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894" w:rsidRPr="008E2894" w:rsidRDefault="008E2894" w:rsidP="008E289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APROBAT, </w:t>
      </w:r>
    </w:p>
    <w:p w:rsidR="008E2894" w:rsidRPr="008E2894" w:rsidRDefault="008E2894" w:rsidP="008E289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PRESEDINTE C.JE.C. HUNEDOARA</w:t>
      </w:r>
    </w:p>
    <w:p w:rsidR="008E2894" w:rsidRPr="008E2894" w:rsidRDefault="008E2894" w:rsidP="008E289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DR. MARTA MATE – I.S.G.A.</w:t>
      </w:r>
    </w:p>
    <w:p w:rsidR="008E2894" w:rsidRPr="008E2894" w:rsidRDefault="008E2894" w:rsidP="008E289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VICEPREȘEDINTE C.J.E.C. HUNEDOARA</w:t>
      </w:r>
    </w:p>
    <w:p w:rsidR="008E2894" w:rsidRPr="008E2894" w:rsidRDefault="008E2894" w:rsidP="008E289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PROF. DANA LUIZA CIOARĂ</w:t>
      </w:r>
    </w:p>
    <w:p w:rsidR="008E2894" w:rsidRPr="008E2894" w:rsidRDefault="008E2894" w:rsidP="008E28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PROPUNERI </w:t>
      </w:r>
    </w:p>
    <w:p w:rsidR="008E2894" w:rsidRPr="008E2894" w:rsidRDefault="008E2894" w:rsidP="008E28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TEMATICA PROIECTELOR PENTRU EXAMENUL DE CERTIFICARE A COMPETENŢELOR PROFESIONALE</w:t>
      </w:r>
    </w:p>
    <w:p w:rsidR="008E2894" w:rsidRPr="008E2894" w:rsidRDefault="008E2894" w:rsidP="008E289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E2894" w:rsidRPr="008E2894" w:rsidRDefault="008E2894" w:rsidP="008E289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E28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NIVEL DE CALIFICARE : </w:t>
      </w:r>
      <w:r w:rsidRPr="008E2894">
        <w:rPr>
          <w:rFonts w:ascii="Times New Roman" w:hAnsi="Times New Roman" w:cs="Times New Roman"/>
          <w:b/>
          <w:sz w:val="24"/>
          <w:szCs w:val="24"/>
        </w:rPr>
        <w:t>3 ÎNVĂȚĂMÂNT PROFESIONAL</w:t>
      </w:r>
      <w:r w:rsidRPr="008E28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8E2894" w:rsidRPr="008E2894" w:rsidRDefault="008E2894" w:rsidP="008E289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E28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PROFIL : TEHNIC</w:t>
      </w:r>
    </w:p>
    <w:p w:rsidR="008E2894" w:rsidRPr="008E2894" w:rsidRDefault="008E2894" w:rsidP="008E289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8E28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DOMENIUL PROFESIONAL :</w:t>
      </w:r>
      <w:r w:rsidRPr="008E289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ELECTROMECANICĂ</w:t>
      </w:r>
    </w:p>
    <w:p w:rsidR="008E2894" w:rsidRPr="008E2894" w:rsidRDefault="008E2894" w:rsidP="008E289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E28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CALIFICAREA PROFESIONALĂ : ELECTROMECANIC UTILAJE ŞI INSTALAŢII INDUSTRIALE</w:t>
      </w:r>
    </w:p>
    <w:p w:rsidR="008E2894" w:rsidRPr="008E2894" w:rsidRDefault="008E2894" w:rsidP="008E289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E28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CLASA : XI F</w:t>
      </w:r>
    </w:p>
    <w:p w:rsidR="008E2894" w:rsidRPr="008E2894" w:rsidRDefault="008E2894" w:rsidP="008E289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E2894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NR. ELEVI LA ÎNCEPUTUL ANULUI ȘCOLAR :19</w:t>
      </w:r>
    </w:p>
    <w:p w:rsidR="008E2894" w:rsidRPr="008E2894" w:rsidRDefault="008E2894" w:rsidP="008E289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b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ŞCOLAR 2015-2016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954"/>
      </w:tblGrid>
      <w:tr w:rsidR="008E2894" w:rsidRPr="008E2894" w:rsidTr="007822EF">
        <w:tc>
          <w:tcPr>
            <w:tcW w:w="817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NR. CRT.</w:t>
            </w:r>
          </w:p>
        </w:tc>
        <w:tc>
          <w:tcPr>
            <w:tcW w:w="3402" w:type="dxa"/>
          </w:tcPr>
          <w:p w:rsidR="008E2894" w:rsidRPr="008E2894" w:rsidRDefault="008E2894" w:rsidP="007822E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TEMA PROIECTULUI</w:t>
            </w:r>
          </w:p>
        </w:tc>
        <w:tc>
          <w:tcPr>
            <w:tcW w:w="5954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UNITĂȚI DE COMPETENȚĂ VIZATE DIN S.P.P.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2C22B2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2C22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Transformatoarele monofazate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Identificarea părţile componente ale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transformatoarelor monofazate;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Precizarea modul de funcţionare al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transformatoarelor monofazate;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Indicarea tipurilor de solicitări ale transformatoarelor monofazate 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Relee de protecţie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sistemelor componente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Identifică părţile componente ale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releelor de protecţie;</w:t>
            </w: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 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>Precizează modul de funcţionare al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releelor de protecţie; 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Contactoare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sistemelor componente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componentelor de bază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Indicarea tipurilor de solicitări ale maşinilor şi aparatelor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Funcţionarea întreruptoarelor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sistemelor componente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componentelor de bază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Indicarea tipurilor de solicitări ale maşinilor şi aparatelor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Funcţionarea maşinilor electrice de curent continuu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parametrilor nominali;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regimurilor de funcţionare;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domeniului de utilizare a maşinilor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D666E5" w:rsidRDefault="008E2894" w:rsidP="002C22B2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2C22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Funcţionarea maşinilor asincrone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parametrilor nominali;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regimurilor de funcţionare;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domeniului de utilizare a maşinilor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Funcţionarea maşinilor sincrone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parametrilor nominali;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regimurilor de funcţionare;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domeniului de utilizare a maşinilor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2C22B2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2C22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Alegerea siguranţelor fuzibile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sistemelor componente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componentelor de bază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Indicarea tipurilor de solicitări ale maşinilor şi aparatelor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Transformatoarele trifazate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Identificarea părţile componente ale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transformatoarelor trifazate;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Precizarea modul de funcţionare al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transformatoarelor trifazate;</w:t>
            </w:r>
          </w:p>
          <w:p w:rsidR="008E2894" w:rsidRPr="008E2894" w:rsidRDefault="008E2894" w:rsidP="002C22B2">
            <w:pPr>
              <w:widowControl w:val="0"/>
              <w:tabs>
                <w:tab w:val="left" w:pos="56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Indicarea tipurilor de solicitări ale transformatoarelor trifazate 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Diode semiconductoare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Utilizarea componentelor electrice şi electrotehnice;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Utilizarea maşinilor şi aparatelor electrice de joasă tensiune;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Utilizarea elementelor de automatizare;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Componente electronice pasive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Utilizarea componentelor electrice şi electrotehnice;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Utilizarea maşinilor şi aparatelor electrice de joasă tensiune;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Utilizarea elementelor de automatizare;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Linii electrice aeriene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fr-FR"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val="fr-FR" w:eastAsia="en-US"/>
              </w:rPr>
              <w:t>Identificarea elementelor liniilor electrice aeriene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Precizarea rolului fiecărui element din cadrul liniilor electrice aeriene;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Linii electrice subterane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fr-FR"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val="fr-FR" w:eastAsia="en-US"/>
              </w:rPr>
              <w:t>Identificarea elementelor liniilor electrice subterane 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Precizarea rolului fiecărui element din cadrul liniilor electrice subterane;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2C22B2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2C22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Lămpi cu incandescenţă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val="fr-FR" w:eastAsia="en-US"/>
              </w:rPr>
              <w:t xml:space="preserve">Identificarea părţilor componente ale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lămpilor electrice cu incandescenţă;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Cunoaşterea rolului funcţional al lămpilor electrice cu incandescenţă;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Termobimetale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sistemelor componente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componentelor de bază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Indicarea tipurilor de solicitări ale maşinilor şi aparatelor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Întreruptoare automate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sistemelor componente ale maşinilor şi aparatelor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Identificarea componentelor de bază ale întreruptoarelor automate;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2C22B2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2C22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Asamblarea echipamentelor industriale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widowControl w:val="0"/>
              <w:tabs>
                <w:tab w:val="left" w:pos="582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>Realizează asamblarea echipamentelor industriale;</w:t>
            </w:r>
          </w:p>
          <w:p w:rsidR="008E2894" w:rsidRPr="008E2894" w:rsidRDefault="008E2894" w:rsidP="002C22B2">
            <w:pPr>
              <w:widowControl w:val="0"/>
              <w:tabs>
                <w:tab w:val="left" w:pos="578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>Execută verificări ale operaţiilor executate cu AMC-uri;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>Efectuează încercări ale echipamentelor asamblate;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2C22B2">
            <w:pPr>
              <w:numPr>
                <w:ilvl w:val="0"/>
                <w:numId w:val="1"/>
              </w:num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</w:p>
        </w:tc>
        <w:tc>
          <w:tcPr>
            <w:tcW w:w="3402" w:type="dxa"/>
          </w:tcPr>
          <w:p w:rsidR="008E2894" w:rsidRPr="008E2894" w:rsidRDefault="008E2894" w:rsidP="002C22B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Tablouri de distribuţie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Identifică părţile componente ale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tablourilor de distribuţie;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>Precizează modul de funcţionare al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tablourilor de distribuţie;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Comutatoare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 xml:space="preserve">Identifică părţile componente ale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comutatoarelor;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</w:pPr>
            <w:r w:rsidRPr="008E289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o-RO"/>
              </w:rPr>
              <w:t>Precizează modul de funcţionare al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comutatoarelor;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Lămpi cu descărcări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val="fr-FR" w:eastAsia="en-US"/>
              </w:rPr>
              <w:t xml:space="preserve">Identificarea părţilor componente ale </w:t>
            </w: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lămpilor electrice cu descărcări;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Cunoaşterea rolului funcţional al lămpilor electrice cu descărcări;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Tehnologia întreţinerii şi reparării maşinilor electrice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Identifică lucrări de reparaţii a maşinilor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Identifică lucrări de întreţinere a maşinilor electrice; 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Realizează lucrări de încercare şi întreţinere pentru maşinile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Tehnologia întreţinerii şi reparării transformatoarelor electrice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Identifică lucrări de reparaţii a transformatoarelor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Identifică lucrări de întreţinere a transformatoarelor electrice; 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Realizează lucrări de încercare şi întreţinere pentru transformatoarele electrice;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Metode de încercare a maşinilor electrice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Identifică metode de încercare a maşinilor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Realizează lucrări de încercare pentru maşinilor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Înlătură defectele apărute în cadrul încercărilor;</w:t>
            </w:r>
          </w:p>
        </w:tc>
      </w:tr>
      <w:tr w:rsidR="008E2894" w:rsidRPr="008E2894" w:rsidTr="007822EF">
        <w:tc>
          <w:tcPr>
            <w:tcW w:w="817" w:type="dxa"/>
          </w:tcPr>
          <w:p w:rsidR="008E2894" w:rsidRPr="008E2894" w:rsidRDefault="008E2894" w:rsidP="008E2894">
            <w:pPr>
              <w:numPr>
                <w:ilvl w:val="0"/>
                <w:numId w:val="1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8E2894" w:rsidRPr="008E2894" w:rsidRDefault="008E2894" w:rsidP="007822E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Metode de încercare a transformatoarelor electrice</w:t>
            </w:r>
          </w:p>
        </w:tc>
        <w:tc>
          <w:tcPr>
            <w:tcW w:w="5954" w:type="dxa"/>
          </w:tcPr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Identifică metode de încercare a transformatoarelor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Realizează lucrări de încercare pentru transformatoarelor electrice;</w:t>
            </w:r>
          </w:p>
          <w:p w:rsidR="008E2894" w:rsidRPr="008E2894" w:rsidRDefault="008E2894" w:rsidP="002C22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289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Înlătură defectele apărute în cadrul încercărilor;</w:t>
            </w:r>
          </w:p>
        </w:tc>
      </w:tr>
    </w:tbl>
    <w:p w:rsidR="00924927" w:rsidRDefault="008E2894" w:rsidP="0092492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Întocmit, prof.</w:t>
      </w:r>
      <w:r w:rsidRPr="008E289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FURDUI DANIELA</w:t>
      </w:r>
    </w:p>
    <w:p w:rsidR="008E2894" w:rsidRPr="008E2894" w:rsidRDefault="008E2894" w:rsidP="0092492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Nume și prenume, responsabil de arie curriculară, prof. </w:t>
      </w:r>
      <w:r w:rsidRPr="008E2894">
        <w:rPr>
          <w:rFonts w:ascii="Times New Roman" w:eastAsia="Calibri" w:hAnsi="Times New Roman" w:cs="Times New Roman"/>
          <w:sz w:val="24"/>
          <w:szCs w:val="24"/>
          <w:lang w:eastAsia="en-US"/>
        </w:rPr>
        <w:t>ANDREI MIRELA</w:t>
      </w:r>
    </w:p>
    <w:p w:rsidR="008E2894" w:rsidRPr="008E2894" w:rsidRDefault="008E2894" w:rsidP="0092492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Semnătura</w:t>
      </w:r>
    </w:p>
    <w:p w:rsidR="008E2894" w:rsidRPr="008E2894" w:rsidRDefault="008E2894" w:rsidP="00924927">
      <w:pPr>
        <w:spacing w:after="0" w:line="240" w:lineRule="auto"/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Temele de proiect au fost aprobate în Consiliul de Administrație al unității școlare din data de</w:t>
      </w:r>
      <w:r w:rsidRPr="008E2894">
        <w:rPr>
          <w:rFonts w:ascii="Times New Roman" w:hAnsi="Times New Roman" w:cs="Times New Roman"/>
          <w:b/>
          <w:color w:val="FF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1009B"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03.02.2016</w:t>
      </w:r>
    </w:p>
    <w:p w:rsidR="008E2894" w:rsidRPr="008E2894" w:rsidRDefault="008E2894" w:rsidP="00924927">
      <w:pPr>
        <w:spacing w:after="0" w:line="240" w:lineRule="auto"/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Președinte CA,</w:t>
      </w:r>
    </w:p>
    <w:p w:rsidR="008E2894" w:rsidRPr="008E2894" w:rsidRDefault="008E2894" w:rsidP="00924927">
      <w:pPr>
        <w:spacing w:after="0" w:line="240" w:lineRule="auto"/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Director ,</w:t>
      </w:r>
      <w:r w:rsidRPr="008E289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PROF. BUCUR AURELIA</w:t>
      </w:r>
    </w:p>
    <w:p w:rsidR="008E2894" w:rsidRPr="008E2894" w:rsidRDefault="008E2894" w:rsidP="00924927">
      <w:pPr>
        <w:spacing w:after="0" w:line="240" w:lineRule="auto"/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Semnătura </w:t>
      </w:r>
    </w:p>
    <w:p w:rsidR="008E2894" w:rsidRPr="008E2894" w:rsidRDefault="008E2894" w:rsidP="00924927">
      <w:pPr>
        <w:spacing w:after="0" w:line="240" w:lineRule="auto"/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2894"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LS</w:t>
      </w:r>
    </w:p>
    <w:bookmarkEnd w:id="0"/>
    <w:p w:rsidR="008E2894" w:rsidRPr="008E2894" w:rsidRDefault="008E2894" w:rsidP="008E2894">
      <w:pPr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E2894" w:rsidRPr="008E2894" w:rsidRDefault="008E2894" w:rsidP="008E2894">
      <w:pPr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E2894" w:rsidRPr="008E2894" w:rsidRDefault="008E2894" w:rsidP="008E2894">
      <w:pPr>
        <w:ind w:left="888" w:hanging="888"/>
        <w:rPr>
          <w:rFonts w:ascii="Times New Roman" w:hAnsi="Times New Roman" w:cs="Times New Roman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279FD" w:rsidRPr="008E2894" w:rsidRDefault="00C279FD" w:rsidP="00CA2A1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279FD" w:rsidRPr="008E2894" w:rsidRDefault="00C279FD" w:rsidP="00C279F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279FD" w:rsidRPr="008E2894" w:rsidRDefault="00C279FD" w:rsidP="00C279F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279FD" w:rsidRPr="008E2894" w:rsidRDefault="00C279FD" w:rsidP="00C279F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279FD" w:rsidRPr="008E2894" w:rsidRDefault="00C279FD" w:rsidP="00C279F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A2A1D" w:rsidRPr="008E2894" w:rsidRDefault="00C279FD" w:rsidP="00C279FD">
      <w:pPr>
        <w:tabs>
          <w:tab w:val="left" w:pos="405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8E2894">
        <w:rPr>
          <w:rFonts w:ascii="Times New Roman" w:hAnsi="Times New Roman" w:cs="Times New Roman"/>
          <w:sz w:val="24"/>
          <w:szCs w:val="24"/>
          <w:lang w:val="en-US"/>
        </w:rPr>
        <w:tab/>
      </w:r>
    </w:p>
    <w:sectPr w:rsidR="00CA2A1D" w:rsidRPr="008E2894" w:rsidSect="00FA7F34">
      <w:headerReference w:type="default" r:id="rId9"/>
      <w:footerReference w:type="default" r:id="rId10"/>
      <w:pgSz w:w="11906" w:h="16838" w:code="9"/>
      <w:pgMar w:top="1957" w:right="1418" w:bottom="1418" w:left="1418" w:header="284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849" w:rsidRDefault="000C4849" w:rsidP="00CA2A1D">
      <w:pPr>
        <w:spacing w:after="0" w:line="240" w:lineRule="auto"/>
      </w:pPr>
      <w:r>
        <w:separator/>
      </w:r>
    </w:p>
  </w:endnote>
  <w:endnote w:type="continuationSeparator" w:id="0">
    <w:p w:rsidR="000C4849" w:rsidRDefault="000C4849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849" w:rsidRDefault="000C4849" w:rsidP="00CA2A1D">
      <w:pPr>
        <w:spacing w:after="0" w:line="240" w:lineRule="auto"/>
      </w:pPr>
      <w:r>
        <w:separator/>
      </w:r>
    </w:p>
  </w:footnote>
  <w:footnote w:type="continuationSeparator" w:id="0">
    <w:p w:rsidR="000C4849" w:rsidRDefault="000C4849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C279FD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12897D1" wp14:editId="7D54EBDD">
              <wp:simplePos x="0" y="0"/>
              <wp:positionH relativeFrom="column">
                <wp:posOffset>596900</wp:posOffset>
              </wp:positionH>
              <wp:positionV relativeFrom="paragraph">
                <wp:posOffset>711835</wp:posOffset>
              </wp:positionV>
              <wp:extent cx="1743075" cy="292100"/>
              <wp:effectExtent l="6350" t="6985" r="12700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460770">
                          <w:r>
                            <w:t xml:space="preserve">Nr. </w:t>
                          </w:r>
                          <w:r w:rsidR="00FA7F34">
                            <w:t xml:space="preserve">           </w:t>
                          </w:r>
                          <w:r>
                            <w:t xml:space="preserve">/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56.05pt;width:137.25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" fillcolor="white [3212]" strokecolor="white [3212]">
              <v:textbox>
                <w:txbxContent>
                  <w:p w:rsidR="00460770" w:rsidRDefault="00460770">
                    <w:r>
                      <w:t xml:space="preserve">Nr. </w:t>
                    </w:r>
                    <w:r w:rsidR="00FA7F34">
                      <w:t xml:space="preserve">           </w:t>
                    </w:r>
                    <w:r>
                      <w:t xml:space="preserve">/ </w:t>
                    </w:r>
                  </w:p>
                </w:txbxContent>
              </v:textbox>
            </v:shape>
          </w:pict>
        </mc:Fallback>
      </mc:AlternateContent>
    </w:r>
    <w:r w:rsidR="00FA7F34">
      <w:rPr>
        <w:noProof/>
      </w:rPr>
      <w:drawing>
        <wp:inline distT="0" distB="0" distL="0" distR="0" wp14:anchorId="1804F76B" wp14:editId="119479E6">
          <wp:extent cx="5759450" cy="741045"/>
          <wp:effectExtent l="19050" t="0" r="0" b="0"/>
          <wp:docPr id="5" name="Picture 3" descr="logo_sigla_2016 LT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gla_2016 LT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41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90421"/>
    <w:multiLevelType w:val="hybridMultilevel"/>
    <w:tmpl w:val="35345C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849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2B2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09B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861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894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1E3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927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39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9FD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6E5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27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A7F34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676E9-FE2C-4AE5-9889-2AA850036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833</Words>
  <Characters>4835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9</cp:revision>
  <cp:lastPrinted>2016-07-08T12:31:00Z</cp:lastPrinted>
  <dcterms:created xsi:type="dcterms:W3CDTF">2016-07-08T12:19:00Z</dcterms:created>
  <dcterms:modified xsi:type="dcterms:W3CDTF">2016-07-08T12:44:00Z</dcterms:modified>
</cp:coreProperties>
</file>