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/>
        <w:wordWrap/>
        <w:adjustRightInd/>
        <w:snapToGrid/>
        <w:spacing w:before="0" w:after="0" w:line="240" w:lineRule="auto"/>
        <w:ind w:left="0" w:leftChars="0" w:right="0" w:firstLine="0" w:firstLineChars="0"/>
        <w:jc w:val="center"/>
        <w:textAlignment w:val="auto"/>
        <w:outlineLvl w:val="9"/>
        <w:rPr>
          <w:rFonts w:eastAsia="Times New Roman" w:cs="Arial"/>
          <w:b/>
          <w:i/>
          <w:iCs/>
          <w:color w:val="212121"/>
          <w:sz w:val="24"/>
          <w:szCs w:val="24"/>
          <w:lang/>
        </w:rPr>
      </w:pPr>
      <w:r>
        <w:rPr>
          <w:rFonts w:eastAsia="Times New Roman" w:cs="Arial"/>
          <w:b/>
          <w:i/>
          <w:iCs/>
          <w:color w:val="212121"/>
          <w:sz w:val="24"/>
          <w:szCs w:val="24"/>
          <w:lang/>
        </w:rPr>
        <w:t>Abordări educaționale în domeniul educației speciale și a incluziunii sociale pentru copiii și tinerii cu dizabilități</w:t>
      </w:r>
    </w:p>
    <w:p>
      <w:pPr>
        <w:widowControl/>
        <w:wordWrap/>
        <w:adjustRightInd/>
        <w:snapToGrid/>
        <w:spacing w:before="0" w:after="0" w:line="240" w:lineRule="auto"/>
        <w:ind w:left="0" w:leftChars="0" w:right="0" w:firstLine="0" w:firstLineChars="0"/>
        <w:jc w:val="center"/>
        <w:textAlignment w:val="auto"/>
        <w:outlineLvl w:val="9"/>
        <w:rPr>
          <w:rFonts w:eastAsia="Times New Roman" w:cs="Times New Roman"/>
          <w:b/>
          <w:bCs/>
          <w:color w:val="000000"/>
          <w:sz w:val="24"/>
          <w:szCs w:val="24"/>
          <w:lang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/>
        </w:rPr>
        <w:t xml:space="preserve">Agenda întâlnirii </w:t>
      </w:r>
    </w:p>
    <w:p>
      <w:pPr>
        <w:spacing w:after="0" w:line="240" w:lineRule="auto"/>
        <w:jc w:val="center"/>
        <w:rPr>
          <w:rFonts w:eastAsia="Times New Roman" w:cs="Times New Roman"/>
          <w:sz w:val="24"/>
          <w:szCs w:val="24"/>
          <w:lang/>
        </w:rPr>
      </w:pPr>
    </w:p>
    <w:tbl>
      <w:tblPr>
        <w:tblW w:w="937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01"/>
        <w:gridCol w:w="75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top"/>
          </w:tcPr>
          <w:p>
            <w:pPr>
              <w:spacing w:after="0" w:line="240" w:lineRule="auto"/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  <w:t xml:space="preserve">Luni </w:t>
            </w:r>
          </w:p>
          <w:p>
            <w:pPr>
              <w:spacing w:after="0" w:line="240" w:lineRule="auto"/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  <w:t>26 septembrie  2016</w:t>
            </w:r>
          </w:p>
        </w:tc>
        <w:tc>
          <w:tcPr>
            <w:tcW w:w="75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top"/>
          </w:tcPr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color w:val="365F90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color w:val="365F90"/>
                <w:sz w:val="24"/>
                <w:szCs w:val="24"/>
                <w:lang/>
              </w:rPr>
              <w:t>9.30 - 12.30</w:t>
            </w:r>
          </w:p>
          <w:p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color w:val="000000"/>
                <w:sz w:val="24"/>
                <w:szCs w:val="24"/>
                <w:lang/>
              </w:rPr>
              <w:t>Deschiderea oficială a vizitei cu tema:</w:t>
            </w:r>
          </w:p>
          <w:p>
            <w:pPr>
              <w:spacing w:after="0" w:line="240" w:lineRule="auto"/>
              <w:rPr>
                <w:rFonts w:eastAsia="Times New Roman" w:cs="Arial"/>
                <w:b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color w:val="000000"/>
                <w:sz w:val="24"/>
                <w:szCs w:val="24"/>
                <w:lang/>
              </w:rPr>
              <w:t>„</w:t>
            </w:r>
            <w:r>
              <w:rPr>
                <w:rFonts w:eastAsia="Times New Roman" w:cs="Arial"/>
                <w:b/>
                <w:color w:val="212121"/>
                <w:sz w:val="24"/>
                <w:szCs w:val="24"/>
                <w:lang/>
              </w:rPr>
              <w:t>Abordări educaționale în domeniul educației special și a incluziunii sociale pentru copiii și tinerii cu dizabilități ”</w:t>
            </w:r>
          </w:p>
          <w:p>
            <w:pPr>
              <w:spacing w:after="0" w:line="240" w:lineRule="auto"/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  <w:t>Loc : Inspectoratul Școlar Județean Hunedoara – sala „Europa” Deva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  <w:t>Sesiune în plen</w:t>
            </w:r>
            <w:r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/>
              </w:rPr>
              <w:t xml:space="preserve">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iCs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/>
              </w:rPr>
              <w:t xml:space="preserve">- </w:t>
            </w:r>
            <w:r>
              <w:rPr>
                <w:rFonts w:eastAsia="Times New Roman" w:cs="Times New Roman"/>
                <w:iCs/>
                <w:color w:val="212121"/>
                <w:sz w:val="24"/>
                <w:szCs w:val="24"/>
                <w:lang/>
              </w:rPr>
              <w:t>Discurs de deschidere, prezentarea contribuției locale în context național, reprezentanți ai inspectoratului școlar județean, directori de școli speciale, reprezentanți ai ONG-urilor de profil;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/>
              </w:rPr>
              <w:t xml:space="preserve">- Prezentarea participanților la vizita de studiu 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/>
              </w:rPr>
              <w:t xml:space="preserve">- Contribuția voluntară a participanților la conferință ( luări de cuvânt)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000000"/>
                <w:sz w:val="24"/>
                <w:szCs w:val="24"/>
                <w:lang/>
              </w:rPr>
              <w:t>Vizionarea unei expoziții de creații plastice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iCs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iCs/>
                <w:color w:val="000000"/>
                <w:sz w:val="24"/>
                <w:szCs w:val="24"/>
                <w:lang/>
              </w:rPr>
              <w:t xml:space="preserve">- pe durata pauzelor de cafea participanții pot admira expoziția cu lucrări plastice realizate de elevii cu nevoi speciale. Tematica va ilustra Ziua Recoltei în viziunea elevilor cu dizabilități .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000000"/>
                <w:sz w:val="24"/>
                <w:szCs w:val="24"/>
                <w:lang/>
              </w:rPr>
              <w:t>13.30 -15.00 Prânz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205867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205867"/>
                <w:sz w:val="24"/>
                <w:szCs w:val="24"/>
                <w:lang/>
              </w:rPr>
              <w:t xml:space="preserve">15.30-16.00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205867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205867"/>
                <w:sz w:val="24"/>
                <w:szCs w:val="24"/>
                <w:lang/>
              </w:rPr>
              <w:t xml:space="preserve">Masă rotundă pentru discuții / dezbateri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205867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205867"/>
                <w:sz w:val="24"/>
                <w:szCs w:val="24"/>
                <w:lang/>
              </w:rPr>
              <w:t>- reflecții cu privire la prima zi de vizită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205867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205867"/>
                <w:sz w:val="24"/>
                <w:szCs w:val="24"/>
                <w:lang/>
              </w:rPr>
              <w:t>- asigurarea cadrului pentru raportul zilei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  <w:t>Agenda culturală</w:t>
            </w:r>
            <w:r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/>
              </w:rPr>
              <w:t xml:space="preserve"> – </w:t>
            </w:r>
            <w:r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  <w:t xml:space="preserve">Cadrul istoric al Devei – Cetatea Devei </w:t>
            </w:r>
            <w:r>
              <w:rPr>
                <w:rFonts w:eastAsia="Times New Roman" w:cs="Times New Roman"/>
                <w:color w:val="212121"/>
                <w:sz w:val="24"/>
                <w:szCs w:val="24"/>
                <w:lang/>
              </w:rPr>
              <w:t xml:space="preserve">- agendă culturală non-formală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sz w:val="24"/>
                <w:szCs w:val="24"/>
                <w:lang/>
              </w:rPr>
              <w:t>19.00 – Cina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top"/>
          </w:tcPr>
          <w:p>
            <w:pPr>
              <w:spacing w:after="0" w:line="240" w:lineRule="auto"/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  <w:t>Marți , 27 septembrie  2016</w:t>
            </w:r>
          </w:p>
        </w:tc>
        <w:tc>
          <w:tcPr>
            <w:tcW w:w="75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top"/>
          </w:tcPr>
          <w:p>
            <w:pPr>
              <w:spacing w:after="0" w:line="240" w:lineRule="auto"/>
              <w:jc w:val="both"/>
              <w:rPr>
                <w:rFonts w:eastAsia="Times New Roman" w:cs="Arial"/>
                <w:b/>
                <w:i/>
                <w:iCs/>
                <w:color w:val="205867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i/>
                <w:iCs/>
                <w:color w:val="205867"/>
                <w:sz w:val="24"/>
                <w:szCs w:val="24"/>
                <w:lang/>
              </w:rPr>
              <w:t>9.00 - 12.30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color w:val="205867"/>
                <w:sz w:val="24"/>
                <w:szCs w:val="24"/>
                <w:lang/>
              </w:rPr>
            </w:pPr>
            <w:r>
              <w:rPr>
                <w:rFonts w:eastAsia="Times New Roman" w:cs="Arial"/>
                <w:i/>
                <w:iCs/>
                <w:color w:val="205867"/>
                <w:sz w:val="24"/>
                <w:szCs w:val="24"/>
                <w:lang/>
              </w:rPr>
              <w:t>Centrul de Pedagogie Curativă Simeria</w:t>
            </w:r>
          </w:p>
          <w:p>
            <w:pPr>
              <w:spacing w:after="0" w:line="240" w:lineRule="auto"/>
              <w:jc w:val="both"/>
              <w:rPr>
                <w:rFonts w:eastAsia="Times New Roman" w:cs="Arial"/>
                <w:i/>
                <w:iCs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i/>
                <w:iCs/>
                <w:color w:val="000000"/>
                <w:sz w:val="24"/>
                <w:szCs w:val="24"/>
                <w:lang/>
              </w:rPr>
              <w:t>Tema zilei:</w:t>
            </w:r>
            <w:r>
              <w:rPr>
                <w:rFonts w:eastAsia="Times New Roman" w:cs="Arial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  <w:r>
              <w:rPr>
                <w:rFonts w:eastAsia="Times New Roman" w:cs="Arial"/>
                <w:b/>
                <w:i/>
                <w:iCs/>
                <w:color w:val="000000"/>
                <w:sz w:val="24"/>
                <w:szCs w:val="24"/>
                <w:lang/>
              </w:rPr>
              <w:t>Servicii de educare și reabilitare a copiilor și tinerilor cu nevoi speciale ( tulburări din spectrul autist, sindromul Down, deficiență de auz)</w:t>
            </w:r>
            <w:r>
              <w:rPr>
                <w:rFonts w:eastAsia="Times New Roman" w:cs="Arial"/>
                <w:color w:val="000000"/>
                <w:sz w:val="24"/>
                <w:szCs w:val="24"/>
                <w:lang/>
              </w:rPr>
              <w:t xml:space="preserve"> - exemple de bune practici, prezentări, activități demonstrative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color w:val="000000"/>
                <w:sz w:val="24"/>
                <w:szCs w:val="24"/>
                <w:lang/>
              </w:rPr>
              <w:t>- prezentarea proiectelor și programelor locale</w:t>
            </w:r>
          </w:p>
          <w:p>
            <w:pPr>
              <w:spacing w:after="0" w:line="240" w:lineRule="auto"/>
              <w:jc w:val="both"/>
              <w:textAlignment w:val="baseline"/>
              <w:rPr>
                <w:rFonts w:eastAsia="Times New Roman" w:cs="Arial"/>
                <w:i/>
                <w:color w:val="365F90"/>
                <w:sz w:val="24"/>
                <w:szCs w:val="24"/>
                <w:lang/>
              </w:rPr>
            </w:pPr>
            <w:r>
              <w:rPr>
                <w:rFonts w:eastAsia="Times New Roman" w:cs="Arial"/>
                <w:color w:val="000000"/>
                <w:sz w:val="24"/>
                <w:szCs w:val="24"/>
                <w:lang/>
              </w:rPr>
              <w:t xml:space="preserve">- vizitarea școlii </w:t>
            </w:r>
          </w:p>
          <w:p>
            <w:pPr>
              <w:spacing w:after="0" w:line="240" w:lineRule="auto"/>
              <w:jc w:val="both"/>
              <w:textAlignment w:val="baseline"/>
            </w:pPr>
            <w:r>
              <w:rPr>
                <w:rFonts w:eastAsia="Times New Roman" w:cs="Arial"/>
                <w:b/>
                <w:i/>
                <w:color w:val="365F90"/>
                <w:sz w:val="24"/>
                <w:szCs w:val="24"/>
                <w:lang/>
              </w:rPr>
              <w:t xml:space="preserve">12.30 - 13.30 </w:t>
            </w:r>
            <w:r>
              <w:t xml:space="preserve">- Masă rotundă pentru discuții / dezbateri </w:t>
            </w:r>
          </w:p>
          <w:p>
            <w:pPr>
              <w:spacing w:after="0" w:line="240" w:lineRule="auto"/>
              <w:jc w:val="both"/>
              <w:textAlignment w:val="baseline"/>
            </w:pPr>
            <w:r>
              <w:t xml:space="preserve">- reflecții cu privire la a doua zi de vizită </w:t>
            </w:r>
          </w:p>
          <w:p>
            <w:pPr>
              <w:spacing w:after="0" w:line="240" w:lineRule="auto"/>
              <w:jc w:val="both"/>
              <w:textAlignment w:val="baseline"/>
              <w:rPr>
                <w:rFonts w:eastAsia="Times New Roman" w:cs="Arial"/>
                <w:b/>
                <w:i/>
                <w:color w:val="365F90"/>
                <w:sz w:val="24"/>
                <w:szCs w:val="24"/>
                <w:lang/>
              </w:rPr>
            </w:pPr>
            <w:r>
              <w:t xml:space="preserve">- asigurarea cadrului pentru raportul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color w:val="205867"/>
                <w:sz w:val="24"/>
                <w:szCs w:val="24"/>
                <w:lang/>
              </w:rPr>
              <w:t>13.30 -14.30 - servirea mesei de prânz la  Centrul de Pedagogie Curativă Simeria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365F90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365F90"/>
                <w:sz w:val="24"/>
                <w:szCs w:val="24"/>
                <w:lang/>
              </w:rPr>
              <w:t xml:space="preserve">15.00 - 17.00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  <w:t xml:space="preserve">Agenda culturală – Cadrul istoric al orașului Brad – Muzeul Aurului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/>
              </w:rPr>
              <w:t>-  agendă culturală non-formală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/>
              </w:rPr>
              <w:t>19.00 Cina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top"/>
          </w:tcPr>
          <w:p>
            <w:pPr>
              <w:spacing w:after="0" w:line="240" w:lineRule="auto"/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  <w:t xml:space="preserve">Miercuri, </w:t>
            </w:r>
          </w:p>
          <w:p>
            <w:pPr>
              <w:spacing w:after="0" w:line="240" w:lineRule="auto"/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  <w:t>28 septembrie 2016</w:t>
            </w:r>
          </w:p>
        </w:tc>
        <w:tc>
          <w:tcPr>
            <w:tcW w:w="75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top"/>
          </w:tcPr>
          <w:p>
            <w:pPr>
              <w:spacing w:after="0" w:line="240" w:lineRule="auto"/>
              <w:jc w:val="both"/>
              <w:rPr>
                <w:rFonts w:eastAsia="Times New Roman" w:cs="Arial"/>
                <w:b/>
                <w:i/>
                <w:iCs/>
                <w:color w:val="205867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i/>
                <w:iCs/>
                <w:color w:val="205867"/>
                <w:sz w:val="24"/>
                <w:szCs w:val="24"/>
                <w:lang/>
              </w:rPr>
              <w:t>9.00 -12.00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color w:val="205867"/>
                <w:sz w:val="24"/>
                <w:szCs w:val="24"/>
                <w:lang/>
              </w:rPr>
            </w:pPr>
            <w:r>
              <w:rPr>
                <w:rFonts w:eastAsia="Times New Roman" w:cs="Arial"/>
                <w:i/>
                <w:iCs/>
                <w:color w:val="205867"/>
                <w:sz w:val="24"/>
                <w:szCs w:val="24"/>
                <w:lang/>
              </w:rPr>
              <w:t>Centrul Școlar pentru Educație Incluzivă „Rudolf Steiner„ Hunedoara</w:t>
            </w:r>
          </w:p>
          <w:p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i/>
                <w:iCs/>
                <w:color w:val="000000"/>
                <w:sz w:val="24"/>
                <w:szCs w:val="24"/>
                <w:lang/>
              </w:rPr>
              <w:t>Tema zilei : Servicii de educare și reabilitare a copiilor și tinerilor cu nevoi speciale ( tulburări din spectrul autist, sindromul Down, paralizie cerebrală)</w:t>
            </w:r>
            <w:r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  <w:t xml:space="preserve"> </w:t>
            </w:r>
          </w:p>
          <w:p>
            <w:pPr>
              <w:spacing w:after="0" w:line="240" w:lineRule="auto"/>
              <w:jc w:val="both"/>
              <w:rPr>
                <w:rFonts w:eastAsia="Times New Roman" w:cs="Arial"/>
                <w:i/>
                <w:iCs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color w:val="000000"/>
                <w:sz w:val="24"/>
                <w:szCs w:val="24"/>
                <w:lang/>
              </w:rPr>
              <w:t xml:space="preserve"> - exemple de bune practici, prezentări, activități demonstrative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color w:val="000000"/>
                <w:sz w:val="24"/>
                <w:szCs w:val="24"/>
                <w:lang/>
              </w:rPr>
              <w:t> - prezentarea proiectelor și programelor locale</w:t>
            </w:r>
          </w:p>
          <w:p>
            <w:pPr>
              <w:spacing w:after="0" w:line="240" w:lineRule="auto"/>
              <w:jc w:val="both"/>
              <w:textAlignment w:val="baseline"/>
              <w:rPr>
                <w:rFonts w:eastAsia="Times New Roman" w:cs="Arial"/>
                <w:i/>
                <w:color w:val="365F90"/>
                <w:sz w:val="24"/>
                <w:szCs w:val="24"/>
                <w:lang/>
              </w:rPr>
            </w:pPr>
            <w:r>
              <w:rPr>
                <w:rFonts w:eastAsia="Times New Roman" w:cs="Arial"/>
                <w:color w:val="000000"/>
                <w:sz w:val="24"/>
                <w:szCs w:val="24"/>
                <w:lang/>
              </w:rPr>
              <w:t xml:space="preserve">-  vizitarea școlii </w:t>
            </w:r>
          </w:p>
          <w:p>
            <w:pPr>
              <w:spacing w:after="0" w:line="240" w:lineRule="auto"/>
              <w:jc w:val="both"/>
              <w:rPr>
                <w:rFonts w:eastAsia="Times New Roman" w:cs="Arial"/>
                <w:b/>
                <w:i/>
                <w:iCs/>
                <w:color w:val="205867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i/>
                <w:iCs/>
                <w:color w:val="205867"/>
                <w:sz w:val="24"/>
                <w:szCs w:val="24"/>
                <w:lang/>
              </w:rPr>
              <w:t>12.30-13.00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  <w:t xml:space="preserve">Masă rotundă pentru discuții / dezbateri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/>
              </w:rPr>
              <w:t xml:space="preserve">- </w:t>
            </w:r>
            <w:r>
              <w:rPr>
                <w:rFonts w:eastAsia="Times New Roman" w:cs="Times New Roman"/>
                <w:iCs/>
                <w:color w:val="212121"/>
                <w:sz w:val="24"/>
                <w:szCs w:val="24"/>
                <w:lang/>
              </w:rPr>
              <w:t>reflecții cu privire la a treia zi de vizită</w:t>
            </w:r>
            <w:r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/>
              </w:rPr>
              <w:t xml:space="preserve">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/>
              </w:rPr>
              <w:t xml:space="preserve">- asigurarea cadrului pentru raportul zilei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color w:val="205867"/>
                <w:sz w:val="24"/>
                <w:szCs w:val="24"/>
                <w:lang/>
              </w:rPr>
              <w:t>13.30 -14.30</w:t>
            </w:r>
            <w:r>
              <w:rPr>
                <w:rFonts w:eastAsia="Times New Roman" w:cs="Times New Roman"/>
                <w:color w:val="205867"/>
                <w:sz w:val="24"/>
                <w:szCs w:val="24"/>
                <w:lang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/>
              </w:rPr>
              <w:t>servirea mesei de prânz la  Centrul Școlar pentru Educație Incluzivă „Rudolf Steiner„ Hunedoara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365F90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365F90"/>
                <w:sz w:val="24"/>
                <w:szCs w:val="24"/>
                <w:lang/>
              </w:rPr>
              <w:t xml:space="preserve">15.00 - 17.00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  <w:t xml:space="preserve">Agenda culturală – Cadrul istoric al orașului Hunedoara – Castelul Corvinilor 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/>
              </w:rPr>
              <w:t>-  agendă culturală non-formală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/>
              </w:rPr>
              <w:t>19.00 Cina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top"/>
          </w:tcPr>
          <w:p>
            <w:pPr>
              <w:spacing w:after="0" w:line="240" w:lineRule="auto"/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  <w:t>Joi , 29 Septembrie 2016</w:t>
            </w:r>
            <w:bookmarkStart w:id="0" w:name="_GoBack"/>
            <w:bookmarkEnd w:id="0"/>
          </w:p>
        </w:tc>
        <w:tc>
          <w:tcPr>
            <w:tcW w:w="75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top"/>
          </w:tcPr>
          <w:p>
            <w:pPr>
              <w:spacing w:after="0" w:line="240" w:lineRule="auto"/>
              <w:rPr>
                <w:rFonts w:eastAsia="Times New Roman" w:cs="Arial"/>
                <w:b/>
                <w:color w:val="205867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color w:val="205867"/>
                <w:sz w:val="24"/>
                <w:szCs w:val="24"/>
                <w:lang/>
              </w:rPr>
              <w:t>9.30 – 11.00</w:t>
            </w:r>
          </w:p>
          <w:p>
            <w:pPr>
              <w:spacing w:after="0" w:line="240" w:lineRule="auto"/>
              <w:rPr>
                <w:rFonts w:eastAsia="Times New Roman" w:cs="Arial"/>
                <w:b/>
                <w:i/>
                <w:iCs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i/>
                <w:iCs/>
                <w:color w:val="000000"/>
                <w:sz w:val="24"/>
                <w:szCs w:val="24"/>
                <w:lang/>
              </w:rPr>
              <w:t>Tema zilei</w:t>
            </w:r>
          </w:p>
          <w:p>
            <w:pPr>
              <w:spacing w:after="0" w:line="240" w:lineRule="auto"/>
              <w:rPr>
                <w:rFonts w:eastAsia="Times New Roman" w:cs="Arial"/>
                <w:b/>
                <w:i/>
                <w:iCs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i/>
                <w:iCs/>
                <w:color w:val="000000"/>
                <w:sz w:val="24"/>
                <w:szCs w:val="24"/>
                <w:lang/>
              </w:rPr>
              <w:t>Elevii cu nevoi speciale integrați în școlile de masă - Colegiul Tehnic „Transilvania” Deva</w:t>
            </w:r>
          </w:p>
          <w:p>
            <w:pPr>
              <w:spacing w:after="0" w:line="240" w:lineRule="auto"/>
              <w:rPr>
                <w:rFonts w:eastAsia="Times New Roman" w:cs="Arial"/>
                <w:b/>
                <w:i/>
                <w:iCs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i/>
                <w:iCs/>
                <w:color w:val="000000"/>
                <w:sz w:val="24"/>
                <w:szCs w:val="24"/>
                <w:lang/>
              </w:rPr>
              <w:t>- exemple de bune practici, prezentări, activități la clasă</w:t>
            </w:r>
          </w:p>
          <w:p>
            <w:pPr>
              <w:spacing w:after="0" w:line="240" w:lineRule="auto"/>
              <w:rPr>
                <w:rFonts w:eastAsia="Times New Roman" w:cs="Arial"/>
                <w:b/>
                <w:i/>
                <w:iCs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i/>
                <w:iCs/>
                <w:color w:val="000000"/>
                <w:sz w:val="24"/>
                <w:szCs w:val="24"/>
                <w:lang/>
              </w:rPr>
              <w:t>- activitatea profesorului itinerant la clasa cu elevi integrațiîn învățământul de masă .</w:t>
            </w:r>
          </w:p>
          <w:p>
            <w:pPr>
              <w:spacing w:after="0" w:line="240" w:lineRule="auto"/>
              <w:rPr>
                <w:rFonts w:eastAsia="Times New Roman" w:cs="Arial"/>
                <w:b/>
                <w:i/>
                <w:iCs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i/>
                <w:iCs/>
                <w:color w:val="000000"/>
                <w:sz w:val="24"/>
                <w:szCs w:val="24"/>
                <w:lang/>
              </w:rPr>
              <w:t xml:space="preserve">11.30-13.00 </w:t>
            </w:r>
          </w:p>
          <w:p>
            <w:pPr>
              <w:spacing w:after="0" w:line="240" w:lineRule="auto"/>
              <w:rPr>
                <w:rFonts w:eastAsia="Times New Roman" w:cs="Arial"/>
                <w:b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color w:val="212121"/>
                <w:sz w:val="24"/>
                <w:szCs w:val="24"/>
                <w:lang/>
              </w:rPr>
              <w:t xml:space="preserve">Conferința„Abordări educaționale în domeniul educației special și a incluziunii sociale pentru copiii și tinerii cu dizabilități ”- Sala „Spiru Haret” 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eastAsia="Times New Roman" w:cs="Arial"/>
                <w:b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color w:val="212121"/>
                <w:sz w:val="24"/>
                <w:szCs w:val="24"/>
                <w:lang/>
              </w:rPr>
              <w:t xml:space="preserve">Evaluarea și orientarea școlară a copiilor cu nevoi speciale </w:t>
            </w:r>
          </w:p>
          <w:p>
            <w:pPr>
              <w:spacing w:after="0" w:line="240" w:lineRule="auto"/>
              <w:rPr>
                <w:rFonts w:eastAsia="Times New Roman" w:cs="Arial"/>
                <w:i/>
                <w:sz w:val="24"/>
                <w:szCs w:val="24"/>
                <w:lang/>
              </w:rPr>
            </w:pPr>
            <w:r>
              <w:rPr>
                <w:rFonts w:eastAsia="Times New Roman" w:cs="Arial"/>
                <w:i/>
                <w:sz w:val="24"/>
                <w:szCs w:val="24"/>
                <w:lang/>
              </w:rPr>
              <w:t>Întâlnire cu</w:t>
            </w:r>
          </w:p>
          <w:p>
            <w:pPr>
              <w:pStyle w:val="9"/>
              <w:numPr>
                <w:ilvl w:val="0"/>
                <w:numId w:val="2"/>
              </w:numPr>
              <w:spacing w:after="0" w:line="240" w:lineRule="auto"/>
              <w:rPr>
                <w:rFonts w:eastAsia="Times New Roman" w:cs="Arial"/>
                <w:i/>
                <w:sz w:val="24"/>
                <w:szCs w:val="24"/>
                <w:lang/>
              </w:rPr>
            </w:pPr>
            <w:r>
              <w:rPr>
                <w:rFonts w:eastAsia="Times New Roman" w:cs="Arial"/>
                <w:i/>
                <w:sz w:val="24"/>
                <w:szCs w:val="24"/>
                <w:lang/>
              </w:rPr>
              <w:t>specialiști din cadrul CJRAE Hunedoara</w:t>
            </w:r>
          </w:p>
          <w:p>
            <w:pPr>
              <w:pStyle w:val="9"/>
              <w:numPr>
                <w:ilvl w:val="0"/>
                <w:numId w:val="2"/>
              </w:numPr>
              <w:spacing w:after="0" w:line="240" w:lineRule="auto"/>
              <w:rPr>
                <w:rFonts w:eastAsia="Times New Roman" w:cs="Arial"/>
                <w:i/>
                <w:sz w:val="24"/>
                <w:szCs w:val="24"/>
                <w:lang/>
              </w:rPr>
            </w:pPr>
            <w:r>
              <w:rPr>
                <w:rFonts w:eastAsia="Times New Roman" w:cs="Arial"/>
                <w:i/>
                <w:sz w:val="24"/>
                <w:szCs w:val="24"/>
                <w:lang/>
              </w:rPr>
              <w:t xml:space="preserve">reprezentanți ai Consiliului Județean în calitate de finanțator al învățământului special la nivel de județ </w:t>
            </w:r>
          </w:p>
          <w:p>
            <w:pPr>
              <w:pStyle w:val="9"/>
              <w:numPr>
                <w:ilvl w:val="0"/>
                <w:numId w:val="2"/>
              </w:numPr>
              <w:spacing w:after="0" w:line="240" w:lineRule="auto"/>
              <w:rPr>
                <w:rFonts w:eastAsia="Times New Roman" w:cs="Arial"/>
                <w:i/>
                <w:iCs/>
                <w:sz w:val="24"/>
                <w:szCs w:val="24"/>
                <w:lang/>
              </w:rPr>
            </w:pPr>
            <w:r>
              <w:rPr>
                <w:rFonts w:eastAsia="Times New Roman" w:cs="Arial"/>
                <w:i/>
                <w:sz w:val="24"/>
                <w:szCs w:val="24"/>
                <w:lang/>
              </w:rPr>
              <w:t xml:space="preserve">reprezentanți ai DGASPC  Hunedoara 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eastAsia="Times New Roman" w:cs="Arial"/>
                <w:b/>
                <w:iCs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iCs/>
                <w:sz w:val="24"/>
                <w:szCs w:val="24"/>
                <w:lang/>
              </w:rPr>
              <w:t>Formarea inițială și continuă a cadrelor didactice care lucrează cu copiii cu CES în învățământul special și special-integrat din județul Hunedoara</w:t>
            </w:r>
          </w:p>
          <w:p>
            <w:pPr>
              <w:pStyle w:val="9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Times New Roman" w:cs="Times New Roman"/>
                <w:i/>
                <w:iCs/>
                <w:sz w:val="24"/>
                <w:szCs w:val="24"/>
                <w:lang/>
              </w:rPr>
            </w:pPr>
            <w:r>
              <w:rPr>
                <w:rFonts w:eastAsia="Times New Roman" w:cs="Arial"/>
                <w:i/>
                <w:iCs/>
                <w:sz w:val="24"/>
                <w:szCs w:val="24"/>
                <w:lang/>
              </w:rPr>
              <w:t xml:space="preserve">Întălnire cu formatorii de la CCD Hunedoara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205867"/>
                <w:sz w:val="24"/>
                <w:szCs w:val="24"/>
                <w:lang/>
              </w:rPr>
              <w:t>13.30 -15.00-</w:t>
            </w:r>
            <w:r>
              <w:rPr>
                <w:rFonts w:eastAsia="Times New Roman" w:cs="Times New Roman"/>
                <w:i/>
                <w:iCs/>
                <w:color w:val="205867"/>
                <w:sz w:val="24"/>
                <w:szCs w:val="24"/>
                <w:lang/>
              </w:rPr>
              <w:t xml:space="preserve"> </w:t>
            </w:r>
            <w:r>
              <w:rPr>
                <w:rFonts w:eastAsia="Times New Roman" w:cs="Times New Roman"/>
                <w:i/>
                <w:iCs/>
                <w:sz w:val="24"/>
                <w:szCs w:val="24"/>
                <w:lang/>
              </w:rPr>
              <w:t xml:space="preserve">pauză de masă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1F497D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1F497D"/>
                <w:sz w:val="24"/>
                <w:szCs w:val="24"/>
                <w:lang/>
              </w:rPr>
              <w:t>15.30-16.00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  <w:t xml:space="preserve">Masă rotundă pentru discuții / dezbateri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/>
              </w:rPr>
              <w:t xml:space="preserve">- </w:t>
            </w:r>
            <w:r>
              <w:rPr>
                <w:rFonts w:eastAsia="Times New Roman" w:cs="Times New Roman"/>
                <w:iCs/>
                <w:color w:val="212121"/>
                <w:sz w:val="24"/>
                <w:szCs w:val="24"/>
                <w:lang/>
              </w:rPr>
              <w:t>reflecții cu privire la a patra zi de vizită</w:t>
            </w:r>
            <w:r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/>
              </w:rPr>
              <w:t xml:space="preserve">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/>
              </w:rPr>
              <w:t xml:space="preserve">- asigurarea cadrului pentru raportul zilei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365F90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365F90"/>
                <w:sz w:val="24"/>
                <w:szCs w:val="24"/>
                <w:lang/>
              </w:rPr>
              <w:t>16.00 –timp liber la Deva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  <w:t>19.00 - Cina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top"/>
          </w:tcPr>
          <w:p>
            <w:pPr>
              <w:spacing w:after="0" w:line="240" w:lineRule="auto"/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  <w:t>Vineri , 30 Septembrie 2016</w:t>
            </w:r>
          </w:p>
        </w:tc>
        <w:tc>
          <w:tcPr>
            <w:tcW w:w="75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top"/>
          </w:tcPr>
          <w:p>
            <w:pPr>
              <w:spacing w:after="0" w:line="240" w:lineRule="auto"/>
              <w:jc w:val="both"/>
              <w:rPr>
                <w:rFonts w:eastAsia="Times New Roman" w:cs="Arial"/>
                <w:b/>
                <w:i/>
                <w:color w:val="365F9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i/>
                <w:color w:val="365F90"/>
                <w:sz w:val="24"/>
                <w:szCs w:val="24"/>
                <w:lang/>
              </w:rPr>
              <w:t>10.00-13.00</w:t>
            </w:r>
          </w:p>
          <w:p>
            <w:pPr>
              <w:spacing w:after="0" w:line="240" w:lineRule="auto"/>
              <w:jc w:val="both"/>
              <w:rPr>
                <w:rFonts w:eastAsia="Times New Roman" w:cs="Arial"/>
                <w:b/>
                <w:i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i/>
                <w:color w:val="212121"/>
                <w:sz w:val="24"/>
                <w:szCs w:val="24"/>
                <w:lang/>
              </w:rPr>
              <w:t>Seminar de contact- Sala „Lucian Blaga”</w:t>
            </w:r>
          </w:p>
          <w:p>
            <w:pPr>
              <w:pStyle w:val="9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Arial"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Arial"/>
                <w:color w:val="212121"/>
                <w:sz w:val="24"/>
                <w:szCs w:val="24"/>
                <w:lang/>
              </w:rPr>
              <w:t>Follow-up (rețea, identificarea potențialelor subiecte de interes pentru proiecte comune) și finalizarea raportului grupului.</w:t>
            </w:r>
          </w:p>
          <w:p>
            <w:pPr>
              <w:pStyle w:val="9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Arial"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Arial"/>
                <w:color w:val="212121"/>
                <w:sz w:val="24"/>
                <w:szCs w:val="24"/>
                <w:lang/>
              </w:rPr>
              <w:t>Erasmus + , prezentare și oportunități pentru proiecte viitoare</w:t>
            </w:r>
          </w:p>
          <w:p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365F90"/>
                <w:sz w:val="24"/>
                <w:szCs w:val="24"/>
                <w:lang/>
              </w:rPr>
            </w:pPr>
            <w:r>
              <w:rPr>
                <w:rFonts w:eastAsia="Times New Roman" w:cs="Arial"/>
                <w:color w:val="212121"/>
                <w:sz w:val="24"/>
                <w:szCs w:val="24"/>
                <w:lang/>
              </w:rPr>
              <w:t>Încheierea oficială a vizitei de studiu, certificatele de participare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365F90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365F90"/>
                <w:sz w:val="24"/>
                <w:szCs w:val="24"/>
                <w:lang/>
              </w:rPr>
              <w:t>13.30-15.00- pauza de masă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  <w:t xml:space="preserve">16.00-18.00 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  <w:t>AGENDA</w:t>
            </w:r>
            <w:r>
              <w:rPr>
                <w:b/>
              </w:rPr>
              <w:t xml:space="preserve"> </w:t>
            </w:r>
            <w:r>
              <w:rPr>
                <w:rFonts w:eastAsia="Times New Roman" w:cs="Times New Roman"/>
                <w:b/>
                <w:i/>
                <w:iCs/>
                <w:color w:val="212121"/>
                <w:sz w:val="24"/>
                <w:szCs w:val="24"/>
                <w:lang/>
              </w:rPr>
              <w:t>CULTURALĂ – Cadrul tradițional al orașului Deva ( cântece și dansuri populare tradiționale) - Sala de festivități a Liceului de Artă Sigismund Toduță Deva</w:t>
            </w: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/>
              </w:rPr>
              <w:t>- agenda culturală non-formală</w:t>
            </w:r>
          </w:p>
          <w:p>
            <w:pPr>
              <w:spacing w:after="0" w:line="240" w:lineRule="auto"/>
              <w:jc w:val="both"/>
              <w:rPr>
                <w:rFonts w:eastAsia="Times New Roman" w:cs="Arial"/>
                <w:color w:val="212121"/>
                <w:sz w:val="24"/>
                <w:szCs w:val="24"/>
                <w:lang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/>
              </w:rPr>
              <w:t>19.00 –Cina festivă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top"/>
          </w:tcPr>
          <w:p>
            <w:pPr>
              <w:spacing w:after="0" w:line="240" w:lineRule="auto"/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color w:val="000000"/>
                <w:sz w:val="24"/>
                <w:szCs w:val="24"/>
                <w:lang/>
              </w:rPr>
              <w:t>Sâmbătă, 1 octombrie 2016</w:t>
            </w:r>
          </w:p>
        </w:tc>
        <w:tc>
          <w:tcPr>
            <w:tcW w:w="75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top"/>
          </w:tcPr>
          <w:p>
            <w:pPr>
              <w:spacing w:after="0" w:line="240" w:lineRule="auto"/>
              <w:jc w:val="both"/>
              <w:rPr>
                <w:rFonts w:eastAsia="Times New Roman" w:cs="Arial"/>
                <w:b/>
                <w:i/>
                <w:color w:val="365F90"/>
                <w:sz w:val="24"/>
                <w:szCs w:val="24"/>
                <w:lang/>
              </w:rPr>
            </w:pPr>
            <w:r>
              <w:rPr>
                <w:rFonts w:eastAsia="Times New Roman" w:cs="Arial"/>
                <w:b/>
                <w:i/>
                <w:color w:val="365F90"/>
                <w:sz w:val="24"/>
                <w:szCs w:val="24"/>
                <w:lang/>
              </w:rPr>
              <w:t>Plecarea participanților</w:t>
            </w:r>
          </w:p>
        </w:tc>
      </w:tr>
    </w:tbl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pBdr>
          <w:bottom w:val="single" w:color="auto" w:sz="6" w:space="1"/>
        </w:pBdr>
        <w:spacing w:after="0" w:line="240" w:lineRule="auto"/>
        <w:rPr>
          <w:sz w:val="24"/>
          <w:szCs w:val="24"/>
          <w:lang/>
        </w:rPr>
      </w:pPr>
    </w:p>
    <w:p>
      <w:pPr>
        <w:spacing w:after="0" w:line="240" w:lineRule="auto"/>
        <w:jc w:val="both"/>
        <w:rPr>
          <w:rFonts w:eastAsia="Times New Roman" w:cs="Times New Roman"/>
          <w:b/>
          <w:bCs/>
          <w:i/>
          <w:iCs/>
          <w:color w:val="000000"/>
          <w:sz w:val="24"/>
          <w:szCs w:val="24"/>
          <w:lang/>
        </w:rPr>
      </w:pPr>
      <w:r>
        <w:rPr>
          <w:rFonts w:eastAsia="Times New Roman" w:cs="Times New Roman"/>
          <w:b/>
          <w:bCs/>
          <w:i/>
          <w:iCs/>
          <w:color w:val="000000"/>
          <w:sz w:val="24"/>
          <w:szCs w:val="24"/>
          <w:lang/>
        </w:rPr>
        <w:t>Website-uri relevante:</w:t>
      </w:r>
    </w:p>
    <w:p>
      <w:pPr>
        <w:spacing w:after="0" w:line="240" w:lineRule="auto"/>
        <w:jc w:val="both"/>
        <w:rPr>
          <w:rFonts w:eastAsia="Times New Roman" w:cs="Times New Roman"/>
          <w:b/>
          <w:bCs/>
          <w:i/>
          <w:iCs/>
          <w:color w:val="000000"/>
          <w:sz w:val="24"/>
          <w:szCs w:val="24"/>
          <w:lang/>
        </w:rPr>
      </w:pPr>
    </w:p>
    <w:p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Inspectoratul Școlar Județean Hunedoara -County School Inspectorate Hunedoara</w:t>
      </w:r>
    </w:p>
    <w:p>
      <w:pPr>
        <w:spacing w:line="240" w:lineRule="auto"/>
        <w:rPr>
          <w:sz w:val="24"/>
          <w:szCs w:val="24"/>
        </w:rPr>
      </w:pPr>
      <w:r>
        <w:fldChar w:fldCharType="begin"/>
      </w:r>
      <w:r>
        <w:instrText xml:space="preserve">HYPERLINK "http://www.isj.hd.edu.ro/" </w:instrText>
      </w:r>
      <w:r>
        <w:fldChar w:fldCharType="separate"/>
      </w:r>
      <w:r>
        <w:rPr>
          <w:rStyle w:val="8"/>
          <w:sz w:val="24"/>
          <w:szCs w:val="24"/>
        </w:rPr>
        <w:t>http://www.isj.hd.edu.ro</w:t>
      </w:r>
      <w:r>
        <w:fldChar w:fldCharType="end"/>
      </w:r>
    </w:p>
    <w:p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County Centre for Assistance and Educational Resources Hunedoara CJRAE</w:t>
      </w:r>
    </w:p>
    <w:p>
      <w:pPr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isj.hd.edu.ro/cjrae</w:t>
      </w:r>
    </w:p>
    <w:p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Teachers Training House Hunedoara CCD </w:t>
      </w:r>
    </w:p>
    <w:p>
      <w:pPr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www.ccdhunedoara.ro</w:t>
      </w:r>
    </w:p>
    <w:p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Wikipedia about Deva</w:t>
      </w:r>
    </w:p>
    <w:p>
      <w:pPr>
        <w:spacing w:line="240" w:lineRule="auto"/>
        <w:rPr>
          <w:sz w:val="24"/>
          <w:szCs w:val="24"/>
        </w:rPr>
      </w:pPr>
      <w:r>
        <w:fldChar w:fldCharType="begin"/>
      </w:r>
      <w:r>
        <w:instrText xml:space="preserve">HYPERLINK "http://en.wikipedia.org/wiki/Deva" </w:instrText>
      </w:r>
      <w:r>
        <w:fldChar w:fldCharType="separate"/>
      </w:r>
      <w:r>
        <w:rPr>
          <w:rStyle w:val="8"/>
          <w:sz w:val="24"/>
          <w:szCs w:val="24"/>
        </w:rPr>
        <w:t>http://en.wikipedia.org/wiki/Deva</w:t>
      </w:r>
      <w:r>
        <w:fldChar w:fldCharType="end"/>
      </w:r>
    </w:p>
    <w:p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Wikipedia about Hunedoara</w:t>
      </w:r>
    </w:p>
    <w:p>
      <w:pPr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https://ro.wikipedia.org/wiki/Hunedoara</w:t>
      </w:r>
    </w:p>
    <w:p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Consiliul Județean Hunedoara County Council Hunedoara</w:t>
      </w:r>
    </w:p>
    <w:p>
      <w:pPr>
        <w:spacing w:line="240" w:lineRule="auto"/>
        <w:rPr>
          <w:sz w:val="24"/>
          <w:szCs w:val="24"/>
        </w:rPr>
      </w:pPr>
      <w:r>
        <w:fldChar w:fldCharType="begin"/>
      </w:r>
      <w:r>
        <w:instrText xml:space="preserve">HYPERLINK "http://www.cjhunedoara.ro/" </w:instrText>
      </w:r>
      <w:r>
        <w:fldChar w:fldCharType="separate"/>
      </w:r>
      <w:r>
        <w:rPr>
          <w:rStyle w:val="8"/>
          <w:sz w:val="24"/>
          <w:szCs w:val="24"/>
        </w:rPr>
        <w:t>http://www.cjhunedoara.ro/</w:t>
      </w:r>
      <w:r>
        <w:fldChar w:fldCharType="end"/>
      </w:r>
    </w:p>
    <w:p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Special education schools/centres:</w:t>
      </w:r>
    </w:p>
    <w:p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Centrul de Pedagogie Curativă Simeria</w:t>
      </w:r>
    </w:p>
    <w:p>
      <w:pPr>
        <w:spacing w:line="240" w:lineRule="auto"/>
        <w:rPr>
          <w:sz w:val="24"/>
          <w:szCs w:val="24"/>
        </w:rPr>
      </w:pPr>
      <w:r>
        <w:fldChar w:fldCharType="begin"/>
      </w:r>
      <w:r>
        <w:instrText xml:space="preserve">HYPERLINK "http://www.cpcsimeria.ro/" </w:instrText>
      </w:r>
      <w:r>
        <w:fldChar w:fldCharType="separate"/>
      </w:r>
      <w:r>
        <w:rPr>
          <w:rStyle w:val="8"/>
          <w:sz w:val="24"/>
          <w:szCs w:val="24"/>
        </w:rPr>
        <w:t>http://www.cpcsimeria.ro</w:t>
      </w:r>
      <w:r>
        <w:fldChar w:fldCharType="end"/>
      </w:r>
    </w:p>
    <w:p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Centrul Școlar pentru Educație Incluzivă ”Rudolf Steiner”  Hunedoara</w:t>
      </w:r>
    </w:p>
    <w:p>
      <w:pPr>
        <w:spacing w:line="240" w:lineRule="auto"/>
        <w:rPr>
          <w:sz w:val="24"/>
          <w:szCs w:val="24"/>
        </w:rPr>
      </w:pPr>
      <w:r>
        <w:fldChar w:fldCharType="begin"/>
      </w:r>
      <w:r>
        <w:instrText xml:space="preserve">HYPERLINK "https://www.facebook.com/FunWayToIndependence" </w:instrText>
      </w:r>
      <w:r>
        <w:fldChar w:fldCharType="separate"/>
      </w:r>
      <w:r>
        <w:rPr>
          <w:rStyle w:val="8"/>
          <w:sz w:val="24"/>
          <w:szCs w:val="24"/>
        </w:rPr>
        <w:t>https://www.facebook.com/FunWayToIndependence</w:t>
      </w:r>
      <w:r>
        <w:fldChar w:fldCharType="end"/>
      </w:r>
    </w:p>
    <w:p>
      <w:pPr>
        <w:pStyle w:val="9"/>
        <w:spacing w:after="0" w:line="240" w:lineRule="auto"/>
        <w:ind w:left="1069"/>
        <w:rPr>
          <w:sz w:val="24"/>
          <w:szCs w:val="24"/>
          <w:lang/>
        </w:rPr>
      </w:pPr>
    </w:p>
    <w:p>
      <w:pPr>
        <w:spacing w:line="240" w:lineRule="auto"/>
        <w:rPr>
          <w:sz w:val="24"/>
          <w:szCs w:val="24"/>
        </w:rPr>
      </w:pPr>
    </w:p>
    <w:p>
      <w:pPr>
        <w:pStyle w:val="9"/>
        <w:spacing w:after="0" w:line="240" w:lineRule="auto"/>
        <w:ind w:left="1069"/>
        <w:rPr>
          <w:sz w:val="24"/>
          <w:szCs w:val="24"/>
          <w:lang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Helvetica">
    <w:altName w:val="Segoe Script"/>
    <w:panose1 w:val="020B0504020202020204"/>
    <w:charset w:val="0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501362103">
    <w:nsid w:val="1DE22DB7"/>
    <w:multiLevelType w:val="multilevel"/>
    <w:tmpl w:val="1DE22DB7"/>
    <w:lvl w:ilvl="0" w:tentative="1">
      <w:start w:val="5"/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Times New Roman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81937892">
    <w:nsid w:val="34914DE4"/>
    <w:multiLevelType w:val="multilevel"/>
    <w:tmpl w:val="34914DE4"/>
    <w:lvl w:ilvl="0" w:tentative="1">
      <w:start w:val="5"/>
      <w:numFmt w:val="bullet"/>
      <w:lvlText w:val="-"/>
      <w:lvlJc w:val="left"/>
      <w:pPr>
        <w:ind w:left="360" w:hanging="360"/>
      </w:pPr>
      <w:rPr>
        <w:rFonts w:hint="default" w:ascii="Calibri" w:hAnsi="Calibri" w:eastAsia="Times New Roman" w:cs="Calibri"/>
        <w:color w:val="000000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45578478">
    <w:nsid w:val="73F72BEE"/>
    <w:multiLevelType w:val="multilevel"/>
    <w:tmpl w:val="73F72BEE"/>
    <w:lvl w:ilvl="0" w:tentative="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945578478"/>
  </w:num>
  <w:num w:numId="2">
    <w:abstractNumId w:val="501362103"/>
  </w:num>
  <w:num w:numId="3">
    <w:abstractNumId w:val="8819378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08"/>
  <w:displayHorizontalDrawingGridEvery w:val="1"/>
  <w:displayVerticalDrawingGridEvery w:val="1"/>
  <w:characterSpacingControl w:val="doNotCompress"/>
  <w:compat>
    <w:spaceForUL/>
    <w:doNotLeaveBackslashAlone/>
    <w:ulTrailSpace/>
    <w:doNotExpandShiftReturn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nhideWhenUsed="0" w:uiPriority="99" w:semiHidden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99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99" w:name="Balloon Text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/>
      <w:sz w:val="22"/>
      <w:szCs w:val="22"/>
      <w:lang w:eastAsia="en-US" w:bidi="ar-SA"/>
    </w:rPr>
  </w:style>
  <w:style w:type="character" w:default="1" w:styleId="6">
    <w:name w:val="Default Paragraph Font"/>
    <w:semiHidden/>
    <w:unhideWhenUsed/>
    <w:uiPriority w:val="1"/>
  </w:style>
  <w:style w:type="paragraph" w:styleId="2">
    <w:name w:val="Balloon Text"/>
    <w:basedOn w:val="1"/>
    <w:link w:val="12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">
    <w:name w:val="Body Text 2"/>
    <w:basedOn w:val="1"/>
    <w:link w:val="10"/>
    <w:uiPriority w:val="9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/>
    </w:rPr>
  </w:style>
  <w:style w:type="paragraph" w:styleId="4">
    <w:name w:val="HTML Preformatted"/>
    <w:basedOn w:val="1"/>
    <w:link w:val="11"/>
    <w:semiHidden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/>
    </w:rPr>
  </w:style>
  <w:style w:type="character" w:styleId="7">
    <w:name w:val="FollowedHyperlink"/>
    <w:basedOn w:val="6"/>
    <w:semiHidden/>
    <w:unhideWhenUsed/>
    <w:uiPriority w:val="99"/>
    <w:rPr>
      <w:color w:val="800080"/>
      <w:u w:val="single"/>
    </w:rPr>
  </w:style>
  <w:style w:type="character" w:styleId="8">
    <w:name w:val="Hyperlink"/>
    <w:basedOn w:val="6"/>
    <w:unhideWhenUsed/>
    <w:uiPriority w:val="99"/>
    <w:rPr>
      <w:color w:val="0000FF"/>
      <w:u w:val="single"/>
    </w:rPr>
  </w:style>
  <w:style w:type="paragraph" w:customStyle="1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Body Text 2 Char"/>
    <w:basedOn w:val="6"/>
    <w:link w:val="3"/>
    <w:uiPriority w:val="99"/>
    <w:rPr>
      <w:rFonts w:ascii="Times New Roman" w:hAnsi="Times New Roman" w:eastAsia="Times New Roman" w:cs="Times New Roman"/>
      <w:sz w:val="24"/>
      <w:szCs w:val="24"/>
      <w:lang/>
    </w:rPr>
  </w:style>
  <w:style w:type="character" w:customStyle="1" w:styleId="11">
    <w:name w:val="HTML Preformatted Char"/>
    <w:basedOn w:val="6"/>
    <w:link w:val="4"/>
    <w:semiHidden/>
    <w:uiPriority w:val="99"/>
    <w:rPr>
      <w:rFonts w:ascii="Courier New" w:hAnsi="Courier New" w:eastAsia="Times New Roman" w:cs="Courier New"/>
      <w:sz w:val="20"/>
      <w:szCs w:val="20"/>
      <w:lang/>
    </w:rPr>
  </w:style>
  <w:style w:type="character" w:customStyle="1" w:styleId="12">
    <w:name w:val="Balloon Text Char"/>
    <w:basedOn w:val="6"/>
    <w:link w:val="2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1574</Words>
  <Characters>8976</Characters>
  <Lines>74</Lines>
  <Paragraphs>21</Paragraphs>
  <TotalTime>0</TotalTime>
  <ScaleCrop>false</ScaleCrop>
  <LinksUpToDate>false</LinksUpToDate>
  <CharactersWithSpaces>0</CharactersWithSpaces>
  <Application>Kingsoft Office_9.1.0.4550_{F1E327BC-269C-435d-A152-05C5408002CA}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2016-09-08T20:06:00Z</dcterms:created>
  <dc:creator>Adriana</dc:creator>
  <cp:lastModifiedBy>AVC</cp:lastModifiedBy>
  <cp:lastPrinted>2016-09-21T07:20:00Z</cp:lastPrinted>
  <dcterms:modified xsi:type="dcterms:W3CDTF">2016-09-23T12:11:12Z</dcterms:modified>
  <dc:title>Abordări educaționale în domeniul educației speciale și a incluziunii sociale pentru copiii și tinerii cu dizabilități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