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A3F" w:rsidRPr="00D31A3F" w:rsidRDefault="00D31A3F" w:rsidP="00D31A3F">
      <w:pPr>
        <w:spacing w:line="264" w:lineRule="auto"/>
        <w:ind w:firstLine="708"/>
        <w:jc w:val="center"/>
        <w:rPr>
          <w:b/>
          <w:sz w:val="36"/>
          <w:szCs w:val="22"/>
        </w:rPr>
      </w:pPr>
      <w:r w:rsidRPr="00D31A3F">
        <w:rPr>
          <w:b/>
          <w:sz w:val="36"/>
          <w:szCs w:val="22"/>
        </w:rPr>
        <w:t>Clasele V-VIII</w:t>
      </w:r>
    </w:p>
    <w:p w:rsidR="00D31A3F" w:rsidRDefault="00D31A3F" w:rsidP="00D31A3F">
      <w:pPr>
        <w:spacing w:line="264" w:lineRule="auto"/>
        <w:ind w:firstLine="708"/>
        <w:jc w:val="both"/>
        <w:rPr>
          <w:sz w:val="22"/>
          <w:szCs w:val="22"/>
        </w:rPr>
      </w:pPr>
    </w:p>
    <w:p w:rsidR="00D31A3F" w:rsidRPr="00134F84" w:rsidRDefault="00D31A3F" w:rsidP="00D31A3F">
      <w:pPr>
        <w:spacing w:line="264" w:lineRule="auto"/>
        <w:ind w:firstLine="708"/>
        <w:jc w:val="both"/>
        <w:rPr>
          <w:sz w:val="22"/>
          <w:szCs w:val="22"/>
        </w:rPr>
      </w:pPr>
      <w:r w:rsidRPr="00134F84">
        <w:rPr>
          <w:sz w:val="22"/>
          <w:szCs w:val="22"/>
        </w:rPr>
        <w:t>În spiritul aspectelor mai sus menţionate şi pentru a putea asigura un proces didactic modern, bazat pe o ofertă educaţională optimă, cât şi pe instruirea diferenţiată a elevilor, pe baza unor trasee particulare de învăţare, individuale sau de grup, este necesar, corespunzător realităţii practice, ca în clasele V-VIII să se asigure dobândirea de către elevi a cunoştinţelor necesare acţionării asupra dezvoltării fizice şi a calităţilor motrice, cât şi iniţierea/ consolidarea în practicarea unor discipline/ probe sportive, astfel:</w:t>
      </w:r>
    </w:p>
    <w:p w:rsidR="00D31A3F" w:rsidRPr="00134F84" w:rsidRDefault="00D31A3F" w:rsidP="00D31A3F">
      <w:pPr>
        <w:spacing w:line="264" w:lineRule="auto"/>
        <w:ind w:firstLine="708"/>
        <w:jc w:val="both"/>
        <w:rPr>
          <w:sz w:val="22"/>
          <w:szCs w:val="22"/>
        </w:rPr>
      </w:pPr>
      <w:r w:rsidRPr="00134F84">
        <w:rPr>
          <w:sz w:val="22"/>
          <w:szCs w:val="22"/>
        </w:rPr>
        <w:t xml:space="preserve">în </w:t>
      </w:r>
      <w:r w:rsidRPr="00134F84">
        <w:rPr>
          <w:b/>
          <w:sz w:val="22"/>
          <w:szCs w:val="22"/>
        </w:rPr>
        <w:t>clasa a V-a</w:t>
      </w:r>
      <w:r w:rsidRPr="00134F84">
        <w:rPr>
          <w:sz w:val="22"/>
          <w:szCs w:val="22"/>
        </w:rPr>
        <w:t>: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134F84">
        <w:rPr>
          <w:sz w:val="22"/>
          <w:szCs w:val="22"/>
        </w:rPr>
        <w:t>trei probe atletice, de preferat din grupe diferite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134F84">
        <w:rPr>
          <w:sz w:val="22"/>
          <w:szCs w:val="22"/>
        </w:rPr>
        <w:t>elemente acrobatice statice şi dinamice din gimnastica acrobatică, prevăzute în programă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săritura</w:t>
      </w:r>
      <w:r w:rsidRPr="00134F84">
        <w:rPr>
          <w:sz w:val="22"/>
          <w:szCs w:val="22"/>
        </w:rPr>
        <w:t xml:space="preserve"> la aparatul de gimnastică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un</w:t>
      </w:r>
      <w:r w:rsidRPr="00134F84">
        <w:rPr>
          <w:sz w:val="22"/>
          <w:szCs w:val="22"/>
        </w:rPr>
        <w:t xml:space="preserve"> joc sportiv.</w:t>
      </w:r>
    </w:p>
    <w:p w:rsidR="00D31A3F" w:rsidRPr="00134F84" w:rsidRDefault="00D31A3F" w:rsidP="00D31A3F">
      <w:pPr>
        <w:spacing w:line="264" w:lineRule="auto"/>
        <w:ind w:left="708"/>
        <w:jc w:val="both"/>
        <w:rPr>
          <w:sz w:val="22"/>
          <w:szCs w:val="22"/>
        </w:rPr>
      </w:pPr>
      <w:r w:rsidRPr="00134F84">
        <w:rPr>
          <w:sz w:val="22"/>
          <w:szCs w:val="22"/>
        </w:rPr>
        <w:t xml:space="preserve">în </w:t>
      </w:r>
      <w:r w:rsidRPr="00134F84">
        <w:rPr>
          <w:b/>
          <w:sz w:val="22"/>
          <w:szCs w:val="22"/>
        </w:rPr>
        <w:t>clasa a VI-a</w:t>
      </w:r>
      <w:r w:rsidRPr="00134F84">
        <w:rPr>
          <w:sz w:val="22"/>
          <w:szCs w:val="22"/>
        </w:rPr>
        <w:t>: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134F84">
        <w:rPr>
          <w:sz w:val="22"/>
          <w:szCs w:val="22"/>
        </w:rPr>
        <w:t>trei probe atletice, cele predate în clasa a V-a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elemente</w:t>
      </w:r>
      <w:r w:rsidRPr="00134F84">
        <w:rPr>
          <w:sz w:val="22"/>
          <w:szCs w:val="22"/>
        </w:rPr>
        <w:t xml:space="preserve"> acrobatice statice şi dinamice din gimnastica acrobatică, prevăzute în programă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săritura</w:t>
      </w:r>
      <w:r w:rsidRPr="00134F84">
        <w:rPr>
          <w:sz w:val="22"/>
          <w:szCs w:val="22"/>
        </w:rPr>
        <w:t xml:space="preserve"> la aparatul de gimnastică</w:t>
      </w:r>
      <w:r>
        <w:rPr>
          <w:sz w:val="22"/>
          <w:szCs w:val="22"/>
        </w:rPr>
        <w:t>, prevăzută în programa școlară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134F84">
        <w:rPr>
          <w:sz w:val="22"/>
          <w:szCs w:val="22"/>
        </w:rPr>
        <w:t>două jocuri sportive, dintre care unul este cel predat în clasa a V-a.</w:t>
      </w:r>
    </w:p>
    <w:p w:rsidR="00D31A3F" w:rsidRPr="00134F84" w:rsidRDefault="00D31A3F" w:rsidP="00D31A3F">
      <w:pPr>
        <w:spacing w:line="264" w:lineRule="auto"/>
        <w:ind w:left="708"/>
        <w:jc w:val="both"/>
        <w:rPr>
          <w:sz w:val="22"/>
          <w:szCs w:val="22"/>
        </w:rPr>
      </w:pPr>
      <w:r w:rsidRPr="00134F84">
        <w:rPr>
          <w:sz w:val="22"/>
          <w:szCs w:val="22"/>
        </w:rPr>
        <w:t xml:space="preserve">în </w:t>
      </w:r>
      <w:r w:rsidRPr="00134F84">
        <w:rPr>
          <w:b/>
          <w:sz w:val="22"/>
          <w:szCs w:val="22"/>
        </w:rPr>
        <w:t>clasa a VII-a</w:t>
      </w:r>
      <w:r w:rsidRPr="00134F84">
        <w:rPr>
          <w:sz w:val="22"/>
          <w:szCs w:val="22"/>
        </w:rPr>
        <w:t>: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134F84">
        <w:rPr>
          <w:sz w:val="22"/>
          <w:szCs w:val="22"/>
        </w:rPr>
        <w:t>două-trei probe atletice, dintre cele predate în clasa a VI-a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elemente</w:t>
      </w:r>
      <w:r w:rsidRPr="00134F84">
        <w:rPr>
          <w:sz w:val="22"/>
          <w:szCs w:val="22"/>
        </w:rPr>
        <w:t xml:space="preserve"> acrobatice statice şi dinamice din gimnastica acrobatică, prevăzute în programă</w:t>
      </w:r>
    </w:p>
    <w:p w:rsidR="00D31A3F" w:rsidRPr="002010B1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2010B1">
        <w:rPr>
          <w:sz w:val="22"/>
          <w:szCs w:val="22"/>
        </w:rPr>
        <w:t>săriturile la aparatele de gimnastică, prevăzute în programa școlară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un</w:t>
      </w:r>
      <w:r w:rsidRPr="00134F84">
        <w:rPr>
          <w:sz w:val="22"/>
          <w:szCs w:val="22"/>
        </w:rPr>
        <w:t xml:space="preserve"> joc sportiv (cel în care elevii au fost iniţiaţi în clasa a VI-a)</w:t>
      </w:r>
    </w:p>
    <w:p w:rsidR="00D31A3F" w:rsidRPr="00134F84" w:rsidRDefault="00D31A3F" w:rsidP="00D31A3F">
      <w:pPr>
        <w:spacing w:line="264" w:lineRule="auto"/>
        <w:ind w:left="708"/>
        <w:jc w:val="both"/>
        <w:rPr>
          <w:sz w:val="22"/>
          <w:szCs w:val="22"/>
        </w:rPr>
      </w:pPr>
      <w:r w:rsidRPr="00134F84">
        <w:rPr>
          <w:sz w:val="22"/>
          <w:szCs w:val="22"/>
        </w:rPr>
        <w:t xml:space="preserve">în </w:t>
      </w:r>
      <w:r w:rsidRPr="00134F84">
        <w:rPr>
          <w:b/>
          <w:sz w:val="22"/>
          <w:szCs w:val="22"/>
        </w:rPr>
        <w:t>clasa a VIII-a</w:t>
      </w:r>
      <w:r w:rsidRPr="00134F84">
        <w:rPr>
          <w:sz w:val="22"/>
          <w:szCs w:val="22"/>
        </w:rPr>
        <w:t>: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134F84">
        <w:rPr>
          <w:sz w:val="22"/>
          <w:szCs w:val="22"/>
        </w:rPr>
        <w:t>una-două probe atletice, la alegere dintre cele predate în anii anteriori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elemente</w:t>
      </w:r>
      <w:r w:rsidRPr="00134F84">
        <w:rPr>
          <w:sz w:val="22"/>
          <w:szCs w:val="22"/>
        </w:rPr>
        <w:t xml:space="preserve"> acrobatice statice şi dinamice din gimnastica acrobatică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un</w:t>
      </w:r>
      <w:r w:rsidRPr="00134F84">
        <w:rPr>
          <w:sz w:val="22"/>
          <w:szCs w:val="22"/>
        </w:rPr>
        <w:t>a dintre săriturile la aparatele de gimnastică, la alegere</w:t>
      </w:r>
    </w:p>
    <w:p w:rsidR="00D31A3F" w:rsidRPr="00134F84" w:rsidRDefault="00D31A3F" w:rsidP="00D31A3F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un</w:t>
      </w:r>
      <w:r w:rsidRPr="00134F84">
        <w:rPr>
          <w:sz w:val="22"/>
          <w:szCs w:val="22"/>
        </w:rPr>
        <w:t xml:space="preserve"> joc sportiv, opţional, dintre cele predate în anii anteriori.</w:t>
      </w:r>
    </w:p>
    <w:p w:rsidR="00D31A3F" w:rsidRDefault="00D31A3F" w:rsidP="00D31A3F">
      <w:pPr>
        <w:ind w:firstLine="360"/>
        <w:jc w:val="both"/>
        <w:rPr>
          <w:sz w:val="22"/>
          <w:szCs w:val="22"/>
        </w:rPr>
      </w:pPr>
    </w:p>
    <w:p w:rsidR="00D31A3F" w:rsidRPr="00F42AC1" w:rsidRDefault="00D31A3F" w:rsidP="00D31A3F">
      <w:pPr>
        <w:ind w:firstLine="360"/>
        <w:jc w:val="both"/>
        <w:rPr>
          <w:sz w:val="22"/>
          <w:szCs w:val="22"/>
        </w:rPr>
      </w:pPr>
      <w:r w:rsidRPr="00F42AC1">
        <w:rPr>
          <w:sz w:val="22"/>
          <w:szCs w:val="22"/>
        </w:rPr>
        <w:t>În perspectiva unui demers educaţional centrat pe competenţe, se recomandă utilizarea cu preponderenţă a</w:t>
      </w:r>
      <w:r w:rsidRPr="00F42AC1">
        <w:rPr>
          <w:b/>
          <w:sz w:val="22"/>
          <w:szCs w:val="22"/>
        </w:rPr>
        <w:t xml:space="preserve"> evaluării</w:t>
      </w:r>
      <w:r w:rsidRPr="00F42AC1">
        <w:rPr>
          <w:sz w:val="22"/>
          <w:szCs w:val="22"/>
        </w:rPr>
        <w:t xml:space="preserve"> continue, formative. Procesul de evaluare va îmbina formele tradiţionale cu cele alternative (proiectul, portofoliul, autoevaluarea, evaluarea în perechi, observarea sistemică a activităţii şi comportamentului elevului) şi va pune accent pe:</w:t>
      </w:r>
    </w:p>
    <w:p w:rsidR="00D31A3F" w:rsidRPr="00F42AC1" w:rsidRDefault="00D31A3F" w:rsidP="00D31A3F">
      <w:pPr>
        <w:numPr>
          <w:ilvl w:val="1"/>
          <w:numId w:val="2"/>
        </w:numPr>
        <w:tabs>
          <w:tab w:val="clear" w:pos="1080"/>
          <w:tab w:val="num" w:pos="480"/>
        </w:tabs>
        <w:ind w:left="480"/>
        <w:jc w:val="both"/>
        <w:rPr>
          <w:sz w:val="22"/>
          <w:szCs w:val="22"/>
        </w:rPr>
      </w:pPr>
      <w:r w:rsidRPr="00F42AC1">
        <w:rPr>
          <w:sz w:val="22"/>
          <w:szCs w:val="22"/>
        </w:rPr>
        <w:t>corelarea directă a rezultatelor evaluate cu competenţele specifice vizate de programa şcolară;</w:t>
      </w:r>
    </w:p>
    <w:p w:rsidR="00D31A3F" w:rsidRPr="00F42AC1" w:rsidRDefault="00D31A3F" w:rsidP="00D31A3F">
      <w:pPr>
        <w:numPr>
          <w:ilvl w:val="1"/>
          <w:numId w:val="2"/>
        </w:numPr>
        <w:tabs>
          <w:tab w:val="clear" w:pos="1080"/>
          <w:tab w:val="num" w:pos="480"/>
        </w:tabs>
        <w:ind w:left="480"/>
        <w:jc w:val="both"/>
        <w:rPr>
          <w:sz w:val="22"/>
          <w:szCs w:val="22"/>
        </w:rPr>
      </w:pPr>
      <w:r w:rsidRPr="00F42AC1">
        <w:rPr>
          <w:sz w:val="22"/>
          <w:szCs w:val="22"/>
        </w:rPr>
        <w:t>valorizarea rezultatelor învăţării prin raportarea la progresul şcolar al fiecărui elev;</w:t>
      </w:r>
    </w:p>
    <w:p w:rsidR="00D31A3F" w:rsidRPr="00F42AC1" w:rsidRDefault="00D31A3F" w:rsidP="00D31A3F">
      <w:pPr>
        <w:numPr>
          <w:ilvl w:val="1"/>
          <w:numId w:val="2"/>
        </w:numPr>
        <w:tabs>
          <w:tab w:val="clear" w:pos="1080"/>
          <w:tab w:val="num" w:pos="480"/>
        </w:tabs>
        <w:ind w:left="480"/>
        <w:jc w:val="both"/>
        <w:rPr>
          <w:sz w:val="22"/>
          <w:szCs w:val="22"/>
        </w:rPr>
      </w:pPr>
      <w:r w:rsidRPr="00F42AC1">
        <w:rPr>
          <w:sz w:val="22"/>
          <w:szCs w:val="22"/>
        </w:rPr>
        <w:t>utilizarea unor metode variate de comunicare a rezultatelor şcolare;</w:t>
      </w:r>
    </w:p>
    <w:p w:rsidR="00D31A3F" w:rsidRPr="00F42AC1" w:rsidRDefault="00D31A3F" w:rsidP="00D31A3F">
      <w:pPr>
        <w:numPr>
          <w:ilvl w:val="1"/>
          <w:numId w:val="2"/>
        </w:numPr>
        <w:tabs>
          <w:tab w:val="clear" w:pos="1080"/>
          <w:tab w:val="num" w:pos="480"/>
        </w:tabs>
        <w:ind w:left="480"/>
        <w:jc w:val="both"/>
        <w:rPr>
          <w:sz w:val="22"/>
          <w:szCs w:val="22"/>
        </w:rPr>
      </w:pPr>
      <w:r w:rsidRPr="00F42AC1">
        <w:rPr>
          <w:sz w:val="22"/>
          <w:szCs w:val="22"/>
        </w:rPr>
        <w:t>recunoaşterea, la nivelul evaluării, a experienţelor de învăţare şi a competenţelor dobândite în contexte non-formale sau informale.</w:t>
      </w:r>
    </w:p>
    <w:p w:rsidR="0007430B" w:rsidRDefault="0007430B"/>
    <w:p w:rsidR="003851FD" w:rsidRDefault="003851FD"/>
    <w:p w:rsidR="003851FD" w:rsidRDefault="003851FD"/>
    <w:p w:rsidR="003851FD" w:rsidRDefault="003851FD"/>
    <w:p w:rsidR="003851FD" w:rsidRDefault="003851FD"/>
    <w:p w:rsidR="003851FD" w:rsidRDefault="003851FD"/>
    <w:p w:rsidR="003851FD" w:rsidRDefault="003851FD"/>
    <w:p w:rsidR="003851FD" w:rsidRDefault="003851FD"/>
    <w:p w:rsidR="003851FD" w:rsidRDefault="003851FD"/>
    <w:p w:rsidR="003851FD" w:rsidRDefault="003851FD"/>
    <w:p w:rsidR="003851FD" w:rsidRDefault="003851FD" w:rsidP="003851FD">
      <w:pPr>
        <w:spacing w:line="264" w:lineRule="auto"/>
        <w:ind w:firstLine="708"/>
        <w:jc w:val="center"/>
        <w:rPr>
          <w:b/>
          <w:sz w:val="36"/>
          <w:szCs w:val="22"/>
        </w:rPr>
      </w:pPr>
      <w:r>
        <w:rPr>
          <w:b/>
          <w:sz w:val="36"/>
          <w:szCs w:val="22"/>
        </w:rPr>
        <w:lastRenderedPageBreak/>
        <w:t>Clasele IX</w:t>
      </w:r>
      <w:r w:rsidRPr="00D31A3F">
        <w:rPr>
          <w:b/>
          <w:sz w:val="36"/>
          <w:szCs w:val="22"/>
        </w:rPr>
        <w:t>-</w:t>
      </w:r>
      <w:r>
        <w:rPr>
          <w:b/>
          <w:sz w:val="36"/>
          <w:szCs w:val="22"/>
        </w:rPr>
        <w:t>X</w:t>
      </w:r>
      <w:r w:rsidRPr="00D31A3F">
        <w:rPr>
          <w:b/>
          <w:sz w:val="36"/>
          <w:szCs w:val="22"/>
        </w:rPr>
        <w:t>II</w:t>
      </w:r>
    </w:p>
    <w:p w:rsidR="003851FD" w:rsidRDefault="003851FD" w:rsidP="003851FD">
      <w:pPr>
        <w:spacing w:line="264" w:lineRule="auto"/>
        <w:ind w:firstLine="708"/>
        <w:jc w:val="center"/>
        <w:rPr>
          <w:b/>
          <w:sz w:val="36"/>
          <w:szCs w:val="22"/>
        </w:rPr>
      </w:pPr>
    </w:p>
    <w:p w:rsidR="003851FD" w:rsidRPr="00960433" w:rsidRDefault="003851FD" w:rsidP="003851FD">
      <w:pPr>
        <w:spacing w:line="264" w:lineRule="auto"/>
        <w:ind w:firstLine="708"/>
        <w:jc w:val="both"/>
        <w:rPr>
          <w:sz w:val="22"/>
          <w:szCs w:val="22"/>
        </w:rPr>
      </w:pPr>
      <w:r w:rsidRPr="00960433">
        <w:rPr>
          <w:sz w:val="22"/>
          <w:szCs w:val="22"/>
        </w:rPr>
        <w:t xml:space="preserve">în </w:t>
      </w:r>
      <w:r w:rsidRPr="00960433">
        <w:rPr>
          <w:b/>
          <w:sz w:val="22"/>
          <w:szCs w:val="22"/>
        </w:rPr>
        <w:t>clasa a IX-a</w:t>
      </w:r>
      <w:r w:rsidRPr="00960433">
        <w:rPr>
          <w:sz w:val="22"/>
          <w:szCs w:val="22"/>
        </w:rPr>
        <w:t>: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două probe atletice, de preferat din grupe diferite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elemente acrobatice statice şi dinamice din gimnastica acrobatică (din cele făcute în clasele V-VIII) și variante de legări de elemente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o săritură la aparatul de gimnastică, la alegerea elevilor, din cele prevăzute de programă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două jocuri sportive, la alegerea elevilor, din cele prevăzute de programă</w:t>
      </w:r>
    </w:p>
    <w:p w:rsidR="003851FD" w:rsidRPr="00960433" w:rsidRDefault="003851FD" w:rsidP="003851FD">
      <w:pPr>
        <w:spacing w:line="264" w:lineRule="auto"/>
        <w:ind w:left="708"/>
        <w:jc w:val="both"/>
        <w:rPr>
          <w:sz w:val="22"/>
          <w:szCs w:val="22"/>
        </w:rPr>
      </w:pPr>
      <w:r w:rsidRPr="00960433">
        <w:rPr>
          <w:sz w:val="22"/>
          <w:szCs w:val="22"/>
        </w:rPr>
        <w:t xml:space="preserve">în </w:t>
      </w:r>
      <w:r w:rsidRPr="00960433">
        <w:rPr>
          <w:b/>
          <w:sz w:val="22"/>
          <w:szCs w:val="22"/>
        </w:rPr>
        <w:t>clasa a X-a</w:t>
      </w:r>
      <w:r w:rsidRPr="00960433">
        <w:rPr>
          <w:sz w:val="22"/>
          <w:szCs w:val="22"/>
        </w:rPr>
        <w:t>: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cele două probe atletice făcute în clasa a IX-a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gimnastică acrobatică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săritura la aparatul de gimnastică prevăzută de programă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două jocuri sportive, la alegerea elevilor, din cele prevăzute de programă</w:t>
      </w:r>
    </w:p>
    <w:p w:rsidR="003851FD" w:rsidRPr="00960433" w:rsidRDefault="003851FD" w:rsidP="003851FD">
      <w:pPr>
        <w:spacing w:line="264" w:lineRule="auto"/>
        <w:ind w:left="708"/>
        <w:jc w:val="both"/>
        <w:rPr>
          <w:sz w:val="22"/>
          <w:szCs w:val="22"/>
        </w:rPr>
      </w:pPr>
      <w:r w:rsidRPr="00960433">
        <w:rPr>
          <w:sz w:val="22"/>
          <w:szCs w:val="22"/>
        </w:rPr>
        <w:t xml:space="preserve">în </w:t>
      </w:r>
      <w:r w:rsidRPr="00960433">
        <w:rPr>
          <w:b/>
          <w:sz w:val="22"/>
          <w:szCs w:val="22"/>
        </w:rPr>
        <w:t>clasa a XI-a</w:t>
      </w:r>
      <w:r w:rsidRPr="00960433">
        <w:rPr>
          <w:sz w:val="22"/>
          <w:szCs w:val="22"/>
        </w:rPr>
        <w:t>: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trei probe atletice, din grupe diferite, dintre cele ofertate de către profesor, conform programei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gimnastică acrobatică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o săritură la aparatul de gimnastică, la alegerea elevilor, din cele învățate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un joc sportiv, la alegerea elevilor, din cele prevăzute de programă</w:t>
      </w:r>
    </w:p>
    <w:p w:rsidR="003851FD" w:rsidRPr="00960433" w:rsidRDefault="003851FD" w:rsidP="003851FD">
      <w:pPr>
        <w:spacing w:line="264" w:lineRule="auto"/>
        <w:ind w:left="708"/>
        <w:jc w:val="both"/>
        <w:rPr>
          <w:sz w:val="22"/>
          <w:szCs w:val="22"/>
        </w:rPr>
      </w:pPr>
      <w:r w:rsidRPr="00960433">
        <w:rPr>
          <w:sz w:val="22"/>
          <w:szCs w:val="22"/>
        </w:rPr>
        <w:t xml:space="preserve"> în </w:t>
      </w:r>
      <w:r w:rsidRPr="00960433">
        <w:rPr>
          <w:b/>
          <w:sz w:val="22"/>
          <w:szCs w:val="22"/>
        </w:rPr>
        <w:t>clasa a XII-a</w:t>
      </w:r>
      <w:r w:rsidRPr="00960433">
        <w:rPr>
          <w:sz w:val="22"/>
          <w:szCs w:val="22"/>
        </w:rPr>
        <w:t>: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trei probe atletice, din grupe diferite, dintre cele ofertate de către profesor, conform programei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gimnastică, la alegere: aerobică, ritmică sportivă, artistică sportivă</w:t>
      </w:r>
    </w:p>
    <w:p w:rsidR="003851FD" w:rsidRPr="00960433" w:rsidRDefault="003851FD" w:rsidP="003851FD">
      <w:pPr>
        <w:numPr>
          <w:ilvl w:val="0"/>
          <w:numId w:val="1"/>
        </w:numPr>
        <w:spacing w:line="264" w:lineRule="auto"/>
        <w:jc w:val="both"/>
        <w:rPr>
          <w:sz w:val="22"/>
          <w:szCs w:val="22"/>
        </w:rPr>
      </w:pPr>
      <w:r w:rsidRPr="00960433">
        <w:rPr>
          <w:sz w:val="22"/>
          <w:szCs w:val="22"/>
        </w:rPr>
        <w:t>un joc sportiv, la alegerea elevilor, din cele prevăzute de programă</w:t>
      </w:r>
    </w:p>
    <w:p w:rsidR="003851FD" w:rsidRPr="00B56A96" w:rsidRDefault="003851FD" w:rsidP="003851FD">
      <w:pPr>
        <w:tabs>
          <w:tab w:val="left" w:pos="1080"/>
        </w:tabs>
        <w:ind w:left="720"/>
        <w:jc w:val="both"/>
        <w:rPr>
          <w:color w:val="3366FF"/>
          <w:sz w:val="22"/>
          <w:szCs w:val="22"/>
        </w:rPr>
      </w:pPr>
    </w:p>
    <w:p w:rsidR="003851FD" w:rsidRPr="0039308C" w:rsidRDefault="003851FD" w:rsidP="003851FD">
      <w:pPr>
        <w:ind w:firstLine="540"/>
        <w:jc w:val="both"/>
      </w:pPr>
      <w:r w:rsidRPr="0039308C">
        <w:t>Probele de evaluare a elevilor (minimum două semestrial) vor viza:</w:t>
      </w:r>
    </w:p>
    <w:p w:rsidR="003851FD" w:rsidRPr="0039308C" w:rsidRDefault="003851FD" w:rsidP="003851FD">
      <w:pPr>
        <w:jc w:val="both"/>
      </w:pPr>
      <w:r w:rsidRPr="0039308C">
        <w:t>1. dezvoltarea forţei segmentare – exprimată printr-un cuplu de două probe, vizând două segmente corporale diferite, altele decât probele susţinute în clasa anterioară;</w:t>
      </w:r>
    </w:p>
    <w:p w:rsidR="003851FD" w:rsidRPr="0039308C" w:rsidRDefault="003851FD" w:rsidP="003851FD">
      <w:pPr>
        <w:jc w:val="both"/>
      </w:pPr>
      <w:r w:rsidRPr="0039308C">
        <w:t>2. o probă atletică aleasă dintre cele două practicate opţional;</w:t>
      </w:r>
    </w:p>
    <w:p w:rsidR="003851FD" w:rsidRPr="0039308C" w:rsidRDefault="003851FD" w:rsidP="003851FD">
      <w:pPr>
        <w:jc w:val="both"/>
      </w:pPr>
      <w:r w:rsidRPr="0039308C">
        <w:t>3. un exerciţiu liber ales la una dintre ramurile gimnastici sau o săritură la un aparat de gimnastică;</w:t>
      </w:r>
    </w:p>
    <w:p w:rsidR="003851FD" w:rsidRPr="0039308C" w:rsidRDefault="003851FD" w:rsidP="003851FD">
      <w:pPr>
        <w:jc w:val="both"/>
      </w:pPr>
      <w:r w:rsidRPr="0039308C">
        <w:t>4. randamentul în jocul sportiv practicat opţional sau efectuarea unei structuri tehnico-tactice stabilite de către profesor.</w:t>
      </w:r>
    </w:p>
    <w:p w:rsidR="003851FD" w:rsidRPr="00A6102D" w:rsidRDefault="003851FD" w:rsidP="003851FD">
      <w:pPr>
        <w:jc w:val="both"/>
        <w:rPr>
          <w:sz w:val="8"/>
          <w:szCs w:val="8"/>
        </w:rPr>
      </w:pPr>
    </w:p>
    <w:p w:rsidR="003851FD" w:rsidRDefault="003851FD" w:rsidP="003851FD">
      <w:pPr>
        <w:pStyle w:val="BodyTextIndent3"/>
        <w:spacing w:before="120" w:line="360" w:lineRule="auto"/>
        <w:ind w:firstLine="0"/>
      </w:pPr>
    </w:p>
    <w:p w:rsidR="003851FD" w:rsidRPr="00D31A3F" w:rsidRDefault="003851FD" w:rsidP="003851FD">
      <w:pPr>
        <w:spacing w:line="264" w:lineRule="auto"/>
        <w:ind w:firstLine="708"/>
        <w:jc w:val="center"/>
        <w:rPr>
          <w:b/>
          <w:sz w:val="36"/>
          <w:szCs w:val="22"/>
        </w:rPr>
      </w:pPr>
      <w:bookmarkStart w:id="0" w:name="_GoBack"/>
      <w:bookmarkEnd w:id="0"/>
    </w:p>
    <w:p w:rsidR="003851FD" w:rsidRDefault="003851FD"/>
    <w:sectPr w:rsidR="003851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11FA5"/>
    <w:multiLevelType w:val="hybridMultilevel"/>
    <w:tmpl w:val="26E450B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CEA978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  <w:szCs w:val="20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04C3524"/>
    <w:multiLevelType w:val="hybridMultilevel"/>
    <w:tmpl w:val="D12636EC"/>
    <w:lvl w:ilvl="0" w:tplc="7F6E40D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F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A3F"/>
    <w:rsid w:val="0007430B"/>
    <w:rsid w:val="003851FD"/>
    <w:rsid w:val="00D3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3851FD"/>
    <w:pPr>
      <w:ind w:firstLine="600"/>
      <w:jc w:val="both"/>
    </w:pPr>
    <w:rPr>
      <w:sz w:val="24"/>
      <w:szCs w:val="24"/>
      <w:lang w:eastAsia="ro-RO"/>
    </w:rPr>
  </w:style>
  <w:style w:type="character" w:customStyle="1" w:styleId="BodyTextIndent3Char">
    <w:name w:val="Body Text Indent 3 Char"/>
    <w:basedOn w:val="DefaultParagraphFont"/>
    <w:link w:val="BodyTextIndent3"/>
    <w:rsid w:val="003851FD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3851FD"/>
    <w:pPr>
      <w:ind w:firstLine="600"/>
      <w:jc w:val="both"/>
    </w:pPr>
    <w:rPr>
      <w:sz w:val="24"/>
      <w:szCs w:val="24"/>
      <w:lang w:eastAsia="ro-RO"/>
    </w:rPr>
  </w:style>
  <w:style w:type="character" w:customStyle="1" w:styleId="BodyTextIndent3Char">
    <w:name w:val="Body Text Indent 3 Char"/>
    <w:basedOn w:val="DefaultParagraphFont"/>
    <w:link w:val="BodyTextIndent3"/>
    <w:rsid w:val="003851FD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609</Words>
  <Characters>3473</Characters>
  <Application>Microsoft Office Word</Application>
  <DocSecurity>0</DocSecurity>
  <Lines>28</Lines>
  <Paragraphs>8</Paragraphs>
  <ScaleCrop>false</ScaleCrop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xp</cp:lastModifiedBy>
  <cp:revision>2</cp:revision>
  <dcterms:created xsi:type="dcterms:W3CDTF">2014-10-24T08:39:00Z</dcterms:created>
  <dcterms:modified xsi:type="dcterms:W3CDTF">2014-10-24T08:43:00Z</dcterms:modified>
</cp:coreProperties>
</file>