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17" w:rsidRDefault="002A2417">
      <w:pPr>
        <w:jc w:val="right"/>
        <w:rPr>
          <w:rFonts w:ascii="Times New Roman" w:hAnsi="Times New Roman"/>
          <w:sz w:val="28"/>
          <w:szCs w:val="28"/>
        </w:rPr>
      </w:pPr>
    </w:p>
    <w:p w:rsidR="002A2417" w:rsidRDefault="002A241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2417" w:rsidRDefault="009B7DDA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Comunicat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presă</w:t>
      </w:r>
      <w:proofErr w:type="spellEnd"/>
    </w:p>
    <w:p w:rsidR="002A2417" w:rsidRDefault="002A241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2417" w:rsidRDefault="009B7DDA">
      <w:pPr>
        <w:spacing w:after="0" w:line="36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perioada</w:t>
      </w:r>
      <w:proofErr w:type="spellEnd"/>
      <w:r>
        <w:rPr>
          <w:rFonts w:ascii="Times New Roman" w:hAnsi="Times New Roman"/>
          <w:sz w:val="24"/>
          <w:szCs w:val="24"/>
        </w:rPr>
        <w:t xml:space="preserve"> 28-29 </w:t>
      </w:r>
      <w:proofErr w:type="spellStart"/>
      <w:r>
        <w:rPr>
          <w:rFonts w:ascii="Times New Roman" w:hAnsi="Times New Roman"/>
          <w:sz w:val="24"/>
          <w:szCs w:val="24"/>
        </w:rPr>
        <w:t>noiembrie</w:t>
      </w:r>
      <w:proofErr w:type="spellEnd"/>
      <w:r>
        <w:rPr>
          <w:rFonts w:ascii="Times New Roman" w:hAnsi="Times New Roman"/>
          <w:sz w:val="24"/>
          <w:szCs w:val="24"/>
        </w:rPr>
        <w:t xml:space="preserve"> 2016, </w:t>
      </w:r>
      <w:proofErr w:type="spellStart"/>
      <w:r>
        <w:rPr>
          <w:rFonts w:ascii="Times New Roman" w:hAnsi="Times New Roman"/>
          <w:sz w:val="24"/>
          <w:szCs w:val="24"/>
        </w:rPr>
        <w:t>Inspectoratul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Școlar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Județean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Hunedoara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/>
          <w:sz w:val="24"/>
          <w:szCs w:val="24"/>
        </w:rPr>
        <w:t>gazda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eveniment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european</w:t>
      </w:r>
      <w:proofErr w:type="spellEnd"/>
      <w:r>
        <w:rPr>
          <w:rFonts w:ascii="Times New Roman" w:hAnsi="Times New Roman"/>
          <w:sz w:val="24"/>
          <w:szCs w:val="24"/>
        </w:rPr>
        <w:t xml:space="preserve">, prima </w:t>
      </w:r>
      <w:proofErr w:type="spellStart"/>
      <w:r>
        <w:rPr>
          <w:rFonts w:ascii="Times New Roman" w:hAnsi="Times New Roman"/>
          <w:sz w:val="24"/>
          <w:szCs w:val="24"/>
        </w:rPr>
        <w:t>întâlnire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transnațională</w:t>
      </w:r>
      <w:proofErr w:type="spellEnd"/>
      <w:r>
        <w:rPr>
          <w:rFonts w:ascii="Times New Roman" w:hAnsi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sz w:val="24"/>
          <w:szCs w:val="24"/>
        </w:rPr>
        <w:t>cadrul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proiectului</w:t>
      </w:r>
      <w:proofErr w:type="spellEnd"/>
      <w:r>
        <w:rPr>
          <w:rFonts w:ascii="Times New Roman" w:hAnsi="Times New Roman"/>
          <w:sz w:val="24"/>
          <w:szCs w:val="24"/>
        </w:rPr>
        <w:t xml:space="preserve"> Erasmus+ </w:t>
      </w:r>
      <w:proofErr w:type="gramStart"/>
      <w:r>
        <w:rPr>
          <w:rFonts w:ascii="Times New Roman" w:hAnsi="Times New Roman"/>
          <w:bCs/>
          <w:sz w:val="24"/>
          <w:szCs w:val="24"/>
        </w:rPr>
        <w:t>KA2  2016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-1-RO01-KA201-024405,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WE PLAY - WE LEARN - WE TEACH</w:t>
      </w:r>
      <w:r>
        <w:rPr>
          <w:rFonts w:ascii="Times New Roman" w:hAnsi="Times New Roman"/>
          <w:i/>
          <w:iCs/>
          <w:sz w:val="24"/>
          <w:szCs w:val="24"/>
        </w:rPr>
        <w:t>.</w:t>
      </w:r>
    </w:p>
    <w:p w:rsidR="002A2417" w:rsidRDefault="009B7DDA">
      <w:pPr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Coordonatorul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aces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tui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proiect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este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4"/>
          <w:szCs w:val="24"/>
        </w:rPr>
        <w:t>Asociaţia</w:t>
      </w:r>
      <w:proofErr w:type="spellEnd"/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4"/>
          <w:szCs w:val="24"/>
        </w:rPr>
        <w:t>Euroeduas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(</w:t>
      </w:r>
      <w:proofErr w:type="spellStart"/>
      <w:r>
        <w:rPr>
          <w:rFonts w:ascii="Times New Roman" w:hAnsi="Times New Roman"/>
          <w:iCs/>
          <w:sz w:val="24"/>
          <w:szCs w:val="24"/>
        </w:rPr>
        <w:t>România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), </w:t>
      </w:r>
      <w:proofErr w:type="spellStart"/>
      <w:r>
        <w:rPr>
          <w:rFonts w:ascii="Times New Roman" w:hAnsi="Times New Roman"/>
          <w:iCs/>
          <w:sz w:val="24"/>
          <w:szCs w:val="24"/>
        </w:rPr>
        <w:t>Inspectoratul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</w:rPr>
        <w:t>Școlar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</w:rPr>
        <w:t>Județean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</w:rPr>
        <w:t>Hunedoara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</w:rPr>
        <w:t>fiind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</w:rPr>
        <w:t>partener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iCs/>
          <w:sz w:val="24"/>
          <w:szCs w:val="24"/>
        </w:rPr>
        <w:t>alături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iCs/>
          <w:sz w:val="24"/>
          <w:szCs w:val="24"/>
        </w:rPr>
        <w:t>alte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</w:rPr>
        <w:t>șase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</w:rPr>
        <w:t>instituții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iCs/>
          <w:sz w:val="24"/>
          <w:szCs w:val="24"/>
        </w:rPr>
        <w:t>învățământ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Grecia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Turcia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Italia,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Polonia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Spania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Portugalia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Proiectul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are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scop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predarea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inovativă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baza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unor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activități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de tip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joc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produsul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final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constând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crearea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către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partenerii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europeni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unui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kit,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cuprinzând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varietate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jocuri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vor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putea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fi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utilizate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activitatea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predare-învățare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atât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către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elevi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cât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către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profesori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:rsidR="002A2417" w:rsidRDefault="009B7DDA">
      <w:pPr>
        <w:spacing w:after="0" w:line="36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Deschiderea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festivă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evenimentului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va</w:t>
      </w:r>
      <w:proofErr w:type="spellEnd"/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avea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loc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Sala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color w:val="000000"/>
          <w:sz w:val="24"/>
          <w:szCs w:val="24"/>
        </w:rPr>
        <w:t>Europa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Inspectoratului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Școlar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Județean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Hunedoara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luni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28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noiembrie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2016,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începând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ora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10.00.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parcursul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celor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două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zile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ale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întâlnirii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transnaționale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reprezentanții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celor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opt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instituții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partenere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vor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prezenta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activitățile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proiectului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vor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participa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activități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didactice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trei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unități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învățământ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municipiul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Deva: </w:t>
      </w:r>
      <w:proofErr w:type="spellStart"/>
      <w:r>
        <w:rPr>
          <w:rFonts w:ascii="Times New Roman" w:hAnsi="Times New Roman"/>
          <w:bCs/>
          <w:sz w:val="24"/>
          <w:szCs w:val="24"/>
        </w:rPr>
        <w:t>Colegiul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Tehnic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„</w:t>
      </w:r>
      <w:proofErr w:type="spellStart"/>
      <w:r>
        <w:rPr>
          <w:rFonts w:ascii="Times New Roman" w:hAnsi="Times New Roman"/>
          <w:bCs/>
          <w:sz w:val="24"/>
          <w:szCs w:val="24"/>
        </w:rPr>
        <w:t>Transilvania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”, </w:t>
      </w:r>
      <w:proofErr w:type="spellStart"/>
      <w:r>
        <w:rPr>
          <w:rFonts w:ascii="Times New Roman" w:hAnsi="Times New Roman"/>
          <w:bCs/>
          <w:sz w:val="24"/>
          <w:szCs w:val="24"/>
        </w:rPr>
        <w:t>Colegiul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Naţional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Sportiv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„</w:t>
      </w:r>
      <w:proofErr w:type="spellStart"/>
      <w:r>
        <w:rPr>
          <w:rFonts w:ascii="Times New Roman" w:hAnsi="Times New Roman"/>
          <w:bCs/>
          <w:sz w:val="24"/>
          <w:szCs w:val="24"/>
        </w:rPr>
        <w:t>Cetate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”, </w:t>
      </w:r>
      <w:proofErr w:type="spellStart"/>
      <w:r>
        <w:rPr>
          <w:rFonts w:ascii="Times New Roman" w:hAnsi="Times New Roman"/>
          <w:bCs/>
          <w:sz w:val="24"/>
          <w:szCs w:val="24"/>
        </w:rPr>
        <w:t>Colegiul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Naţional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Pedagogic „Regina Maria”. </w:t>
      </w:r>
    </w:p>
    <w:p w:rsidR="002A2417" w:rsidRDefault="009B7DDA">
      <w:pPr>
        <w:spacing w:after="0" w:line="36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bCs/>
          <w:sz w:val="24"/>
          <w:szCs w:val="24"/>
        </w:rPr>
        <w:t>asemenea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sunt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prevăzute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vizite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culturale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prin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care </w:t>
      </w:r>
      <w:proofErr w:type="spellStart"/>
      <w:r>
        <w:rPr>
          <w:rFonts w:ascii="Times New Roman" w:hAnsi="Times New Roman"/>
          <w:bCs/>
          <w:sz w:val="24"/>
          <w:szCs w:val="24"/>
        </w:rPr>
        <w:t>partenerii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bCs/>
          <w:sz w:val="24"/>
          <w:szCs w:val="24"/>
        </w:rPr>
        <w:t>străinătate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avea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ocazia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descopere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două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dintre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obiectivele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referință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ale </w:t>
      </w:r>
      <w:proofErr w:type="spellStart"/>
      <w:r>
        <w:rPr>
          <w:rFonts w:ascii="Times New Roman" w:hAnsi="Times New Roman"/>
          <w:bCs/>
          <w:sz w:val="24"/>
          <w:szCs w:val="24"/>
        </w:rPr>
        <w:t>patrimoniului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istoric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cultural </w:t>
      </w:r>
      <w:proofErr w:type="spellStart"/>
      <w:r>
        <w:rPr>
          <w:rFonts w:ascii="Times New Roman" w:hAnsi="Times New Roman"/>
          <w:bCs/>
          <w:sz w:val="24"/>
          <w:szCs w:val="24"/>
        </w:rPr>
        <w:t>hunedorean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Cs/>
          <w:sz w:val="24"/>
          <w:szCs w:val="24"/>
        </w:rPr>
        <w:t>Cetatea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Devei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Castelul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7A14E6">
        <w:rPr>
          <w:rFonts w:ascii="Times New Roman" w:hAnsi="Times New Roman"/>
          <w:bCs/>
          <w:sz w:val="24"/>
          <w:szCs w:val="24"/>
        </w:rPr>
        <w:t>Corvinilor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bCs/>
          <w:sz w:val="24"/>
          <w:szCs w:val="24"/>
        </w:rPr>
        <w:t>Hunedoara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:rsidR="002A2417" w:rsidRDefault="009B7DDA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Conducerea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Inspectoratului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Școlar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Județean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Hunedoara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mulțumește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tuturor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colaboratorilor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implicați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derularea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acestui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proiect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  <w:proofErr w:type="gramEnd"/>
    </w:p>
    <w:p w:rsidR="002A2417" w:rsidRDefault="002A2417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2A2417" w:rsidRDefault="002A2417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2A2417" w:rsidRDefault="009B7DDA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Inspector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școlar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general,</w:t>
      </w:r>
    </w:p>
    <w:p w:rsidR="002A2417" w:rsidRDefault="009B7DDA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Prof.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dr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>. Maria ȘTEFĂNIE</w:t>
      </w:r>
    </w:p>
    <w:sectPr w:rsidR="002A2417">
      <w:headerReference w:type="default" r:id="rId8"/>
      <w:pgSz w:w="12240" w:h="15840"/>
      <w:pgMar w:top="1100" w:right="1440" w:bottom="1440" w:left="1440" w:header="70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741" w:rsidRDefault="00473741">
      <w:pPr>
        <w:spacing w:after="0" w:line="240" w:lineRule="auto"/>
      </w:pPr>
      <w:r>
        <w:separator/>
      </w:r>
    </w:p>
  </w:endnote>
  <w:endnote w:type="continuationSeparator" w:id="0">
    <w:p w:rsidR="00473741" w:rsidRDefault="00473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741" w:rsidRDefault="00473741">
      <w:pPr>
        <w:spacing w:after="0" w:line="240" w:lineRule="auto"/>
      </w:pPr>
      <w:r>
        <w:separator/>
      </w:r>
    </w:p>
  </w:footnote>
  <w:footnote w:type="continuationSeparator" w:id="0">
    <w:p w:rsidR="00473741" w:rsidRDefault="00473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page" w:horzAnchor="page" w:tblpX="1446" w:tblpY="423"/>
      <w:tblOverlap w:val="never"/>
      <w:tblW w:w="9556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783"/>
      <w:gridCol w:w="7773"/>
    </w:tblGrid>
    <w:tr w:rsidR="002A2417">
      <w:trPr>
        <w:trHeight w:val="915"/>
      </w:trPr>
      <w:tc>
        <w:tcPr>
          <w:tcW w:w="1783" w:type="dxa"/>
        </w:tcPr>
        <w:p w:rsidR="002A2417" w:rsidRDefault="0069558A">
          <w:pPr>
            <w:pStyle w:val="Header"/>
          </w:pPr>
          <w:r>
            <w:rPr>
              <w:noProof/>
            </w:rPr>
            <w:drawing>
              <wp:inline distT="0" distB="0" distL="0" distR="0">
                <wp:extent cx="716280" cy="673100"/>
                <wp:effectExtent l="0" t="0" r="762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73" w:type="dxa"/>
          <w:vAlign w:val="center"/>
        </w:tcPr>
        <w:p w:rsidR="002A2417" w:rsidRDefault="0069558A">
          <w:pPr>
            <w:pStyle w:val="Header"/>
            <w:rPr>
              <w:b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2764155</wp:posOffset>
                </wp:positionH>
                <wp:positionV relativeFrom="paragraph">
                  <wp:posOffset>-6350</wp:posOffset>
                </wp:positionV>
                <wp:extent cx="2409825" cy="704850"/>
                <wp:effectExtent l="0" t="0" r="9525" b="0"/>
                <wp:wrapNone/>
                <wp:docPr id="2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982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B7DDA">
            <w:rPr>
              <w:b/>
            </w:rPr>
            <w:t xml:space="preserve">INSPECTORATUL </w:t>
          </w:r>
        </w:p>
        <w:p w:rsidR="002A2417" w:rsidRDefault="009B7DDA">
          <w:pPr>
            <w:pStyle w:val="Header"/>
            <w:rPr>
              <w:b/>
            </w:rPr>
          </w:pPr>
          <w:r>
            <w:rPr>
              <w:b/>
            </w:rPr>
            <w:t xml:space="preserve">ȘCOLAR JUDEȚEAN </w:t>
          </w:r>
        </w:p>
        <w:p w:rsidR="002A2417" w:rsidRDefault="009B7DDA">
          <w:pPr>
            <w:pStyle w:val="Header"/>
            <w:rPr>
              <w:b/>
            </w:rPr>
          </w:pPr>
          <w:r>
            <w:rPr>
              <w:b/>
            </w:rPr>
            <w:t>HUNEDOARA</w:t>
          </w:r>
        </w:p>
        <w:p w:rsidR="002A2417" w:rsidRDefault="002A2417">
          <w:pPr>
            <w:pStyle w:val="Header"/>
            <w:rPr>
              <w:b/>
            </w:rPr>
          </w:pPr>
        </w:p>
      </w:tc>
    </w:tr>
    <w:tr w:rsidR="002A2417">
      <w:tc>
        <w:tcPr>
          <w:tcW w:w="1783" w:type="dxa"/>
        </w:tcPr>
        <w:p w:rsidR="002A2417" w:rsidRDefault="002A2417">
          <w:pPr>
            <w:pStyle w:val="Header"/>
          </w:pPr>
        </w:p>
      </w:tc>
      <w:tc>
        <w:tcPr>
          <w:tcW w:w="7773" w:type="dxa"/>
          <w:vAlign w:val="center"/>
        </w:tcPr>
        <w:p w:rsidR="002A2417" w:rsidRDefault="002A2417">
          <w:pPr>
            <w:pStyle w:val="Header"/>
            <w:rPr>
              <w:b/>
            </w:rPr>
          </w:pPr>
        </w:p>
      </w:tc>
    </w:tr>
  </w:tbl>
  <w:p w:rsidR="002A2417" w:rsidRDefault="002A24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417"/>
    <w:rsid w:val="002A2417"/>
    <w:rsid w:val="00473741"/>
    <w:rsid w:val="0069558A"/>
    <w:rsid w:val="007A14E6"/>
    <w:rsid w:val="009B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1"/>
    <w:qFormat/>
    <w:pPr>
      <w:widowControl w:val="0"/>
      <w:spacing w:after="0" w:line="240" w:lineRule="auto"/>
      <w:ind w:left="100" w:right="1548"/>
      <w:outlineLvl w:val="0"/>
    </w:pPr>
    <w:rPr>
      <w:rFonts w:cs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spacing w:after="0" w:line="240" w:lineRule="auto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rFonts w:cs="Calibri"/>
    </w:rPr>
  </w:style>
  <w:style w:type="paragraph" w:customStyle="1" w:styleId="ListParagraph1">
    <w:name w:val="List Paragraph1"/>
    <w:basedOn w:val="Normal"/>
    <w:uiPriority w:val="1"/>
    <w:qFormat/>
    <w:pPr>
      <w:widowControl w:val="0"/>
      <w:spacing w:after="0" w:line="240" w:lineRule="auto"/>
      <w:ind w:left="100"/>
    </w:pPr>
    <w:rPr>
      <w:rFonts w:cs="Calibri"/>
    </w:rPr>
  </w:style>
  <w:style w:type="character" w:customStyle="1" w:styleId="Heading1Char">
    <w:name w:val="Heading 1 Char"/>
    <w:basedOn w:val="DefaultParagraphFont"/>
    <w:link w:val="Heading1"/>
    <w:uiPriority w:val="1"/>
    <w:rPr>
      <w:rFonts w:ascii="Calibri" w:eastAsia="Calibri" w:hAnsi="Calibri" w:cs="Calibri"/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Calibri" w:eastAsia="Calibri" w:hAnsi="Calibri" w:cs="Calibr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1"/>
    <w:qFormat/>
    <w:pPr>
      <w:widowControl w:val="0"/>
      <w:spacing w:after="0" w:line="240" w:lineRule="auto"/>
      <w:ind w:left="100" w:right="1548"/>
      <w:outlineLvl w:val="0"/>
    </w:pPr>
    <w:rPr>
      <w:rFonts w:cs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spacing w:after="0" w:line="240" w:lineRule="auto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rFonts w:cs="Calibri"/>
    </w:rPr>
  </w:style>
  <w:style w:type="paragraph" w:customStyle="1" w:styleId="ListParagraph1">
    <w:name w:val="List Paragraph1"/>
    <w:basedOn w:val="Normal"/>
    <w:uiPriority w:val="1"/>
    <w:qFormat/>
    <w:pPr>
      <w:widowControl w:val="0"/>
      <w:spacing w:after="0" w:line="240" w:lineRule="auto"/>
      <w:ind w:left="100"/>
    </w:pPr>
    <w:rPr>
      <w:rFonts w:cs="Calibri"/>
    </w:rPr>
  </w:style>
  <w:style w:type="character" w:customStyle="1" w:styleId="Heading1Char">
    <w:name w:val="Heading 1 Char"/>
    <w:basedOn w:val="DefaultParagraphFont"/>
    <w:link w:val="Heading1"/>
    <w:uiPriority w:val="1"/>
    <w:rPr>
      <w:rFonts w:ascii="Calibri" w:eastAsia="Calibri" w:hAnsi="Calibri" w:cs="Calibri"/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Calibri" w:eastAsia="Calibri" w:hAnsi="Calibri" w:cs="Calibr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Comunicat de presă</vt:lpstr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 de presă</dc:title>
  <dc:creator>claudia</dc:creator>
  <cp:lastModifiedBy>General_ADJ</cp:lastModifiedBy>
  <cp:revision>3</cp:revision>
  <cp:lastPrinted>2016-11-25T12:03:00Z</cp:lastPrinted>
  <dcterms:created xsi:type="dcterms:W3CDTF">2016-11-25T12:40:00Z</dcterms:created>
  <dcterms:modified xsi:type="dcterms:W3CDTF">2016-11-28T10:50:00Z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