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A508E" w:rsidRPr="00C507A6" w:rsidTr="00EA508E">
        <w:tc>
          <w:tcPr>
            <w:tcW w:w="4927" w:type="dxa"/>
          </w:tcPr>
          <w:p w:rsidR="00C507A6" w:rsidRPr="00F722E7" w:rsidRDefault="00C507A6" w:rsidP="00C507A6">
            <w:pPr>
              <w:jc w:val="both"/>
              <w:rPr>
                <w:rFonts w:ascii="Arial" w:hAnsi="Arial" w:cs="Arial"/>
                <w:b/>
                <w:sz w:val="36"/>
                <w:szCs w:val="22"/>
                <w:lang w:val="fr-FR"/>
              </w:rPr>
            </w:pPr>
            <w:bookmarkStart w:id="0" w:name="_GoBack"/>
            <w:bookmarkEnd w:id="0"/>
            <w:r w:rsidRPr="00F722E7">
              <w:rPr>
                <w:rFonts w:ascii="Arial" w:hAnsi="Arial" w:cs="Arial"/>
                <w:b/>
                <w:sz w:val="36"/>
                <w:szCs w:val="22"/>
                <w:lang w:val="fr-FR"/>
              </w:rPr>
              <w:t xml:space="preserve">OLIMPIADA DE BIOLOGIE </w:t>
            </w:r>
          </w:p>
          <w:p w:rsidR="00C507A6" w:rsidRPr="00F722E7" w:rsidRDefault="00C507A6" w:rsidP="00C507A6">
            <w:pPr>
              <w:jc w:val="both"/>
              <w:rPr>
                <w:rFonts w:ascii="Arial" w:hAnsi="Arial" w:cs="Arial"/>
                <w:b/>
                <w:sz w:val="36"/>
                <w:szCs w:val="22"/>
                <w:lang w:val="fr-FR"/>
              </w:rPr>
            </w:pPr>
            <w:r w:rsidRPr="00F722E7">
              <w:rPr>
                <w:rFonts w:ascii="Arial" w:hAnsi="Arial" w:cs="Arial"/>
                <w:b/>
                <w:sz w:val="36"/>
                <w:szCs w:val="22"/>
                <w:lang w:val="fr-FR"/>
              </w:rPr>
              <w:t>ETAPA JUDEŢEANĂ</w:t>
            </w:r>
          </w:p>
          <w:p w:rsidR="00C507A6" w:rsidRPr="00F722E7" w:rsidRDefault="00C507A6" w:rsidP="00C507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22E7">
              <w:rPr>
                <w:rFonts w:ascii="Arial" w:hAnsi="Arial" w:cs="Arial"/>
                <w:sz w:val="22"/>
                <w:szCs w:val="22"/>
              </w:rPr>
              <w:t>11 MARTIE 2017</w:t>
            </w:r>
          </w:p>
          <w:p w:rsidR="004E77AE" w:rsidRPr="00C507A6" w:rsidRDefault="004E77AE" w:rsidP="00C507A6">
            <w:pPr>
              <w:pStyle w:val="Default"/>
              <w:tabs>
                <w:tab w:val="left" w:pos="489"/>
              </w:tabs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927" w:type="dxa"/>
          </w:tcPr>
          <w:p w:rsidR="004E77AE" w:rsidRPr="00C507A6" w:rsidRDefault="00C507A6" w:rsidP="00C507A6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722E7">
              <w:rPr>
                <w:rFonts w:ascii="Arial" w:hAnsi="Arial" w:cs="Arial"/>
                <w:b/>
                <w:noProof/>
                <w:sz w:val="36"/>
                <w:szCs w:val="22"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7539D55E" wp14:editId="46BB6E5C">
                  <wp:simplePos x="0" y="0"/>
                  <wp:positionH relativeFrom="column">
                    <wp:posOffset>1772920</wp:posOffset>
                  </wp:positionH>
                  <wp:positionV relativeFrom="paragraph">
                    <wp:posOffset>0</wp:posOffset>
                  </wp:positionV>
                  <wp:extent cx="935355" cy="892810"/>
                  <wp:effectExtent l="0" t="0" r="0" b="2540"/>
                  <wp:wrapTight wrapText="bothSides">
                    <wp:wrapPolygon edited="0">
                      <wp:start x="0" y="0"/>
                      <wp:lineTo x="0" y="21201"/>
                      <wp:lineTo x="21116" y="21201"/>
                      <wp:lineTo x="21116" y="0"/>
                      <wp:lineTo x="0" y="0"/>
                    </wp:wrapPolygon>
                  </wp:wrapTight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35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E77AE" w:rsidRPr="00C507A6" w:rsidRDefault="004E77AE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AE39B7">
        <w:rPr>
          <w:rFonts w:ascii="Arial" w:hAnsi="Arial" w:cs="Arial"/>
          <w:b/>
          <w:bCs/>
          <w:color w:val="auto"/>
          <w:sz w:val="20"/>
          <w:szCs w:val="20"/>
        </w:rPr>
        <w:t xml:space="preserve">CLASA A IX-A </w:t>
      </w: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AE39B7">
        <w:rPr>
          <w:rFonts w:ascii="Arial" w:hAnsi="Arial" w:cs="Arial"/>
          <w:b/>
          <w:bCs/>
          <w:color w:val="auto"/>
          <w:sz w:val="20"/>
          <w:szCs w:val="20"/>
        </w:rPr>
        <w:t>SUBIECTE:</w:t>
      </w: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E39B7">
        <w:rPr>
          <w:rFonts w:ascii="Arial" w:hAnsi="Arial" w:cs="Arial"/>
          <w:b/>
          <w:bCs/>
          <w:color w:val="auto"/>
          <w:sz w:val="20"/>
          <w:szCs w:val="20"/>
        </w:rPr>
        <w:t xml:space="preserve">I. ALEGERE SIMPLĂ </w:t>
      </w:r>
    </w:p>
    <w:p w:rsidR="004E77AE" w:rsidRPr="00AE39B7" w:rsidRDefault="00C507A6" w:rsidP="00C507A6">
      <w:pPr>
        <w:jc w:val="both"/>
        <w:rPr>
          <w:rFonts w:ascii="Arial" w:hAnsi="Arial" w:cs="Arial"/>
          <w:bCs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La următoarele întrebări (1-30</w:t>
      </w:r>
      <w:r w:rsidR="004E77AE" w:rsidRPr="00AE39B7">
        <w:rPr>
          <w:rFonts w:ascii="Arial" w:hAnsi="Arial" w:cs="Arial"/>
          <w:sz w:val="20"/>
          <w:szCs w:val="20"/>
        </w:rPr>
        <w:t xml:space="preserve">) alegeţi un singur răspuns </w:t>
      </w:r>
      <w:r w:rsidR="00CF21B9" w:rsidRPr="00AE39B7">
        <w:rPr>
          <w:rFonts w:ascii="Arial" w:hAnsi="Arial" w:cs="Arial"/>
          <w:sz w:val="20"/>
          <w:szCs w:val="20"/>
        </w:rPr>
        <w:t>corect, din variantele propuse</w:t>
      </w:r>
      <w:r w:rsidR="004E77AE" w:rsidRPr="00AE39B7">
        <w:rPr>
          <w:rFonts w:ascii="Arial" w:hAnsi="Arial" w:cs="Arial"/>
          <w:bCs/>
          <w:sz w:val="20"/>
          <w:szCs w:val="20"/>
        </w:rPr>
        <w:t>.</w:t>
      </w:r>
    </w:p>
    <w:p w:rsidR="00092B3A" w:rsidRPr="00AE39B7" w:rsidRDefault="00092B3A" w:rsidP="00C507A6">
      <w:pPr>
        <w:jc w:val="both"/>
        <w:rPr>
          <w:rFonts w:ascii="Arial" w:hAnsi="Arial" w:cs="Arial"/>
          <w:sz w:val="20"/>
          <w:szCs w:val="20"/>
        </w:rPr>
      </w:pPr>
    </w:p>
    <w:p w:rsidR="00CB27E5" w:rsidRPr="00AE39B7" w:rsidRDefault="00CB27E5" w:rsidP="00C507A6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Cromoplastele:</w:t>
      </w:r>
    </w:p>
    <w:p w:rsidR="00CB27E5" w:rsidRPr="00AE39B7" w:rsidRDefault="000476D9" w:rsidP="00C507A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organite celulare specifice tuturor celulelor</w:t>
      </w:r>
    </w:p>
    <w:p w:rsidR="00CB27E5" w:rsidRPr="00AE39B7" w:rsidRDefault="00705AD8" w:rsidP="00C507A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convertesc energia chimică în energie luminoasă</w:t>
      </w:r>
    </w:p>
    <w:p w:rsidR="00CB27E5" w:rsidRPr="00AE39B7" w:rsidRDefault="00CB27E5" w:rsidP="00C507A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prezintă tilacoide acoperite cu pigmenți clor</w:t>
      </w:r>
      <w:r w:rsidR="00EA508E" w:rsidRPr="00AE39B7">
        <w:rPr>
          <w:rFonts w:ascii="Arial" w:hAnsi="Arial" w:cs="Arial"/>
          <w:sz w:val="20"/>
          <w:szCs w:val="20"/>
        </w:rPr>
        <w:t>o</w:t>
      </w:r>
      <w:r w:rsidRPr="00AE39B7">
        <w:rPr>
          <w:rFonts w:ascii="Arial" w:hAnsi="Arial" w:cs="Arial"/>
          <w:sz w:val="20"/>
          <w:szCs w:val="20"/>
        </w:rPr>
        <w:t>filieni</w:t>
      </w:r>
    </w:p>
    <w:p w:rsidR="00CB27E5" w:rsidRPr="00AE39B7" w:rsidRDefault="0086512A" w:rsidP="00C507A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conțin pigmenți</w:t>
      </w:r>
      <w:r w:rsidR="007B6E82" w:rsidRPr="00AE39B7">
        <w:rPr>
          <w:rFonts w:ascii="Arial" w:hAnsi="Arial" w:cs="Arial"/>
          <w:sz w:val="20"/>
          <w:szCs w:val="20"/>
        </w:rPr>
        <w:t xml:space="preserve"> </w:t>
      </w:r>
      <w:r w:rsidR="00CB27E5" w:rsidRPr="00AE39B7">
        <w:rPr>
          <w:rFonts w:ascii="Arial" w:hAnsi="Arial" w:cs="Arial"/>
          <w:sz w:val="20"/>
          <w:szCs w:val="20"/>
        </w:rPr>
        <w:t xml:space="preserve">galbeni, </w:t>
      </w:r>
      <w:r w:rsidR="007B6E82" w:rsidRPr="00AE39B7">
        <w:rPr>
          <w:rFonts w:ascii="Arial" w:hAnsi="Arial" w:cs="Arial"/>
          <w:sz w:val="20"/>
          <w:szCs w:val="20"/>
        </w:rPr>
        <w:t xml:space="preserve">roșii și </w:t>
      </w:r>
      <w:r w:rsidR="00092B3A" w:rsidRPr="00AE39B7">
        <w:rPr>
          <w:rFonts w:ascii="Arial" w:hAnsi="Arial" w:cs="Arial"/>
          <w:sz w:val="20"/>
          <w:szCs w:val="20"/>
        </w:rPr>
        <w:t>portocalii</w:t>
      </w:r>
      <w:r w:rsidR="00EA508E" w:rsidRPr="00AE39B7">
        <w:rPr>
          <w:rFonts w:ascii="Arial" w:hAnsi="Arial" w:cs="Arial"/>
          <w:sz w:val="20"/>
          <w:szCs w:val="20"/>
        </w:rPr>
        <w:t xml:space="preserve"> </w:t>
      </w:r>
    </w:p>
    <w:p w:rsidR="00F94601" w:rsidRPr="00AE39B7" w:rsidRDefault="00F94601" w:rsidP="00C507A6">
      <w:pPr>
        <w:jc w:val="both"/>
        <w:rPr>
          <w:rFonts w:ascii="Arial" w:hAnsi="Arial" w:cs="Arial"/>
          <w:sz w:val="20"/>
          <w:szCs w:val="20"/>
        </w:rPr>
      </w:pPr>
    </w:p>
    <w:p w:rsidR="00F94601" w:rsidRPr="00AE39B7" w:rsidRDefault="00F94601" w:rsidP="00C507A6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Centrozomul:</w:t>
      </w:r>
    </w:p>
    <w:p w:rsidR="00F94601" w:rsidRPr="00AE39B7" w:rsidRDefault="0031200D" w:rsidP="00C507A6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format din</w:t>
      </w:r>
      <w:r w:rsidR="00D85780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 xml:space="preserve">nouă grupuri de câte trei </w:t>
      </w:r>
      <w:r w:rsidR="00C531FA" w:rsidRPr="00AE39B7">
        <w:rPr>
          <w:rFonts w:ascii="Arial" w:hAnsi="Arial" w:cs="Arial"/>
          <w:sz w:val="20"/>
          <w:szCs w:val="20"/>
        </w:rPr>
        <w:t>tubu</w:t>
      </w:r>
      <w:r w:rsidR="00EA508E" w:rsidRPr="00AE39B7">
        <w:rPr>
          <w:rFonts w:ascii="Arial" w:hAnsi="Arial" w:cs="Arial"/>
          <w:sz w:val="20"/>
          <w:szCs w:val="20"/>
        </w:rPr>
        <w:t>l</w:t>
      </w:r>
      <w:r w:rsidR="00C531FA" w:rsidRPr="00AE39B7">
        <w:rPr>
          <w:rFonts w:ascii="Arial" w:hAnsi="Arial" w:cs="Arial"/>
          <w:sz w:val="20"/>
          <w:szCs w:val="20"/>
        </w:rPr>
        <w:t>ine</w:t>
      </w:r>
    </w:p>
    <w:p w:rsidR="00C531FA" w:rsidRPr="00AE39B7" w:rsidRDefault="00C531FA" w:rsidP="00C507A6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contribuie la translocarea cromozomilor </w:t>
      </w:r>
      <w:r w:rsidR="00A63806" w:rsidRPr="00AE39B7">
        <w:rPr>
          <w:rFonts w:ascii="Arial" w:hAnsi="Arial" w:cs="Arial"/>
          <w:sz w:val="20"/>
          <w:szCs w:val="20"/>
        </w:rPr>
        <w:t>prin fibrele sale polare</w:t>
      </w:r>
    </w:p>
    <w:p w:rsidR="00C531FA" w:rsidRPr="00AE39B7" w:rsidRDefault="00C531FA" w:rsidP="00C507A6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un organit specific tuturor celulelor animale</w:t>
      </w:r>
      <w:r w:rsidR="00EA508E" w:rsidRPr="00AE39B7">
        <w:rPr>
          <w:rFonts w:ascii="Arial" w:hAnsi="Arial" w:cs="Arial"/>
          <w:sz w:val="20"/>
          <w:szCs w:val="20"/>
        </w:rPr>
        <w:t xml:space="preserve"> care se divid</w:t>
      </w:r>
    </w:p>
    <w:p w:rsidR="00F94601" w:rsidRPr="00AE39B7" w:rsidRDefault="0031200D" w:rsidP="00C507A6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suferă remanieri</w:t>
      </w:r>
      <w:r w:rsidR="00C531FA" w:rsidRPr="00AE39B7">
        <w:rPr>
          <w:rFonts w:ascii="Arial" w:hAnsi="Arial" w:cs="Arial"/>
          <w:sz w:val="20"/>
          <w:szCs w:val="20"/>
        </w:rPr>
        <w:t xml:space="preserve"> majore</w:t>
      </w:r>
      <w:r w:rsidRPr="00AE39B7">
        <w:rPr>
          <w:rFonts w:ascii="Arial" w:hAnsi="Arial" w:cs="Arial"/>
          <w:sz w:val="20"/>
          <w:szCs w:val="20"/>
        </w:rPr>
        <w:t xml:space="preserve"> și se autoreplică în </w:t>
      </w:r>
      <w:r w:rsidR="00A63806" w:rsidRPr="00AE39B7">
        <w:rPr>
          <w:rFonts w:ascii="Arial" w:hAnsi="Arial" w:cs="Arial"/>
          <w:sz w:val="20"/>
          <w:szCs w:val="20"/>
        </w:rPr>
        <w:t>citokineză</w:t>
      </w:r>
    </w:p>
    <w:p w:rsidR="00092B3A" w:rsidRPr="00AE39B7" w:rsidRDefault="00092B3A" w:rsidP="00C507A6">
      <w:pPr>
        <w:jc w:val="both"/>
        <w:rPr>
          <w:rFonts w:ascii="Arial" w:hAnsi="Arial" w:cs="Arial"/>
          <w:sz w:val="20"/>
          <w:szCs w:val="20"/>
        </w:rPr>
      </w:pPr>
    </w:p>
    <w:p w:rsidR="00092B3A" w:rsidRPr="00AE39B7" w:rsidRDefault="00092B3A" w:rsidP="00C507A6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ADN-ul mitocondrial:</w:t>
      </w:r>
    </w:p>
    <w:p w:rsidR="00092B3A" w:rsidRPr="00AE39B7" w:rsidRDefault="006D751F" w:rsidP="00C507A6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</w:t>
      </w:r>
      <w:r w:rsidR="00092B3A" w:rsidRPr="00AE39B7">
        <w:rPr>
          <w:rFonts w:ascii="Arial" w:hAnsi="Arial" w:cs="Arial"/>
          <w:sz w:val="20"/>
          <w:szCs w:val="20"/>
        </w:rPr>
        <w:t>rezintă regiuni condensate de heterocromatină</w:t>
      </w:r>
    </w:p>
    <w:p w:rsidR="00092B3A" w:rsidRPr="00AE39B7" w:rsidRDefault="006D751F" w:rsidP="00C507A6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replicația lui este dependentă de ADNcp</w:t>
      </w:r>
      <w:r w:rsidR="00092B3A" w:rsidRPr="00AE39B7">
        <w:rPr>
          <w:rFonts w:ascii="Arial" w:hAnsi="Arial" w:cs="Arial"/>
          <w:sz w:val="20"/>
          <w:szCs w:val="20"/>
        </w:rPr>
        <w:t xml:space="preserve"> </w:t>
      </w:r>
    </w:p>
    <w:p w:rsidR="00092B3A" w:rsidRPr="00AE39B7" w:rsidRDefault="006D751F" w:rsidP="00C507A6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responsabil de sinteza </w:t>
      </w:r>
      <w:r w:rsidR="002D6E92" w:rsidRPr="00AE39B7">
        <w:rPr>
          <w:rFonts w:ascii="Arial" w:hAnsi="Arial" w:cs="Arial"/>
          <w:sz w:val="20"/>
          <w:szCs w:val="20"/>
        </w:rPr>
        <w:t xml:space="preserve">moleculelor de </w:t>
      </w:r>
      <w:r w:rsidRPr="00AE39B7">
        <w:rPr>
          <w:rFonts w:ascii="Arial" w:hAnsi="Arial" w:cs="Arial"/>
          <w:sz w:val="20"/>
          <w:szCs w:val="20"/>
        </w:rPr>
        <w:t>ATP</w:t>
      </w:r>
    </w:p>
    <w:p w:rsidR="00092B3A" w:rsidRPr="00AE39B7" w:rsidRDefault="007418B2" w:rsidP="00C507A6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contracarează bine efectele factorilor de mediu</w:t>
      </w:r>
    </w:p>
    <w:p w:rsidR="00FE27C3" w:rsidRPr="00AE39B7" w:rsidRDefault="00FE27C3" w:rsidP="00C507A6">
      <w:pPr>
        <w:jc w:val="both"/>
        <w:rPr>
          <w:rFonts w:ascii="Arial" w:hAnsi="Arial" w:cs="Arial"/>
          <w:sz w:val="20"/>
          <w:szCs w:val="20"/>
        </w:rPr>
      </w:pPr>
    </w:p>
    <w:p w:rsidR="0018307D" w:rsidRPr="00AE39B7" w:rsidRDefault="0018307D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AE39B7">
        <w:rPr>
          <w:rFonts w:ascii="Arial" w:hAnsi="Arial" w:cs="Arial"/>
          <w:b/>
          <w:sz w:val="20"/>
          <w:szCs w:val="20"/>
          <w:lang w:val="en-US"/>
        </w:rPr>
        <w:t>Confo</w:t>
      </w:r>
      <w:r w:rsidR="009B72D4" w:rsidRPr="00AE39B7">
        <w:rPr>
          <w:rFonts w:ascii="Arial" w:hAnsi="Arial" w:cs="Arial"/>
          <w:b/>
          <w:sz w:val="20"/>
          <w:szCs w:val="20"/>
          <w:lang w:val="en-US"/>
        </w:rPr>
        <w:t>rm legilor mendeliene</w:t>
      </w:r>
      <w:r w:rsidRPr="00AE39B7">
        <w:rPr>
          <w:rFonts w:ascii="Arial" w:hAnsi="Arial" w:cs="Arial"/>
          <w:b/>
          <w:sz w:val="20"/>
          <w:szCs w:val="20"/>
          <w:lang w:val="en-US"/>
        </w:rPr>
        <w:t>:</w:t>
      </w:r>
    </w:p>
    <w:p w:rsidR="0018307D" w:rsidRPr="00AE39B7" w:rsidRDefault="0052764D" w:rsidP="00C507A6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AE39B7">
        <w:rPr>
          <w:rFonts w:ascii="Arial" w:hAnsi="Arial" w:cs="Arial"/>
          <w:sz w:val="20"/>
          <w:szCs w:val="20"/>
          <w:lang w:val="en-US"/>
        </w:rPr>
        <w:t>perechile de factori ereditari segregă dependent unele de altele</w:t>
      </w:r>
    </w:p>
    <w:p w:rsidR="0052764D" w:rsidRPr="00AE39B7" w:rsidRDefault="0052764D" w:rsidP="00C507A6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AE39B7">
        <w:rPr>
          <w:rFonts w:ascii="Arial" w:hAnsi="Arial" w:cs="Arial"/>
          <w:sz w:val="20"/>
          <w:szCs w:val="20"/>
          <w:lang w:val="it-IT"/>
        </w:rPr>
        <w:t xml:space="preserve">factorii ereditari mendelieni (genele) se află în cromozomi </w:t>
      </w:r>
    </w:p>
    <w:p w:rsidR="0018307D" w:rsidRPr="00AE39B7" w:rsidRDefault="002E4BEC" w:rsidP="00C507A6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  <w:lang w:val="fr-FR"/>
        </w:rPr>
      </w:pPr>
      <w:r w:rsidRPr="00AE39B7">
        <w:rPr>
          <w:rFonts w:ascii="Arial" w:hAnsi="Arial" w:cs="Arial"/>
          <w:sz w:val="20"/>
          <w:szCs w:val="20"/>
          <w:lang w:val="fr-FR"/>
        </w:rPr>
        <w:t xml:space="preserve">toate caracterele se transmit </w:t>
      </w:r>
      <w:r w:rsidR="009B72D4" w:rsidRPr="00AE39B7">
        <w:rPr>
          <w:rFonts w:ascii="Arial" w:hAnsi="Arial" w:cs="Arial"/>
          <w:sz w:val="20"/>
          <w:szCs w:val="20"/>
          <w:lang w:val="fr-FR"/>
        </w:rPr>
        <w:t>prin intermediul factorilor ereditari</w:t>
      </w:r>
    </w:p>
    <w:p w:rsidR="0018307D" w:rsidRPr="00AE39B7" w:rsidRDefault="009B72D4" w:rsidP="00C507A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  <w:lang w:val="fr-FR"/>
        </w:rPr>
        <w:t>un caracter este datorat inter</w:t>
      </w:r>
      <w:r w:rsidR="004A6B4D" w:rsidRPr="00AE39B7">
        <w:rPr>
          <w:rFonts w:ascii="Arial" w:hAnsi="Arial" w:cs="Arial"/>
          <w:sz w:val="20"/>
          <w:szCs w:val="20"/>
          <w:lang w:val="fr-FR"/>
        </w:rPr>
        <w:t>a</w:t>
      </w:r>
      <w:r w:rsidRPr="00AE39B7">
        <w:rPr>
          <w:rFonts w:ascii="Arial" w:hAnsi="Arial" w:cs="Arial"/>
          <w:sz w:val="20"/>
          <w:szCs w:val="20"/>
          <w:lang w:val="fr-FR"/>
        </w:rPr>
        <w:t>cțiunilor dintre genele alele și nealele</w:t>
      </w:r>
    </w:p>
    <w:p w:rsidR="004D495F" w:rsidRPr="00AE39B7" w:rsidRDefault="004D495F" w:rsidP="00C507A6">
      <w:pPr>
        <w:jc w:val="both"/>
        <w:rPr>
          <w:rFonts w:ascii="Arial" w:hAnsi="Arial" w:cs="Arial"/>
          <w:b/>
          <w:sz w:val="20"/>
          <w:szCs w:val="20"/>
        </w:rPr>
      </w:pPr>
    </w:p>
    <w:p w:rsidR="00632E51" w:rsidRPr="00AE39B7" w:rsidRDefault="00E67EEC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Nucleol</w:t>
      </w:r>
      <w:r w:rsidR="00107F4A" w:rsidRPr="00AE39B7">
        <w:rPr>
          <w:rFonts w:ascii="Arial" w:hAnsi="Arial" w:cs="Arial"/>
          <w:b/>
          <w:sz w:val="20"/>
          <w:szCs w:val="20"/>
        </w:rPr>
        <w:t>ii</w:t>
      </w:r>
      <w:r w:rsidR="00632E51" w:rsidRPr="00AE39B7">
        <w:rPr>
          <w:rFonts w:ascii="Arial" w:hAnsi="Arial" w:cs="Arial"/>
          <w:b/>
          <w:sz w:val="20"/>
          <w:szCs w:val="20"/>
        </w:rPr>
        <w:t>:</w:t>
      </w:r>
    </w:p>
    <w:p w:rsidR="00E87D07" w:rsidRPr="00AE39B7" w:rsidRDefault="00E87D07" w:rsidP="00C507A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un conținut scăzut de acizi nucleici (ADN și ARN)</w:t>
      </w:r>
    </w:p>
    <w:p w:rsidR="00E67EEC" w:rsidRPr="00AE39B7" w:rsidRDefault="00DC60CF" w:rsidP="00C507A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prezenți în celulele eucariote</w:t>
      </w:r>
      <w:r w:rsidR="00E87D07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şi procariote</w:t>
      </w:r>
    </w:p>
    <w:p w:rsidR="00632E51" w:rsidRPr="00AE39B7" w:rsidRDefault="00DC60CF" w:rsidP="00C507A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realizează biogeneza ribozomilor</w:t>
      </w:r>
      <w:r w:rsidR="00E67EEC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în timpul interfazei</w:t>
      </w:r>
    </w:p>
    <w:p w:rsidR="00632E51" w:rsidRPr="00AE39B7" w:rsidRDefault="00EC7070" w:rsidP="00C507A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sunt evidenți </w:t>
      </w:r>
      <w:r w:rsidR="00E67EEC" w:rsidRPr="00AE39B7">
        <w:rPr>
          <w:rFonts w:ascii="Arial" w:hAnsi="Arial" w:cs="Arial"/>
          <w:sz w:val="20"/>
          <w:szCs w:val="20"/>
        </w:rPr>
        <w:t xml:space="preserve">de-a lungul perioadei diviziunii celulare </w:t>
      </w:r>
    </w:p>
    <w:p w:rsidR="00270A5F" w:rsidRPr="00AE39B7" w:rsidRDefault="00270A5F" w:rsidP="00C507A6">
      <w:pPr>
        <w:jc w:val="both"/>
        <w:rPr>
          <w:rFonts w:ascii="Arial" w:hAnsi="Arial" w:cs="Arial"/>
          <w:b/>
          <w:sz w:val="20"/>
          <w:szCs w:val="20"/>
        </w:rPr>
      </w:pPr>
    </w:p>
    <w:p w:rsidR="00270A5F" w:rsidRPr="00AE39B7" w:rsidRDefault="00270A5F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Reticulul endoplasmatic:</w:t>
      </w:r>
    </w:p>
    <w:p w:rsidR="00DF4427" w:rsidRPr="00AE39B7" w:rsidRDefault="00DF4427" w:rsidP="00C507A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consolidează rețeaua de fibre care formează citoscheletul </w:t>
      </w:r>
    </w:p>
    <w:p w:rsidR="00270A5F" w:rsidRPr="00AE39B7" w:rsidRDefault="001879E8" w:rsidP="00C507A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reglează nivelul ionilor de calciu în celula musculară</w:t>
      </w:r>
    </w:p>
    <w:p w:rsidR="00270A5F" w:rsidRPr="00AE39B7" w:rsidRDefault="001879E8" w:rsidP="00C507A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participă la sinteza enzimelor derivate din steroizi</w:t>
      </w:r>
    </w:p>
    <w:p w:rsidR="00270A5F" w:rsidRPr="00AE39B7" w:rsidRDefault="00517F24" w:rsidP="00C507A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mai dezvoltat în celulele cu metabolism mai puţin intens</w:t>
      </w:r>
    </w:p>
    <w:p w:rsidR="00ED3F16" w:rsidRPr="00AE39B7" w:rsidRDefault="00ED3F16" w:rsidP="00C507A6">
      <w:pPr>
        <w:tabs>
          <w:tab w:val="num" w:pos="228"/>
        </w:tabs>
        <w:ind w:left="228" w:hanging="228"/>
        <w:jc w:val="both"/>
        <w:rPr>
          <w:rFonts w:ascii="Arial" w:hAnsi="Arial" w:cs="Arial"/>
          <w:sz w:val="20"/>
          <w:szCs w:val="20"/>
        </w:rPr>
      </w:pPr>
    </w:p>
    <w:p w:rsidR="003E7AB5" w:rsidRPr="00AE39B7" w:rsidRDefault="00DF4427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Factorii implicați în inițierea, alungirea și încheierea catenei polipeptidice sunt localizați la nivelul: </w:t>
      </w:r>
    </w:p>
    <w:p w:rsidR="00DF4427" w:rsidRPr="00AE39B7" w:rsidRDefault="00DF4427" w:rsidP="00C507A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dictiozomilor</w:t>
      </w:r>
    </w:p>
    <w:p w:rsidR="00DF4427" w:rsidRPr="00AE39B7" w:rsidRDefault="00DF4427" w:rsidP="00C507A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ribozomilor </w:t>
      </w:r>
    </w:p>
    <w:p w:rsidR="00DF4427" w:rsidRPr="00AE39B7" w:rsidRDefault="00DF4427" w:rsidP="00C507A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nucleosomilor</w:t>
      </w:r>
    </w:p>
    <w:p w:rsidR="00DF4427" w:rsidRPr="00AE39B7" w:rsidRDefault="00DF4427" w:rsidP="00C507A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nucleolilor </w:t>
      </w:r>
    </w:p>
    <w:p w:rsidR="00CF21B9" w:rsidRPr="00AE39B7" w:rsidRDefault="00CF21B9" w:rsidP="00C507A6">
      <w:pPr>
        <w:pStyle w:val="ListParagraph"/>
        <w:ind w:left="502"/>
        <w:jc w:val="both"/>
        <w:rPr>
          <w:rFonts w:ascii="Arial" w:hAnsi="Arial" w:cs="Arial"/>
          <w:sz w:val="20"/>
          <w:szCs w:val="20"/>
        </w:rPr>
      </w:pPr>
    </w:p>
    <w:p w:rsidR="00DF4427" w:rsidRPr="00AE39B7" w:rsidRDefault="00A02F3E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Difuzia</w:t>
      </w:r>
      <w:r w:rsidR="00D35D6E" w:rsidRPr="00AE39B7">
        <w:rPr>
          <w:rFonts w:ascii="Arial" w:hAnsi="Arial" w:cs="Arial"/>
          <w:b/>
          <w:sz w:val="20"/>
          <w:szCs w:val="20"/>
        </w:rPr>
        <w:t xml:space="preserve"> la nivelul membranei celulare:</w:t>
      </w:r>
    </w:p>
    <w:p w:rsidR="00A02F3E" w:rsidRPr="00AE39B7" w:rsidRDefault="00D35D6E" w:rsidP="00C507A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inhibată de creșterea energiei cinetice a moleculelor</w:t>
      </w:r>
    </w:p>
    <w:p w:rsidR="00D35D6E" w:rsidRPr="00AE39B7" w:rsidRDefault="00D35D6E" w:rsidP="00C507A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utilizează energia convertită în legături macroergice</w:t>
      </w:r>
    </w:p>
    <w:p w:rsidR="00D35D6E" w:rsidRPr="00AE39B7" w:rsidRDefault="00D35D6E" w:rsidP="00C507A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facilitată de dimensiunile mici ale moleculelor </w:t>
      </w:r>
    </w:p>
    <w:p w:rsidR="00D35D6E" w:rsidRPr="00AE39B7" w:rsidRDefault="00D35D6E" w:rsidP="00C507A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permite transferul microorganismelor și a altor particule</w:t>
      </w:r>
    </w:p>
    <w:p w:rsidR="00DF4427" w:rsidRPr="00AE39B7" w:rsidRDefault="00DF4427" w:rsidP="00C507A6">
      <w:pPr>
        <w:jc w:val="both"/>
        <w:rPr>
          <w:rFonts w:ascii="Arial" w:hAnsi="Arial" w:cs="Arial"/>
          <w:sz w:val="20"/>
          <w:szCs w:val="20"/>
        </w:rPr>
      </w:pPr>
    </w:p>
    <w:p w:rsidR="009E0CE2" w:rsidRPr="00AE39B7" w:rsidRDefault="00546A74" w:rsidP="00C507A6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 xml:space="preserve">Glicocalixul este </w:t>
      </w:r>
      <w:r w:rsidR="009E0CE2" w:rsidRPr="00AE39B7">
        <w:rPr>
          <w:rFonts w:ascii="Arial" w:hAnsi="Arial" w:cs="Arial"/>
          <w:b/>
          <w:sz w:val="20"/>
          <w:szCs w:val="20"/>
        </w:rPr>
        <w:t>:</w:t>
      </w:r>
    </w:p>
    <w:p w:rsidR="009E0CE2" w:rsidRPr="00AE39B7" w:rsidRDefault="00546A74" w:rsidP="00C507A6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capsula celulei </w:t>
      </w:r>
      <w:r w:rsidR="00125988" w:rsidRPr="00AE39B7">
        <w:rPr>
          <w:rFonts w:ascii="Arial" w:hAnsi="Arial" w:cs="Arial"/>
          <w:sz w:val="20"/>
          <w:szCs w:val="20"/>
        </w:rPr>
        <w:t>eucariote</w:t>
      </w:r>
    </w:p>
    <w:p w:rsidR="009E0CE2" w:rsidRPr="00AE39B7" w:rsidRDefault="006849B5" w:rsidP="00C507A6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format din </w:t>
      </w:r>
      <w:r w:rsidR="00AC25C3" w:rsidRPr="00AE39B7">
        <w:rPr>
          <w:rFonts w:ascii="Arial" w:hAnsi="Arial" w:cs="Arial"/>
          <w:sz w:val="20"/>
          <w:szCs w:val="20"/>
        </w:rPr>
        <w:t>proteine şi fosfolipide</w:t>
      </w:r>
    </w:p>
    <w:p w:rsidR="009E0CE2" w:rsidRPr="00AE39B7" w:rsidRDefault="00546A74" w:rsidP="00C507A6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mucusul din capsula celulară</w:t>
      </w:r>
    </w:p>
    <w:p w:rsidR="009E0CE2" w:rsidRPr="00AE39B7" w:rsidRDefault="00546A74" w:rsidP="00C507A6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situat la periferia unor </w:t>
      </w:r>
      <w:r w:rsidR="00E91656" w:rsidRPr="00AE39B7">
        <w:rPr>
          <w:rFonts w:ascii="Arial" w:hAnsi="Arial" w:cs="Arial"/>
          <w:sz w:val="20"/>
          <w:szCs w:val="20"/>
        </w:rPr>
        <w:t xml:space="preserve">celule </w:t>
      </w:r>
      <w:r w:rsidRPr="00AE39B7">
        <w:rPr>
          <w:rFonts w:ascii="Arial" w:hAnsi="Arial" w:cs="Arial"/>
          <w:sz w:val="20"/>
          <w:szCs w:val="20"/>
        </w:rPr>
        <w:t>procariote</w:t>
      </w:r>
    </w:p>
    <w:p w:rsidR="005639C3" w:rsidRPr="00AE39B7" w:rsidRDefault="005639C3" w:rsidP="00C507A6">
      <w:pPr>
        <w:jc w:val="both"/>
        <w:rPr>
          <w:rFonts w:ascii="Arial" w:hAnsi="Arial" w:cs="Arial"/>
          <w:sz w:val="20"/>
          <w:szCs w:val="20"/>
        </w:rPr>
      </w:pPr>
    </w:p>
    <w:p w:rsidR="00E91656" w:rsidRPr="00AE39B7" w:rsidRDefault="00E91656" w:rsidP="00C507A6">
      <w:pPr>
        <w:pStyle w:val="ListParagraph"/>
        <w:numPr>
          <w:ilvl w:val="0"/>
          <w:numId w:val="1"/>
        </w:numPr>
        <w:tabs>
          <w:tab w:val="left" w:pos="540"/>
        </w:tabs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Corpusculii Nissl:</w:t>
      </w:r>
    </w:p>
    <w:p w:rsidR="00504766" w:rsidRPr="00AE39B7" w:rsidRDefault="00AC25C3" w:rsidP="00C507A6">
      <w:pPr>
        <w:pStyle w:val="ListParagraph"/>
        <w:numPr>
          <w:ilvl w:val="0"/>
          <w:numId w:val="19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colorează cu coloranţi acizi</w:t>
      </w:r>
    </w:p>
    <w:p w:rsidR="00504766" w:rsidRPr="00AE39B7" w:rsidRDefault="00504766" w:rsidP="00C507A6">
      <w:pPr>
        <w:pStyle w:val="ListParagraph"/>
        <w:numPr>
          <w:ilvl w:val="0"/>
          <w:numId w:val="19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constituiți din două subunități</w:t>
      </w:r>
    </w:p>
    <w:p w:rsidR="00504766" w:rsidRPr="00AE39B7" w:rsidRDefault="00504766" w:rsidP="00C507A6">
      <w:pPr>
        <w:pStyle w:val="ListParagraph"/>
        <w:numPr>
          <w:ilvl w:val="0"/>
          <w:numId w:val="19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conțin ADN și proteine</w:t>
      </w:r>
    </w:p>
    <w:p w:rsidR="004903EE" w:rsidRPr="00AE39B7" w:rsidRDefault="00E91656" w:rsidP="00C507A6">
      <w:pPr>
        <w:pStyle w:val="ListParagraph"/>
        <w:numPr>
          <w:ilvl w:val="0"/>
          <w:numId w:val="19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funcții metabolice</w:t>
      </w:r>
    </w:p>
    <w:p w:rsidR="004903EE" w:rsidRPr="00AE39B7" w:rsidRDefault="004903EE" w:rsidP="00C507A6">
      <w:p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</w:p>
    <w:p w:rsidR="00504766" w:rsidRPr="00AE39B7" w:rsidRDefault="00504766" w:rsidP="00C507A6">
      <w:pPr>
        <w:pStyle w:val="ListParagraph"/>
        <w:numPr>
          <w:ilvl w:val="0"/>
          <w:numId w:val="1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Citoliza poate să fie o consecință a:</w:t>
      </w:r>
    </w:p>
    <w:p w:rsidR="00504766" w:rsidRPr="00AE39B7" w:rsidRDefault="00504766" w:rsidP="00C507A6">
      <w:pPr>
        <w:numPr>
          <w:ilvl w:val="0"/>
          <w:numId w:val="12"/>
        </w:numPr>
        <w:tabs>
          <w:tab w:val="left" w:pos="8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turgescenței</w:t>
      </w:r>
    </w:p>
    <w:p w:rsidR="00504766" w:rsidRPr="00AE39B7" w:rsidRDefault="00504766" w:rsidP="00C507A6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exocitozei</w:t>
      </w:r>
    </w:p>
    <w:p w:rsidR="00504766" w:rsidRPr="00AE39B7" w:rsidRDefault="00504766" w:rsidP="00C507A6">
      <w:pPr>
        <w:numPr>
          <w:ilvl w:val="0"/>
          <w:numId w:val="12"/>
        </w:numPr>
        <w:tabs>
          <w:tab w:val="left" w:pos="8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osmozei</w:t>
      </w:r>
    </w:p>
    <w:p w:rsidR="00504766" w:rsidRPr="00AE39B7" w:rsidRDefault="00822828" w:rsidP="00C507A6">
      <w:pPr>
        <w:numPr>
          <w:ilvl w:val="0"/>
          <w:numId w:val="12"/>
        </w:numPr>
        <w:tabs>
          <w:tab w:val="left" w:pos="8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fagocitozei</w:t>
      </w:r>
    </w:p>
    <w:p w:rsidR="00822828" w:rsidRPr="00AE39B7" w:rsidRDefault="00822828" w:rsidP="00C507A6">
      <w:pPr>
        <w:tabs>
          <w:tab w:val="left" w:pos="540"/>
        </w:tabs>
        <w:ind w:left="142"/>
        <w:jc w:val="both"/>
        <w:rPr>
          <w:rFonts w:ascii="Arial" w:hAnsi="Arial" w:cs="Arial"/>
          <w:sz w:val="20"/>
          <w:szCs w:val="20"/>
        </w:rPr>
      </w:pPr>
    </w:p>
    <w:p w:rsidR="005334DC" w:rsidRPr="00AE39B7" w:rsidRDefault="00395A9F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Transformarea apei în peroxizi, cu efecte nocive asupra materialului genetic este efectul</w:t>
      </w:r>
      <w:r w:rsidR="005334DC" w:rsidRPr="00AE39B7">
        <w:rPr>
          <w:rFonts w:ascii="Arial" w:hAnsi="Arial" w:cs="Arial"/>
          <w:b/>
          <w:sz w:val="20"/>
          <w:szCs w:val="20"/>
        </w:rPr>
        <w:t>:</w:t>
      </w:r>
    </w:p>
    <w:p w:rsidR="005334DC" w:rsidRPr="00AE39B7" w:rsidRDefault="00395A9F" w:rsidP="00C507A6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radiațiilor ultraviolete</w:t>
      </w:r>
    </w:p>
    <w:p w:rsidR="00395A9F" w:rsidRPr="00AE39B7" w:rsidRDefault="00395A9F" w:rsidP="00C507A6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agenților alkilanți</w:t>
      </w:r>
    </w:p>
    <w:p w:rsidR="00395A9F" w:rsidRPr="00AE39B7" w:rsidRDefault="00395A9F" w:rsidP="00C507A6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radiațiilor ionizante</w:t>
      </w:r>
    </w:p>
    <w:p w:rsidR="00822828" w:rsidRPr="00AE39B7" w:rsidRDefault="009A0320" w:rsidP="00C507A6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colchicinei</w:t>
      </w:r>
    </w:p>
    <w:p w:rsidR="00822828" w:rsidRPr="00AE39B7" w:rsidRDefault="00822828" w:rsidP="00C507A6">
      <w:pPr>
        <w:tabs>
          <w:tab w:val="num" w:pos="540"/>
        </w:tabs>
        <w:jc w:val="both"/>
        <w:rPr>
          <w:rFonts w:ascii="Arial" w:hAnsi="Arial" w:cs="Arial"/>
          <w:b/>
          <w:sz w:val="20"/>
          <w:szCs w:val="20"/>
        </w:rPr>
      </w:pPr>
    </w:p>
    <w:p w:rsidR="00395A9F" w:rsidRPr="00AE39B7" w:rsidRDefault="00BD33B4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Apariția unor mutante manifestate la femelele viermilor de mătase prin apariția pe corp a pete negre este consecința:</w:t>
      </w:r>
    </w:p>
    <w:p w:rsidR="00F0582A" w:rsidRPr="00AE39B7" w:rsidRDefault="00822828" w:rsidP="00C507A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erorilor de rep</w:t>
      </w:r>
      <w:r w:rsidR="00F0582A" w:rsidRPr="00AE39B7">
        <w:rPr>
          <w:rFonts w:ascii="Arial" w:hAnsi="Arial" w:cs="Arial"/>
          <w:sz w:val="20"/>
          <w:szCs w:val="20"/>
        </w:rPr>
        <w:t>l</w:t>
      </w:r>
      <w:r w:rsidRPr="00AE39B7">
        <w:rPr>
          <w:rFonts w:ascii="Arial" w:hAnsi="Arial" w:cs="Arial"/>
          <w:sz w:val="20"/>
          <w:szCs w:val="20"/>
        </w:rPr>
        <w:t>i</w:t>
      </w:r>
      <w:r w:rsidR="00F0582A" w:rsidRPr="00AE39B7">
        <w:rPr>
          <w:rFonts w:ascii="Arial" w:hAnsi="Arial" w:cs="Arial"/>
          <w:sz w:val="20"/>
          <w:szCs w:val="20"/>
        </w:rPr>
        <w:t xml:space="preserve">cație </w:t>
      </w:r>
    </w:p>
    <w:p w:rsidR="00F0582A" w:rsidRPr="00AE39B7" w:rsidRDefault="00F0582A" w:rsidP="00C507A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împerecherilor de tip TG, GT, TT</w:t>
      </w:r>
    </w:p>
    <w:p w:rsidR="00BD33B4" w:rsidRPr="00AE39B7" w:rsidRDefault="00F0582A" w:rsidP="00C507A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tranzacțiilor de tip AT-GC</w:t>
      </w:r>
    </w:p>
    <w:p w:rsidR="00F0582A" w:rsidRPr="00AE39B7" w:rsidRDefault="00F0582A" w:rsidP="00C507A6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rupturilor cromozomiale </w:t>
      </w:r>
    </w:p>
    <w:p w:rsidR="00497D3B" w:rsidRPr="00AE39B7" w:rsidRDefault="00497D3B" w:rsidP="00C507A6">
      <w:pPr>
        <w:pStyle w:val="ListParagraph"/>
        <w:ind w:left="502"/>
        <w:jc w:val="both"/>
        <w:rPr>
          <w:rFonts w:ascii="Arial" w:hAnsi="Arial" w:cs="Arial"/>
          <w:sz w:val="20"/>
          <w:szCs w:val="20"/>
        </w:rPr>
      </w:pPr>
    </w:p>
    <w:p w:rsidR="00DD3EA1" w:rsidRPr="00AE39B7" w:rsidRDefault="00DD3EA1" w:rsidP="00C507A6">
      <w:pPr>
        <w:numPr>
          <w:ilvl w:val="0"/>
          <w:numId w:val="1"/>
        </w:numPr>
        <w:tabs>
          <w:tab w:val="num" w:pos="540"/>
        </w:tabs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Heterocromatina este :</w:t>
      </w:r>
      <w:r w:rsidR="00155236" w:rsidRPr="00AE39B7">
        <w:rPr>
          <w:rFonts w:ascii="Arial" w:hAnsi="Arial" w:cs="Arial"/>
          <w:b/>
          <w:sz w:val="20"/>
          <w:szCs w:val="20"/>
        </w:rPr>
        <w:t xml:space="preserve"> </w:t>
      </w:r>
    </w:p>
    <w:p w:rsidR="00DD3EA1" w:rsidRPr="00AE39B7" w:rsidRDefault="00DD3EA1" w:rsidP="00C507A6">
      <w:pPr>
        <w:pStyle w:val="ListParagraph"/>
        <w:numPr>
          <w:ilvl w:val="0"/>
          <w:numId w:val="71"/>
        </w:numPr>
        <w:tabs>
          <w:tab w:val="num" w:pos="684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regiunea mai laxă a cromatinei </w:t>
      </w:r>
    </w:p>
    <w:p w:rsidR="005D43F3" w:rsidRPr="00AE39B7" w:rsidRDefault="005D43F3" w:rsidP="00C507A6">
      <w:pPr>
        <w:pStyle w:val="ListParagraph"/>
        <w:numPr>
          <w:ilvl w:val="0"/>
          <w:numId w:val="71"/>
        </w:numPr>
        <w:tabs>
          <w:tab w:val="num" w:pos="576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segmentul de ADN în curs de copiere</w:t>
      </w:r>
    </w:p>
    <w:p w:rsidR="00DD3EA1" w:rsidRPr="00AE39B7" w:rsidRDefault="00454D28" w:rsidP="00C507A6">
      <w:pPr>
        <w:pStyle w:val="ListParagraph"/>
        <w:numPr>
          <w:ilvl w:val="0"/>
          <w:numId w:val="71"/>
        </w:numPr>
        <w:tabs>
          <w:tab w:val="num" w:pos="576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regiunea </w:t>
      </w:r>
      <w:r w:rsidR="00DD3EA1" w:rsidRPr="00AE39B7">
        <w:rPr>
          <w:rFonts w:ascii="Arial" w:hAnsi="Arial" w:cs="Arial"/>
          <w:sz w:val="20"/>
          <w:szCs w:val="20"/>
        </w:rPr>
        <w:t>din ADN care se colorează mai intens</w:t>
      </w:r>
    </w:p>
    <w:p w:rsidR="00DD3EA1" w:rsidRPr="00AE39B7" w:rsidRDefault="00454D28" w:rsidP="00C507A6">
      <w:pPr>
        <w:pStyle w:val="ListParagraph"/>
        <w:numPr>
          <w:ilvl w:val="0"/>
          <w:numId w:val="71"/>
        </w:numPr>
        <w:tabs>
          <w:tab w:val="num" w:pos="576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zona</w:t>
      </w:r>
      <w:r w:rsidR="009A0320" w:rsidRPr="00AE39B7">
        <w:rPr>
          <w:rFonts w:ascii="Arial" w:hAnsi="Arial" w:cs="Arial"/>
          <w:sz w:val="20"/>
          <w:szCs w:val="20"/>
        </w:rPr>
        <w:t xml:space="preserve"> </w:t>
      </w:r>
      <w:r w:rsidR="00257A5F" w:rsidRPr="00AE39B7">
        <w:rPr>
          <w:rFonts w:ascii="Arial" w:hAnsi="Arial" w:cs="Arial"/>
          <w:sz w:val="20"/>
          <w:szCs w:val="20"/>
        </w:rPr>
        <w:t xml:space="preserve">din ADN cu </w:t>
      </w:r>
      <w:r w:rsidR="00DD3EA1" w:rsidRPr="00AE39B7">
        <w:rPr>
          <w:rFonts w:ascii="Arial" w:hAnsi="Arial" w:cs="Arial"/>
          <w:sz w:val="20"/>
          <w:szCs w:val="20"/>
        </w:rPr>
        <w:t xml:space="preserve">instrucțiuni pentru sinteza proteinelor </w:t>
      </w:r>
      <w:r w:rsidR="005D43F3" w:rsidRPr="00AE39B7">
        <w:rPr>
          <w:rFonts w:ascii="Arial" w:hAnsi="Arial" w:cs="Arial"/>
          <w:sz w:val="20"/>
          <w:szCs w:val="20"/>
        </w:rPr>
        <w:t xml:space="preserve"> </w:t>
      </w:r>
    </w:p>
    <w:p w:rsidR="00EA339B" w:rsidRPr="00AE39B7" w:rsidRDefault="00EA339B" w:rsidP="00C507A6">
      <w:pPr>
        <w:jc w:val="both"/>
        <w:rPr>
          <w:rFonts w:ascii="Arial" w:hAnsi="Arial" w:cs="Arial"/>
          <w:sz w:val="20"/>
          <w:szCs w:val="20"/>
        </w:rPr>
      </w:pPr>
    </w:p>
    <w:p w:rsidR="009B7D94" w:rsidRPr="00AE39B7" w:rsidRDefault="00454D28" w:rsidP="00C507A6">
      <w:pPr>
        <w:pStyle w:val="ListParagraph"/>
        <w:numPr>
          <w:ilvl w:val="0"/>
          <w:numId w:val="1"/>
        </w:numPr>
        <w:ind w:hanging="436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Unii hormoni</w:t>
      </w:r>
      <w:r w:rsidR="009B7D94" w:rsidRPr="00AE39B7">
        <w:rPr>
          <w:rFonts w:ascii="Arial" w:hAnsi="Arial" w:cs="Arial"/>
          <w:b/>
          <w:sz w:val="20"/>
          <w:szCs w:val="20"/>
        </w:rPr>
        <w:t xml:space="preserve"> aparțin grupului de: </w:t>
      </w:r>
    </w:p>
    <w:p w:rsidR="009B7D94" w:rsidRPr="00AE39B7" w:rsidRDefault="009B7D94" w:rsidP="00C507A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fosfolipide</w:t>
      </w:r>
    </w:p>
    <w:p w:rsidR="009B7D94" w:rsidRPr="00AE39B7" w:rsidRDefault="009B7D94" w:rsidP="00C507A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trigliceride</w:t>
      </w:r>
    </w:p>
    <w:p w:rsidR="009B7D94" w:rsidRPr="00AE39B7" w:rsidRDefault="009B7D94" w:rsidP="00C507A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steroizi </w:t>
      </w:r>
    </w:p>
    <w:p w:rsidR="00F0582A" w:rsidRPr="00AE39B7" w:rsidRDefault="009B7D94" w:rsidP="00C507A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ceruri </w:t>
      </w:r>
    </w:p>
    <w:p w:rsidR="00D94E9E" w:rsidRPr="00AE39B7" w:rsidRDefault="00D94E9E" w:rsidP="00C507A6">
      <w:pPr>
        <w:jc w:val="both"/>
        <w:rPr>
          <w:rFonts w:ascii="Arial" w:hAnsi="Arial" w:cs="Arial"/>
          <w:sz w:val="20"/>
          <w:szCs w:val="20"/>
        </w:rPr>
      </w:pPr>
    </w:p>
    <w:p w:rsidR="00EB5FBD" w:rsidRPr="00AE39B7" w:rsidRDefault="00EB5FBD" w:rsidP="00C507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AE39B7">
        <w:rPr>
          <w:rFonts w:ascii="Arial" w:hAnsi="Arial" w:cs="Arial"/>
          <w:b/>
          <w:sz w:val="20"/>
          <w:szCs w:val="20"/>
          <w:lang w:val="fr-FR"/>
        </w:rPr>
        <w:t>Flagelii eucariotelor:</w:t>
      </w:r>
    </w:p>
    <w:p w:rsidR="00313167" w:rsidRPr="00AE39B7" w:rsidRDefault="00313167" w:rsidP="00C507A6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AE39B7">
        <w:rPr>
          <w:rFonts w:ascii="Arial" w:hAnsi="Arial" w:cs="Arial"/>
          <w:sz w:val="20"/>
          <w:szCs w:val="20"/>
          <w:lang w:val="it-IT"/>
        </w:rPr>
        <w:t xml:space="preserve">au o structură diferită de a cililor </w:t>
      </w:r>
    </w:p>
    <w:p w:rsidR="00EB5FBD" w:rsidRPr="00AE39B7" w:rsidRDefault="00EB5FBD" w:rsidP="00C507A6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AE39B7">
        <w:rPr>
          <w:rFonts w:ascii="Arial" w:hAnsi="Arial" w:cs="Arial"/>
          <w:sz w:val="20"/>
          <w:szCs w:val="20"/>
          <w:lang w:val="it-IT"/>
        </w:rPr>
        <w:t xml:space="preserve">sunt </w:t>
      </w:r>
      <w:r w:rsidR="00DF52C6" w:rsidRPr="00AE39B7">
        <w:rPr>
          <w:rFonts w:ascii="Arial" w:hAnsi="Arial" w:cs="Arial"/>
          <w:sz w:val="20"/>
          <w:szCs w:val="20"/>
          <w:lang w:val="it-IT"/>
        </w:rPr>
        <w:t>formați</w:t>
      </w:r>
      <w:r w:rsidR="00AF0B80" w:rsidRPr="00AE39B7">
        <w:rPr>
          <w:rFonts w:ascii="Arial" w:hAnsi="Arial" w:cs="Arial"/>
          <w:sz w:val="20"/>
          <w:szCs w:val="20"/>
          <w:lang w:val="it-IT"/>
        </w:rPr>
        <w:t xml:space="preserve"> din nouă</w:t>
      </w:r>
      <w:r w:rsidR="009A0320" w:rsidRPr="00AE39B7">
        <w:rPr>
          <w:rFonts w:ascii="Arial" w:hAnsi="Arial" w:cs="Arial"/>
          <w:sz w:val="20"/>
          <w:szCs w:val="20"/>
          <w:lang w:val="it-IT"/>
        </w:rPr>
        <w:t xml:space="preserve"> grupuri de câte două</w:t>
      </w:r>
      <w:r w:rsidRPr="00AE39B7">
        <w:rPr>
          <w:rFonts w:ascii="Arial" w:hAnsi="Arial" w:cs="Arial"/>
          <w:sz w:val="20"/>
          <w:szCs w:val="20"/>
          <w:lang w:val="it-IT"/>
        </w:rPr>
        <w:t xml:space="preserve"> miofibrile</w:t>
      </w:r>
    </w:p>
    <w:p w:rsidR="00AA5D39" w:rsidRPr="00AE39B7" w:rsidRDefault="00AA5D39" w:rsidP="00C507A6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  <w:lang w:val="fr-FR"/>
        </w:rPr>
      </w:pPr>
      <w:r w:rsidRPr="00AE39B7">
        <w:rPr>
          <w:rFonts w:ascii="Arial" w:hAnsi="Arial" w:cs="Arial"/>
          <w:sz w:val="20"/>
          <w:szCs w:val="20"/>
          <w:lang w:val="fr-FR"/>
        </w:rPr>
        <w:t xml:space="preserve">se ancorează în celulă printr-un centrozom </w:t>
      </w:r>
    </w:p>
    <w:p w:rsidR="00EB5FBD" w:rsidRPr="00AE39B7" w:rsidRDefault="00EB5FBD" w:rsidP="00C507A6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  <w:lang w:val="fr-FR"/>
        </w:rPr>
      </w:pPr>
      <w:r w:rsidRPr="00AE39B7">
        <w:rPr>
          <w:rFonts w:ascii="Arial" w:hAnsi="Arial" w:cs="Arial"/>
          <w:sz w:val="20"/>
          <w:szCs w:val="20"/>
          <w:lang w:val="fr-FR"/>
        </w:rPr>
        <w:t xml:space="preserve">prezintă </w:t>
      </w:r>
      <w:r w:rsidR="00AA5D39" w:rsidRPr="00AE39B7">
        <w:rPr>
          <w:rFonts w:ascii="Arial" w:hAnsi="Arial" w:cs="Arial"/>
          <w:sz w:val="20"/>
          <w:szCs w:val="20"/>
          <w:lang w:val="fr-FR"/>
        </w:rPr>
        <w:t xml:space="preserve">blefaroplast  şi rădăcini </w:t>
      </w:r>
    </w:p>
    <w:p w:rsidR="00BD33B4" w:rsidRPr="00AE39B7" w:rsidRDefault="00BD33B4" w:rsidP="00C507A6">
      <w:pPr>
        <w:jc w:val="both"/>
        <w:rPr>
          <w:rFonts w:ascii="Arial" w:hAnsi="Arial" w:cs="Arial"/>
          <w:sz w:val="20"/>
          <w:szCs w:val="20"/>
        </w:rPr>
      </w:pPr>
    </w:p>
    <w:p w:rsidR="0051398D" w:rsidRPr="00AE39B7" w:rsidRDefault="0051398D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În anafaza I</w:t>
      </w:r>
      <w:r w:rsidR="0086512A" w:rsidRPr="00AE39B7">
        <w:rPr>
          <w:rFonts w:ascii="Arial" w:hAnsi="Arial" w:cs="Arial"/>
          <w:b/>
          <w:sz w:val="20"/>
          <w:szCs w:val="20"/>
        </w:rPr>
        <w:t xml:space="preserve"> cromozomii</w:t>
      </w:r>
      <w:r w:rsidR="00264CD8" w:rsidRPr="00AE39B7">
        <w:rPr>
          <w:rFonts w:ascii="Arial" w:hAnsi="Arial" w:cs="Arial"/>
          <w:b/>
          <w:sz w:val="20"/>
          <w:szCs w:val="20"/>
        </w:rPr>
        <w:t>:</w:t>
      </w:r>
    </w:p>
    <w:p w:rsidR="00264CD8" w:rsidRPr="00AE39B7" w:rsidRDefault="0086512A" w:rsidP="00C507A6">
      <w:pPr>
        <w:pStyle w:val="NoSpacing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monocromatidici şi recombinaţi</w:t>
      </w:r>
    </w:p>
    <w:p w:rsidR="00264CD8" w:rsidRPr="00AE39B7" w:rsidRDefault="0086512A" w:rsidP="00C507A6">
      <w:pPr>
        <w:pStyle w:val="NoSpacing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se găsesc </w:t>
      </w:r>
      <w:r w:rsidR="00BD5F18" w:rsidRPr="00AE39B7">
        <w:rPr>
          <w:rFonts w:ascii="Arial" w:hAnsi="Arial" w:cs="Arial"/>
          <w:sz w:val="20"/>
          <w:szCs w:val="20"/>
        </w:rPr>
        <w:t>în număr dublu faț</w:t>
      </w:r>
      <w:r w:rsidRPr="00AE39B7">
        <w:rPr>
          <w:rFonts w:ascii="Arial" w:hAnsi="Arial" w:cs="Arial"/>
          <w:sz w:val="20"/>
          <w:szCs w:val="20"/>
        </w:rPr>
        <w:t>ă de profaza I</w:t>
      </w:r>
    </w:p>
    <w:p w:rsidR="00264CD8" w:rsidRPr="00AE39B7" w:rsidRDefault="007C793F" w:rsidP="00C507A6">
      <w:pPr>
        <w:pStyle w:val="NoSpacing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clivează longitudinal ca și </w:t>
      </w:r>
      <w:r w:rsidR="0086512A" w:rsidRPr="00AE39B7">
        <w:rPr>
          <w:rFonts w:ascii="Arial" w:hAnsi="Arial" w:cs="Arial"/>
          <w:sz w:val="20"/>
          <w:szCs w:val="20"/>
        </w:rPr>
        <w:t>cei din anafaza II</w:t>
      </w:r>
    </w:p>
    <w:p w:rsidR="00264CD8" w:rsidRPr="00AE39B7" w:rsidRDefault="007C793F" w:rsidP="00C507A6">
      <w:pPr>
        <w:pStyle w:val="NoSpacing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sunt </w:t>
      </w:r>
      <w:r w:rsidR="00BD5F18" w:rsidRPr="00AE39B7">
        <w:rPr>
          <w:rFonts w:ascii="Arial" w:hAnsi="Arial" w:cs="Arial"/>
          <w:sz w:val="20"/>
          <w:szCs w:val="20"/>
        </w:rPr>
        <w:t>bicromatidici</w:t>
      </w:r>
      <w:r w:rsidRPr="00AE39B7">
        <w:rPr>
          <w:rFonts w:ascii="Arial" w:hAnsi="Arial" w:cs="Arial"/>
          <w:sz w:val="20"/>
          <w:szCs w:val="20"/>
        </w:rPr>
        <w:t xml:space="preserve"> și</w:t>
      </w:r>
      <w:r w:rsidR="00BD5F18" w:rsidRPr="00AE39B7">
        <w:rPr>
          <w:rFonts w:ascii="Arial" w:hAnsi="Arial" w:cs="Arial"/>
          <w:sz w:val="20"/>
          <w:szCs w:val="20"/>
        </w:rPr>
        <w:t xml:space="preserve"> </w:t>
      </w:r>
      <w:r w:rsidR="00264CD8" w:rsidRPr="00AE39B7">
        <w:rPr>
          <w:rFonts w:ascii="Arial" w:hAnsi="Arial" w:cs="Arial"/>
          <w:sz w:val="20"/>
          <w:szCs w:val="20"/>
        </w:rPr>
        <w:t>se deplasează spre polii celulei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57A5F" w:rsidRPr="00AE39B7" w:rsidRDefault="00257A5F" w:rsidP="00C507A6">
      <w:pPr>
        <w:pStyle w:val="ListParagraph"/>
        <w:numPr>
          <w:ilvl w:val="0"/>
          <w:numId w:val="1"/>
        </w:numPr>
        <w:tabs>
          <w:tab w:val="left" w:pos="540"/>
        </w:tabs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La masculii musculiţei de oţet cromozomii Y aparțin perechii de cromozomi cu numărul:</w:t>
      </w:r>
    </w:p>
    <w:p w:rsidR="00257A5F" w:rsidRPr="00AE39B7" w:rsidRDefault="00257A5F" w:rsidP="00C507A6">
      <w:pPr>
        <w:pStyle w:val="ListParagraph"/>
        <w:numPr>
          <w:ilvl w:val="0"/>
          <w:numId w:val="16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III</w:t>
      </w:r>
    </w:p>
    <w:p w:rsidR="00257A5F" w:rsidRPr="00AE39B7" w:rsidRDefault="00257A5F" w:rsidP="00C507A6">
      <w:pPr>
        <w:pStyle w:val="ListParagraph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II </w:t>
      </w:r>
    </w:p>
    <w:p w:rsidR="00257A5F" w:rsidRPr="00AE39B7" w:rsidRDefault="00257A5F" w:rsidP="00C507A6">
      <w:pPr>
        <w:pStyle w:val="ListParagraph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</w:t>
      </w:r>
    </w:p>
    <w:p w:rsidR="00257A5F" w:rsidRPr="00AE39B7" w:rsidRDefault="00257A5F" w:rsidP="00C507A6">
      <w:pPr>
        <w:pStyle w:val="ListParagraph"/>
        <w:numPr>
          <w:ilvl w:val="0"/>
          <w:numId w:val="16"/>
        </w:num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IV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BD5F18" w:rsidRPr="00AE39B7" w:rsidRDefault="00BD5F1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264CD8" w:rsidRPr="00AE39B7">
        <w:rPr>
          <w:rFonts w:ascii="Arial" w:hAnsi="Arial" w:cs="Arial"/>
          <w:b/>
          <w:sz w:val="20"/>
          <w:szCs w:val="20"/>
        </w:rPr>
        <w:t>Celulele procariote spre deosebire de cele eucariote:</w:t>
      </w:r>
    </w:p>
    <w:p w:rsidR="00264CD8" w:rsidRPr="00AE39B7" w:rsidRDefault="0051398D" w:rsidP="00C507A6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pot să </w:t>
      </w:r>
      <w:r w:rsidR="00264CD8" w:rsidRPr="00AE39B7">
        <w:rPr>
          <w:rFonts w:ascii="Arial" w:hAnsi="Arial" w:cs="Arial"/>
          <w:sz w:val="20"/>
          <w:szCs w:val="20"/>
        </w:rPr>
        <w:t>conţin</w:t>
      </w:r>
      <w:r w:rsidRPr="00AE39B7">
        <w:rPr>
          <w:rFonts w:ascii="Arial" w:hAnsi="Arial" w:cs="Arial"/>
          <w:sz w:val="20"/>
          <w:szCs w:val="20"/>
        </w:rPr>
        <w:t>ă</w:t>
      </w:r>
      <w:r w:rsidR="00264CD8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 xml:space="preserve">chitină în peretele celular </w:t>
      </w:r>
    </w:p>
    <w:p w:rsidR="00264CD8" w:rsidRPr="00AE39B7" w:rsidRDefault="00264CD8" w:rsidP="00C507A6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nucleotidul nedelimitat de o membrană</w:t>
      </w:r>
    </w:p>
    <w:p w:rsidR="00264CD8" w:rsidRPr="00AE39B7" w:rsidRDefault="00264CD8" w:rsidP="00C507A6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conţin </w:t>
      </w:r>
      <w:r w:rsidR="0051398D" w:rsidRPr="00AE39B7">
        <w:rPr>
          <w:rFonts w:ascii="Arial" w:hAnsi="Arial" w:cs="Arial"/>
          <w:sz w:val="20"/>
          <w:szCs w:val="20"/>
        </w:rPr>
        <w:t>organite</w:t>
      </w:r>
      <w:r w:rsidRPr="00AE39B7">
        <w:rPr>
          <w:rFonts w:ascii="Arial" w:hAnsi="Arial" w:cs="Arial"/>
          <w:sz w:val="20"/>
          <w:szCs w:val="20"/>
        </w:rPr>
        <w:t xml:space="preserve"> ataşate de reticulul endoplasmatic</w:t>
      </w:r>
    </w:p>
    <w:p w:rsidR="00264CD8" w:rsidRPr="00AE39B7" w:rsidRDefault="00264CD8" w:rsidP="00C507A6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un potenţial metabolic superior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51398D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ADN</w:t>
      </w:r>
      <w:r w:rsidR="0051398D" w:rsidRPr="00AE39B7">
        <w:rPr>
          <w:rFonts w:ascii="Arial" w:hAnsi="Arial" w:cs="Arial"/>
          <w:b/>
          <w:sz w:val="20"/>
          <w:szCs w:val="20"/>
        </w:rPr>
        <w:t>-ul:</w:t>
      </w:r>
    </w:p>
    <w:p w:rsidR="00264CD8" w:rsidRPr="00AE39B7" w:rsidRDefault="0051398D" w:rsidP="00C507A6">
      <w:pPr>
        <w:pStyle w:val="NoSpacing"/>
        <w:numPr>
          <w:ilvl w:val="0"/>
          <w:numId w:val="23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se replică în timpul diviziunii celulare </w:t>
      </w:r>
    </w:p>
    <w:p w:rsidR="00264CD8" w:rsidRPr="00AE39B7" w:rsidRDefault="0051398D" w:rsidP="00C507A6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conține citozină, uracil, guanină și timină</w:t>
      </w:r>
    </w:p>
    <w:p w:rsidR="00264CD8" w:rsidRPr="00AE39B7" w:rsidRDefault="00264CD8" w:rsidP="00C507A6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alcătuit din dezoxiriboză şi trei radicali fosfat</w:t>
      </w:r>
    </w:p>
    <w:p w:rsidR="00264CD8" w:rsidRPr="00AE39B7" w:rsidRDefault="00264CD8" w:rsidP="00C507A6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în celulele eucariote conecte</w:t>
      </w:r>
      <w:r w:rsidR="0051398D" w:rsidRPr="00AE39B7">
        <w:rPr>
          <w:rFonts w:ascii="Arial" w:hAnsi="Arial" w:cs="Arial"/>
          <w:sz w:val="20"/>
          <w:szCs w:val="20"/>
        </w:rPr>
        <w:t>ază nucleos</w:t>
      </w:r>
      <w:r w:rsidRPr="00AE39B7">
        <w:rPr>
          <w:rFonts w:ascii="Arial" w:hAnsi="Arial" w:cs="Arial"/>
          <w:sz w:val="20"/>
          <w:szCs w:val="20"/>
        </w:rPr>
        <w:t>omii între ei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64CD8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Cianobacteriile şi algele roşii au următoarele caractere structurale comune:</w:t>
      </w:r>
    </w:p>
    <w:p w:rsidR="00264CD8" w:rsidRPr="00AE39B7" w:rsidRDefault="00264CD8" w:rsidP="00C507A6">
      <w:pPr>
        <w:pStyle w:val="NoSpacing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conţin pigmenţi proteici: ficoeritrina şi ficocianina</w:t>
      </w:r>
    </w:p>
    <w:p w:rsidR="00264CD8" w:rsidRPr="00AE39B7" w:rsidRDefault="00264CD8" w:rsidP="00C507A6">
      <w:pPr>
        <w:pStyle w:val="NoSpacing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realizează procesul de fotosinteză</w:t>
      </w:r>
    </w:p>
    <w:p w:rsidR="00264CD8" w:rsidRPr="00AE39B7" w:rsidRDefault="00264CD8" w:rsidP="00C507A6">
      <w:pPr>
        <w:pStyle w:val="NoSpacing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celule eucariote</w:t>
      </w:r>
    </w:p>
    <w:p w:rsidR="00264CD8" w:rsidRPr="00AE39B7" w:rsidRDefault="00264CD8" w:rsidP="00C507A6">
      <w:pPr>
        <w:pStyle w:val="NoSpacing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conţin rodoplaste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0F2EE0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Peretele c</w:t>
      </w:r>
      <w:r w:rsidR="00C42AF2" w:rsidRPr="00AE39B7">
        <w:rPr>
          <w:rFonts w:ascii="Arial" w:hAnsi="Arial" w:cs="Arial"/>
          <w:b/>
          <w:sz w:val="20"/>
          <w:szCs w:val="20"/>
        </w:rPr>
        <w:t>elular</w:t>
      </w:r>
      <w:r w:rsidRPr="00AE39B7">
        <w:rPr>
          <w:rFonts w:ascii="Arial" w:hAnsi="Arial" w:cs="Arial"/>
          <w:b/>
          <w:sz w:val="20"/>
          <w:szCs w:val="20"/>
        </w:rPr>
        <w:t>:</w:t>
      </w:r>
    </w:p>
    <w:p w:rsidR="00264CD8" w:rsidRPr="00AE39B7" w:rsidRDefault="001805AF" w:rsidP="00C507A6">
      <w:pPr>
        <w:pStyle w:val="NoSpacing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conține mureină</w:t>
      </w:r>
      <w:r w:rsidR="00264CD8" w:rsidRPr="00AE39B7">
        <w:rPr>
          <w:rFonts w:ascii="Arial" w:hAnsi="Arial" w:cs="Arial"/>
          <w:sz w:val="20"/>
          <w:szCs w:val="20"/>
        </w:rPr>
        <w:t xml:space="preserve"> la fungi şi bacterii</w:t>
      </w:r>
    </w:p>
    <w:p w:rsidR="00264CD8" w:rsidRPr="00AE39B7" w:rsidRDefault="002E4BEC" w:rsidP="00C507A6">
      <w:pPr>
        <w:pStyle w:val="NoSpacing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include</w:t>
      </w:r>
      <w:r w:rsidR="001805AF" w:rsidRPr="00AE39B7">
        <w:rPr>
          <w:rFonts w:ascii="Arial" w:hAnsi="Arial" w:cs="Arial"/>
          <w:sz w:val="20"/>
          <w:szCs w:val="20"/>
        </w:rPr>
        <w:t xml:space="preserve"> </w:t>
      </w:r>
      <w:r w:rsidR="00264CD8" w:rsidRPr="00AE39B7">
        <w:rPr>
          <w:rFonts w:ascii="Arial" w:hAnsi="Arial" w:cs="Arial"/>
          <w:sz w:val="20"/>
          <w:szCs w:val="20"/>
        </w:rPr>
        <w:t>glicocalixul la celulele procariote</w:t>
      </w:r>
    </w:p>
    <w:p w:rsidR="001805AF" w:rsidRPr="00AE39B7" w:rsidRDefault="001805AF" w:rsidP="00C507A6">
      <w:pPr>
        <w:pStyle w:val="NoSpacing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formează o lamelă mijlocie de natură celulozică</w:t>
      </w:r>
    </w:p>
    <w:p w:rsidR="00264CD8" w:rsidRPr="00AE39B7" w:rsidRDefault="001805AF" w:rsidP="00C507A6">
      <w:pPr>
        <w:pStyle w:val="NoSpacing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</w:t>
      </w:r>
      <w:r w:rsidR="00264CD8" w:rsidRPr="00AE39B7">
        <w:rPr>
          <w:rFonts w:ascii="Arial" w:hAnsi="Arial" w:cs="Arial"/>
          <w:sz w:val="20"/>
          <w:szCs w:val="20"/>
        </w:rPr>
        <w:t xml:space="preserve">traversat de </w:t>
      </w:r>
      <w:r w:rsidRPr="00AE39B7">
        <w:rPr>
          <w:rFonts w:ascii="Arial" w:hAnsi="Arial" w:cs="Arial"/>
          <w:sz w:val="20"/>
          <w:szCs w:val="20"/>
        </w:rPr>
        <w:t>cordoane</w:t>
      </w:r>
      <w:r w:rsidR="00264CD8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plasmatice</w:t>
      </w:r>
      <w:r w:rsidR="00264CD8" w:rsidRPr="00AE39B7">
        <w:rPr>
          <w:rFonts w:ascii="Arial" w:hAnsi="Arial" w:cs="Arial"/>
          <w:sz w:val="20"/>
          <w:szCs w:val="20"/>
        </w:rPr>
        <w:t>, la plante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64CD8" w:rsidRPr="00AE39B7" w:rsidRDefault="0037349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</w:t>
      </w:r>
      <w:r w:rsidR="00264CD8" w:rsidRPr="00AE39B7">
        <w:rPr>
          <w:rFonts w:ascii="Arial" w:hAnsi="Arial" w:cs="Arial"/>
          <w:b/>
          <w:sz w:val="20"/>
          <w:szCs w:val="20"/>
        </w:rPr>
        <w:t>onţin enzime:</w:t>
      </w:r>
    </w:p>
    <w:p w:rsidR="00264CD8" w:rsidRPr="00AE39B7" w:rsidRDefault="00373498" w:rsidP="00C507A6">
      <w:pPr>
        <w:pStyle w:val="NoSpacing"/>
        <w:numPr>
          <w:ilvl w:val="0"/>
          <w:numId w:val="27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mezozomii</w:t>
      </w:r>
    </w:p>
    <w:p w:rsidR="00264CD8" w:rsidRPr="00AE39B7" w:rsidRDefault="00373498" w:rsidP="00C507A6">
      <w:pPr>
        <w:pStyle w:val="NoSpacing"/>
        <w:numPr>
          <w:ilvl w:val="0"/>
          <w:numId w:val="27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cromozomii</w:t>
      </w:r>
    </w:p>
    <w:p w:rsidR="00264CD8" w:rsidRPr="00AE39B7" w:rsidRDefault="00DC0BAE" w:rsidP="00C507A6">
      <w:pPr>
        <w:pStyle w:val="NoSpacing"/>
        <w:numPr>
          <w:ilvl w:val="0"/>
          <w:numId w:val="27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</w:t>
      </w:r>
      <w:r w:rsidR="00264CD8" w:rsidRPr="00AE39B7">
        <w:rPr>
          <w:rFonts w:ascii="Arial" w:hAnsi="Arial" w:cs="Arial"/>
          <w:sz w:val="20"/>
          <w:szCs w:val="20"/>
        </w:rPr>
        <w:t>entrozomii</w:t>
      </w:r>
    </w:p>
    <w:p w:rsidR="00264CD8" w:rsidRPr="00AE39B7" w:rsidRDefault="00DC0BAE" w:rsidP="00C507A6">
      <w:pPr>
        <w:pStyle w:val="NoSpacing"/>
        <w:numPr>
          <w:ilvl w:val="0"/>
          <w:numId w:val="27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</w:t>
      </w:r>
      <w:r w:rsidR="00264CD8" w:rsidRPr="00AE39B7">
        <w:rPr>
          <w:rFonts w:ascii="Arial" w:hAnsi="Arial" w:cs="Arial"/>
          <w:sz w:val="20"/>
          <w:szCs w:val="20"/>
        </w:rPr>
        <w:t>ictiozomii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64CD8" w:rsidRPr="00AE39B7" w:rsidRDefault="00311A92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ADN-ul mitocondrial</w:t>
      </w:r>
      <w:r w:rsidR="00264CD8" w:rsidRPr="00AE39B7">
        <w:rPr>
          <w:rFonts w:ascii="Arial" w:hAnsi="Arial" w:cs="Arial"/>
          <w:b/>
          <w:sz w:val="20"/>
          <w:szCs w:val="20"/>
        </w:rPr>
        <w:t>:</w:t>
      </w:r>
    </w:p>
    <w:p w:rsidR="00264CD8" w:rsidRPr="00AE39B7" w:rsidRDefault="00311A92" w:rsidP="00C507A6">
      <w:pPr>
        <w:pStyle w:val="NoSpacing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transmis </w:t>
      </w:r>
      <w:r w:rsidR="00264CD8" w:rsidRPr="00AE39B7">
        <w:rPr>
          <w:rFonts w:ascii="Arial" w:hAnsi="Arial" w:cs="Arial"/>
          <w:sz w:val="20"/>
          <w:szCs w:val="20"/>
        </w:rPr>
        <w:t xml:space="preserve">la </w:t>
      </w:r>
      <w:r w:rsidR="00700C9A" w:rsidRPr="00AE39B7">
        <w:rPr>
          <w:rFonts w:ascii="Arial" w:hAnsi="Arial" w:cs="Arial"/>
          <w:sz w:val="20"/>
          <w:szCs w:val="20"/>
        </w:rPr>
        <w:t>eucariote</w:t>
      </w:r>
      <w:r w:rsidRPr="00AE39B7">
        <w:rPr>
          <w:rFonts w:ascii="Arial" w:hAnsi="Arial" w:cs="Arial"/>
          <w:sz w:val="20"/>
          <w:szCs w:val="20"/>
        </w:rPr>
        <w:t xml:space="preserve"> prin intermediul</w:t>
      </w:r>
      <w:r w:rsidR="00264CD8" w:rsidRPr="00AE39B7">
        <w:rPr>
          <w:rFonts w:ascii="Arial" w:hAnsi="Arial" w:cs="Arial"/>
          <w:sz w:val="20"/>
          <w:szCs w:val="20"/>
        </w:rPr>
        <w:t xml:space="preserve"> plasmide</w:t>
      </w:r>
      <w:r w:rsidRPr="00AE39B7">
        <w:rPr>
          <w:rFonts w:ascii="Arial" w:hAnsi="Arial" w:cs="Arial"/>
          <w:sz w:val="20"/>
          <w:szCs w:val="20"/>
        </w:rPr>
        <w:t>lor</w:t>
      </w:r>
    </w:p>
    <w:p w:rsidR="00264CD8" w:rsidRPr="00AE39B7" w:rsidRDefault="006F5F84" w:rsidP="00C507A6">
      <w:pPr>
        <w:pStyle w:val="NoSpacing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poate determina,</w:t>
      </w:r>
      <w:r w:rsidR="00264CD8" w:rsidRPr="00AE39B7">
        <w:rPr>
          <w:rFonts w:ascii="Arial" w:hAnsi="Arial" w:cs="Arial"/>
          <w:sz w:val="20"/>
          <w:szCs w:val="20"/>
        </w:rPr>
        <w:t xml:space="preserve"> </w:t>
      </w:r>
      <w:r w:rsidR="00311A92" w:rsidRPr="00AE39B7">
        <w:rPr>
          <w:rFonts w:ascii="Arial" w:hAnsi="Arial" w:cs="Arial"/>
          <w:sz w:val="20"/>
          <w:szCs w:val="20"/>
        </w:rPr>
        <w:t xml:space="preserve">prin mutații, </w:t>
      </w:r>
      <w:r w:rsidR="00264CD8" w:rsidRPr="00AE39B7">
        <w:rPr>
          <w:rFonts w:ascii="Arial" w:hAnsi="Arial" w:cs="Arial"/>
          <w:sz w:val="20"/>
          <w:szCs w:val="20"/>
        </w:rPr>
        <w:t>neuropatia optică ereditară</w:t>
      </w:r>
      <w:r w:rsidR="00311A92" w:rsidRPr="00AE39B7">
        <w:rPr>
          <w:rFonts w:ascii="Arial" w:hAnsi="Arial" w:cs="Arial"/>
          <w:sz w:val="20"/>
          <w:szCs w:val="20"/>
        </w:rPr>
        <w:t xml:space="preserve"> la om</w:t>
      </w:r>
    </w:p>
    <w:p w:rsidR="00264CD8" w:rsidRPr="00AE39B7" w:rsidRDefault="00311A92" w:rsidP="00C507A6">
      <w:pPr>
        <w:pStyle w:val="NoSpacing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induce</w:t>
      </w:r>
      <w:r w:rsidR="00700C9A" w:rsidRPr="00AE39B7">
        <w:rPr>
          <w:rFonts w:ascii="Arial" w:hAnsi="Arial" w:cs="Arial"/>
          <w:sz w:val="20"/>
          <w:szCs w:val="20"/>
        </w:rPr>
        <w:t xml:space="preserve"> ste</w:t>
      </w:r>
      <w:r w:rsidR="00264CD8" w:rsidRPr="00AE39B7">
        <w:rPr>
          <w:rFonts w:ascii="Arial" w:hAnsi="Arial" w:cs="Arial"/>
          <w:sz w:val="20"/>
          <w:szCs w:val="20"/>
        </w:rPr>
        <w:t>rilizarea feminină- androsterilitatea</w:t>
      </w:r>
    </w:p>
    <w:p w:rsidR="00264CD8" w:rsidRPr="00AE39B7" w:rsidRDefault="00311A92" w:rsidP="00C507A6">
      <w:pPr>
        <w:pStyle w:val="NoSpacing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alterează fotosinteza </w:t>
      </w:r>
      <w:r w:rsidR="00700C9A" w:rsidRPr="00AE39B7">
        <w:rPr>
          <w:rFonts w:ascii="Arial" w:hAnsi="Arial" w:cs="Arial"/>
          <w:sz w:val="20"/>
          <w:szCs w:val="20"/>
        </w:rPr>
        <w:t xml:space="preserve">la </w:t>
      </w:r>
      <w:r w:rsidR="00264CD8" w:rsidRPr="00AE39B7">
        <w:rPr>
          <w:rFonts w:ascii="Arial" w:hAnsi="Arial" w:cs="Arial"/>
          <w:sz w:val="20"/>
          <w:szCs w:val="20"/>
        </w:rPr>
        <w:t>colonii ale drojdie</w:t>
      </w:r>
      <w:r w:rsidR="00700C9A" w:rsidRPr="00AE39B7">
        <w:rPr>
          <w:rFonts w:ascii="Arial" w:hAnsi="Arial" w:cs="Arial"/>
          <w:sz w:val="20"/>
          <w:szCs w:val="20"/>
        </w:rPr>
        <w:t>i</w:t>
      </w:r>
      <w:r w:rsidR="00264CD8" w:rsidRPr="00AE39B7">
        <w:rPr>
          <w:rFonts w:ascii="Arial" w:hAnsi="Arial" w:cs="Arial"/>
          <w:sz w:val="20"/>
          <w:szCs w:val="20"/>
        </w:rPr>
        <w:t xml:space="preserve"> de bere</w:t>
      </w:r>
    </w:p>
    <w:p w:rsidR="00C507A6" w:rsidRPr="00AE39B7" w:rsidRDefault="00C507A6" w:rsidP="00C507A6">
      <w:pPr>
        <w:pStyle w:val="NoSpacing"/>
        <w:ind w:left="502"/>
        <w:jc w:val="both"/>
        <w:rPr>
          <w:rFonts w:ascii="Arial" w:hAnsi="Arial" w:cs="Arial"/>
          <w:sz w:val="20"/>
          <w:szCs w:val="20"/>
        </w:rPr>
      </w:pPr>
    </w:p>
    <w:p w:rsidR="00264CD8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Sindromul Edwards</w:t>
      </w:r>
      <w:r w:rsidR="007702C8" w:rsidRPr="00AE39B7">
        <w:rPr>
          <w:rFonts w:ascii="Arial" w:hAnsi="Arial" w:cs="Arial"/>
          <w:b/>
          <w:sz w:val="20"/>
          <w:szCs w:val="20"/>
        </w:rPr>
        <w:t xml:space="preserve"> este</w:t>
      </w:r>
      <w:r w:rsidRPr="00AE39B7">
        <w:rPr>
          <w:rFonts w:ascii="Arial" w:hAnsi="Arial" w:cs="Arial"/>
          <w:b/>
          <w:sz w:val="20"/>
          <w:szCs w:val="20"/>
        </w:rPr>
        <w:t>:</w:t>
      </w:r>
    </w:p>
    <w:p w:rsidR="00264CD8" w:rsidRPr="00AE39B7" w:rsidRDefault="00CB1F0D" w:rsidP="00C507A6">
      <w:pPr>
        <w:pStyle w:val="NoSpacing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 maladie structural</w:t>
      </w:r>
      <w:r w:rsidR="00264CD8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heterozomală</w:t>
      </w:r>
    </w:p>
    <w:p w:rsidR="00264CD8" w:rsidRPr="00AE39B7" w:rsidRDefault="00264CD8" w:rsidP="00C507A6">
      <w:pPr>
        <w:pStyle w:val="NoSpacing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consecinţa </w:t>
      </w:r>
      <w:r w:rsidR="00CB1F0D" w:rsidRPr="00AE39B7">
        <w:rPr>
          <w:rFonts w:ascii="Arial" w:hAnsi="Arial" w:cs="Arial"/>
          <w:sz w:val="20"/>
          <w:szCs w:val="20"/>
        </w:rPr>
        <w:t>unei aneuploidii autozomale</w:t>
      </w:r>
    </w:p>
    <w:p w:rsidR="00264CD8" w:rsidRPr="00AE39B7" w:rsidRDefault="00264CD8" w:rsidP="00C507A6">
      <w:pPr>
        <w:pStyle w:val="NoSpacing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cea mai frecventă trisomie</w:t>
      </w:r>
      <w:r w:rsidR="00CB1F0D" w:rsidRPr="00AE39B7">
        <w:rPr>
          <w:rFonts w:ascii="Arial" w:hAnsi="Arial" w:cs="Arial"/>
          <w:sz w:val="20"/>
          <w:szCs w:val="20"/>
        </w:rPr>
        <w:t xml:space="preserve"> la bărbați</w:t>
      </w:r>
    </w:p>
    <w:p w:rsidR="00264CD8" w:rsidRPr="00AE39B7" w:rsidRDefault="00264CD8" w:rsidP="00C507A6">
      <w:pPr>
        <w:pStyle w:val="NoSpacing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non-disjuncţia </w:t>
      </w:r>
      <w:r w:rsidR="00CB1F0D" w:rsidRPr="00AE39B7">
        <w:rPr>
          <w:rFonts w:ascii="Arial" w:hAnsi="Arial" w:cs="Arial"/>
          <w:sz w:val="20"/>
          <w:szCs w:val="20"/>
        </w:rPr>
        <w:t>perechii 13 de cromozomi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BD4457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Cromatina sexuală:</w:t>
      </w:r>
    </w:p>
    <w:p w:rsidR="00B03624" w:rsidRPr="00AE39B7" w:rsidRDefault="00B03624" w:rsidP="00C507A6">
      <w:pPr>
        <w:pStyle w:val="NoSpacing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conţine gene vitale şi absenţa ei este incompatibilă cu viaţa</w:t>
      </w:r>
      <w:r w:rsidR="005E375B" w:rsidRPr="00AE39B7">
        <w:rPr>
          <w:rFonts w:ascii="Arial" w:hAnsi="Arial" w:cs="Arial"/>
          <w:sz w:val="20"/>
          <w:szCs w:val="20"/>
        </w:rPr>
        <w:t xml:space="preserve"> </w:t>
      </w:r>
    </w:p>
    <w:p w:rsidR="00B03624" w:rsidRPr="00AE39B7" w:rsidRDefault="00B03624" w:rsidP="00C507A6">
      <w:pPr>
        <w:pStyle w:val="NoSpacing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indică o maladie genică heterozomală </w:t>
      </w:r>
      <w:r w:rsidR="005E375B" w:rsidRPr="00AE39B7">
        <w:rPr>
          <w:rFonts w:ascii="Arial" w:hAnsi="Arial" w:cs="Arial"/>
          <w:sz w:val="20"/>
          <w:szCs w:val="20"/>
        </w:rPr>
        <w:t>care afecteză sexul masculin</w:t>
      </w:r>
    </w:p>
    <w:p w:rsidR="00264CD8" w:rsidRPr="00AE39B7" w:rsidRDefault="00264CD8" w:rsidP="00C507A6">
      <w:pPr>
        <w:pStyle w:val="NoSpacing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provine prin heterocromatinizarea unui cromozom X la sexul feminin</w:t>
      </w:r>
    </w:p>
    <w:p w:rsidR="00264CD8" w:rsidRPr="00AE39B7" w:rsidRDefault="00264CD8" w:rsidP="00C507A6">
      <w:pPr>
        <w:pStyle w:val="NoSpacing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un mecanism de reglaj genetic al genelor de pe autozomi</w:t>
      </w:r>
    </w:p>
    <w:p w:rsidR="00264CD8" w:rsidRPr="00AE39B7" w:rsidRDefault="00264CD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264CD8" w:rsidRPr="00AE39B7" w:rsidRDefault="00264CD8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Prognatismul</w:t>
      </w:r>
      <w:r w:rsidR="005E375B" w:rsidRPr="00AE39B7">
        <w:rPr>
          <w:rFonts w:ascii="Arial" w:hAnsi="Arial" w:cs="Arial"/>
          <w:b/>
          <w:sz w:val="20"/>
          <w:szCs w:val="20"/>
        </w:rPr>
        <w:t xml:space="preserve"> este </w:t>
      </w:r>
      <w:r w:rsidRPr="00AE39B7">
        <w:rPr>
          <w:rFonts w:ascii="Arial" w:hAnsi="Arial" w:cs="Arial"/>
          <w:b/>
          <w:sz w:val="20"/>
          <w:szCs w:val="20"/>
        </w:rPr>
        <w:t>:</w:t>
      </w:r>
    </w:p>
    <w:p w:rsidR="00264CD8" w:rsidRPr="00AE39B7" w:rsidRDefault="00264CD8" w:rsidP="00C507A6">
      <w:pPr>
        <w:pStyle w:val="NoSpacing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 enzimopatie</w:t>
      </w:r>
      <w:r w:rsidR="005E375B" w:rsidRPr="00AE39B7">
        <w:rPr>
          <w:rFonts w:ascii="Arial" w:hAnsi="Arial" w:cs="Arial"/>
          <w:sz w:val="20"/>
          <w:szCs w:val="20"/>
        </w:rPr>
        <w:t xml:space="preserve"> autozomală recesivă</w:t>
      </w:r>
    </w:p>
    <w:p w:rsidR="00264CD8" w:rsidRPr="00AE39B7" w:rsidRDefault="00264CD8" w:rsidP="00C507A6">
      <w:pPr>
        <w:pStyle w:val="NoSpacing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determinat de o genă dominantă</w:t>
      </w:r>
    </w:p>
    <w:p w:rsidR="00264CD8" w:rsidRPr="00AE39B7" w:rsidRDefault="005E375B" w:rsidP="00C507A6">
      <w:pPr>
        <w:pStyle w:val="NoSpacing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o </w:t>
      </w:r>
      <w:r w:rsidR="00264CD8" w:rsidRPr="00AE39B7">
        <w:rPr>
          <w:rFonts w:ascii="Arial" w:hAnsi="Arial" w:cs="Arial"/>
          <w:sz w:val="20"/>
          <w:szCs w:val="20"/>
        </w:rPr>
        <w:t>maladie numeric cromozomială</w:t>
      </w:r>
    </w:p>
    <w:p w:rsidR="00264CD8" w:rsidRPr="00AE39B7" w:rsidRDefault="005E375B" w:rsidP="00C507A6">
      <w:pPr>
        <w:pStyle w:val="NoSpacing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caracterizat</w:t>
      </w:r>
      <w:r w:rsidR="00264CD8" w:rsidRPr="00AE39B7">
        <w:rPr>
          <w:rFonts w:ascii="Arial" w:hAnsi="Arial" w:cs="Arial"/>
          <w:sz w:val="20"/>
          <w:szCs w:val="20"/>
        </w:rPr>
        <w:t xml:space="preserve"> prin </w:t>
      </w:r>
      <w:r w:rsidR="00E45090" w:rsidRPr="00AE39B7">
        <w:rPr>
          <w:rFonts w:ascii="Arial" w:hAnsi="Arial" w:cs="Arial"/>
          <w:sz w:val="20"/>
          <w:szCs w:val="20"/>
        </w:rPr>
        <w:t>îngroşarea buzei superioare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373498" w:rsidRPr="00AE39B7" w:rsidRDefault="00700C9A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Selectați enunțul corect referitor la</w:t>
      </w:r>
      <w:r w:rsidR="00373498" w:rsidRPr="00AE39B7">
        <w:rPr>
          <w:rFonts w:ascii="Arial" w:hAnsi="Arial" w:cs="Arial"/>
          <w:b/>
          <w:sz w:val="20"/>
          <w:szCs w:val="20"/>
        </w:rPr>
        <w:t xml:space="preserve"> holoproteine:</w:t>
      </w:r>
    </w:p>
    <w:p w:rsidR="00373498" w:rsidRPr="00AE39B7" w:rsidRDefault="00700C9A" w:rsidP="00C507A6">
      <w:pPr>
        <w:pStyle w:val="NoSpacing"/>
        <w:numPr>
          <w:ilvl w:val="0"/>
          <w:numId w:val="33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fosfoproteinele sunt caracteristice </w:t>
      </w:r>
      <w:r w:rsidR="00373498" w:rsidRPr="00AE39B7">
        <w:rPr>
          <w:rFonts w:ascii="Arial" w:hAnsi="Arial" w:cs="Arial"/>
          <w:sz w:val="20"/>
          <w:szCs w:val="20"/>
        </w:rPr>
        <w:t>plante</w:t>
      </w:r>
      <w:r w:rsidRPr="00AE39B7">
        <w:rPr>
          <w:rFonts w:ascii="Arial" w:hAnsi="Arial" w:cs="Arial"/>
          <w:sz w:val="20"/>
          <w:szCs w:val="20"/>
        </w:rPr>
        <w:t>lor</w:t>
      </w:r>
    </w:p>
    <w:p w:rsidR="00373498" w:rsidRPr="00AE39B7" w:rsidRDefault="00700C9A" w:rsidP="00C507A6">
      <w:pPr>
        <w:pStyle w:val="NoSpacing"/>
        <w:numPr>
          <w:ilvl w:val="0"/>
          <w:numId w:val="33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cheratinele asigură transparența </w:t>
      </w:r>
      <w:r w:rsidR="00373498" w:rsidRPr="00AE39B7">
        <w:rPr>
          <w:rFonts w:ascii="Arial" w:hAnsi="Arial" w:cs="Arial"/>
          <w:sz w:val="20"/>
          <w:szCs w:val="20"/>
        </w:rPr>
        <w:t>corpul</w:t>
      </w:r>
      <w:r w:rsidRPr="00AE39B7">
        <w:rPr>
          <w:rFonts w:ascii="Arial" w:hAnsi="Arial" w:cs="Arial"/>
          <w:sz w:val="20"/>
          <w:szCs w:val="20"/>
        </w:rPr>
        <w:t>ui</w:t>
      </w:r>
      <w:r w:rsidR="00373498" w:rsidRPr="00AE39B7">
        <w:rPr>
          <w:rFonts w:ascii="Arial" w:hAnsi="Arial" w:cs="Arial"/>
          <w:sz w:val="20"/>
          <w:szCs w:val="20"/>
        </w:rPr>
        <w:t xml:space="preserve"> vitros</w:t>
      </w:r>
    </w:p>
    <w:p w:rsidR="00373498" w:rsidRPr="00AE39B7" w:rsidRDefault="00700C9A" w:rsidP="00C507A6">
      <w:pPr>
        <w:pStyle w:val="NoSpacing"/>
        <w:numPr>
          <w:ilvl w:val="0"/>
          <w:numId w:val="33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cromoproteinele dau culoare caracteristică </w:t>
      </w:r>
      <w:r w:rsidR="00373498" w:rsidRPr="00AE39B7">
        <w:rPr>
          <w:rFonts w:ascii="Arial" w:hAnsi="Arial" w:cs="Arial"/>
          <w:sz w:val="20"/>
          <w:szCs w:val="20"/>
        </w:rPr>
        <w:t>sânge</w:t>
      </w:r>
      <w:r w:rsidRPr="00AE39B7">
        <w:rPr>
          <w:rFonts w:ascii="Arial" w:hAnsi="Arial" w:cs="Arial"/>
          <w:sz w:val="20"/>
          <w:szCs w:val="20"/>
        </w:rPr>
        <w:t>lui</w:t>
      </w:r>
    </w:p>
    <w:p w:rsidR="005B519E" w:rsidRPr="00AE39B7" w:rsidRDefault="00373498" w:rsidP="00C507A6">
      <w:pPr>
        <w:pStyle w:val="NoSpacing"/>
        <w:numPr>
          <w:ilvl w:val="0"/>
          <w:numId w:val="33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gluteine</w:t>
      </w:r>
      <w:r w:rsidR="00700C9A" w:rsidRPr="00AE39B7">
        <w:rPr>
          <w:rFonts w:ascii="Arial" w:hAnsi="Arial" w:cs="Arial"/>
          <w:sz w:val="20"/>
          <w:szCs w:val="20"/>
        </w:rPr>
        <w:t xml:space="preserve">le se găsesc în cantități mari în semințele </w:t>
      </w:r>
      <w:r w:rsidRPr="00AE39B7">
        <w:rPr>
          <w:rFonts w:ascii="Arial" w:hAnsi="Arial" w:cs="Arial"/>
          <w:sz w:val="20"/>
          <w:szCs w:val="20"/>
        </w:rPr>
        <w:t>cereale</w:t>
      </w:r>
      <w:r w:rsidR="00700C9A" w:rsidRPr="00AE39B7">
        <w:rPr>
          <w:rFonts w:ascii="Arial" w:hAnsi="Arial" w:cs="Arial"/>
          <w:sz w:val="20"/>
          <w:szCs w:val="20"/>
        </w:rPr>
        <w:t>lor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</w:p>
    <w:p w:rsidR="0010215B" w:rsidRPr="00AE39B7" w:rsidRDefault="00835C22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>Specie alopoliploidă</w:t>
      </w:r>
      <w:r w:rsidR="0010215B" w:rsidRPr="00AE39B7">
        <w:rPr>
          <w:rFonts w:ascii="Arial" w:hAnsi="Arial" w:cs="Arial"/>
          <w:b/>
          <w:sz w:val="20"/>
          <w:szCs w:val="20"/>
        </w:rPr>
        <w:t xml:space="preserve"> este:</w:t>
      </w:r>
    </w:p>
    <w:p w:rsidR="0010215B" w:rsidRPr="00AE39B7" w:rsidRDefault="0010215B" w:rsidP="00C507A6">
      <w:pPr>
        <w:pStyle w:val="NoSpacing"/>
        <w:numPr>
          <w:ilvl w:val="0"/>
          <w:numId w:val="34"/>
        </w:numPr>
        <w:jc w:val="both"/>
        <w:rPr>
          <w:rFonts w:ascii="Arial" w:hAnsi="Arial" w:cs="Arial"/>
          <w:i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Allium cepa</w:t>
      </w:r>
    </w:p>
    <w:p w:rsidR="0010215B" w:rsidRPr="00AE39B7" w:rsidRDefault="00DD350F" w:rsidP="00C507A6">
      <w:pPr>
        <w:pStyle w:val="NoSpacing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Triticum monoccocum</w:t>
      </w:r>
    </w:p>
    <w:p w:rsidR="0010215B" w:rsidRPr="00AE39B7" w:rsidRDefault="0010215B" w:rsidP="00C507A6">
      <w:pPr>
        <w:pStyle w:val="NoSpacing"/>
        <w:numPr>
          <w:ilvl w:val="0"/>
          <w:numId w:val="34"/>
        </w:numPr>
        <w:jc w:val="both"/>
        <w:rPr>
          <w:rFonts w:ascii="Arial" w:hAnsi="Arial" w:cs="Arial"/>
          <w:i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Aegilops speltoides</w:t>
      </w:r>
    </w:p>
    <w:p w:rsidR="0010215B" w:rsidRPr="00AE39B7" w:rsidRDefault="0010215B" w:rsidP="00C507A6">
      <w:pPr>
        <w:pStyle w:val="NoSpacing"/>
        <w:numPr>
          <w:ilvl w:val="0"/>
          <w:numId w:val="34"/>
        </w:numPr>
        <w:jc w:val="both"/>
        <w:rPr>
          <w:rFonts w:ascii="Arial" w:hAnsi="Arial" w:cs="Arial"/>
          <w:i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Triticum aestivum</w:t>
      </w:r>
    </w:p>
    <w:p w:rsidR="003A7F72" w:rsidRPr="00AE39B7" w:rsidRDefault="003A7F72" w:rsidP="00C507A6">
      <w:pPr>
        <w:pStyle w:val="NoSpacing"/>
        <w:ind w:left="142"/>
        <w:jc w:val="both"/>
        <w:rPr>
          <w:rFonts w:ascii="Arial" w:hAnsi="Arial" w:cs="Arial"/>
          <w:i/>
          <w:sz w:val="20"/>
          <w:szCs w:val="20"/>
        </w:rPr>
      </w:pPr>
    </w:p>
    <w:p w:rsidR="003A7F72" w:rsidRPr="00AE39B7" w:rsidRDefault="003A7F72" w:rsidP="00C507A6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Fenomenul de crossing-over are loc între</w:t>
      </w:r>
      <w:r w:rsidR="00247E4A" w:rsidRPr="00AE39B7">
        <w:rPr>
          <w:rFonts w:ascii="Arial" w:hAnsi="Arial" w:cs="Arial"/>
          <w:b/>
          <w:sz w:val="20"/>
          <w:szCs w:val="20"/>
        </w:rPr>
        <w:t xml:space="preserve"> cromozomii</w:t>
      </w:r>
      <w:r w:rsidRPr="00AE39B7">
        <w:rPr>
          <w:rFonts w:ascii="Arial" w:hAnsi="Arial" w:cs="Arial"/>
          <w:b/>
          <w:sz w:val="20"/>
          <w:szCs w:val="20"/>
        </w:rPr>
        <w:t>:</w:t>
      </w:r>
    </w:p>
    <w:p w:rsidR="003A7F72" w:rsidRPr="00AE39B7" w:rsidRDefault="00247E4A" w:rsidP="00C507A6">
      <w:pPr>
        <w:pStyle w:val="NoSpacing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interfazici</w:t>
      </w:r>
    </w:p>
    <w:p w:rsidR="003A7F72" w:rsidRPr="00AE39B7" w:rsidRDefault="003A7F72" w:rsidP="00C507A6">
      <w:pPr>
        <w:pStyle w:val="NoSpacing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procarioți</w:t>
      </w:r>
    </w:p>
    <w:p w:rsidR="003A7F72" w:rsidRPr="00AE39B7" w:rsidRDefault="003A7F72" w:rsidP="00C507A6">
      <w:pPr>
        <w:pStyle w:val="NoSpacing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neomologi</w:t>
      </w:r>
    </w:p>
    <w:p w:rsidR="003A7F72" w:rsidRPr="00AE39B7" w:rsidRDefault="003A7F72" w:rsidP="00C507A6">
      <w:pPr>
        <w:pStyle w:val="NoSpacing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bivalenți</w:t>
      </w:r>
    </w:p>
    <w:p w:rsidR="0010215B" w:rsidRPr="00AE39B7" w:rsidRDefault="00247E4A" w:rsidP="00C507A6">
      <w:p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 </w:t>
      </w: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II. Alegere grupată: </w:t>
      </w:r>
      <w:r w:rsidRPr="00AE39B7">
        <w:rPr>
          <w:rFonts w:ascii="Arial" w:hAnsi="Arial" w:cs="Arial"/>
          <w:sz w:val="20"/>
          <w:szCs w:val="20"/>
        </w:rPr>
        <w:t>la următoarele întrebări (31-60) răspundeţi cu</w:t>
      </w:r>
      <w:r w:rsidR="006447F8" w:rsidRPr="00AE39B7">
        <w:rPr>
          <w:rFonts w:ascii="Arial" w:hAnsi="Arial" w:cs="Arial"/>
          <w:sz w:val="20"/>
          <w:szCs w:val="20"/>
        </w:rPr>
        <w:t>:</w:t>
      </w:r>
    </w:p>
    <w:p w:rsidR="00C507A6" w:rsidRPr="00AE39B7" w:rsidRDefault="00C507A6" w:rsidP="00C507A6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 – dacă sunt corecte variantele 1,2,3</w:t>
      </w:r>
    </w:p>
    <w:p w:rsidR="00C507A6" w:rsidRPr="00AE39B7" w:rsidRDefault="00C507A6" w:rsidP="00C507A6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 – dacă sunt corecte variantele 1 şi 3</w:t>
      </w:r>
    </w:p>
    <w:p w:rsidR="00C507A6" w:rsidRPr="00AE39B7" w:rsidRDefault="00C507A6" w:rsidP="00C507A6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 – dacă sunt corecte variantele 2 şi 4</w:t>
      </w:r>
    </w:p>
    <w:p w:rsidR="00C507A6" w:rsidRPr="00AE39B7" w:rsidRDefault="00C507A6" w:rsidP="00C507A6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 – dacă este corectă numai varianta 4</w:t>
      </w:r>
    </w:p>
    <w:p w:rsidR="00C507A6" w:rsidRPr="00AE39B7" w:rsidRDefault="00C507A6" w:rsidP="00C507A6">
      <w:pPr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 – dacă sunt corecte toate variantele</w:t>
      </w:r>
    </w:p>
    <w:p w:rsidR="005B519E" w:rsidRPr="00AE39B7" w:rsidRDefault="005B519E" w:rsidP="00C507A6">
      <w:pPr>
        <w:jc w:val="both"/>
        <w:rPr>
          <w:rFonts w:ascii="Arial" w:hAnsi="Arial" w:cs="Arial"/>
          <w:b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31. </w:t>
      </w:r>
      <w:r w:rsidRPr="00AE39B7">
        <w:rPr>
          <w:rFonts w:ascii="Arial" w:hAnsi="Arial" w:cs="Arial"/>
          <w:b/>
          <w:bCs/>
          <w:sz w:val="20"/>
          <w:szCs w:val="20"/>
        </w:rPr>
        <w:t>Mitocondriile şi cloroplastele:</w:t>
      </w:r>
    </w:p>
    <w:p w:rsidR="007B6AE8" w:rsidRPr="00AE39B7" w:rsidRDefault="007B6AE8" w:rsidP="00C507A6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sunt structuri prezente în toate celulele eucariote </w:t>
      </w:r>
    </w:p>
    <w:p w:rsidR="007B6AE8" w:rsidRPr="00AE39B7" w:rsidRDefault="007B6AE8" w:rsidP="00C507A6">
      <w:pPr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AE39B7">
        <w:rPr>
          <w:rFonts w:ascii="Arial" w:hAnsi="Arial" w:cs="Arial"/>
          <w:bCs/>
          <w:sz w:val="20"/>
          <w:szCs w:val="20"/>
        </w:rPr>
        <w:t>au un material genetic asemănător cu al bacteriilor</w:t>
      </w:r>
    </w:p>
    <w:p w:rsidR="007B6AE8" w:rsidRPr="00AE39B7" w:rsidRDefault="007B6AE8" w:rsidP="00C507A6">
      <w:pPr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organite cu membrană simplă şi citoplasmă</w:t>
      </w:r>
    </w:p>
    <w:p w:rsidR="007B6AE8" w:rsidRPr="00AE39B7" w:rsidRDefault="007B6AE8" w:rsidP="00C507A6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transmit anumite caractere prin ereditate matroclină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32. Boli determinate de mutaţii ale unor gene de pe heterozomi sunt:</w:t>
      </w:r>
    </w:p>
    <w:p w:rsidR="007B6AE8" w:rsidRPr="00AE39B7" w:rsidRDefault="007B6AE8" w:rsidP="00C507A6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diabetul şi albinismul</w:t>
      </w:r>
    </w:p>
    <w:p w:rsidR="007B6AE8" w:rsidRPr="00AE39B7" w:rsidRDefault="007B6AE8" w:rsidP="00C507A6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miopatia Duchenne</w:t>
      </w:r>
    </w:p>
    <w:p w:rsidR="007B6AE8" w:rsidRPr="00AE39B7" w:rsidRDefault="007B6AE8" w:rsidP="00C507A6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anemia falciformă</w:t>
      </w:r>
    </w:p>
    <w:p w:rsidR="007B6AE8" w:rsidRPr="00AE39B7" w:rsidRDefault="007B6AE8" w:rsidP="00C507A6">
      <w:pPr>
        <w:pStyle w:val="ListParagraph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hemofilia şi daltonismul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33. Tipul </w:t>
      </w:r>
      <w:r w:rsidRPr="00AE39B7">
        <w:rPr>
          <w:rFonts w:ascii="Arial" w:hAnsi="Arial" w:cs="Arial"/>
          <w:b/>
          <w:i/>
          <w:sz w:val="20"/>
          <w:szCs w:val="20"/>
        </w:rPr>
        <w:t>Drosophila</w:t>
      </w:r>
      <w:r w:rsidR="009238E9" w:rsidRPr="00AE39B7">
        <w:rPr>
          <w:rFonts w:ascii="Arial" w:hAnsi="Arial" w:cs="Arial"/>
          <w:b/>
          <w:sz w:val="20"/>
          <w:szCs w:val="20"/>
        </w:rPr>
        <w:t xml:space="preserve"> de determinare a sexului</w:t>
      </w:r>
      <w:r w:rsidRPr="00AE39B7">
        <w:rPr>
          <w:rFonts w:ascii="Arial" w:hAnsi="Arial" w:cs="Arial"/>
          <w:b/>
          <w:sz w:val="20"/>
          <w:szCs w:val="20"/>
        </w:rPr>
        <w:t xml:space="preserve"> este caracteristic</w:t>
      </w:r>
      <w:r w:rsidRPr="00AE39B7">
        <w:rPr>
          <w:rFonts w:ascii="Arial" w:hAnsi="Arial" w:cs="Arial"/>
          <w:sz w:val="20"/>
          <w:szCs w:val="20"/>
        </w:rPr>
        <w:t>:</w:t>
      </w:r>
    </w:p>
    <w:p w:rsidR="007B6AE8" w:rsidRPr="00AE39B7" w:rsidRDefault="007B6AE8" w:rsidP="00C507A6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mamiferelor</w:t>
      </w:r>
    </w:p>
    <w:p w:rsidR="007B6AE8" w:rsidRPr="00AE39B7" w:rsidRDefault="007B6AE8" w:rsidP="00C507A6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hameiului</w:t>
      </w:r>
    </w:p>
    <w:p w:rsidR="007B6AE8" w:rsidRPr="00AE39B7" w:rsidRDefault="007B6AE8" w:rsidP="00C507A6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dipterelor</w:t>
      </w:r>
    </w:p>
    <w:p w:rsidR="007B6AE8" w:rsidRPr="00AE39B7" w:rsidRDefault="007B6AE8" w:rsidP="00C507A6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reptilelor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34. Melanina:</w:t>
      </w:r>
    </w:p>
    <w:p w:rsidR="007B6AE8" w:rsidRPr="00AE39B7" w:rsidRDefault="007B6AE8" w:rsidP="00C507A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protejează organismele prin ecranarea razelor UV</w:t>
      </w:r>
    </w:p>
    <w:p w:rsidR="007B6AE8" w:rsidRPr="00AE39B7" w:rsidRDefault="007B6AE8" w:rsidP="00C507A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un pigment care formează incluziuni ergastice </w:t>
      </w:r>
    </w:p>
    <w:p w:rsidR="007B6AE8" w:rsidRPr="00AE39B7" w:rsidRDefault="007B6AE8" w:rsidP="00C507A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depozi</w:t>
      </w:r>
      <w:r w:rsidR="009238E9" w:rsidRPr="00AE39B7">
        <w:rPr>
          <w:rFonts w:ascii="Arial" w:hAnsi="Arial" w:cs="Arial"/>
          <w:sz w:val="20"/>
          <w:szCs w:val="20"/>
        </w:rPr>
        <w:t>tează în celule din piele, ochi</w:t>
      </w:r>
      <w:r w:rsidRPr="00AE39B7">
        <w:rPr>
          <w:rFonts w:ascii="Arial" w:hAnsi="Arial" w:cs="Arial"/>
          <w:sz w:val="20"/>
          <w:szCs w:val="20"/>
        </w:rPr>
        <w:t xml:space="preserve"> etc.</w:t>
      </w:r>
    </w:p>
    <w:p w:rsidR="007B6AE8" w:rsidRPr="00AE39B7" w:rsidRDefault="007B6AE8" w:rsidP="00C507A6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formează depozite de substanţe anorganice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35. </w:t>
      </w:r>
      <w:r w:rsidR="009238E9" w:rsidRPr="00AE39B7">
        <w:rPr>
          <w:rFonts w:ascii="Arial" w:hAnsi="Arial" w:cs="Arial"/>
          <w:b/>
          <w:sz w:val="20"/>
          <w:szCs w:val="20"/>
        </w:rPr>
        <w:t>Sindactilia</w:t>
      </w:r>
      <w:r w:rsidRPr="00AE39B7">
        <w:rPr>
          <w:rFonts w:ascii="Arial" w:hAnsi="Arial" w:cs="Arial"/>
          <w:b/>
          <w:sz w:val="20"/>
          <w:szCs w:val="20"/>
        </w:rPr>
        <w:t xml:space="preserve"> este provocat</w:t>
      </w:r>
      <w:r w:rsidR="00621D45" w:rsidRPr="00AE39B7">
        <w:rPr>
          <w:rFonts w:ascii="Arial" w:hAnsi="Arial" w:cs="Arial"/>
          <w:b/>
          <w:sz w:val="20"/>
          <w:szCs w:val="20"/>
        </w:rPr>
        <w:t>ă</w:t>
      </w:r>
      <w:r w:rsidRPr="00AE39B7">
        <w:rPr>
          <w:rFonts w:ascii="Arial" w:hAnsi="Arial" w:cs="Arial"/>
          <w:b/>
          <w:sz w:val="20"/>
          <w:szCs w:val="20"/>
        </w:rPr>
        <w:t xml:space="preserve"> de o mutaţie:</w:t>
      </w:r>
    </w:p>
    <w:p w:rsidR="007B6AE8" w:rsidRPr="00AE39B7" w:rsidRDefault="007B6AE8" w:rsidP="00C507A6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de tip aneuploid</w:t>
      </w:r>
    </w:p>
    <w:p w:rsidR="007B6AE8" w:rsidRPr="00AE39B7" w:rsidRDefault="007B6AE8" w:rsidP="00C507A6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genică autozomală</w:t>
      </w:r>
    </w:p>
    <w:p w:rsidR="007B6AE8" w:rsidRPr="00AE39B7" w:rsidRDefault="007B6AE8" w:rsidP="00C507A6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genică heterozomală </w:t>
      </w:r>
    </w:p>
    <w:p w:rsidR="007B6AE8" w:rsidRPr="00AE39B7" w:rsidRDefault="007B6AE8" w:rsidP="00C507A6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 unei gene dominante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pStyle w:val="ListParagraph"/>
        <w:ind w:left="0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36. </w:t>
      </w:r>
      <w:r w:rsidR="00023DFB" w:rsidRPr="00AE39B7">
        <w:rPr>
          <w:rFonts w:ascii="Arial" w:hAnsi="Arial" w:cs="Arial"/>
          <w:b/>
          <w:sz w:val="20"/>
          <w:szCs w:val="20"/>
        </w:rPr>
        <w:t>Legat</w:t>
      </w:r>
      <w:r w:rsidRPr="00AE39B7">
        <w:rPr>
          <w:rFonts w:ascii="Arial" w:hAnsi="Arial" w:cs="Arial"/>
          <w:b/>
          <w:sz w:val="20"/>
          <w:szCs w:val="20"/>
        </w:rPr>
        <w:t xml:space="preserve"> de genomul uman normal:</w:t>
      </w:r>
    </w:p>
    <w:p w:rsidR="007B6AE8" w:rsidRPr="00AE39B7" w:rsidRDefault="00621D45" w:rsidP="00C507A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cromozomul Y conţine</w:t>
      </w:r>
      <w:r w:rsidR="007B6AE8" w:rsidRPr="00AE39B7">
        <w:rPr>
          <w:rFonts w:ascii="Arial" w:hAnsi="Arial" w:cs="Arial"/>
          <w:sz w:val="20"/>
          <w:szCs w:val="20"/>
        </w:rPr>
        <w:t xml:space="preserve"> gene de importanţă vitală </w:t>
      </w:r>
    </w:p>
    <w:p w:rsidR="007B6AE8" w:rsidRPr="00AE39B7" w:rsidRDefault="007B6AE8" w:rsidP="00C507A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bărbaţii au doi heterozomi identici în pereche</w:t>
      </w:r>
    </w:p>
    <w:p w:rsidR="007B6AE8" w:rsidRPr="00AE39B7" w:rsidRDefault="007B6AE8" w:rsidP="00C507A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celulele diploide au 44 perechi de autozomi şi doi heterozomi</w:t>
      </w:r>
    </w:p>
    <w:p w:rsidR="007B6AE8" w:rsidRPr="00AE39B7" w:rsidRDefault="007B6AE8" w:rsidP="00C507A6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la femei</w:t>
      </w:r>
      <w:r w:rsidR="00023DFB" w:rsidRPr="00AE39B7">
        <w:rPr>
          <w:rFonts w:ascii="Arial" w:hAnsi="Arial" w:cs="Arial"/>
          <w:sz w:val="20"/>
          <w:szCs w:val="20"/>
        </w:rPr>
        <w:t>,</w:t>
      </w:r>
      <w:r w:rsidRPr="00AE39B7">
        <w:rPr>
          <w:rFonts w:ascii="Arial" w:hAnsi="Arial" w:cs="Arial"/>
          <w:sz w:val="20"/>
          <w:szCs w:val="20"/>
        </w:rPr>
        <w:t xml:space="preserve"> unul din cei doi cromozomi X este inactivat genetic</w:t>
      </w:r>
    </w:p>
    <w:p w:rsidR="009238E9" w:rsidRPr="00AE39B7" w:rsidRDefault="009238E9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37. Polizaharide sunt :</w:t>
      </w:r>
    </w:p>
    <w:p w:rsidR="007B6AE8" w:rsidRPr="00AE39B7" w:rsidRDefault="007B6AE8" w:rsidP="00C507A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glucoza şi fructoza</w:t>
      </w:r>
    </w:p>
    <w:p w:rsidR="007B6AE8" w:rsidRPr="00AE39B7" w:rsidRDefault="007B6AE8" w:rsidP="00C507A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celuloza şi chitina</w:t>
      </w:r>
    </w:p>
    <w:p w:rsidR="007B6AE8" w:rsidRPr="00AE39B7" w:rsidRDefault="007B6AE8" w:rsidP="00C507A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galactoza şi zaharoza </w:t>
      </w:r>
    </w:p>
    <w:p w:rsidR="007B6AE8" w:rsidRPr="00AE39B7" w:rsidRDefault="007B6AE8" w:rsidP="00C507A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glicogenul şi amidonul</w:t>
      </w:r>
    </w:p>
    <w:p w:rsidR="00023DFB" w:rsidRPr="00AE39B7" w:rsidRDefault="00023DFB" w:rsidP="00C507A6">
      <w:pPr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>38. Meioza spre deosebire de mitoză:</w:t>
      </w:r>
    </w:p>
    <w:p w:rsidR="007B6AE8" w:rsidRPr="00AE39B7" w:rsidRDefault="007B6AE8" w:rsidP="00C507A6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duce la formarea celulelor reproducătoare sexuate la animale</w:t>
      </w:r>
    </w:p>
    <w:p w:rsidR="00621D45" w:rsidRPr="00AE39B7" w:rsidRDefault="00621D45" w:rsidP="00C507A6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precedată de o perioadă a ciclului celular numită interfază </w:t>
      </w:r>
    </w:p>
    <w:p w:rsidR="00621D45" w:rsidRPr="00AE39B7" w:rsidRDefault="00621D45" w:rsidP="00C507A6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finalizează cu formarea unor celule reproducătoare haploide</w:t>
      </w:r>
    </w:p>
    <w:p w:rsidR="007B6AE8" w:rsidRPr="00AE39B7" w:rsidRDefault="007B6AE8" w:rsidP="00C507A6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caracte</w:t>
      </w:r>
      <w:r w:rsidR="00023DFB" w:rsidRPr="00AE39B7">
        <w:rPr>
          <w:rFonts w:ascii="Arial" w:hAnsi="Arial" w:cs="Arial"/>
          <w:sz w:val="20"/>
          <w:szCs w:val="20"/>
        </w:rPr>
        <w:t xml:space="preserve">ristică majorităţii celulelor diploide </w:t>
      </w:r>
      <w:r w:rsidRPr="00AE39B7">
        <w:rPr>
          <w:rFonts w:ascii="Arial" w:hAnsi="Arial" w:cs="Arial"/>
          <w:sz w:val="20"/>
          <w:szCs w:val="20"/>
        </w:rPr>
        <w:t>eucariote</w:t>
      </w:r>
    </w:p>
    <w:p w:rsidR="00023DFB" w:rsidRPr="00AE39B7" w:rsidRDefault="00023DFB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39. Mezozomul bacterian:</w:t>
      </w:r>
    </w:p>
    <w:p w:rsidR="007B6AE8" w:rsidRPr="00AE39B7" w:rsidRDefault="007B6AE8" w:rsidP="00C507A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</w:t>
      </w:r>
      <w:r w:rsidR="002E0AA0" w:rsidRPr="00AE39B7">
        <w:rPr>
          <w:rFonts w:ascii="Arial" w:hAnsi="Arial" w:cs="Arial"/>
          <w:sz w:val="20"/>
          <w:szCs w:val="20"/>
        </w:rPr>
        <w:t>te prezent la eucariote</w:t>
      </w:r>
    </w:p>
    <w:p w:rsidR="007B6AE8" w:rsidRPr="00AE39B7" w:rsidRDefault="007B6AE8" w:rsidP="00C507A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are rol în procesul respirator</w:t>
      </w:r>
    </w:p>
    <w:p w:rsidR="007B6AE8" w:rsidRPr="00AE39B7" w:rsidRDefault="007B6AE8" w:rsidP="00C507A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provine din peretele celular</w:t>
      </w:r>
    </w:p>
    <w:p w:rsidR="007B6AE8" w:rsidRPr="00AE39B7" w:rsidRDefault="007B6AE8" w:rsidP="00C507A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ancorează molecula de ADN</w:t>
      </w:r>
    </w:p>
    <w:p w:rsidR="002E0AA0" w:rsidRPr="00AE39B7" w:rsidRDefault="002E0AA0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40. Poliploidia:</w:t>
      </w:r>
    </w:p>
    <w:p w:rsidR="007B6AE8" w:rsidRPr="00AE39B7" w:rsidRDefault="007B6AE8" w:rsidP="00C507A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apare la animale din grupul peştilor şi amfibienilor</w:t>
      </w:r>
    </w:p>
    <w:p w:rsidR="007B6AE8" w:rsidRPr="00AE39B7" w:rsidRDefault="007B6AE8" w:rsidP="00C507A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foarte frecventă la plantele din ţinuturile polare</w:t>
      </w:r>
    </w:p>
    <w:p w:rsidR="007B6AE8" w:rsidRPr="00AE39B7" w:rsidRDefault="007B6AE8" w:rsidP="00C507A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poate fi evidenţiată la specii de nevertebrate</w:t>
      </w:r>
    </w:p>
    <w:p w:rsidR="007B6AE8" w:rsidRPr="00AE39B7" w:rsidRDefault="007B6AE8" w:rsidP="00C507A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provoacă sindroame viabile la om</w:t>
      </w:r>
    </w:p>
    <w:p w:rsidR="00C507A6" w:rsidRPr="00AE39B7" w:rsidRDefault="00C507A6" w:rsidP="00C507A6">
      <w:pPr>
        <w:pStyle w:val="ListParagraph"/>
        <w:ind w:left="360"/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41. Tilacoidele:</w:t>
      </w:r>
    </w:p>
    <w:p w:rsidR="007B6AE8" w:rsidRPr="00AE39B7" w:rsidRDefault="007B6AE8" w:rsidP="00C507A6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prin suprapunere formează grane</w:t>
      </w:r>
    </w:p>
    <w:p w:rsidR="007B6AE8" w:rsidRPr="00AE39B7" w:rsidRDefault="007B6AE8" w:rsidP="00C507A6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membrane fotosintetizatoare la cianobacterii</w:t>
      </w:r>
    </w:p>
    <w:p w:rsidR="007B6AE8" w:rsidRPr="00AE39B7" w:rsidRDefault="007B6AE8" w:rsidP="00C507A6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caracterizează cloroplastele eucariotelor</w:t>
      </w:r>
    </w:p>
    <w:p w:rsidR="007B6AE8" w:rsidRPr="00AE39B7" w:rsidRDefault="007B6AE8" w:rsidP="00C507A6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membrane nonenergizante</w:t>
      </w:r>
    </w:p>
    <w:p w:rsidR="00914D31" w:rsidRPr="00AE39B7" w:rsidRDefault="00914D31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tabs>
          <w:tab w:val="left" w:pos="18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E39B7">
        <w:rPr>
          <w:rFonts w:ascii="Arial" w:hAnsi="Arial" w:cs="Arial"/>
          <w:b/>
          <w:bCs/>
          <w:sz w:val="20"/>
          <w:szCs w:val="20"/>
        </w:rPr>
        <w:t>42. C</w:t>
      </w:r>
      <w:r w:rsidR="001865AA" w:rsidRPr="00AE39B7">
        <w:rPr>
          <w:rFonts w:ascii="Arial" w:hAnsi="Arial" w:cs="Arial"/>
          <w:b/>
          <w:bCs/>
          <w:sz w:val="20"/>
          <w:szCs w:val="20"/>
        </w:rPr>
        <w:t>romozomii sunt bicromatidici în</w:t>
      </w:r>
      <w:r w:rsidRPr="00AE39B7">
        <w:rPr>
          <w:rFonts w:ascii="Arial" w:hAnsi="Arial" w:cs="Arial"/>
          <w:b/>
          <w:bCs/>
          <w:sz w:val="20"/>
          <w:szCs w:val="20"/>
        </w:rPr>
        <w:t>:</w:t>
      </w:r>
    </w:p>
    <w:p w:rsidR="0082398D" w:rsidRPr="00AE39B7" w:rsidRDefault="0082398D" w:rsidP="00C507A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profaza II</w:t>
      </w:r>
    </w:p>
    <w:p w:rsidR="007B6AE8" w:rsidRPr="00AE39B7" w:rsidRDefault="007B6AE8" w:rsidP="00C507A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anafaza II </w:t>
      </w:r>
    </w:p>
    <w:p w:rsidR="007B6AE8" w:rsidRPr="00AE39B7" w:rsidRDefault="0082398D" w:rsidP="00C507A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metafaza I</w:t>
      </w:r>
      <w:r w:rsidR="007B6AE8" w:rsidRPr="00AE39B7">
        <w:rPr>
          <w:rFonts w:ascii="Arial" w:hAnsi="Arial" w:cs="Arial"/>
          <w:sz w:val="20"/>
          <w:szCs w:val="20"/>
        </w:rPr>
        <w:t>I</w:t>
      </w:r>
    </w:p>
    <w:p w:rsidR="007B6AE8" w:rsidRPr="00AE39B7" w:rsidRDefault="007B6AE8" w:rsidP="00C507A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telofază II</w:t>
      </w:r>
    </w:p>
    <w:p w:rsidR="00914D31" w:rsidRPr="00AE39B7" w:rsidRDefault="00914D31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tabs>
          <w:tab w:val="left" w:pos="18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E39B7">
        <w:rPr>
          <w:rFonts w:ascii="Arial" w:hAnsi="Arial" w:cs="Arial"/>
          <w:b/>
          <w:bCs/>
          <w:sz w:val="20"/>
          <w:szCs w:val="20"/>
        </w:rPr>
        <w:t>43. În interfază:</w:t>
      </w:r>
    </w:p>
    <w:p w:rsidR="007B6AE8" w:rsidRPr="00AE39B7" w:rsidRDefault="007B6AE8" w:rsidP="00C507A6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loc procese intense de sinteză</w:t>
      </w:r>
    </w:p>
    <w:p w:rsidR="007B6AE8" w:rsidRPr="00AE39B7" w:rsidRDefault="007B6AE8" w:rsidP="00C507A6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produc enzime necesare replicării ADN</w:t>
      </w:r>
    </w:p>
    <w:p w:rsidR="007B6AE8" w:rsidRPr="00AE39B7" w:rsidRDefault="007B6AE8" w:rsidP="00C507A6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formează cromozomi bicromatidici</w:t>
      </w:r>
    </w:p>
    <w:p w:rsidR="007B6AE8" w:rsidRPr="00AE39B7" w:rsidRDefault="007B6AE8" w:rsidP="00C507A6">
      <w:pPr>
        <w:pStyle w:val="ListParagraph"/>
        <w:numPr>
          <w:ilvl w:val="0"/>
          <w:numId w:val="4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are loc procesul de crossing-over</w:t>
      </w:r>
    </w:p>
    <w:p w:rsidR="0082398D" w:rsidRPr="00AE39B7" w:rsidRDefault="0082398D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44. Mitocondriile conţin:</w:t>
      </w:r>
    </w:p>
    <w:p w:rsidR="007B6AE8" w:rsidRPr="00AE39B7" w:rsidRDefault="007B6AE8" w:rsidP="00C507A6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tilacoide</w:t>
      </w:r>
    </w:p>
    <w:p w:rsidR="007B6AE8" w:rsidRPr="00AE39B7" w:rsidRDefault="007B6AE8" w:rsidP="00C507A6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tubuli</w:t>
      </w:r>
    </w:p>
    <w:p w:rsidR="007B6AE8" w:rsidRPr="00AE39B7" w:rsidRDefault="007B6AE8" w:rsidP="00C507A6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pigmenţi</w:t>
      </w:r>
    </w:p>
    <w:p w:rsidR="007B6AE8" w:rsidRPr="00AE39B7" w:rsidRDefault="007B6AE8" w:rsidP="00C507A6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ribozomi</w:t>
      </w:r>
    </w:p>
    <w:p w:rsidR="0082398D" w:rsidRPr="00AE39B7" w:rsidRDefault="0082398D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45. Lizozomii:</w:t>
      </w:r>
    </w:p>
    <w:p w:rsidR="007B6AE8" w:rsidRPr="00AE39B7" w:rsidRDefault="007B6AE8" w:rsidP="00C507A6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conţin enzime digestive inactive într-un mediu alcalin</w:t>
      </w:r>
    </w:p>
    <w:p w:rsidR="007B6AE8" w:rsidRPr="00AE39B7" w:rsidRDefault="007B6AE8" w:rsidP="00C507A6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găsesc în cel mai mare număr în globulele roşii</w:t>
      </w:r>
    </w:p>
    <w:p w:rsidR="007B6AE8" w:rsidRPr="00AE39B7" w:rsidRDefault="007B6AE8" w:rsidP="00C507A6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au rol în procesele de autofagie şi heterofagie celulară</w:t>
      </w:r>
    </w:p>
    <w:p w:rsidR="007B6AE8" w:rsidRPr="00AE39B7" w:rsidRDefault="007B6AE8" w:rsidP="00C507A6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delimitaţi de membrane duble şi rezistente enzimatic</w:t>
      </w:r>
    </w:p>
    <w:p w:rsidR="0082398D" w:rsidRPr="00AE39B7" w:rsidRDefault="0082398D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46. Citosolul celulelor eucariote:</w:t>
      </w:r>
    </w:p>
    <w:p w:rsidR="007B6AE8" w:rsidRPr="00AE39B7" w:rsidRDefault="007B6AE8" w:rsidP="00C507A6">
      <w:pPr>
        <w:pStyle w:val="ListParagraph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prezintă curenţi citoplasmatici</w:t>
      </w:r>
    </w:p>
    <w:p w:rsidR="007B6AE8" w:rsidRPr="00AE39B7" w:rsidRDefault="007B6AE8" w:rsidP="00C507A6">
      <w:pPr>
        <w:pStyle w:val="ListParagraph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găseşte permanent în stare de sol</w:t>
      </w:r>
    </w:p>
    <w:p w:rsidR="007B6AE8" w:rsidRPr="00AE39B7" w:rsidRDefault="00DA43EB" w:rsidP="00C507A6">
      <w:pPr>
        <w:pStyle w:val="ListParagraph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înglobează microtubuli</w:t>
      </w:r>
      <w:r w:rsidR="007B6AE8" w:rsidRPr="00AE39B7">
        <w:rPr>
          <w:rFonts w:ascii="Arial" w:hAnsi="Arial" w:cs="Arial"/>
          <w:sz w:val="20"/>
          <w:szCs w:val="20"/>
        </w:rPr>
        <w:t xml:space="preserve"> citoscheletali</w:t>
      </w:r>
    </w:p>
    <w:p w:rsidR="007B6AE8" w:rsidRPr="00AE39B7" w:rsidRDefault="007B6AE8" w:rsidP="00C507A6">
      <w:pPr>
        <w:pStyle w:val="ListParagraph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este sediul </w:t>
      </w:r>
      <w:r w:rsidR="00DA43EB" w:rsidRPr="00AE39B7">
        <w:rPr>
          <w:rFonts w:ascii="Arial" w:hAnsi="Arial" w:cs="Arial"/>
          <w:sz w:val="20"/>
          <w:szCs w:val="20"/>
        </w:rPr>
        <w:t>etapei aerobe a respiraţiei</w:t>
      </w:r>
    </w:p>
    <w:p w:rsidR="0082398D" w:rsidRPr="00AE39B7" w:rsidRDefault="0082398D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47. Alegeţi afirmaţia</w:t>
      </w:r>
      <w:r w:rsidRPr="00AE39B7">
        <w:rPr>
          <w:rFonts w:ascii="Arial" w:hAnsi="Arial" w:cs="Arial"/>
          <w:b/>
          <w:sz w:val="20"/>
          <w:szCs w:val="20"/>
          <w:lang w:val="en-US"/>
        </w:rPr>
        <w:t>/afirma</w:t>
      </w:r>
      <w:r w:rsidRPr="00AE39B7">
        <w:rPr>
          <w:rFonts w:ascii="Arial" w:hAnsi="Arial" w:cs="Arial"/>
          <w:b/>
          <w:sz w:val="20"/>
          <w:szCs w:val="20"/>
        </w:rPr>
        <w:t>ţiile corectă</w:t>
      </w:r>
      <w:r w:rsidRPr="00AE39B7">
        <w:rPr>
          <w:rFonts w:ascii="Arial" w:hAnsi="Arial" w:cs="Arial"/>
          <w:b/>
          <w:sz w:val="20"/>
          <w:szCs w:val="20"/>
          <w:lang w:val="en-US"/>
        </w:rPr>
        <w:t>/e</w:t>
      </w:r>
      <w:r w:rsidRPr="00AE39B7">
        <w:rPr>
          <w:rFonts w:ascii="Arial" w:hAnsi="Arial" w:cs="Arial"/>
          <w:b/>
          <w:sz w:val="20"/>
          <w:szCs w:val="20"/>
        </w:rPr>
        <w:t>:</w:t>
      </w:r>
    </w:p>
    <w:p w:rsidR="007B6AE8" w:rsidRPr="00AE39B7" w:rsidRDefault="007B6AE8" w:rsidP="00C507A6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mutanta ey</w:t>
      </w:r>
      <w:r w:rsidR="006A3925" w:rsidRPr="00AE39B7">
        <w:rPr>
          <w:rFonts w:ascii="Arial" w:hAnsi="Arial" w:cs="Arial"/>
          <w:sz w:val="20"/>
          <w:szCs w:val="20"/>
        </w:rPr>
        <w:t>e</w:t>
      </w:r>
      <w:r w:rsidRPr="00AE39B7">
        <w:rPr>
          <w:rFonts w:ascii="Arial" w:hAnsi="Arial" w:cs="Arial"/>
          <w:sz w:val="20"/>
          <w:szCs w:val="20"/>
        </w:rPr>
        <w:t xml:space="preserve">less la </w:t>
      </w:r>
      <w:r w:rsidRPr="00AE39B7">
        <w:rPr>
          <w:rFonts w:ascii="Arial" w:hAnsi="Arial" w:cs="Arial"/>
          <w:i/>
          <w:sz w:val="20"/>
          <w:szCs w:val="20"/>
        </w:rPr>
        <w:t>Drosophila melanogaster</w:t>
      </w:r>
      <w:r w:rsidRPr="00AE39B7">
        <w:rPr>
          <w:rFonts w:ascii="Arial" w:hAnsi="Arial" w:cs="Arial"/>
          <w:sz w:val="20"/>
          <w:szCs w:val="20"/>
        </w:rPr>
        <w:t xml:space="preserve"> are doar şapte cromozomi</w:t>
      </w:r>
    </w:p>
    <w:p w:rsidR="006A3925" w:rsidRPr="00AE39B7" w:rsidRDefault="006A3925" w:rsidP="00C507A6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modificarea ordinii genelor în cromozomi, la eucariote, poate fi asociată cu o mutaţie</w:t>
      </w:r>
    </w:p>
    <w:p w:rsidR="007B6AE8" w:rsidRPr="00AE39B7" w:rsidRDefault="001865AA" w:rsidP="00C507A6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„</w:t>
      </w:r>
      <w:r w:rsidRPr="00AE39B7">
        <w:rPr>
          <w:rFonts w:ascii="Arial" w:hAnsi="Arial" w:cs="Arial"/>
          <w:i/>
          <w:sz w:val="20"/>
          <w:szCs w:val="20"/>
        </w:rPr>
        <w:t>genele săritoare</w:t>
      </w:r>
      <w:r w:rsidRPr="00AE39B7">
        <w:rPr>
          <w:rFonts w:ascii="Arial" w:hAnsi="Arial" w:cs="Arial"/>
          <w:sz w:val="20"/>
          <w:szCs w:val="20"/>
        </w:rPr>
        <w:t xml:space="preserve">” </w:t>
      </w:r>
      <w:r w:rsidR="007B6AE8" w:rsidRPr="00AE39B7">
        <w:rPr>
          <w:rFonts w:ascii="Arial" w:hAnsi="Arial" w:cs="Arial"/>
          <w:sz w:val="20"/>
          <w:szCs w:val="20"/>
        </w:rPr>
        <w:t>se pot desprinde dintr-un cromozom şi apoi se pot insera în alt cromozom</w:t>
      </w:r>
    </w:p>
    <w:p w:rsidR="007B6AE8" w:rsidRPr="00AE39B7" w:rsidRDefault="007B6AE8" w:rsidP="00C507A6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absenţa ochilor la musculiţa de oţet este determinată de absenţa genelor pentru culoarea ochilor</w:t>
      </w:r>
    </w:p>
    <w:p w:rsidR="00DA43EB" w:rsidRPr="00AE39B7" w:rsidRDefault="00DA43EB" w:rsidP="00C507A6">
      <w:pPr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>48. Grâul cultivat:</w:t>
      </w:r>
    </w:p>
    <w:p w:rsidR="007B6AE8" w:rsidRPr="00AE39B7" w:rsidRDefault="007B6AE8" w:rsidP="00C507A6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este un amfiploid natural</w:t>
      </w:r>
    </w:p>
    <w:p w:rsidR="007B6AE8" w:rsidRPr="00AE39B7" w:rsidRDefault="007B6AE8" w:rsidP="00C507A6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AE39B7">
        <w:rPr>
          <w:rFonts w:ascii="Arial" w:hAnsi="Arial" w:cs="Arial"/>
          <w:sz w:val="20"/>
          <w:szCs w:val="20"/>
        </w:rPr>
        <w:t>are 2n</w:t>
      </w:r>
      <w:r w:rsidRPr="00AE39B7">
        <w:rPr>
          <w:rFonts w:ascii="Arial" w:hAnsi="Arial" w:cs="Arial"/>
          <w:sz w:val="20"/>
          <w:szCs w:val="20"/>
          <w:lang w:val="en-US"/>
        </w:rPr>
        <w:t>=14 cromozomi</w:t>
      </w:r>
    </w:p>
    <w:p w:rsidR="007B6AE8" w:rsidRPr="00AE39B7" w:rsidRDefault="007B6AE8" w:rsidP="00C507A6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AE39B7">
        <w:rPr>
          <w:rFonts w:ascii="Arial" w:hAnsi="Arial" w:cs="Arial"/>
          <w:sz w:val="20"/>
          <w:szCs w:val="20"/>
          <w:lang w:val="en-US"/>
        </w:rPr>
        <w:t>este un hibrid poliploid</w:t>
      </w:r>
    </w:p>
    <w:p w:rsidR="007B6AE8" w:rsidRPr="00AE39B7" w:rsidRDefault="007B6AE8" w:rsidP="00C507A6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AE39B7">
        <w:rPr>
          <w:rFonts w:ascii="Arial" w:hAnsi="Arial" w:cs="Arial"/>
          <w:sz w:val="20"/>
          <w:szCs w:val="20"/>
          <w:lang w:val="en-US"/>
        </w:rPr>
        <w:t>are 2n=8x=56 cromozomi</w:t>
      </w:r>
    </w:p>
    <w:p w:rsidR="001056AC" w:rsidRPr="00AE39B7" w:rsidRDefault="001056AC" w:rsidP="00C507A6">
      <w:pPr>
        <w:jc w:val="both"/>
        <w:rPr>
          <w:rFonts w:ascii="Arial" w:hAnsi="Arial" w:cs="Arial"/>
          <w:sz w:val="20"/>
          <w:szCs w:val="20"/>
          <w:lang w:val="en-US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  <w:lang w:val="en-US"/>
        </w:rPr>
        <w:t>49. Degener</w:t>
      </w:r>
      <w:r w:rsidRPr="00AE39B7">
        <w:rPr>
          <w:rFonts w:ascii="Arial" w:hAnsi="Arial" w:cs="Arial"/>
          <w:b/>
          <w:sz w:val="20"/>
          <w:szCs w:val="20"/>
        </w:rPr>
        <w:t>ări ale sistemului nervos apar în:</w:t>
      </w:r>
    </w:p>
    <w:p w:rsidR="007B6AE8" w:rsidRPr="00AE39B7" w:rsidRDefault="007B6AE8" w:rsidP="00C507A6">
      <w:pPr>
        <w:pStyle w:val="ListParagraph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boala Huntington</w:t>
      </w:r>
    </w:p>
    <w:p w:rsidR="00AD08CD" w:rsidRPr="00AE39B7" w:rsidRDefault="00AD08CD" w:rsidP="00C507A6">
      <w:pPr>
        <w:pStyle w:val="ListParagraph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miopatia Duchenne</w:t>
      </w:r>
    </w:p>
    <w:p w:rsidR="007B6AE8" w:rsidRPr="00AE39B7" w:rsidRDefault="007B6AE8" w:rsidP="00C507A6">
      <w:pPr>
        <w:pStyle w:val="ListParagraph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maladia Alzheimer</w:t>
      </w:r>
    </w:p>
    <w:p w:rsidR="007B6AE8" w:rsidRPr="00AE39B7" w:rsidRDefault="007B6AE8" w:rsidP="00C507A6">
      <w:pPr>
        <w:pStyle w:val="ListParagraph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anemia falciformă</w:t>
      </w:r>
    </w:p>
    <w:p w:rsidR="00C507A6" w:rsidRPr="00AE39B7" w:rsidRDefault="00C507A6" w:rsidP="00C507A6">
      <w:pPr>
        <w:pStyle w:val="ListParagraph"/>
        <w:ind w:left="360"/>
        <w:jc w:val="both"/>
        <w:rPr>
          <w:rFonts w:ascii="Arial" w:hAnsi="Arial" w:cs="Arial"/>
          <w:sz w:val="20"/>
          <w:szCs w:val="20"/>
        </w:rPr>
      </w:pPr>
    </w:p>
    <w:p w:rsidR="007B6AE8" w:rsidRPr="00AE39B7" w:rsidRDefault="007B6AE8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50. La nivelul reticulului endoplasmatic se diferenţiază:</w:t>
      </w:r>
    </w:p>
    <w:p w:rsidR="007B6AE8" w:rsidRPr="00AE39B7" w:rsidRDefault="007B6AE8" w:rsidP="00C507A6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tubuli dispuşi în reţea </w:t>
      </w:r>
    </w:p>
    <w:p w:rsidR="007B6AE8" w:rsidRPr="00AE39B7" w:rsidRDefault="007B6AE8" w:rsidP="00C507A6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cisterne </w:t>
      </w:r>
      <w:r w:rsidR="001C1A3C" w:rsidRPr="00AE39B7">
        <w:rPr>
          <w:rFonts w:ascii="Arial" w:hAnsi="Arial" w:cs="Arial"/>
          <w:sz w:val="20"/>
          <w:szCs w:val="20"/>
        </w:rPr>
        <w:t>ramificate</w:t>
      </w:r>
    </w:p>
    <w:p w:rsidR="007B6AE8" w:rsidRPr="00AE39B7" w:rsidRDefault="007B6AE8" w:rsidP="00C507A6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vezicule </w:t>
      </w:r>
      <w:r w:rsidR="001075EE" w:rsidRPr="00AE39B7">
        <w:rPr>
          <w:rFonts w:ascii="Arial" w:hAnsi="Arial" w:cs="Arial"/>
          <w:sz w:val="20"/>
          <w:szCs w:val="20"/>
        </w:rPr>
        <w:t xml:space="preserve">puternic </w:t>
      </w:r>
      <w:r w:rsidRPr="00AE39B7">
        <w:rPr>
          <w:rFonts w:ascii="Arial" w:hAnsi="Arial" w:cs="Arial"/>
          <w:sz w:val="20"/>
          <w:szCs w:val="20"/>
        </w:rPr>
        <w:t>aplatizate</w:t>
      </w:r>
      <w:r w:rsidR="001075EE" w:rsidRPr="00AE39B7">
        <w:rPr>
          <w:rFonts w:ascii="Arial" w:hAnsi="Arial" w:cs="Arial"/>
          <w:sz w:val="20"/>
          <w:szCs w:val="20"/>
        </w:rPr>
        <w:t xml:space="preserve"> </w:t>
      </w:r>
    </w:p>
    <w:p w:rsidR="007B6AE8" w:rsidRPr="00AE39B7" w:rsidRDefault="001075EE" w:rsidP="00C507A6">
      <w:pPr>
        <w:pStyle w:val="ListParagraph"/>
        <w:numPr>
          <w:ilvl w:val="0"/>
          <w:numId w:val="54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pliuri sub formă de </w:t>
      </w:r>
      <w:r w:rsidR="007B6AE8" w:rsidRPr="00AE39B7">
        <w:rPr>
          <w:rFonts w:ascii="Arial" w:hAnsi="Arial" w:cs="Arial"/>
          <w:sz w:val="20"/>
          <w:szCs w:val="20"/>
        </w:rPr>
        <w:t>criste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550D26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51. </w:t>
      </w:r>
      <w:r w:rsidR="0001448D" w:rsidRPr="00AE39B7">
        <w:rPr>
          <w:rFonts w:ascii="Arial" w:hAnsi="Arial" w:cs="Arial"/>
          <w:b/>
          <w:sz w:val="20"/>
          <w:szCs w:val="20"/>
        </w:rPr>
        <w:t>Necesită</w:t>
      </w:r>
      <w:r w:rsidR="00F00643" w:rsidRPr="00AE39B7">
        <w:rPr>
          <w:rFonts w:ascii="Arial" w:hAnsi="Arial" w:cs="Arial"/>
          <w:b/>
          <w:sz w:val="20"/>
          <w:szCs w:val="20"/>
        </w:rPr>
        <w:t xml:space="preserve"> consum de energie:</w:t>
      </w:r>
    </w:p>
    <w:p w:rsidR="00F00643" w:rsidRPr="00AE39B7" w:rsidRDefault="00F00643" w:rsidP="00C507A6">
      <w:pPr>
        <w:pStyle w:val="NoSpacing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citoza</w:t>
      </w:r>
    </w:p>
    <w:p w:rsidR="00F00643" w:rsidRPr="00AE39B7" w:rsidRDefault="00F00643" w:rsidP="00C507A6">
      <w:pPr>
        <w:pStyle w:val="NoSpacing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citoliza</w:t>
      </w:r>
    </w:p>
    <w:p w:rsidR="00F00643" w:rsidRPr="00AE39B7" w:rsidRDefault="00F00643" w:rsidP="00C507A6">
      <w:pPr>
        <w:pStyle w:val="NoSpacing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pinocitoza</w:t>
      </w:r>
    </w:p>
    <w:p w:rsidR="00F00643" w:rsidRPr="00AE39B7" w:rsidRDefault="00F00643" w:rsidP="00C507A6">
      <w:pPr>
        <w:pStyle w:val="NoSpacing"/>
        <w:numPr>
          <w:ilvl w:val="0"/>
          <w:numId w:val="55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osmoza</w:t>
      </w:r>
    </w:p>
    <w:p w:rsidR="00F00643" w:rsidRPr="00AE39B7" w:rsidRDefault="00F00643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1C1A3C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52</w:t>
      </w:r>
      <w:r w:rsidR="00F00643" w:rsidRPr="00AE39B7">
        <w:rPr>
          <w:rFonts w:ascii="Arial" w:hAnsi="Arial" w:cs="Arial"/>
          <w:b/>
          <w:sz w:val="20"/>
          <w:szCs w:val="20"/>
        </w:rPr>
        <w:t>.</w:t>
      </w:r>
      <w:r w:rsidRPr="00AE39B7">
        <w:rPr>
          <w:rFonts w:ascii="Arial" w:hAnsi="Arial" w:cs="Arial"/>
          <w:b/>
          <w:sz w:val="20"/>
          <w:szCs w:val="20"/>
        </w:rPr>
        <w:t xml:space="preserve"> </w:t>
      </w:r>
      <w:r w:rsidR="00F00643" w:rsidRPr="00AE39B7">
        <w:rPr>
          <w:rFonts w:ascii="Arial" w:hAnsi="Arial" w:cs="Arial"/>
          <w:b/>
          <w:sz w:val="20"/>
          <w:szCs w:val="20"/>
        </w:rPr>
        <w:t>Respiraţia şi fotosinteza au următoarele caracteristici comune:</w:t>
      </w:r>
    </w:p>
    <w:p w:rsidR="00F00643" w:rsidRPr="00AE39B7" w:rsidRDefault="00F00643" w:rsidP="0015019A">
      <w:pPr>
        <w:pStyle w:val="NoSpacing"/>
        <w:numPr>
          <w:ilvl w:val="0"/>
          <w:numId w:val="56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realizează oxidarea substanţelor organice</w:t>
      </w:r>
    </w:p>
    <w:p w:rsidR="00F00643" w:rsidRPr="00AE39B7" w:rsidRDefault="00F00643" w:rsidP="0015019A">
      <w:pPr>
        <w:pStyle w:val="NoSpacing"/>
        <w:numPr>
          <w:ilvl w:val="0"/>
          <w:numId w:val="56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transformă energia în ATP</w:t>
      </w:r>
    </w:p>
    <w:p w:rsidR="001C1A3C" w:rsidRPr="00AE39B7" w:rsidRDefault="00F00643" w:rsidP="0015019A">
      <w:pPr>
        <w:pStyle w:val="NoSpacing"/>
        <w:numPr>
          <w:ilvl w:val="0"/>
          <w:numId w:val="56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sunt specifice c</w:t>
      </w:r>
      <w:r w:rsidR="001C1A3C" w:rsidRPr="00AE39B7">
        <w:rPr>
          <w:rFonts w:ascii="Arial" w:hAnsi="Arial" w:cs="Arial"/>
          <w:sz w:val="20"/>
          <w:szCs w:val="20"/>
        </w:rPr>
        <w:t>elulelor eucariote</w:t>
      </w:r>
    </w:p>
    <w:p w:rsidR="001C1A3C" w:rsidRPr="00AE39B7" w:rsidRDefault="00F00643" w:rsidP="0015019A">
      <w:pPr>
        <w:pStyle w:val="NoSpacing"/>
        <w:numPr>
          <w:ilvl w:val="0"/>
          <w:numId w:val="56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realizează in compartimente delimitate de membrane duble</w:t>
      </w:r>
    </w:p>
    <w:p w:rsidR="004D0E35" w:rsidRPr="00AE39B7" w:rsidRDefault="004D0E35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F00643" w:rsidP="00C507A6">
      <w:pPr>
        <w:pStyle w:val="NoSpacing"/>
        <w:numPr>
          <w:ilvl w:val="0"/>
          <w:numId w:val="5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 Dictiozomii au următoarele roluri:</w:t>
      </w:r>
    </w:p>
    <w:p w:rsidR="00F00643" w:rsidRPr="00AE39B7" w:rsidRDefault="00F00643" w:rsidP="0015019A">
      <w:pPr>
        <w:pStyle w:val="NoSpacing"/>
        <w:numPr>
          <w:ilvl w:val="0"/>
          <w:numId w:val="58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sinteza polizaharidelor</w:t>
      </w:r>
    </w:p>
    <w:p w:rsidR="00F00643" w:rsidRPr="00AE39B7" w:rsidRDefault="00F00643" w:rsidP="0015019A">
      <w:pPr>
        <w:pStyle w:val="NoSpacing"/>
        <w:numPr>
          <w:ilvl w:val="0"/>
          <w:numId w:val="58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producerea secreţiilor celulare</w:t>
      </w:r>
    </w:p>
    <w:p w:rsidR="00F00643" w:rsidRPr="00AE39B7" w:rsidRDefault="00F00643" w:rsidP="0015019A">
      <w:pPr>
        <w:pStyle w:val="NoSpacing"/>
        <w:numPr>
          <w:ilvl w:val="0"/>
          <w:numId w:val="58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prelucrarea proteinelor şi lipidelor</w:t>
      </w:r>
    </w:p>
    <w:p w:rsidR="001C1A3C" w:rsidRPr="00AE39B7" w:rsidRDefault="00F00643" w:rsidP="0015019A">
      <w:pPr>
        <w:pStyle w:val="NoSpacing"/>
        <w:numPr>
          <w:ilvl w:val="0"/>
          <w:numId w:val="58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secreţia de mucilagii la fungi</w:t>
      </w:r>
    </w:p>
    <w:p w:rsidR="001C1A3C" w:rsidRPr="00AE39B7" w:rsidRDefault="001C1A3C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F00643" w:rsidP="00C507A6">
      <w:pPr>
        <w:pStyle w:val="NoSpacing"/>
        <w:numPr>
          <w:ilvl w:val="0"/>
          <w:numId w:val="5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Gene letale au fost identificate la:</w:t>
      </w:r>
    </w:p>
    <w:p w:rsidR="00F00643" w:rsidRPr="00AE39B7" w:rsidRDefault="00F00643" w:rsidP="0015019A">
      <w:pPr>
        <w:pStyle w:val="NoSpacing"/>
        <w:numPr>
          <w:ilvl w:val="0"/>
          <w:numId w:val="5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crapii oglindă</w:t>
      </w:r>
    </w:p>
    <w:p w:rsidR="00F00643" w:rsidRPr="00AE39B7" w:rsidRDefault="00F00643" w:rsidP="0015019A">
      <w:pPr>
        <w:pStyle w:val="NoSpacing"/>
        <w:numPr>
          <w:ilvl w:val="0"/>
          <w:numId w:val="5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oile Karakul brumării</w:t>
      </w:r>
    </w:p>
    <w:p w:rsidR="00F00643" w:rsidRPr="00AE39B7" w:rsidRDefault="00F00643" w:rsidP="0015019A">
      <w:pPr>
        <w:pStyle w:val="NoSpacing"/>
        <w:numPr>
          <w:ilvl w:val="0"/>
          <w:numId w:val="5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porumbul albinotic</w:t>
      </w:r>
    </w:p>
    <w:p w:rsidR="00F00643" w:rsidRPr="00AE39B7" w:rsidRDefault="00F00643" w:rsidP="0015019A">
      <w:pPr>
        <w:pStyle w:val="NoSpacing"/>
        <w:numPr>
          <w:ilvl w:val="0"/>
          <w:numId w:val="5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şoarecii galbeni</w:t>
      </w:r>
    </w:p>
    <w:p w:rsidR="00F00643" w:rsidRPr="00AE39B7" w:rsidRDefault="00F00643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D9222E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55. </w:t>
      </w:r>
      <w:r w:rsidR="00F00643" w:rsidRPr="00AE39B7">
        <w:rPr>
          <w:rFonts w:ascii="Arial" w:hAnsi="Arial" w:cs="Arial"/>
          <w:b/>
          <w:i/>
          <w:sz w:val="20"/>
          <w:szCs w:val="20"/>
        </w:rPr>
        <w:t>Drosophila melanogaster</w:t>
      </w:r>
      <w:r w:rsidR="00F00643" w:rsidRPr="00AE39B7">
        <w:rPr>
          <w:rFonts w:ascii="Arial" w:hAnsi="Arial" w:cs="Arial"/>
          <w:b/>
          <w:sz w:val="20"/>
          <w:szCs w:val="20"/>
        </w:rPr>
        <w:t xml:space="preserve"> prezintă următoarele tipuri de mutante:</w:t>
      </w:r>
    </w:p>
    <w:p w:rsidR="00F00643" w:rsidRPr="00AE39B7" w:rsidRDefault="00E656A8" w:rsidP="0015019A">
      <w:pPr>
        <w:pStyle w:val="NoSpacing"/>
        <w:numPr>
          <w:ilvl w:val="0"/>
          <w:numId w:val="60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lipsa ochilor-e</w:t>
      </w:r>
      <w:r w:rsidR="00F00643" w:rsidRPr="00AE39B7">
        <w:rPr>
          <w:rFonts w:ascii="Arial" w:hAnsi="Arial" w:cs="Arial"/>
          <w:sz w:val="20"/>
          <w:szCs w:val="20"/>
        </w:rPr>
        <w:t>yeless</w:t>
      </w:r>
    </w:p>
    <w:p w:rsidR="00F00643" w:rsidRPr="00AE39B7" w:rsidRDefault="00F00643" w:rsidP="0015019A">
      <w:pPr>
        <w:pStyle w:val="NoSpacing"/>
        <w:numPr>
          <w:ilvl w:val="0"/>
          <w:numId w:val="60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ochi reniformi</w:t>
      </w:r>
    </w:p>
    <w:p w:rsidR="00F00643" w:rsidRPr="00AE39B7" w:rsidRDefault="00E656A8" w:rsidP="0015019A">
      <w:pPr>
        <w:pStyle w:val="NoSpacing"/>
        <w:numPr>
          <w:ilvl w:val="0"/>
          <w:numId w:val="60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aripi curbate-c</w:t>
      </w:r>
      <w:r w:rsidR="00F00643" w:rsidRPr="00AE39B7">
        <w:rPr>
          <w:rFonts w:ascii="Arial" w:hAnsi="Arial" w:cs="Arial"/>
          <w:sz w:val="20"/>
          <w:szCs w:val="20"/>
        </w:rPr>
        <w:t>urly</w:t>
      </w:r>
    </w:p>
    <w:p w:rsidR="00F00643" w:rsidRPr="00AE39B7" w:rsidRDefault="00ED09EB" w:rsidP="0015019A">
      <w:pPr>
        <w:pStyle w:val="NoSpacing"/>
        <w:numPr>
          <w:ilvl w:val="0"/>
          <w:numId w:val="60"/>
        </w:numPr>
        <w:ind w:hanging="43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ochii roşii</w:t>
      </w:r>
    </w:p>
    <w:p w:rsidR="00F00643" w:rsidRPr="00AE39B7" w:rsidRDefault="00F00643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755A05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56. </w:t>
      </w:r>
      <w:r w:rsidR="00F00643" w:rsidRPr="00AE39B7">
        <w:rPr>
          <w:rFonts w:ascii="Arial" w:hAnsi="Arial" w:cs="Arial"/>
          <w:b/>
          <w:sz w:val="20"/>
          <w:szCs w:val="20"/>
        </w:rPr>
        <w:t>Determinismul genetic de tip Abraxas se întâlneşte la:</w:t>
      </w:r>
    </w:p>
    <w:p w:rsidR="00F00643" w:rsidRPr="00AE39B7" w:rsidRDefault="00F00643" w:rsidP="0015019A">
      <w:pPr>
        <w:pStyle w:val="NoSpacing"/>
        <w:numPr>
          <w:ilvl w:val="0"/>
          <w:numId w:val="61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Bombix mori</w:t>
      </w:r>
      <w:r w:rsidR="004D0E35" w:rsidRPr="00AE39B7">
        <w:rPr>
          <w:rFonts w:ascii="Arial" w:hAnsi="Arial" w:cs="Arial"/>
          <w:sz w:val="20"/>
          <w:szCs w:val="20"/>
        </w:rPr>
        <w:t xml:space="preserve"> </w:t>
      </w:r>
      <w:r w:rsidR="0005407D" w:rsidRPr="00AE39B7">
        <w:rPr>
          <w:rFonts w:ascii="Arial" w:hAnsi="Arial" w:cs="Arial"/>
          <w:sz w:val="20"/>
          <w:szCs w:val="20"/>
        </w:rPr>
        <w:t>la care masculul este ZZ</w:t>
      </w:r>
    </w:p>
    <w:p w:rsidR="00F00643" w:rsidRPr="00AE39B7" w:rsidRDefault="0005407D" w:rsidP="0015019A">
      <w:pPr>
        <w:pStyle w:val="NoSpacing"/>
        <w:numPr>
          <w:ilvl w:val="0"/>
          <w:numId w:val="61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l</w:t>
      </w:r>
      <w:r w:rsidR="00F00643" w:rsidRPr="00AE39B7">
        <w:rPr>
          <w:rFonts w:ascii="Arial" w:hAnsi="Arial" w:cs="Arial"/>
          <w:sz w:val="20"/>
          <w:szCs w:val="20"/>
        </w:rPr>
        <w:t>ăcuste</w:t>
      </w:r>
      <w:r w:rsidRPr="00AE39B7">
        <w:rPr>
          <w:rFonts w:ascii="Arial" w:hAnsi="Arial" w:cs="Arial"/>
          <w:sz w:val="20"/>
          <w:szCs w:val="20"/>
        </w:rPr>
        <w:t xml:space="preserve"> la care femela este XO</w:t>
      </w:r>
    </w:p>
    <w:p w:rsidR="00F00643" w:rsidRPr="00AE39B7" w:rsidRDefault="0005407D" w:rsidP="0015019A">
      <w:pPr>
        <w:pStyle w:val="NoSpacing"/>
        <w:numPr>
          <w:ilvl w:val="0"/>
          <w:numId w:val="61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păsări la care </w:t>
      </w:r>
      <w:r w:rsidR="00F00643" w:rsidRPr="00AE39B7">
        <w:rPr>
          <w:rFonts w:ascii="Arial" w:hAnsi="Arial" w:cs="Arial"/>
          <w:sz w:val="20"/>
          <w:szCs w:val="20"/>
        </w:rPr>
        <w:t xml:space="preserve">femela </w:t>
      </w:r>
      <w:r w:rsidRPr="00AE39B7">
        <w:rPr>
          <w:rFonts w:ascii="Arial" w:hAnsi="Arial" w:cs="Arial"/>
          <w:sz w:val="20"/>
          <w:szCs w:val="20"/>
        </w:rPr>
        <w:t xml:space="preserve">este </w:t>
      </w:r>
      <w:r w:rsidR="00F00643" w:rsidRPr="00AE39B7">
        <w:rPr>
          <w:rFonts w:ascii="Arial" w:hAnsi="Arial" w:cs="Arial"/>
          <w:sz w:val="20"/>
          <w:szCs w:val="20"/>
        </w:rPr>
        <w:t>ZW</w:t>
      </w:r>
    </w:p>
    <w:p w:rsidR="00F00643" w:rsidRPr="00AE39B7" w:rsidRDefault="0005407D" w:rsidP="0015019A">
      <w:pPr>
        <w:pStyle w:val="NoSpacing"/>
        <w:numPr>
          <w:ilvl w:val="0"/>
          <w:numId w:val="61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molie la care </w:t>
      </w:r>
      <w:r w:rsidR="00F00643" w:rsidRPr="00AE39B7">
        <w:rPr>
          <w:rFonts w:ascii="Arial" w:hAnsi="Arial" w:cs="Arial"/>
          <w:sz w:val="20"/>
          <w:szCs w:val="20"/>
        </w:rPr>
        <w:t xml:space="preserve">masculul </w:t>
      </w:r>
      <w:r w:rsidRPr="00AE39B7">
        <w:rPr>
          <w:rFonts w:ascii="Arial" w:hAnsi="Arial" w:cs="Arial"/>
          <w:sz w:val="20"/>
          <w:szCs w:val="20"/>
        </w:rPr>
        <w:t xml:space="preserve">este </w:t>
      </w:r>
      <w:r w:rsidR="00F00643" w:rsidRPr="00AE39B7">
        <w:rPr>
          <w:rFonts w:ascii="Arial" w:hAnsi="Arial" w:cs="Arial"/>
          <w:sz w:val="20"/>
          <w:szCs w:val="20"/>
        </w:rPr>
        <w:t>XO</w:t>
      </w:r>
    </w:p>
    <w:p w:rsidR="00F00643" w:rsidRPr="00AE39B7" w:rsidRDefault="00F00643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8F153C" w:rsidRPr="00AE39B7" w:rsidRDefault="008F153C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57. Conversia genică este:</w:t>
      </w:r>
    </w:p>
    <w:p w:rsidR="00F00643" w:rsidRPr="00AE39B7" w:rsidRDefault="00F00643" w:rsidP="0015019A">
      <w:pPr>
        <w:pStyle w:val="NoSpacing"/>
        <w:numPr>
          <w:ilvl w:val="0"/>
          <w:numId w:val="62"/>
        </w:numPr>
        <w:ind w:hanging="76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recombinare genetică nereciprocă</w:t>
      </w:r>
    </w:p>
    <w:p w:rsidR="00F00643" w:rsidRPr="00AE39B7" w:rsidRDefault="008F153C" w:rsidP="0015019A">
      <w:pPr>
        <w:pStyle w:val="NoSpacing"/>
        <w:numPr>
          <w:ilvl w:val="0"/>
          <w:numId w:val="62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un</w:t>
      </w:r>
      <w:r w:rsidR="00F00643" w:rsidRPr="00AE39B7">
        <w:rPr>
          <w:rFonts w:ascii="Arial" w:hAnsi="Arial" w:cs="Arial"/>
          <w:sz w:val="20"/>
          <w:szCs w:val="20"/>
        </w:rPr>
        <w:t xml:space="preserve"> transfer unidirectional de gene între cromozomii omologi</w:t>
      </w:r>
    </w:p>
    <w:p w:rsidR="00F00643" w:rsidRPr="00AE39B7" w:rsidRDefault="001C15F5" w:rsidP="0015019A">
      <w:pPr>
        <w:pStyle w:val="NoSpacing"/>
        <w:numPr>
          <w:ilvl w:val="0"/>
          <w:numId w:val="62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întâ</w:t>
      </w:r>
      <w:r w:rsidR="008F153C" w:rsidRPr="00AE39B7">
        <w:rPr>
          <w:rFonts w:ascii="Arial" w:hAnsi="Arial" w:cs="Arial"/>
          <w:sz w:val="20"/>
          <w:szCs w:val="20"/>
        </w:rPr>
        <w:t xml:space="preserve">lnită la genul </w:t>
      </w:r>
      <w:r w:rsidR="008F153C" w:rsidRPr="00AE39B7">
        <w:rPr>
          <w:rFonts w:ascii="Arial" w:hAnsi="Arial" w:cs="Arial"/>
          <w:i/>
          <w:sz w:val="20"/>
          <w:szCs w:val="20"/>
        </w:rPr>
        <w:t>Neurospora</w:t>
      </w:r>
      <w:r w:rsidR="008F153C" w:rsidRPr="00AE39B7">
        <w:rPr>
          <w:rFonts w:ascii="Arial" w:hAnsi="Arial" w:cs="Arial"/>
          <w:sz w:val="20"/>
          <w:szCs w:val="20"/>
        </w:rPr>
        <w:t xml:space="preserve"> </w:t>
      </w:r>
      <w:r w:rsidR="00F00643" w:rsidRPr="00AE39B7">
        <w:rPr>
          <w:rFonts w:ascii="Arial" w:hAnsi="Arial" w:cs="Arial"/>
          <w:sz w:val="20"/>
          <w:szCs w:val="20"/>
        </w:rPr>
        <w:t xml:space="preserve">la fel ca şi ereditatea extranucleară </w:t>
      </w:r>
    </w:p>
    <w:p w:rsidR="00210C44" w:rsidRPr="00AE39B7" w:rsidRDefault="008F153C" w:rsidP="0015019A">
      <w:pPr>
        <w:pStyle w:val="NoSpacing"/>
        <w:numPr>
          <w:ilvl w:val="0"/>
          <w:numId w:val="62"/>
        </w:numPr>
        <w:ind w:hanging="7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rezultatul unei</w:t>
      </w:r>
      <w:r w:rsidR="00F00643" w:rsidRPr="00AE39B7">
        <w:rPr>
          <w:rFonts w:ascii="Arial" w:hAnsi="Arial" w:cs="Arial"/>
          <w:sz w:val="20"/>
          <w:szCs w:val="20"/>
        </w:rPr>
        <w:t xml:space="preserve"> meioze în două etape</w:t>
      </w:r>
    </w:p>
    <w:p w:rsidR="00210C44" w:rsidRPr="00AE39B7" w:rsidRDefault="00210C44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507A6" w:rsidRPr="00AE39B7" w:rsidRDefault="00C507A6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F00643" w:rsidRPr="00AE39B7" w:rsidRDefault="00210C44" w:rsidP="0015019A">
      <w:pPr>
        <w:pStyle w:val="NoSpacing"/>
        <w:numPr>
          <w:ilvl w:val="0"/>
          <w:numId w:val="65"/>
        </w:numPr>
        <w:ind w:left="284" w:hanging="142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F00643" w:rsidRPr="00AE39B7">
        <w:rPr>
          <w:rFonts w:ascii="Arial" w:hAnsi="Arial" w:cs="Arial"/>
          <w:b/>
          <w:sz w:val="20"/>
          <w:szCs w:val="20"/>
        </w:rPr>
        <w:t xml:space="preserve">În </w:t>
      </w:r>
      <w:r w:rsidR="00421374" w:rsidRPr="00AE39B7">
        <w:rPr>
          <w:rFonts w:ascii="Arial" w:hAnsi="Arial" w:cs="Arial"/>
          <w:b/>
          <w:sz w:val="20"/>
          <w:szCs w:val="20"/>
        </w:rPr>
        <w:t>timpul</w:t>
      </w:r>
      <w:r w:rsidR="00F00643" w:rsidRPr="00AE39B7">
        <w:rPr>
          <w:rFonts w:ascii="Arial" w:hAnsi="Arial" w:cs="Arial"/>
          <w:b/>
          <w:sz w:val="20"/>
          <w:szCs w:val="20"/>
        </w:rPr>
        <w:t xml:space="preserve"> meiozei I</w:t>
      </w:r>
      <w:r w:rsidR="00421374" w:rsidRPr="00AE39B7">
        <w:rPr>
          <w:rFonts w:ascii="Arial" w:hAnsi="Arial" w:cs="Arial"/>
          <w:b/>
          <w:sz w:val="20"/>
          <w:szCs w:val="20"/>
        </w:rPr>
        <w:t>:</w:t>
      </w:r>
    </w:p>
    <w:p w:rsidR="00F00643" w:rsidRPr="00AE39B7" w:rsidRDefault="00210C44" w:rsidP="00C507A6">
      <w:pPr>
        <w:pStyle w:val="NoSpacing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cromozomii dintr-</w:t>
      </w:r>
      <w:r w:rsidR="00F00643" w:rsidRPr="00AE39B7">
        <w:rPr>
          <w:rFonts w:ascii="Arial" w:hAnsi="Arial" w:cs="Arial"/>
          <w:sz w:val="20"/>
          <w:szCs w:val="20"/>
        </w:rPr>
        <w:t>o pereche se orientează la întâmplare spre un pol sau altul</w:t>
      </w:r>
    </w:p>
    <w:p w:rsidR="00F00643" w:rsidRPr="00AE39B7" w:rsidRDefault="00F00643" w:rsidP="00C507A6">
      <w:pPr>
        <w:pStyle w:val="NoSpacing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produce separarea cromozomilor perechi</w:t>
      </w:r>
      <w:r w:rsidR="008F153C" w:rsidRPr="00AE39B7">
        <w:rPr>
          <w:rFonts w:ascii="Arial" w:hAnsi="Arial" w:cs="Arial"/>
          <w:sz w:val="20"/>
          <w:szCs w:val="20"/>
        </w:rPr>
        <w:t xml:space="preserve"> din tetrade </w:t>
      </w:r>
    </w:p>
    <w:p w:rsidR="00F00643" w:rsidRPr="00AE39B7" w:rsidRDefault="00421374" w:rsidP="00C507A6">
      <w:pPr>
        <w:pStyle w:val="NoSpacing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realizează recombinarea genetică intracromozomală și intercromozomală</w:t>
      </w:r>
    </w:p>
    <w:p w:rsidR="00F00643" w:rsidRPr="00AE39B7" w:rsidRDefault="004C01DE" w:rsidP="00C507A6">
      <w:pPr>
        <w:pStyle w:val="NoSpacing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se formează</w:t>
      </w:r>
      <w:r w:rsidR="00F00643" w:rsidRPr="00AE39B7">
        <w:rPr>
          <w:rFonts w:ascii="Arial" w:hAnsi="Arial" w:cs="Arial"/>
          <w:sz w:val="20"/>
          <w:szCs w:val="20"/>
        </w:rPr>
        <w:t xml:space="preserve"> celule fiice haploide</w:t>
      </w:r>
      <w:r w:rsidR="00421374" w:rsidRPr="00AE39B7">
        <w:rPr>
          <w:rFonts w:ascii="Arial" w:hAnsi="Arial" w:cs="Arial"/>
          <w:sz w:val="20"/>
          <w:szCs w:val="20"/>
        </w:rPr>
        <w:t xml:space="preserve"> cu cromozomi monocromatidici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373498" w:rsidRPr="00AE39B7" w:rsidRDefault="00373498" w:rsidP="00C507A6">
      <w:pPr>
        <w:pStyle w:val="NoSpacing"/>
        <w:numPr>
          <w:ilvl w:val="0"/>
          <w:numId w:val="64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Semidominanţa a fost identificată la:</w:t>
      </w:r>
    </w:p>
    <w:p w:rsidR="00373498" w:rsidRPr="00AE39B7" w:rsidRDefault="00373498" w:rsidP="0015019A">
      <w:pPr>
        <w:pStyle w:val="NoSpacing"/>
        <w:numPr>
          <w:ilvl w:val="0"/>
          <w:numId w:val="32"/>
        </w:numPr>
        <w:ind w:left="709" w:hanging="425"/>
        <w:jc w:val="both"/>
        <w:rPr>
          <w:rFonts w:ascii="Arial" w:hAnsi="Arial" w:cs="Arial"/>
          <w:i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Mirabilis jalapa</w:t>
      </w:r>
    </w:p>
    <w:p w:rsidR="00373498" w:rsidRPr="00AE39B7" w:rsidRDefault="00373498" w:rsidP="0015019A">
      <w:pPr>
        <w:pStyle w:val="NoSpacing"/>
        <w:numPr>
          <w:ilvl w:val="0"/>
          <w:numId w:val="3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specii de porumb</w:t>
      </w:r>
    </w:p>
    <w:p w:rsidR="00373498" w:rsidRPr="00AE39B7" w:rsidRDefault="00373498" w:rsidP="0015019A">
      <w:pPr>
        <w:pStyle w:val="NoSpacing"/>
        <w:numPr>
          <w:ilvl w:val="0"/>
          <w:numId w:val="32"/>
        </w:numPr>
        <w:ind w:left="709" w:hanging="425"/>
        <w:jc w:val="both"/>
        <w:rPr>
          <w:rFonts w:ascii="Arial" w:hAnsi="Arial" w:cs="Arial"/>
          <w:i/>
          <w:sz w:val="20"/>
          <w:szCs w:val="20"/>
        </w:rPr>
      </w:pPr>
      <w:r w:rsidRPr="00AE39B7">
        <w:rPr>
          <w:rFonts w:ascii="Arial" w:hAnsi="Arial" w:cs="Arial"/>
          <w:i/>
          <w:sz w:val="20"/>
          <w:szCs w:val="20"/>
        </w:rPr>
        <w:t>Antirrhinum sp.</w:t>
      </w:r>
    </w:p>
    <w:p w:rsidR="00373498" w:rsidRPr="00AE39B7" w:rsidRDefault="00373498" w:rsidP="0015019A">
      <w:pPr>
        <w:pStyle w:val="NoSpacing"/>
        <w:numPr>
          <w:ilvl w:val="0"/>
          <w:numId w:val="3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găinile de Andaluzia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5B519E" w:rsidRPr="00AE39B7" w:rsidRDefault="006C65F8" w:rsidP="00C507A6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Cromozomul Y al bărbatului cuprinde gene pentru:</w:t>
      </w:r>
    </w:p>
    <w:p w:rsidR="006C65F8" w:rsidRPr="00AE39B7" w:rsidRDefault="006C65F8" w:rsidP="0015019A">
      <w:pPr>
        <w:pStyle w:val="ListParagraph"/>
        <w:numPr>
          <w:ilvl w:val="0"/>
          <w:numId w:val="66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prezența perilor pe falangele mâinilor</w:t>
      </w:r>
    </w:p>
    <w:p w:rsidR="000F3E98" w:rsidRPr="00AE39B7" w:rsidRDefault="000F3E98" w:rsidP="0015019A">
      <w:pPr>
        <w:pStyle w:val="ListParagraph"/>
        <w:numPr>
          <w:ilvl w:val="0"/>
          <w:numId w:val="66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capacitatea de coagulare a sângelui</w:t>
      </w:r>
    </w:p>
    <w:p w:rsidR="000F3E98" w:rsidRPr="00AE39B7" w:rsidRDefault="000F3E98" w:rsidP="0015019A">
      <w:pPr>
        <w:pStyle w:val="ListParagraph"/>
        <w:numPr>
          <w:ilvl w:val="0"/>
          <w:numId w:val="66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formarea perilor pe marginea urechii</w:t>
      </w:r>
    </w:p>
    <w:p w:rsidR="006C65F8" w:rsidRPr="00AE39B7" w:rsidRDefault="006C65F8" w:rsidP="0015019A">
      <w:pPr>
        <w:pStyle w:val="ListParagraph"/>
        <w:numPr>
          <w:ilvl w:val="0"/>
          <w:numId w:val="66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atrofierea ireversibilă a musculaturii</w:t>
      </w:r>
    </w:p>
    <w:p w:rsidR="005B519E" w:rsidRPr="00AE39B7" w:rsidRDefault="005B519E" w:rsidP="00C507A6">
      <w:pPr>
        <w:jc w:val="both"/>
        <w:rPr>
          <w:rFonts w:ascii="Arial" w:hAnsi="Arial" w:cs="Arial"/>
          <w:sz w:val="20"/>
          <w:szCs w:val="20"/>
        </w:rPr>
      </w:pP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E39B7">
        <w:rPr>
          <w:rFonts w:ascii="Arial" w:hAnsi="Arial" w:cs="Arial"/>
          <w:b/>
          <w:bCs/>
          <w:color w:val="auto"/>
          <w:sz w:val="20"/>
          <w:szCs w:val="20"/>
        </w:rPr>
        <w:t xml:space="preserve">III. PROBLEME </w:t>
      </w:r>
    </w:p>
    <w:p w:rsidR="00C507A6" w:rsidRPr="00AE39B7" w:rsidRDefault="00C507A6" w:rsidP="00C507A6">
      <w:pPr>
        <w:jc w:val="both"/>
        <w:rPr>
          <w:rFonts w:ascii="Arial" w:eastAsia="Calibri" w:hAnsi="Arial" w:cs="Arial"/>
          <w:bCs/>
          <w:sz w:val="22"/>
          <w:szCs w:val="22"/>
        </w:rPr>
      </w:pPr>
      <w:r w:rsidRPr="00AE39B7">
        <w:rPr>
          <w:rFonts w:ascii="Arial" w:eastAsia="Calibri" w:hAnsi="Arial" w:cs="Arial"/>
          <w:bCs/>
          <w:sz w:val="22"/>
          <w:szCs w:val="22"/>
        </w:rPr>
        <w:t>La următoarele întrebări (61-70) alegeţi răspunsul corect din variantele propuse.</w:t>
      </w:r>
    </w:p>
    <w:p w:rsidR="00E038E1" w:rsidRPr="00AE39B7" w:rsidRDefault="00E038E1" w:rsidP="00C507A6">
      <w:pPr>
        <w:jc w:val="both"/>
        <w:rPr>
          <w:rFonts w:ascii="Arial" w:hAnsi="Arial" w:cs="Arial"/>
          <w:b/>
          <w:sz w:val="20"/>
          <w:szCs w:val="20"/>
        </w:rPr>
      </w:pPr>
    </w:p>
    <w:p w:rsidR="00E038E1" w:rsidRPr="00AE39B7" w:rsidRDefault="00E038E1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61. O celulǎ cu 2n</w:t>
      </w:r>
      <w:r w:rsidRPr="00AE39B7">
        <w:rPr>
          <w:rFonts w:ascii="Arial" w:hAnsi="Arial" w:cs="Arial"/>
          <w:b/>
          <w:sz w:val="20"/>
          <w:szCs w:val="20"/>
          <w:lang w:val="en-US"/>
        </w:rPr>
        <w:t>=16</w:t>
      </w:r>
      <w:r w:rsidRPr="00AE39B7">
        <w:rPr>
          <w:rFonts w:ascii="Arial" w:hAnsi="Arial" w:cs="Arial"/>
          <w:b/>
          <w:sz w:val="20"/>
          <w:szCs w:val="20"/>
        </w:rPr>
        <w:t xml:space="preserve"> cromozomi se divide meiotic. Ştiind că în timpul anafazei I a avut loc nondisjuncţia perechii 2 de cromozomi iar în timpul anafazei II a avut loc nondisjuncţia perechii 8 de cromozomi, stabiliţi răspunsul corect legat de numărul de cromozomi din celulele formate:</w:t>
      </w:r>
    </w:p>
    <w:p w:rsidR="00E038E1" w:rsidRPr="00AE39B7" w:rsidRDefault="00E038E1" w:rsidP="00C507A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toţi gameţii au câte 10 cromozomi</w:t>
      </w:r>
    </w:p>
    <w:p w:rsidR="00E038E1" w:rsidRPr="00AE39B7" w:rsidRDefault="00E038E1" w:rsidP="00C507A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gameţii cu 8 cromozomi au un set complet de cromozomi</w:t>
      </w:r>
    </w:p>
    <w:p w:rsidR="00E038E1" w:rsidRPr="00AE39B7" w:rsidRDefault="00E038E1" w:rsidP="00C507A6">
      <w:pPr>
        <w:pStyle w:val="ListParagraph"/>
        <w:numPr>
          <w:ilvl w:val="0"/>
          <w:numId w:val="67"/>
        </w:numPr>
        <w:tabs>
          <w:tab w:val="num" w:pos="709"/>
        </w:tabs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celulele formate pot avea 9 cromozomi, 8 cromozomi sau 6 cromozomi</w:t>
      </w:r>
    </w:p>
    <w:p w:rsidR="00E038E1" w:rsidRPr="00AE39B7" w:rsidRDefault="00E038E1" w:rsidP="00C507A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celulele rezultate pot avea doar câte 7 cromozomi sau câte 10 cromozomi</w:t>
      </w:r>
    </w:p>
    <w:p w:rsidR="004A76F9" w:rsidRPr="00AE39B7" w:rsidRDefault="004A76F9" w:rsidP="00C507A6">
      <w:pPr>
        <w:jc w:val="both"/>
        <w:rPr>
          <w:rFonts w:ascii="Arial" w:hAnsi="Arial" w:cs="Arial"/>
          <w:sz w:val="20"/>
          <w:szCs w:val="20"/>
        </w:rPr>
      </w:pPr>
    </w:p>
    <w:p w:rsidR="00E038E1" w:rsidRPr="00AE39B7" w:rsidRDefault="00E038E1" w:rsidP="00C507A6">
      <w:pPr>
        <w:pStyle w:val="ListParagraph"/>
        <w:ind w:left="0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62. O femeie albinotică, purtătoare a genei pentru daltonism, se căsătoreşte cu un bărbat hemofilic cu pigmentaţie normală a pielii. Stabiliţi răspunsul corect privind posibila descendenţă a acestui cuplu.</w:t>
      </w:r>
    </w:p>
    <w:p w:rsidR="00E038E1" w:rsidRPr="00AE39B7" w:rsidRDefault="00E038E1" w:rsidP="0015019A">
      <w:pPr>
        <w:pStyle w:val="ListParagraph"/>
        <w:numPr>
          <w:ilvl w:val="0"/>
          <w:numId w:val="21"/>
        </w:numPr>
        <w:tabs>
          <w:tab w:val="left" w:pos="426"/>
        </w:tabs>
        <w:ind w:left="426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50% dintre fete au cel puţin o genă X linkată indiferent de genotipul tatălui  </w:t>
      </w:r>
    </w:p>
    <w:p w:rsidR="00E038E1" w:rsidRPr="00AE39B7" w:rsidRDefault="00E038E1" w:rsidP="0015019A">
      <w:pPr>
        <w:pStyle w:val="ListParagraph"/>
        <w:numPr>
          <w:ilvl w:val="0"/>
          <w:numId w:val="21"/>
        </w:numPr>
        <w:tabs>
          <w:tab w:val="left" w:pos="426"/>
        </w:tabs>
        <w:spacing w:after="200"/>
        <w:ind w:left="426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12,5% dintre copii au pigmentaţie normală şi daltonism dacă tatăl este homozigot</w:t>
      </w:r>
    </w:p>
    <w:p w:rsidR="00E038E1" w:rsidRPr="00AE39B7" w:rsidRDefault="00E038E1" w:rsidP="0015019A">
      <w:pPr>
        <w:pStyle w:val="ListParagraph"/>
        <w:numPr>
          <w:ilvl w:val="0"/>
          <w:numId w:val="21"/>
        </w:numPr>
        <w:tabs>
          <w:tab w:val="left" w:pos="426"/>
        </w:tabs>
        <w:spacing w:after="200"/>
        <w:ind w:left="426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37,5% dintre fete poartă gena pentru daltonism indiferent de genotipul tatălui  </w:t>
      </w:r>
    </w:p>
    <w:p w:rsidR="00E038E1" w:rsidRPr="00AE39B7" w:rsidRDefault="00E038E1" w:rsidP="0015019A">
      <w:pPr>
        <w:pStyle w:val="ListParagraph"/>
        <w:numPr>
          <w:ilvl w:val="0"/>
          <w:numId w:val="21"/>
        </w:numPr>
        <w:tabs>
          <w:tab w:val="left" w:pos="426"/>
        </w:tabs>
        <w:ind w:left="426" w:firstLine="0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25% dintre băieţi au albinism şi daltonism dacă tatăl are genotip heterozigot</w:t>
      </w:r>
    </w:p>
    <w:p w:rsidR="004A76F9" w:rsidRPr="00AE39B7" w:rsidRDefault="004A76F9" w:rsidP="00C507A6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:rsidR="00E038E1" w:rsidRPr="00AE39B7" w:rsidRDefault="00E038E1" w:rsidP="00C507A6">
      <w:pPr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63. Hameiul (</w:t>
      </w:r>
      <w:r w:rsidRPr="00AE39B7">
        <w:rPr>
          <w:rFonts w:ascii="Arial" w:hAnsi="Arial" w:cs="Arial"/>
          <w:b/>
          <w:i/>
          <w:sz w:val="20"/>
          <w:szCs w:val="20"/>
        </w:rPr>
        <w:t>Humulus lupulus</w:t>
      </w:r>
      <w:r w:rsidRPr="00AE39B7">
        <w:rPr>
          <w:rFonts w:ascii="Arial" w:hAnsi="Arial" w:cs="Arial"/>
          <w:b/>
          <w:sz w:val="20"/>
          <w:szCs w:val="20"/>
        </w:rPr>
        <w:t>) are flori unisexuate, având sexe separate pe indivizi diferiţi. Ţinând cont de faptul că hameiul are 2n = 20 şi de tipul de determinismul cromozomal al sexelor, alegeţi ce tip de gameţi masculini se formează:</w:t>
      </w:r>
    </w:p>
    <w:p w:rsidR="00E038E1" w:rsidRPr="00AE39B7" w:rsidRDefault="00E038E1" w:rsidP="0015019A">
      <w:pPr>
        <w:pStyle w:val="ListParagraph"/>
        <w:numPr>
          <w:ilvl w:val="0"/>
          <w:numId w:val="68"/>
        </w:numPr>
        <w:ind w:firstLine="6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n = 8+Y</w:t>
      </w:r>
      <w:r w:rsidRPr="00AE39B7">
        <w:rPr>
          <w:rFonts w:ascii="Arial" w:hAnsi="Arial" w:cs="Arial"/>
          <w:sz w:val="20"/>
          <w:szCs w:val="20"/>
          <w:vertAlign w:val="subscript"/>
        </w:rPr>
        <w:t>1</w:t>
      </w:r>
      <w:r w:rsidRPr="00AE39B7">
        <w:rPr>
          <w:rFonts w:ascii="Arial" w:hAnsi="Arial" w:cs="Arial"/>
          <w:sz w:val="20"/>
          <w:szCs w:val="20"/>
        </w:rPr>
        <w:t>Y</w:t>
      </w:r>
      <w:r w:rsidRPr="00AE39B7">
        <w:rPr>
          <w:rFonts w:ascii="Arial" w:hAnsi="Arial" w:cs="Arial"/>
          <w:sz w:val="20"/>
          <w:szCs w:val="20"/>
          <w:vertAlign w:val="subscript"/>
        </w:rPr>
        <w:t>2</w:t>
      </w:r>
    </w:p>
    <w:p w:rsidR="00E038E1" w:rsidRPr="00AE39B7" w:rsidRDefault="00E038E1" w:rsidP="0015019A">
      <w:pPr>
        <w:pStyle w:val="ListParagraph"/>
        <w:numPr>
          <w:ilvl w:val="0"/>
          <w:numId w:val="68"/>
        </w:numPr>
        <w:ind w:firstLine="6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n = 8+2X </w:t>
      </w:r>
    </w:p>
    <w:p w:rsidR="00E038E1" w:rsidRPr="00AE39B7" w:rsidRDefault="00E038E1" w:rsidP="0015019A">
      <w:pPr>
        <w:pStyle w:val="ListParagraph"/>
        <w:numPr>
          <w:ilvl w:val="0"/>
          <w:numId w:val="68"/>
        </w:numPr>
        <w:ind w:firstLine="6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n = 9+Y</w:t>
      </w:r>
    </w:p>
    <w:p w:rsidR="00E038E1" w:rsidRPr="00AE39B7" w:rsidRDefault="00E038E1" w:rsidP="0015019A">
      <w:pPr>
        <w:pStyle w:val="ListParagraph"/>
        <w:numPr>
          <w:ilvl w:val="0"/>
          <w:numId w:val="68"/>
        </w:numPr>
        <w:ind w:firstLine="66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n = 8+XY </w:t>
      </w:r>
    </w:p>
    <w:p w:rsidR="00E038E1" w:rsidRPr="00AE39B7" w:rsidRDefault="00E038E1" w:rsidP="00C507A6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987B95" w:rsidRPr="00AE39B7" w:rsidRDefault="005C109A" w:rsidP="0015019A">
      <w:pPr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AE39B7">
        <w:rPr>
          <w:rFonts w:ascii="Arial" w:hAnsi="Arial" w:cs="Arial"/>
          <w:b/>
          <w:sz w:val="20"/>
          <w:szCs w:val="20"/>
        </w:rPr>
        <w:t>6</w:t>
      </w:r>
      <w:r w:rsidR="00E038E1" w:rsidRPr="00AE39B7">
        <w:rPr>
          <w:rFonts w:ascii="Arial" w:hAnsi="Arial" w:cs="Arial"/>
          <w:b/>
          <w:sz w:val="20"/>
          <w:szCs w:val="20"/>
        </w:rPr>
        <w:t>4</w:t>
      </w:r>
      <w:r w:rsidRPr="00AE39B7">
        <w:rPr>
          <w:rFonts w:ascii="Arial" w:hAnsi="Arial" w:cs="Arial"/>
          <w:b/>
          <w:sz w:val="20"/>
          <w:szCs w:val="20"/>
        </w:rPr>
        <w:t xml:space="preserve">. </w:t>
      </w:r>
      <w:r w:rsidR="00987B95" w:rsidRPr="00AE39B7">
        <w:rPr>
          <w:rFonts w:ascii="Arial" w:hAnsi="Arial" w:cs="Arial"/>
          <w:b/>
          <w:sz w:val="20"/>
          <w:szCs w:val="20"/>
          <w:lang w:eastAsia="en-GB"/>
        </w:rPr>
        <w:t>Încruciș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>ând plante</w:t>
      </w:r>
      <w:r w:rsidRPr="00AE39B7">
        <w:rPr>
          <w:rFonts w:ascii="Arial" w:hAnsi="Arial" w:cs="Arial"/>
          <w:b/>
          <w:sz w:val="20"/>
          <w:szCs w:val="20"/>
          <w:lang w:eastAsia="en-GB"/>
        </w:rPr>
        <w:t xml:space="preserve"> de mazăre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 xml:space="preserve"> cu 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>s</w:t>
      </w:r>
      <w:r w:rsidR="00987B95" w:rsidRPr="00AE39B7">
        <w:rPr>
          <w:rFonts w:ascii="Arial" w:hAnsi="Arial" w:cs="Arial"/>
          <w:b/>
          <w:sz w:val="20"/>
          <w:szCs w:val="20"/>
          <w:lang w:eastAsia="en-GB"/>
        </w:rPr>
        <w:t>emințe verzi și netede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 xml:space="preserve">, </w:t>
      </w:r>
      <w:r w:rsidR="00987B95" w:rsidRPr="00AE39B7">
        <w:rPr>
          <w:rFonts w:ascii="Arial" w:hAnsi="Arial" w:cs="Arial"/>
          <w:b/>
          <w:sz w:val="20"/>
          <w:szCs w:val="20"/>
          <w:lang w:eastAsia="en-GB"/>
        </w:rPr>
        <w:t xml:space="preserve">plante </w:t>
      </w:r>
      <w:r w:rsidR="000F6ABF" w:rsidRPr="00AE39B7">
        <w:rPr>
          <w:rFonts w:ascii="Arial" w:hAnsi="Arial" w:cs="Arial"/>
          <w:b/>
          <w:sz w:val="20"/>
          <w:szCs w:val="20"/>
          <w:lang w:eastAsia="en-GB"/>
        </w:rPr>
        <w:t xml:space="preserve">cu 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 xml:space="preserve"> seminte g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>albene și netede s-a</w:t>
      </w:r>
      <w:r w:rsidR="007F6B15" w:rsidRPr="00AE39B7">
        <w:rPr>
          <w:rFonts w:ascii="Arial" w:hAnsi="Arial" w:cs="Arial"/>
          <w:b/>
          <w:sz w:val="20"/>
          <w:szCs w:val="20"/>
          <w:lang w:eastAsia="en-GB"/>
        </w:rPr>
        <w:t>u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 xml:space="preserve"> obținut </w:t>
      </w:r>
      <w:r w:rsidR="00987B95" w:rsidRPr="00AE39B7">
        <w:rPr>
          <w:rFonts w:ascii="Arial" w:hAnsi="Arial" w:cs="Arial"/>
          <w:b/>
          <w:sz w:val="20"/>
          <w:szCs w:val="20"/>
          <w:lang w:eastAsia="en-GB"/>
        </w:rPr>
        <w:t>î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 xml:space="preserve">n </w:t>
      </w:r>
      <w:r w:rsidRPr="00AE39B7">
        <w:rPr>
          <w:rFonts w:ascii="Arial" w:hAnsi="Arial" w:cs="Arial"/>
          <w:b/>
          <w:sz w:val="20"/>
          <w:szCs w:val="20"/>
          <w:lang w:eastAsia="en-GB"/>
        </w:rPr>
        <w:t>F</w:t>
      </w:r>
      <w:r w:rsidR="009F7993" w:rsidRPr="00AE39B7">
        <w:rPr>
          <w:rFonts w:ascii="Arial" w:hAnsi="Arial" w:cs="Arial"/>
          <w:b/>
          <w:sz w:val="20"/>
          <w:szCs w:val="20"/>
          <w:lang w:eastAsia="en-GB"/>
        </w:rPr>
        <w:t xml:space="preserve">1 </w:t>
      </w:r>
      <w:r w:rsidR="0003593B" w:rsidRPr="00AE39B7">
        <w:rPr>
          <w:rFonts w:ascii="Arial" w:hAnsi="Arial" w:cs="Arial"/>
          <w:b/>
          <w:sz w:val="20"/>
          <w:szCs w:val="20"/>
          <w:lang w:eastAsia="en-GB"/>
        </w:rPr>
        <w:t xml:space="preserve">doar 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>plante cu semințe galbene</w:t>
      </w:r>
      <w:r w:rsidR="0003593B" w:rsidRPr="00AE39B7">
        <w:rPr>
          <w:rFonts w:ascii="Arial" w:hAnsi="Arial" w:cs="Arial"/>
          <w:b/>
          <w:sz w:val="20"/>
          <w:szCs w:val="20"/>
          <w:lang w:eastAsia="en-GB"/>
        </w:rPr>
        <w:t xml:space="preserve"> și netede şi 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>plante cu semințe galbene ș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 xml:space="preserve">i </w:t>
      </w:r>
      <w:r w:rsidR="00BE193B" w:rsidRPr="00AE39B7">
        <w:rPr>
          <w:rFonts w:ascii="Arial" w:hAnsi="Arial" w:cs="Arial"/>
          <w:b/>
          <w:sz w:val="20"/>
          <w:szCs w:val="20"/>
          <w:lang w:eastAsia="en-GB"/>
        </w:rPr>
        <w:t>zbârcite</w:t>
      </w:r>
      <w:r w:rsidRPr="00AE39B7">
        <w:rPr>
          <w:rFonts w:ascii="Arial" w:hAnsi="Arial" w:cs="Arial"/>
          <w:b/>
          <w:sz w:val="20"/>
          <w:szCs w:val="20"/>
          <w:lang w:eastAsia="en-GB"/>
        </w:rPr>
        <w:t>.</w:t>
      </w:r>
      <w:r w:rsidR="009F7993" w:rsidRPr="00AE39B7">
        <w:rPr>
          <w:rFonts w:ascii="Arial" w:hAnsi="Arial" w:cs="Arial"/>
          <w:b/>
          <w:sz w:val="20"/>
          <w:szCs w:val="20"/>
          <w:lang w:eastAsia="en-GB"/>
        </w:rPr>
        <w:t xml:space="preserve"> G</w:t>
      </w:r>
      <w:r w:rsidR="003E7AB5" w:rsidRPr="00AE39B7">
        <w:rPr>
          <w:rFonts w:ascii="Arial" w:hAnsi="Arial" w:cs="Arial"/>
          <w:b/>
          <w:sz w:val="20"/>
          <w:szCs w:val="20"/>
          <w:lang w:eastAsia="en-GB"/>
        </w:rPr>
        <w:t>enotipuri</w:t>
      </w:r>
      <w:r w:rsidR="009F7993" w:rsidRPr="00AE39B7">
        <w:rPr>
          <w:rFonts w:ascii="Arial" w:hAnsi="Arial" w:cs="Arial"/>
          <w:b/>
          <w:sz w:val="20"/>
          <w:szCs w:val="20"/>
          <w:lang w:eastAsia="en-GB"/>
        </w:rPr>
        <w:t>le</w:t>
      </w:r>
      <w:r w:rsidR="00B97810" w:rsidRPr="00AE39B7">
        <w:rPr>
          <w:rFonts w:ascii="Arial" w:hAnsi="Arial" w:cs="Arial"/>
          <w:b/>
          <w:sz w:val="20"/>
          <w:szCs w:val="20"/>
          <w:lang w:eastAsia="en-GB"/>
        </w:rPr>
        <w:t xml:space="preserve"> părinților</w:t>
      </w:r>
      <w:r w:rsidR="009F7993" w:rsidRPr="00AE39B7">
        <w:rPr>
          <w:rFonts w:ascii="Arial" w:hAnsi="Arial" w:cs="Arial"/>
          <w:b/>
          <w:sz w:val="20"/>
          <w:szCs w:val="20"/>
          <w:lang w:eastAsia="en-GB"/>
        </w:rPr>
        <w:t xml:space="preserve"> pot să fie de forma:</w:t>
      </w:r>
    </w:p>
    <w:tbl>
      <w:tblPr>
        <w:tblStyle w:val="TableGrid"/>
        <w:tblW w:w="0" w:type="auto"/>
        <w:tblInd w:w="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"/>
        <w:gridCol w:w="425"/>
        <w:gridCol w:w="728"/>
      </w:tblGrid>
      <w:tr w:rsidR="00AE39B7" w:rsidRPr="00AE39B7" w:rsidTr="0015019A">
        <w:tc>
          <w:tcPr>
            <w:tcW w:w="56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A.</w:t>
            </w:r>
          </w:p>
        </w:tc>
        <w:tc>
          <w:tcPr>
            <w:tcW w:w="82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  <w:tc>
          <w:tcPr>
            <w:tcW w:w="425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728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</w:tr>
      <w:tr w:rsidR="00AE39B7" w:rsidRPr="00AE39B7" w:rsidTr="0015019A">
        <w:tc>
          <w:tcPr>
            <w:tcW w:w="56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B.</w:t>
            </w:r>
          </w:p>
        </w:tc>
        <w:tc>
          <w:tcPr>
            <w:tcW w:w="82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  <w:tc>
          <w:tcPr>
            <w:tcW w:w="425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728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</w:tr>
      <w:tr w:rsidR="00AE39B7" w:rsidRPr="00AE39B7" w:rsidTr="0015019A">
        <w:tc>
          <w:tcPr>
            <w:tcW w:w="56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C.</w:t>
            </w:r>
          </w:p>
        </w:tc>
        <w:tc>
          <w:tcPr>
            <w:tcW w:w="822" w:type="dxa"/>
          </w:tcPr>
          <w:p w:rsidR="009F7993" w:rsidRPr="00AE39B7" w:rsidRDefault="009F7993" w:rsidP="00C50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  <w:tc>
          <w:tcPr>
            <w:tcW w:w="425" w:type="dxa"/>
          </w:tcPr>
          <w:p w:rsidR="009F7993" w:rsidRPr="00AE39B7" w:rsidRDefault="009F7993" w:rsidP="00C50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728" w:type="dxa"/>
          </w:tcPr>
          <w:p w:rsidR="009F7993" w:rsidRPr="00AE39B7" w:rsidRDefault="0003593B" w:rsidP="00C507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</w:t>
            </w:r>
            <w:r w:rsidR="009F7993" w:rsidRPr="00AE39B7">
              <w:rPr>
                <w:rFonts w:ascii="Arial" w:hAnsi="Arial" w:cs="Arial"/>
                <w:sz w:val="20"/>
                <w:szCs w:val="20"/>
                <w:lang w:eastAsia="en-GB"/>
              </w:rPr>
              <w:t>Bb</w:t>
            </w:r>
          </w:p>
        </w:tc>
      </w:tr>
      <w:tr w:rsidR="00AE39B7" w:rsidRPr="00AE39B7" w:rsidTr="0015019A">
        <w:tc>
          <w:tcPr>
            <w:tcW w:w="56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D.</w:t>
            </w:r>
          </w:p>
        </w:tc>
        <w:tc>
          <w:tcPr>
            <w:tcW w:w="822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aabb</w:t>
            </w:r>
          </w:p>
        </w:tc>
        <w:tc>
          <w:tcPr>
            <w:tcW w:w="425" w:type="dxa"/>
          </w:tcPr>
          <w:p w:rsidR="009F7993" w:rsidRPr="00AE39B7" w:rsidRDefault="009F7993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728" w:type="dxa"/>
          </w:tcPr>
          <w:p w:rsidR="009F7993" w:rsidRPr="00AE39B7" w:rsidRDefault="0003593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aa</w:t>
            </w:r>
            <w:r w:rsidR="009F7993" w:rsidRPr="00AE39B7">
              <w:rPr>
                <w:rFonts w:ascii="Arial" w:hAnsi="Arial" w:cs="Arial"/>
                <w:sz w:val="20"/>
                <w:szCs w:val="20"/>
                <w:lang w:eastAsia="en-GB"/>
              </w:rPr>
              <w:t>Bb</w:t>
            </w:r>
          </w:p>
        </w:tc>
      </w:tr>
    </w:tbl>
    <w:p w:rsidR="00D94E9E" w:rsidRPr="00AE39B7" w:rsidRDefault="00D94E9E" w:rsidP="00C507A6">
      <w:p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</w:p>
    <w:p w:rsidR="00BB2993" w:rsidRPr="00AE39B7" w:rsidRDefault="004E77AE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AE39B7">
        <w:rPr>
          <w:rFonts w:ascii="Arial" w:hAnsi="Arial" w:cs="Arial"/>
          <w:b/>
          <w:sz w:val="20"/>
          <w:szCs w:val="20"/>
          <w:lang w:eastAsia="en-GB"/>
        </w:rPr>
        <w:t>6</w:t>
      </w:r>
      <w:r w:rsidR="006907FE" w:rsidRPr="00AE39B7">
        <w:rPr>
          <w:rFonts w:ascii="Arial" w:hAnsi="Arial" w:cs="Arial"/>
          <w:b/>
          <w:sz w:val="20"/>
          <w:szCs w:val="20"/>
          <w:lang w:eastAsia="en-GB"/>
        </w:rPr>
        <w:t>5</w:t>
      </w:r>
      <w:r w:rsidR="00BE48DB" w:rsidRPr="00AE39B7">
        <w:rPr>
          <w:rFonts w:ascii="Arial" w:hAnsi="Arial" w:cs="Arial"/>
          <w:b/>
          <w:sz w:val="20"/>
          <w:szCs w:val="20"/>
          <w:lang w:eastAsia="en-GB"/>
        </w:rPr>
        <w:t xml:space="preserve">. </w:t>
      </w:r>
      <w:r w:rsidR="00835133" w:rsidRPr="00AE39B7">
        <w:rPr>
          <w:rFonts w:ascii="Arial" w:hAnsi="Arial" w:cs="Arial"/>
          <w:b/>
          <w:sz w:val="20"/>
          <w:szCs w:val="20"/>
          <w:lang w:eastAsia="en-GB"/>
        </w:rPr>
        <w:t>La nurcă culoarea blănii este</w:t>
      </w:r>
      <w:r w:rsidR="00BB2993" w:rsidRPr="00AE39B7">
        <w:rPr>
          <w:rFonts w:ascii="Arial" w:hAnsi="Arial" w:cs="Arial"/>
          <w:b/>
          <w:sz w:val="20"/>
          <w:szCs w:val="20"/>
          <w:lang w:eastAsia="en-GB"/>
        </w:rPr>
        <w:t xml:space="preserve">: negru, gri-albastru sau safir. </w:t>
      </w:r>
      <w:r w:rsidR="006A1F7C" w:rsidRPr="00AE39B7">
        <w:rPr>
          <w:rFonts w:ascii="Arial" w:hAnsi="Arial" w:cs="Arial"/>
          <w:b/>
          <w:sz w:val="20"/>
          <w:szCs w:val="20"/>
          <w:lang w:eastAsia="en-GB"/>
        </w:rPr>
        <w:t xml:space="preserve">Încrucişând nurci cu blana de culori diferite se pot obţine în descendenţă </w:t>
      </w:r>
      <w:r w:rsidR="00DD76D9" w:rsidRPr="00AE39B7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6A1F7C" w:rsidRPr="00AE39B7">
        <w:rPr>
          <w:rFonts w:ascii="Arial" w:hAnsi="Arial" w:cs="Arial"/>
          <w:b/>
          <w:sz w:val="20"/>
          <w:szCs w:val="20"/>
          <w:lang w:eastAsia="en-GB"/>
        </w:rPr>
        <w:t>toate fenotipuri</w:t>
      </w:r>
      <w:r w:rsidR="00DD76D9" w:rsidRPr="00AE39B7">
        <w:rPr>
          <w:rFonts w:ascii="Arial" w:hAnsi="Arial" w:cs="Arial"/>
          <w:b/>
          <w:sz w:val="20"/>
          <w:szCs w:val="20"/>
          <w:lang w:eastAsia="en-GB"/>
        </w:rPr>
        <w:t>le caracteristice speciei</w:t>
      </w:r>
      <w:r w:rsidR="006A1F7C" w:rsidRPr="00AE39B7">
        <w:rPr>
          <w:rFonts w:ascii="Arial" w:hAnsi="Arial" w:cs="Arial"/>
          <w:b/>
          <w:sz w:val="20"/>
          <w:szCs w:val="20"/>
          <w:lang w:eastAsia="en-GB"/>
        </w:rPr>
        <w:t xml:space="preserve">. </w:t>
      </w:r>
      <w:r w:rsidR="00DD76D9" w:rsidRPr="00AE39B7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6A1F7C" w:rsidRPr="00AE39B7">
        <w:rPr>
          <w:rFonts w:ascii="Arial" w:hAnsi="Arial" w:cs="Arial"/>
          <w:b/>
          <w:sz w:val="20"/>
          <w:szCs w:val="20"/>
          <w:lang w:eastAsia="en-GB"/>
        </w:rPr>
        <w:t xml:space="preserve">Studiaţi modul de segregare a caracterelor în descendenţa  F1 prezentat în tabelul </w:t>
      </w:r>
      <w:r w:rsidR="00BE48DB" w:rsidRPr="00AE39B7">
        <w:rPr>
          <w:rFonts w:ascii="Arial" w:hAnsi="Arial" w:cs="Arial"/>
          <w:b/>
          <w:sz w:val="20"/>
          <w:szCs w:val="20"/>
          <w:lang w:eastAsia="en-GB"/>
        </w:rPr>
        <w:t xml:space="preserve"> următor</w:t>
      </w:r>
      <w:r w:rsidR="00DD76D9" w:rsidRPr="00AE39B7">
        <w:rPr>
          <w:rFonts w:ascii="Arial" w:hAnsi="Arial" w:cs="Arial"/>
          <w:b/>
          <w:sz w:val="20"/>
          <w:szCs w:val="20"/>
          <w:lang w:eastAsia="en-GB"/>
        </w:rPr>
        <w:t xml:space="preserve"> şi stabiliţi modul de interacţiune genică astfel încât să puteţi rezolva cerinţa de mai jos.</w:t>
      </w:r>
      <w:r w:rsidR="006A1F7C" w:rsidRPr="00AE39B7">
        <w:rPr>
          <w:rFonts w:ascii="Arial" w:hAnsi="Arial" w:cs="Arial"/>
          <w:b/>
          <w:sz w:val="20"/>
          <w:szCs w:val="20"/>
          <w:lang w:eastAsia="en-GB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71"/>
        <w:gridCol w:w="709"/>
        <w:gridCol w:w="3260"/>
      </w:tblGrid>
      <w:tr w:rsidR="00AE39B7" w:rsidRPr="00AE39B7" w:rsidTr="00C507A6">
        <w:tc>
          <w:tcPr>
            <w:tcW w:w="1271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P1</w:t>
            </w:r>
          </w:p>
        </w:tc>
        <w:tc>
          <w:tcPr>
            <w:tcW w:w="709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P2</w:t>
            </w:r>
          </w:p>
        </w:tc>
        <w:tc>
          <w:tcPr>
            <w:tcW w:w="3260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F1</w:t>
            </w:r>
          </w:p>
        </w:tc>
      </w:tr>
      <w:tr w:rsidR="00AE39B7" w:rsidRPr="00AE39B7" w:rsidTr="00C507A6">
        <w:tc>
          <w:tcPr>
            <w:tcW w:w="1271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Negru </w:t>
            </w:r>
          </w:p>
        </w:tc>
        <w:tc>
          <w:tcPr>
            <w:tcW w:w="709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Safir </w:t>
            </w:r>
          </w:p>
        </w:tc>
        <w:tc>
          <w:tcPr>
            <w:tcW w:w="3260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100% negru</w:t>
            </w:r>
          </w:p>
        </w:tc>
      </w:tr>
      <w:tr w:rsidR="00AE39B7" w:rsidRPr="00AE39B7" w:rsidTr="00C507A6">
        <w:tc>
          <w:tcPr>
            <w:tcW w:w="1271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Negru </w:t>
            </w:r>
          </w:p>
        </w:tc>
        <w:tc>
          <w:tcPr>
            <w:tcW w:w="709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Safir </w:t>
            </w:r>
          </w:p>
        </w:tc>
        <w:tc>
          <w:tcPr>
            <w:tcW w:w="3260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50% negru / 50% safir</w:t>
            </w:r>
          </w:p>
        </w:tc>
      </w:tr>
      <w:tr w:rsidR="00AE39B7" w:rsidRPr="00AE39B7" w:rsidTr="00C507A6">
        <w:tc>
          <w:tcPr>
            <w:tcW w:w="1271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Negru  </w:t>
            </w:r>
          </w:p>
        </w:tc>
        <w:tc>
          <w:tcPr>
            <w:tcW w:w="709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Safir </w:t>
            </w:r>
          </w:p>
        </w:tc>
        <w:tc>
          <w:tcPr>
            <w:tcW w:w="3260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>50% negru /50 % gri albastru</w:t>
            </w:r>
          </w:p>
        </w:tc>
      </w:tr>
      <w:tr w:rsidR="00AE39B7" w:rsidRPr="00AE39B7" w:rsidTr="00C507A6">
        <w:tc>
          <w:tcPr>
            <w:tcW w:w="1271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Safir </w:t>
            </w:r>
          </w:p>
        </w:tc>
        <w:tc>
          <w:tcPr>
            <w:tcW w:w="709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Safir </w:t>
            </w:r>
          </w:p>
        </w:tc>
        <w:tc>
          <w:tcPr>
            <w:tcW w:w="3260" w:type="dxa"/>
          </w:tcPr>
          <w:p w:rsidR="00BE48DB" w:rsidRPr="00AE39B7" w:rsidRDefault="00BE48DB" w:rsidP="00C50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E39B7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100% safir </w:t>
            </w:r>
          </w:p>
        </w:tc>
      </w:tr>
    </w:tbl>
    <w:p w:rsidR="00BE48DB" w:rsidRPr="00AE39B7" w:rsidRDefault="00BE48DB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0"/>
          <w:szCs w:val="20"/>
          <w:lang w:eastAsia="en-GB"/>
        </w:rPr>
      </w:pPr>
    </w:p>
    <w:p w:rsidR="00C94B85" w:rsidRPr="00AE39B7" w:rsidRDefault="006A1F7C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AE39B7">
        <w:rPr>
          <w:rFonts w:ascii="Arial" w:hAnsi="Arial" w:cs="Arial"/>
          <w:b/>
          <w:sz w:val="20"/>
          <w:szCs w:val="20"/>
          <w:lang w:eastAsia="en-GB"/>
        </w:rPr>
        <w:t xml:space="preserve">Dacă se  încrucișează </w:t>
      </w:r>
      <w:r w:rsidR="00DD76D9" w:rsidRPr="00AE39B7">
        <w:rPr>
          <w:rFonts w:ascii="Arial" w:hAnsi="Arial" w:cs="Arial"/>
          <w:b/>
          <w:sz w:val="20"/>
          <w:szCs w:val="20"/>
          <w:lang w:eastAsia="en-GB"/>
        </w:rPr>
        <w:t>o nurcă cu blana gri-</w:t>
      </w:r>
      <w:r w:rsidR="00C94B85" w:rsidRPr="00AE39B7">
        <w:rPr>
          <w:rFonts w:ascii="Arial" w:hAnsi="Arial" w:cs="Arial"/>
          <w:b/>
          <w:sz w:val="20"/>
          <w:szCs w:val="20"/>
          <w:lang w:eastAsia="en-GB"/>
        </w:rPr>
        <w:t>albastru și un</w:t>
      </w:r>
      <w:r w:rsidRPr="00AE39B7">
        <w:rPr>
          <w:rFonts w:ascii="Arial" w:hAnsi="Arial" w:cs="Arial"/>
          <w:b/>
          <w:sz w:val="20"/>
          <w:szCs w:val="20"/>
          <w:lang w:eastAsia="en-GB"/>
        </w:rPr>
        <w:t>a cu blana safir, stabiliţi descendenţa posibilă:</w:t>
      </w:r>
    </w:p>
    <w:p w:rsidR="00C94B85" w:rsidRPr="00AE39B7" w:rsidRDefault="00EA6BDB" w:rsidP="0015019A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76"/>
        <w:jc w:val="both"/>
        <w:rPr>
          <w:rFonts w:ascii="Arial" w:hAnsi="Arial" w:cs="Arial"/>
          <w:sz w:val="20"/>
          <w:szCs w:val="20"/>
          <w:lang w:eastAsia="en-GB"/>
        </w:rPr>
      </w:pPr>
      <w:r w:rsidRPr="00AE39B7">
        <w:rPr>
          <w:rFonts w:ascii="Arial" w:hAnsi="Arial" w:cs="Arial"/>
          <w:sz w:val="20"/>
          <w:szCs w:val="20"/>
          <w:lang w:eastAsia="en-GB"/>
        </w:rPr>
        <w:t>75</w:t>
      </w:r>
      <w:r w:rsidR="00C94B85" w:rsidRPr="00AE39B7">
        <w:rPr>
          <w:rFonts w:ascii="Arial" w:hAnsi="Arial" w:cs="Arial"/>
          <w:sz w:val="20"/>
          <w:szCs w:val="20"/>
          <w:lang w:eastAsia="en-GB"/>
        </w:rPr>
        <w:t>% nurci cu blana gri albastru</w:t>
      </w:r>
    </w:p>
    <w:p w:rsidR="00C94B85" w:rsidRPr="00AE39B7" w:rsidRDefault="00C94B85" w:rsidP="0015019A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76"/>
        <w:jc w:val="both"/>
        <w:rPr>
          <w:rFonts w:ascii="Arial" w:hAnsi="Arial" w:cs="Arial"/>
          <w:sz w:val="20"/>
          <w:szCs w:val="20"/>
          <w:lang w:eastAsia="en-GB"/>
        </w:rPr>
      </w:pPr>
      <w:r w:rsidRPr="00AE39B7">
        <w:rPr>
          <w:rFonts w:ascii="Arial" w:hAnsi="Arial" w:cs="Arial"/>
          <w:sz w:val="20"/>
          <w:szCs w:val="20"/>
          <w:lang w:eastAsia="en-GB"/>
        </w:rPr>
        <w:t>50% nurci cu blana neagră și 50% cu blana safir</w:t>
      </w:r>
    </w:p>
    <w:p w:rsidR="00C94B85" w:rsidRPr="00AE39B7" w:rsidRDefault="00C94B85" w:rsidP="0015019A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76"/>
        <w:jc w:val="both"/>
        <w:rPr>
          <w:rFonts w:ascii="Arial" w:hAnsi="Arial" w:cs="Arial"/>
          <w:sz w:val="20"/>
          <w:szCs w:val="20"/>
          <w:lang w:eastAsia="en-GB"/>
        </w:rPr>
      </w:pPr>
      <w:r w:rsidRPr="00AE39B7">
        <w:rPr>
          <w:rFonts w:ascii="Arial" w:hAnsi="Arial" w:cs="Arial"/>
          <w:sz w:val="20"/>
          <w:szCs w:val="20"/>
          <w:lang w:eastAsia="en-GB"/>
        </w:rPr>
        <w:t>100% nurci cu blana safir</w:t>
      </w:r>
    </w:p>
    <w:p w:rsidR="00C94B85" w:rsidRPr="00AE39B7" w:rsidRDefault="003E07AA" w:rsidP="0015019A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76"/>
        <w:jc w:val="both"/>
        <w:rPr>
          <w:rFonts w:ascii="Arial" w:hAnsi="Arial" w:cs="Arial"/>
          <w:sz w:val="20"/>
          <w:szCs w:val="20"/>
          <w:lang w:eastAsia="en-GB"/>
        </w:rPr>
      </w:pPr>
      <w:r w:rsidRPr="00AE39B7">
        <w:rPr>
          <w:rFonts w:ascii="Arial" w:hAnsi="Arial" w:cs="Arial"/>
          <w:sz w:val="20"/>
          <w:szCs w:val="20"/>
          <w:lang w:eastAsia="en-GB"/>
        </w:rPr>
        <w:t xml:space="preserve">50% nurci cu blana gri albastru și 50% cu blana safir  </w:t>
      </w:r>
    </w:p>
    <w:p w:rsidR="00BB2993" w:rsidRPr="00AE39B7" w:rsidRDefault="00BB2993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0"/>
          <w:szCs w:val="20"/>
          <w:lang w:eastAsia="en-GB"/>
        </w:rPr>
      </w:pPr>
    </w:p>
    <w:p w:rsidR="00C67F01" w:rsidRPr="00AE39B7" w:rsidRDefault="004E77AE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AE39B7">
        <w:rPr>
          <w:rFonts w:ascii="Arial" w:hAnsi="Arial" w:cs="Arial"/>
          <w:b/>
          <w:sz w:val="20"/>
          <w:szCs w:val="20"/>
          <w:lang w:eastAsia="en-GB"/>
        </w:rPr>
        <w:t>66</w:t>
      </w:r>
      <w:r w:rsidR="00CC7A2E" w:rsidRPr="00AE39B7">
        <w:rPr>
          <w:rFonts w:ascii="Arial" w:hAnsi="Arial" w:cs="Arial"/>
          <w:b/>
          <w:sz w:val="20"/>
          <w:szCs w:val="20"/>
          <w:lang w:eastAsia="en-GB"/>
        </w:rPr>
        <w:t xml:space="preserve">. </w:t>
      </w:r>
      <w:r w:rsidR="00C67F01" w:rsidRPr="00AE39B7">
        <w:rPr>
          <w:rFonts w:ascii="Arial" w:hAnsi="Arial" w:cs="Arial"/>
          <w:b/>
          <w:sz w:val="20"/>
          <w:szCs w:val="20"/>
          <w:lang w:eastAsia="en-GB"/>
        </w:rPr>
        <w:t xml:space="preserve">La </w:t>
      </w:r>
      <w:r w:rsidR="00B31DB0" w:rsidRPr="00AE39B7">
        <w:rPr>
          <w:rFonts w:ascii="Arial" w:hAnsi="Arial" w:cs="Arial"/>
          <w:b/>
          <w:i/>
          <w:sz w:val="20"/>
          <w:szCs w:val="20"/>
          <w:lang w:eastAsia="en-GB"/>
        </w:rPr>
        <w:t>Drosophila melanogaster</w:t>
      </w:r>
      <w:r w:rsidR="00B31DB0" w:rsidRPr="00AE39B7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C67F01" w:rsidRPr="00AE39B7">
        <w:rPr>
          <w:rFonts w:ascii="Arial" w:hAnsi="Arial" w:cs="Arial"/>
          <w:b/>
          <w:sz w:val="20"/>
          <w:szCs w:val="20"/>
          <w:lang w:eastAsia="en-GB"/>
        </w:rPr>
        <w:t>gena care determină forma aripilor este situată pe autozomi iar gena care determină culoarea ochilor este situ</w:t>
      </w:r>
      <w:r w:rsidR="00EA6BDB" w:rsidRPr="00AE39B7">
        <w:rPr>
          <w:rFonts w:ascii="Arial" w:hAnsi="Arial" w:cs="Arial"/>
          <w:b/>
          <w:sz w:val="20"/>
          <w:szCs w:val="20"/>
          <w:lang w:eastAsia="en-GB"/>
        </w:rPr>
        <w:t>a</w:t>
      </w:r>
      <w:r w:rsidR="00C67F01" w:rsidRPr="00AE39B7">
        <w:rPr>
          <w:rFonts w:ascii="Arial" w:hAnsi="Arial" w:cs="Arial"/>
          <w:b/>
          <w:sz w:val="20"/>
          <w:szCs w:val="20"/>
          <w:lang w:eastAsia="en-GB"/>
        </w:rPr>
        <w:t xml:space="preserve">tă pe cromozomul X. </w:t>
      </w:r>
    </w:p>
    <w:p w:rsidR="00B31DB0" w:rsidRPr="00AE39B7" w:rsidRDefault="00C67F01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0"/>
          <w:szCs w:val="20"/>
          <w:lang w:val="en-GB" w:eastAsia="en-GB"/>
        </w:rPr>
      </w:pPr>
      <w:r w:rsidRPr="00AE39B7">
        <w:rPr>
          <w:rFonts w:ascii="Arial" w:hAnsi="Arial" w:cs="Arial"/>
          <w:sz w:val="20"/>
          <w:szCs w:val="20"/>
          <w:lang w:eastAsia="en-GB"/>
        </w:rPr>
        <w:t>Dacă</w:t>
      </w:r>
      <w:r w:rsidR="0000715C" w:rsidRPr="00AE39B7">
        <w:rPr>
          <w:rFonts w:ascii="Arial" w:hAnsi="Arial" w:cs="Arial"/>
          <w:sz w:val="20"/>
          <w:szCs w:val="20"/>
          <w:lang w:eastAsia="en-GB"/>
        </w:rPr>
        <w:t xml:space="preserve"> se încrucișează o femelă dublu</w:t>
      </w:r>
      <w:r w:rsidR="00EA6BDB" w:rsidRPr="00AE39B7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AE39B7">
        <w:rPr>
          <w:rFonts w:ascii="Arial" w:hAnsi="Arial" w:cs="Arial"/>
          <w:sz w:val="20"/>
          <w:szCs w:val="20"/>
          <w:lang w:eastAsia="en-GB"/>
        </w:rPr>
        <w:t>homozigotă</w:t>
      </w:r>
      <w:r w:rsidR="00B31DB0" w:rsidRPr="00AE39B7">
        <w:rPr>
          <w:rFonts w:ascii="Arial" w:hAnsi="Arial" w:cs="Arial"/>
          <w:sz w:val="20"/>
          <w:szCs w:val="20"/>
          <w:lang w:eastAsia="en-GB"/>
        </w:rPr>
        <w:t xml:space="preserve"> pentru ambele </w:t>
      </w:r>
      <w:r w:rsidRPr="00AE39B7">
        <w:rPr>
          <w:rFonts w:ascii="Arial" w:hAnsi="Arial" w:cs="Arial"/>
          <w:sz w:val="20"/>
          <w:szCs w:val="20"/>
          <w:lang w:eastAsia="en-GB"/>
        </w:rPr>
        <w:t xml:space="preserve">caractere cu un mascul </w:t>
      </w:r>
      <w:r w:rsidR="00B31DB0" w:rsidRPr="00AE39B7">
        <w:rPr>
          <w:rFonts w:ascii="Arial" w:hAnsi="Arial" w:cs="Arial"/>
          <w:sz w:val="20"/>
          <w:szCs w:val="20"/>
          <w:lang w:eastAsia="en-GB"/>
        </w:rPr>
        <w:t>cu</w:t>
      </w:r>
      <w:r w:rsidR="00042FC0" w:rsidRPr="00AE39B7">
        <w:rPr>
          <w:rFonts w:ascii="Arial" w:hAnsi="Arial" w:cs="Arial"/>
          <w:sz w:val="20"/>
          <w:szCs w:val="20"/>
          <w:lang w:eastAsia="en-GB"/>
        </w:rPr>
        <w:t xml:space="preserve"> och</w:t>
      </w:r>
      <w:r w:rsidR="00EA6BDB" w:rsidRPr="00AE39B7">
        <w:rPr>
          <w:rFonts w:ascii="Arial" w:hAnsi="Arial" w:cs="Arial"/>
          <w:sz w:val="20"/>
          <w:szCs w:val="20"/>
          <w:lang w:eastAsia="en-GB"/>
        </w:rPr>
        <w:t xml:space="preserve">i roșii şi </w:t>
      </w:r>
      <w:r w:rsidR="006B4803" w:rsidRPr="00AE39B7">
        <w:rPr>
          <w:rFonts w:ascii="Arial" w:hAnsi="Arial" w:cs="Arial"/>
          <w:sz w:val="20"/>
          <w:szCs w:val="20"/>
          <w:lang w:eastAsia="en-GB"/>
        </w:rPr>
        <w:t xml:space="preserve">aripi lungi, stabiliți care este procentul de femele </w:t>
      </w:r>
      <w:r w:rsidR="00B31DB0" w:rsidRPr="00AE39B7">
        <w:rPr>
          <w:rFonts w:ascii="Arial" w:hAnsi="Arial" w:cs="Arial"/>
          <w:sz w:val="20"/>
          <w:szCs w:val="20"/>
          <w:lang w:eastAsia="en-GB"/>
        </w:rPr>
        <w:t>heterozigote</w:t>
      </w:r>
      <w:r w:rsidR="00EA6BDB" w:rsidRPr="00AE39B7">
        <w:rPr>
          <w:rFonts w:ascii="Arial" w:hAnsi="Arial" w:cs="Arial"/>
          <w:sz w:val="20"/>
          <w:szCs w:val="20"/>
          <w:lang w:eastAsia="en-GB"/>
        </w:rPr>
        <w:t>,</w:t>
      </w:r>
      <w:r w:rsidR="00B31DB0" w:rsidRPr="00AE39B7">
        <w:rPr>
          <w:rFonts w:ascii="Arial" w:hAnsi="Arial" w:cs="Arial"/>
          <w:sz w:val="20"/>
          <w:szCs w:val="20"/>
          <w:lang w:eastAsia="en-GB"/>
        </w:rPr>
        <w:t xml:space="preserve"> pentru ambele </w:t>
      </w:r>
      <w:r w:rsidR="00042FC0" w:rsidRPr="00AE39B7">
        <w:rPr>
          <w:rFonts w:ascii="Arial" w:hAnsi="Arial" w:cs="Arial"/>
          <w:sz w:val="20"/>
          <w:szCs w:val="20"/>
          <w:lang w:eastAsia="en-GB"/>
        </w:rPr>
        <w:t>caractere</w:t>
      </w:r>
      <w:r w:rsidR="00EA6BDB" w:rsidRPr="00AE39B7">
        <w:rPr>
          <w:rFonts w:ascii="Arial" w:hAnsi="Arial" w:cs="Arial"/>
          <w:sz w:val="20"/>
          <w:szCs w:val="20"/>
          <w:lang w:eastAsia="en-GB"/>
        </w:rPr>
        <w:t>, care rezultă din totalul de descendenţi</w:t>
      </w:r>
      <w:r w:rsidR="00B31DB0" w:rsidRPr="00AE39B7">
        <w:rPr>
          <w:rFonts w:ascii="Arial" w:hAnsi="Arial" w:cs="Arial"/>
          <w:sz w:val="20"/>
          <w:szCs w:val="20"/>
          <w:lang w:eastAsia="en-GB"/>
        </w:rPr>
        <w:t>?</w:t>
      </w:r>
    </w:p>
    <w:p w:rsidR="00B31DB0" w:rsidRPr="00AE39B7" w:rsidRDefault="006B4803" w:rsidP="00C507A6">
      <w:pPr>
        <w:pStyle w:val="ListParagraph"/>
        <w:numPr>
          <w:ilvl w:val="0"/>
          <w:numId w:val="15"/>
        </w:num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  <w:r w:rsidRPr="00AE39B7">
        <w:rPr>
          <w:rFonts w:ascii="Arial" w:eastAsiaTheme="minorHAnsi" w:hAnsi="Arial" w:cs="Arial"/>
          <w:sz w:val="20"/>
          <w:szCs w:val="20"/>
          <w:lang w:val="en-GB" w:eastAsia="en-US"/>
        </w:rPr>
        <w:t>25%</w:t>
      </w:r>
    </w:p>
    <w:p w:rsidR="006B4803" w:rsidRPr="00AE39B7" w:rsidRDefault="006B4803" w:rsidP="00C507A6">
      <w:pPr>
        <w:pStyle w:val="ListParagraph"/>
        <w:numPr>
          <w:ilvl w:val="0"/>
          <w:numId w:val="15"/>
        </w:num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  <w:r w:rsidRPr="00AE39B7">
        <w:rPr>
          <w:rFonts w:ascii="Arial" w:eastAsiaTheme="minorHAnsi" w:hAnsi="Arial" w:cs="Arial"/>
          <w:sz w:val="20"/>
          <w:szCs w:val="20"/>
          <w:lang w:val="en-GB" w:eastAsia="en-US"/>
        </w:rPr>
        <w:t>75%</w:t>
      </w:r>
    </w:p>
    <w:p w:rsidR="006B4803" w:rsidRPr="00AE39B7" w:rsidRDefault="006B4803" w:rsidP="00C507A6">
      <w:pPr>
        <w:pStyle w:val="ListParagraph"/>
        <w:numPr>
          <w:ilvl w:val="0"/>
          <w:numId w:val="15"/>
        </w:num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  <w:r w:rsidRPr="00AE39B7">
        <w:rPr>
          <w:rFonts w:ascii="Arial" w:eastAsiaTheme="minorHAnsi" w:hAnsi="Arial" w:cs="Arial"/>
          <w:sz w:val="20"/>
          <w:szCs w:val="20"/>
          <w:lang w:val="en-GB" w:eastAsia="en-US"/>
        </w:rPr>
        <w:t>50%</w:t>
      </w:r>
    </w:p>
    <w:p w:rsidR="006B4803" w:rsidRPr="00AE39B7" w:rsidRDefault="006B4803" w:rsidP="00C507A6">
      <w:pPr>
        <w:pStyle w:val="ListParagraph"/>
        <w:numPr>
          <w:ilvl w:val="0"/>
          <w:numId w:val="15"/>
        </w:num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  <w:r w:rsidRPr="00AE39B7">
        <w:rPr>
          <w:rFonts w:ascii="Arial" w:eastAsiaTheme="minorHAnsi" w:hAnsi="Arial" w:cs="Arial"/>
          <w:sz w:val="20"/>
          <w:szCs w:val="20"/>
          <w:lang w:val="en-GB" w:eastAsia="en-US"/>
        </w:rPr>
        <w:t>100%</w:t>
      </w:r>
    </w:p>
    <w:p w:rsidR="006B4803" w:rsidRPr="00AE39B7" w:rsidRDefault="006B4803" w:rsidP="00C507A6">
      <w:pPr>
        <w:jc w:val="both"/>
        <w:rPr>
          <w:rFonts w:ascii="Arial" w:eastAsiaTheme="minorHAnsi" w:hAnsi="Arial" w:cs="Arial"/>
          <w:sz w:val="20"/>
          <w:szCs w:val="20"/>
          <w:lang w:val="en-GB" w:eastAsia="en-US"/>
        </w:rPr>
      </w:pPr>
    </w:p>
    <w:p w:rsidR="00972660" w:rsidRPr="00AE39B7" w:rsidRDefault="000108A0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 xml:space="preserve">67. </w:t>
      </w:r>
      <w:r w:rsidR="00972660" w:rsidRPr="00AE39B7">
        <w:rPr>
          <w:rFonts w:ascii="Arial" w:hAnsi="Arial" w:cs="Arial"/>
          <w:b/>
          <w:sz w:val="20"/>
          <w:szCs w:val="20"/>
        </w:rPr>
        <w:t>Prin diviziunea unui spermatoci</w:t>
      </w:r>
      <w:r w:rsidRPr="00AE39B7">
        <w:rPr>
          <w:rFonts w:ascii="Arial" w:hAnsi="Arial" w:cs="Arial"/>
          <w:b/>
          <w:sz w:val="20"/>
          <w:szCs w:val="20"/>
        </w:rPr>
        <w:t xml:space="preserve">t primar cu 2n=28 de cromozomi </w:t>
      </w:r>
      <w:r w:rsidR="00972660" w:rsidRPr="00AE39B7">
        <w:rPr>
          <w:rFonts w:ascii="Arial" w:hAnsi="Arial" w:cs="Arial"/>
          <w:b/>
          <w:sz w:val="20"/>
          <w:szCs w:val="20"/>
        </w:rPr>
        <w:t>vor rezulta</w:t>
      </w:r>
      <w:r w:rsidRPr="00AE39B7">
        <w:rPr>
          <w:rFonts w:ascii="Arial" w:hAnsi="Arial" w:cs="Arial"/>
          <w:b/>
          <w:sz w:val="20"/>
          <w:szCs w:val="20"/>
        </w:rPr>
        <w:t xml:space="preserve"> în</w:t>
      </w:r>
      <w:r w:rsidR="00972660" w:rsidRPr="00AE39B7">
        <w:rPr>
          <w:rFonts w:ascii="Arial" w:hAnsi="Arial" w:cs="Arial"/>
          <w:b/>
          <w:sz w:val="20"/>
          <w:szCs w:val="20"/>
        </w:rPr>
        <w:t>:</w:t>
      </w:r>
    </w:p>
    <w:p w:rsidR="00972660" w:rsidRPr="00AE39B7" w:rsidRDefault="00A512CE" w:rsidP="00C507A6">
      <w:pPr>
        <w:pStyle w:val="NoSpacing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metafaza I două </w:t>
      </w:r>
      <w:r w:rsidR="00972660" w:rsidRPr="00AE39B7">
        <w:rPr>
          <w:rFonts w:ascii="Arial" w:hAnsi="Arial" w:cs="Arial"/>
          <w:sz w:val="20"/>
          <w:szCs w:val="20"/>
        </w:rPr>
        <w:t>celule cu câte 14 cromozomi</w:t>
      </w:r>
    </w:p>
    <w:p w:rsidR="00972660" w:rsidRPr="00AE39B7" w:rsidRDefault="00972660" w:rsidP="00C507A6">
      <w:pPr>
        <w:pStyle w:val="NoSpacing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anafaza II un număr total de 56 centromeri</w:t>
      </w:r>
    </w:p>
    <w:p w:rsidR="00972660" w:rsidRPr="00AE39B7" w:rsidRDefault="00972660" w:rsidP="00C507A6">
      <w:pPr>
        <w:pStyle w:val="NoSpacing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telofaza II 4 spermatide a câte 14 cromozomi monocromatidici</w:t>
      </w:r>
    </w:p>
    <w:p w:rsidR="00972660" w:rsidRPr="00AE39B7" w:rsidRDefault="00972660" w:rsidP="00C507A6">
      <w:pPr>
        <w:pStyle w:val="NoSpacing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profaza II se formează 14 bivalenţi</w:t>
      </w:r>
    </w:p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972660" w:rsidRPr="00AE39B7" w:rsidRDefault="00356B84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68</w:t>
      </w:r>
      <w:r w:rsidR="00EF0CC5" w:rsidRPr="00AE39B7">
        <w:rPr>
          <w:rFonts w:ascii="Arial" w:hAnsi="Arial" w:cs="Arial"/>
          <w:b/>
          <w:sz w:val="20"/>
          <w:szCs w:val="20"/>
        </w:rPr>
        <w:t>.Se î</w:t>
      </w:r>
      <w:r w:rsidR="00972660" w:rsidRPr="00AE39B7">
        <w:rPr>
          <w:rFonts w:ascii="Arial" w:hAnsi="Arial" w:cs="Arial"/>
          <w:b/>
          <w:sz w:val="20"/>
          <w:szCs w:val="20"/>
        </w:rPr>
        <w:t>ncrucişează o găină de Andaluzia cu un cocoş alb. Alegeţi varianta corectă referitoare la:</w:t>
      </w:r>
    </w:p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a.</w:t>
      </w:r>
      <w:r w:rsidR="00090DF8" w:rsidRPr="00AE39B7">
        <w:rPr>
          <w:rFonts w:ascii="Arial" w:hAnsi="Arial" w:cs="Arial"/>
          <w:sz w:val="20"/>
          <w:szCs w:val="20"/>
        </w:rPr>
        <w:t xml:space="preserve"> </w:t>
      </w:r>
      <w:r w:rsidR="00A512CE" w:rsidRPr="00AE39B7">
        <w:rPr>
          <w:rFonts w:ascii="Arial" w:hAnsi="Arial" w:cs="Arial"/>
          <w:sz w:val="20"/>
          <w:szCs w:val="20"/>
        </w:rPr>
        <w:t xml:space="preserve">numărul tipurilor de gameţi </w:t>
      </w:r>
      <w:r w:rsidRPr="00AE39B7">
        <w:rPr>
          <w:rFonts w:ascii="Arial" w:hAnsi="Arial" w:cs="Arial"/>
          <w:sz w:val="20"/>
          <w:szCs w:val="20"/>
        </w:rPr>
        <w:t>feminini</w:t>
      </w:r>
    </w:p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b.</w:t>
      </w:r>
      <w:r w:rsidR="00090DF8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numărul combinaţ</w:t>
      </w:r>
      <w:r w:rsidR="006D1689" w:rsidRPr="00AE39B7">
        <w:rPr>
          <w:rFonts w:ascii="Arial" w:hAnsi="Arial" w:cs="Arial"/>
          <w:sz w:val="20"/>
          <w:szCs w:val="20"/>
        </w:rPr>
        <w:t>iilor genotipice diferite</w:t>
      </w:r>
    </w:p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c.</w:t>
      </w:r>
      <w:r w:rsidR="00090DF8" w:rsidRPr="00AE39B7">
        <w:rPr>
          <w:rFonts w:ascii="Arial" w:hAnsi="Arial" w:cs="Arial"/>
          <w:sz w:val="20"/>
          <w:szCs w:val="20"/>
        </w:rPr>
        <w:t xml:space="preserve"> </w:t>
      </w:r>
      <w:r w:rsidRPr="00AE39B7">
        <w:rPr>
          <w:rFonts w:ascii="Arial" w:hAnsi="Arial" w:cs="Arial"/>
          <w:sz w:val="20"/>
          <w:szCs w:val="20"/>
        </w:rPr>
        <w:t>procentul cocoşilor de Andaluzia din totalul de pui</w:t>
      </w:r>
    </w:p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6"/>
        <w:gridCol w:w="992"/>
        <w:gridCol w:w="992"/>
        <w:gridCol w:w="1134"/>
      </w:tblGrid>
      <w:tr w:rsidR="00AE39B7" w:rsidRPr="00AE39B7" w:rsidTr="00C507A6">
        <w:tc>
          <w:tcPr>
            <w:tcW w:w="416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</w:rPr>
              <w:t>a.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1134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39B7">
              <w:rPr>
                <w:rFonts w:ascii="Arial" w:hAnsi="Arial" w:cs="Arial"/>
                <w:b/>
                <w:sz w:val="20"/>
                <w:szCs w:val="20"/>
              </w:rPr>
              <w:t>c.</w:t>
            </w:r>
          </w:p>
        </w:tc>
      </w:tr>
      <w:tr w:rsidR="00AE39B7" w:rsidRPr="00AE39B7" w:rsidTr="00C507A6">
        <w:tc>
          <w:tcPr>
            <w:tcW w:w="416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A</w:t>
            </w:r>
            <w:r w:rsidR="00356B84" w:rsidRPr="00AE39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  <w:tr w:rsidR="00AE39B7" w:rsidRPr="00AE39B7" w:rsidTr="00C507A6">
        <w:tc>
          <w:tcPr>
            <w:tcW w:w="416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B</w:t>
            </w:r>
            <w:r w:rsidR="00356B84" w:rsidRPr="00AE39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  <w:tr w:rsidR="00AE39B7" w:rsidRPr="00AE39B7" w:rsidTr="00C507A6">
        <w:tc>
          <w:tcPr>
            <w:tcW w:w="416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C</w:t>
            </w:r>
            <w:r w:rsidR="00356B84" w:rsidRPr="00AE39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AE39B7" w:rsidRPr="00AE39B7" w:rsidTr="00C507A6">
        <w:tc>
          <w:tcPr>
            <w:tcW w:w="416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D</w:t>
            </w:r>
            <w:r w:rsidR="00356B84" w:rsidRPr="00AE39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7049F" w:rsidRPr="00AE39B7" w:rsidRDefault="00D7049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12,5%</w:t>
            </w:r>
          </w:p>
        </w:tc>
      </w:tr>
    </w:tbl>
    <w:p w:rsidR="00972660" w:rsidRPr="00AE39B7" w:rsidRDefault="00972660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972660" w:rsidRPr="00AE39B7" w:rsidRDefault="00CE605C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69</w:t>
      </w:r>
      <w:r w:rsidR="00972660" w:rsidRPr="00AE39B7">
        <w:rPr>
          <w:rFonts w:ascii="Arial" w:hAnsi="Arial" w:cs="Arial"/>
          <w:b/>
          <w:sz w:val="20"/>
          <w:szCs w:val="20"/>
        </w:rPr>
        <w:t>.</w:t>
      </w:r>
      <w:r w:rsidRPr="00AE39B7">
        <w:rPr>
          <w:rFonts w:ascii="Arial" w:hAnsi="Arial" w:cs="Arial"/>
          <w:b/>
          <w:sz w:val="20"/>
          <w:szCs w:val="20"/>
        </w:rPr>
        <w:t xml:space="preserve"> </w:t>
      </w:r>
      <w:r w:rsidR="00972660" w:rsidRPr="00AE39B7">
        <w:rPr>
          <w:rFonts w:ascii="Arial" w:hAnsi="Arial" w:cs="Arial"/>
          <w:b/>
          <w:sz w:val="20"/>
          <w:szCs w:val="20"/>
        </w:rPr>
        <w:t>O m</w:t>
      </w:r>
      <w:r w:rsidRPr="00AE39B7">
        <w:rPr>
          <w:rFonts w:ascii="Arial" w:hAnsi="Arial" w:cs="Arial"/>
          <w:b/>
          <w:sz w:val="20"/>
          <w:szCs w:val="20"/>
        </w:rPr>
        <w:t>amă cu grupa sanguină AII şi Rh</w:t>
      </w:r>
      <w:r w:rsidR="00972660" w:rsidRPr="00AE39B7">
        <w:rPr>
          <w:rFonts w:ascii="Arial" w:hAnsi="Arial" w:cs="Arial"/>
          <w:b/>
          <w:sz w:val="20"/>
          <w:szCs w:val="20"/>
          <w:vertAlign w:val="superscript"/>
        </w:rPr>
        <w:t>-</w:t>
      </w:r>
      <w:r w:rsidR="00972660" w:rsidRPr="00AE39B7">
        <w:rPr>
          <w:rFonts w:ascii="Arial" w:hAnsi="Arial" w:cs="Arial"/>
          <w:b/>
          <w:sz w:val="20"/>
          <w:szCs w:val="20"/>
        </w:rPr>
        <w:t>, având un părinte cu grupa BIII si Rh</w:t>
      </w:r>
      <w:r w:rsidR="00972660" w:rsidRPr="00AE39B7">
        <w:rPr>
          <w:rFonts w:ascii="Arial" w:hAnsi="Arial" w:cs="Arial"/>
          <w:b/>
          <w:sz w:val="20"/>
          <w:szCs w:val="20"/>
          <w:vertAlign w:val="superscript"/>
        </w:rPr>
        <w:t>+</w:t>
      </w:r>
      <w:r w:rsidR="00972660" w:rsidRPr="00AE39B7">
        <w:rPr>
          <w:rFonts w:ascii="Arial" w:hAnsi="Arial" w:cs="Arial"/>
          <w:b/>
          <w:sz w:val="20"/>
          <w:szCs w:val="20"/>
        </w:rPr>
        <w:t>, poate a</w:t>
      </w:r>
      <w:r w:rsidRPr="00AE39B7">
        <w:rPr>
          <w:rFonts w:ascii="Arial" w:hAnsi="Arial" w:cs="Arial"/>
          <w:b/>
          <w:sz w:val="20"/>
          <w:szCs w:val="20"/>
        </w:rPr>
        <w:t>vea copii cu grupa sanguină</w:t>
      </w:r>
      <w:r w:rsidR="00972660" w:rsidRPr="00AE39B7">
        <w:rPr>
          <w:rFonts w:ascii="Arial" w:hAnsi="Arial" w:cs="Arial"/>
          <w:b/>
          <w:sz w:val="20"/>
          <w:szCs w:val="20"/>
        </w:rPr>
        <w:t xml:space="preserve"> OI si Rh</w:t>
      </w:r>
      <w:r w:rsidRPr="00AE39B7">
        <w:rPr>
          <w:rFonts w:ascii="Arial" w:hAnsi="Arial" w:cs="Arial"/>
          <w:b/>
          <w:sz w:val="20"/>
          <w:szCs w:val="20"/>
          <w:vertAlign w:val="superscript"/>
        </w:rPr>
        <w:t>-</w:t>
      </w:r>
      <w:r w:rsidR="00A512CE" w:rsidRPr="00AE39B7">
        <w:rPr>
          <w:rFonts w:ascii="Arial" w:hAnsi="Arial" w:cs="Arial"/>
          <w:b/>
          <w:sz w:val="20"/>
          <w:szCs w:val="20"/>
        </w:rPr>
        <w:t>, dacă</w:t>
      </w:r>
      <w:r w:rsidR="00972660" w:rsidRPr="00AE39B7">
        <w:rPr>
          <w:rFonts w:ascii="Arial" w:hAnsi="Arial" w:cs="Arial"/>
          <w:b/>
          <w:sz w:val="20"/>
          <w:szCs w:val="20"/>
        </w:rPr>
        <w:t xml:space="preserve"> soţul ei are</w:t>
      </w:r>
      <w:r w:rsidR="00090DF8" w:rsidRPr="00AE39B7">
        <w:rPr>
          <w:rFonts w:ascii="Arial" w:hAnsi="Arial" w:cs="Arial"/>
          <w:b/>
          <w:sz w:val="20"/>
          <w:szCs w:val="20"/>
        </w:rPr>
        <w:t xml:space="preserve"> grupa</w:t>
      </w:r>
      <w:r w:rsidR="00972660" w:rsidRPr="00AE39B7">
        <w:rPr>
          <w:rFonts w:ascii="Arial" w:hAnsi="Arial" w:cs="Arial"/>
          <w:b/>
          <w:sz w:val="20"/>
          <w:szCs w:val="20"/>
        </w:rPr>
        <w:t>:</w:t>
      </w:r>
    </w:p>
    <w:p w:rsidR="00972660" w:rsidRPr="00AE39B7" w:rsidRDefault="00972660" w:rsidP="00C507A6">
      <w:pPr>
        <w:pStyle w:val="NoSpacing"/>
        <w:numPr>
          <w:ilvl w:val="0"/>
          <w:numId w:val="6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AII homozigot, Rh </w:t>
      </w:r>
      <w:r w:rsidRPr="00AE39B7">
        <w:rPr>
          <w:rFonts w:ascii="Arial" w:hAnsi="Arial" w:cs="Arial"/>
          <w:sz w:val="20"/>
          <w:szCs w:val="20"/>
          <w:vertAlign w:val="superscript"/>
        </w:rPr>
        <w:t xml:space="preserve">+ </w:t>
      </w:r>
      <w:r w:rsidRPr="00AE39B7">
        <w:rPr>
          <w:rFonts w:ascii="Arial" w:hAnsi="Arial" w:cs="Arial"/>
          <w:sz w:val="20"/>
          <w:szCs w:val="20"/>
        </w:rPr>
        <w:t>heterozigot</w:t>
      </w:r>
    </w:p>
    <w:p w:rsidR="00972660" w:rsidRPr="00AE39B7" w:rsidRDefault="00972660" w:rsidP="00C507A6">
      <w:pPr>
        <w:pStyle w:val="NoSpacing"/>
        <w:numPr>
          <w:ilvl w:val="0"/>
          <w:numId w:val="69"/>
        </w:numPr>
        <w:jc w:val="both"/>
        <w:rPr>
          <w:rFonts w:ascii="Arial" w:hAnsi="Arial" w:cs="Arial"/>
          <w:sz w:val="20"/>
          <w:szCs w:val="20"/>
          <w:vertAlign w:val="superscript"/>
        </w:rPr>
      </w:pPr>
      <w:r w:rsidRPr="00AE39B7">
        <w:rPr>
          <w:rFonts w:ascii="Arial" w:hAnsi="Arial" w:cs="Arial"/>
          <w:sz w:val="20"/>
          <w:szCs w:val="20"/>
        </w:rPr>
        <w:t>ABIV, Rh</w:t>
      </w:r>
      <w:r w:rsidRPr="00AE39B7">
        <w:rPr>
          <w:rFonts w:ascii="Arial" w:hAnsi="Arial" w:cs="Arial"/>
          <w:sz w:val="20"/>
          <w:szCs w:val="20"/>
          <w:vertAlign w:val="superscript"/>
        </w:rPr>
        <w:t>-</w:t>
      </w:r>
    </w:p>
    <w:p w:rsidR="00972660" w:rsidRPr="00AE39B7" w:rsidRDefault="00972660" w:rsidP="00C507A6">
      <w:pPr>
        <w:pStyle w:val="NoSpacing"/>
        <w:numPr>
          <w:ilvl w:val="0"/>
          <w:numId w:val="69"/>
        </w:numPr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 xml:space="preserve">BIII heterozigot, Rh </w:t>
      </w:r>
      <w:r w:rsidRPr="00AE39B7">
        <w:rPr>
          <w:rFonts w:ascii="Arial" w:hAnsi="Arial" w:cs="Arial"/>
          <w:sz w:val="20"/>
          <w:szCs w:val="20"/>
          <w:vertAlign w:val="superscript"/>
        </w:rPr>
        <w:t xml:space="preserve">+ </w:t>
      </w:r>
      <w:r w:rsidRPr="00AE39B7">
        <w:rPr>
          <w:rFonts w:ascii="Arial" w:hAnsi="Arial" w:cs="Arial"/>
          <w:sz w:val="20"/>
          <w:szCs w:val="20"/>
        </w:rPr>
        <w:t>heterozigot</w:t>
      </w:r>
    </w:p>
    <w:p w:rsidR="00972660" w:rsidRPr="00AE39B7" w:rsidRDefault="00972660" w:rsidP="00C507A6">
      <w:pPr>
        <w:pStyle w:val="NoSpacing"/>
        <w:numPr>
          <w:ilvl w:val="0"/>
          <w:numId w:val="69"/>
        </w:numPr>
        <w:jc w:val="both"/>
        <w:rPr>
          <w:rFonts w:ascii="Arial" w:hAnsi="Arial" w:cs="Arial"/>
          <w:sz w:val="20"/>
          <w:szCs w:val="20"/>
          <w:vertAlign w:val="superscript"/>
        </w:rPr>
      </w:pPr>
      <w:r w:rsidRPr="00AE39B7">
        <w:rPr>
          <w:rFonts w:ascii="Arial" w:hAnsi="Arial" w:cs="Arial"/>
          <w:sz w:val="20"/>
          <w:szCs w:val="20"/>
        </w:rPr>
        <w:t>BIII homozigot, Rh</w:t>
      </w:r>
      <w:r w:rsidRPr="00AE39B7">
        <w:rPr>
          <w:rFonts w:ascii="Arial" w:hAnsi="Arial" w:cs="Arial"/>
          <w:sz w:val="20"/>
          <w:szCs w:val="20"/>
          <w:vertAlign w:val="superscript"/>
        </w:rPr>
        <w:t>-</w:t>
      </w:r>
    </w:p>
    <w:p w:rsidR="00CE4047" w:rsidRPr="00AE39B7" w:rsidRDefault="00CE4047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972660" w:rsidRPr="00AE39B7" w:rsidRDefault="0088173E" w:rsidP="00C507A6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  <w:r w:rsidRPr="00AE39B7">
        <w:rPr>
          <w:rFonts w:ascii="Arial" w:hAnsi="Arial" w:cs="Arial"/>
          <w:b/>
          <w:sz w:val="20"/>
          <w:szCs w:val="20"/>
        </w:rPr>
        <w:t>70</w:t>
      </w:r>
      <w:r w:rsidR="00972660" w:rsidRPr="00AE39B7">
        <w:rPr>
          <w:rFonts w:ascii="Arial" w:hAnsi="Arial" w:cs="Arial"/>
          <w:b/>
          <w:sz w:val="20"/>
          <w:szCs w:val="20"/>
        </w:rPr>
        <w:t>.</w:t>
      </w:r>
      <w:r w:rsidRPr="00AE39B7">
        <w:rPr>
          <w:rFonts w:ascii="Arial" w:hAnsi="Arial" w:cs="Arial"/>
          <w:b/>
          <w:sz w:val="20"/>
          <w:szCs w:val="20"/>
        </w:rPr>
        <w:t xml:space="preserve"> </w:t>
      </w:r>
      <w:r w:rsidR="00A1723F" w:rsidRPr="00AE39B7">
        <w:rPr>
          <w:rFonts w:ascii="Arial" w:hAnsi="Arial" w:cs="Arial"/>
          <w:b/>
          <w:sz w:val="20"/>
          <w:szCs w:val="20"/>
        </w:rPr>
        <w:t>Într-o familie</w:t>
      </w:r>
      <w:r w:rsidR="00972660" w:rsidRPr="00AE39B7">
        <w:rPr>
          <w:rFonts w:ascii="Arial" w:hAnsi="Arial" w:cs="Arial"/>
          <w:b/>
          <w:sz w:val="20"/>
          <w:szCs w:val="20"/>
        </w:rPr>
        <w:t xml:space="preserve">, ambii părinţi </w:t>
      </w:r>
      <w:r w:rsidRPr="00AE39B7">
        <w:rPr>
          <w:rFonts w:ascii="Arial" w:hAnsi="Arial" w:cs="Arial"/>
          <w:b/>
          <w:sz w:val="20"/>
          <w:szCs w:val="20"/>
        </w:rPr>
        <w:t>au pistrui si ochi negri</w:t>
      </w:r>
      <w:r w:rsidR="00972660" w:rsidRPr="00AE39B7">
        <w:rPr>
          <w:rFonts w:ascii="Arial" w:hAnsi="Arial" w:cs="Arial"/>
          <w:b/>
          <w:sz w:val="20"/>
          <w:szCs w:val="20"/>
        </w:rPr>
        <w:t>, iar băiatul lor este daltoni</w:t>
      </w:r>
      <w:r w:rsidRPr="00AE39B7">
        <w:rPr>
          <w:rFonts w:ascii="Arial" w:hAnsi="Arial" w:cs="Arial"/>
          <w:b/>
          <w:sz w:val="20"/>
          <w:szCs w:val="20"/>
        </w:rPr>
        <w:t xml:space="preserve">st, deşi părinţii nu manifestă </w:t>
      </w:r>
      <w:r w:rsidR="00972660" w:rsidRPr="00AE39B7">
        <w:rPr>
          <w:rFonts w:ascii="Arial" w:hAnsi="Arial" w:cs="Arial"/>
          <w:b/>
          <w:sz w:val="20"/>
          <w:szCs w:val="20"/>
        </w:rPr>
        <w:t xml:space="preserve">această boală. Ştiind că cele două bunici au ochi albaştri, </w:t>
      </w:r>
      <w:r w:rsidR="00A1723F" w:rsidRPr="00AE39B7">
        <w:rPr>
          <w:rFonts w:ascii="Arial" w:hAnsi="Arial" w:cs="Arial"/>
          <w:b/>
          <w:sz w:val="20"/>
          <w:szCs w:val="20"/>
        </w:rPr>
        <w:t xml:space="preserve">stabiliţi procentul/numărul  </w:t>
      </w:r>
      <w:r w:rsidR="00972660" w:rsidRPr="00AE39B7">
        <w:rPr>
          <w:rFonts w:ascii="Arial" w:hAnsi="Arial" w:cs="Arial"/>
          <w:b/>
          <w:sz w:val="20"/>
          <w:szCs w:val="20"/>
        </w:rPr>
        <w:t>descendenţi</w:t>
      </w:r>
      <w:r w:rsidR="00A1723F" w:rsidRPr="00AE39B7">
        <w:rPr>
          <w:rFonts w:ascii="Arial" w:hAnsi="Arial" w:cs="Arial"/>
          <w:b/>
          <w:sz w:val="20"/>
          <w:szCs w:val="20"/>
        </w:rPr>
        <w:t>lor posibili</w:t>
      </w:r>
      <w:r w:rsidR="00972660" w:rsidRPr="00AE39B7">
        <w:rPr>
          <w:rFonts w:ascii="Arial" w:hAnsi="Arial" w:cs="Arial"/>
          <w:b/>
          <w:sz w:val="20"/>
          <w:szCs w:val="20"/>
        </w:rPr>
        <w:t xml:space="preserve"> cu următoarele caracteristici:</w:t>
      </w:r>
    </w:p>
    <w:p w:rsidR="00972660" w:rsidRPr="00AE39B7" w:rsidRDefault="00BC773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a</w:t>
      </w:r>
      <w:r w:rsidR="0088173E" w:rsidRPr="00AE39B7">
        <w:rPr>
          <w:rFonts w:ascii="Arial" w:hAnsi="Arial" w:cs="Arial"/>
          <w:sz w:val="20"/>
          <w:szCs w:val="20"/>
        </w:rPr>
        <w:t>.</w:t>
      </w:r>
      <w:r w:rsidRPr="00AE39B7">
        <w:rPr>
          <w:rFonts w:ascii="Arial" w:hAnsi="Arial" w:cs="Arial"/>
          <w:sz w:val="20"/>
          <w:szCs w:val="20"/>
        </w:rPr>
        <w:t xml:space="preserve"> </w:t>
      </w:r>
      <w:r w:rsidR="0088173E" w:rsidRPr="00AE39B7">
        <w:rPr>
          <w:rFonts w:ascii="Arial" w:hAnsi="Arial" w:cs="Arial"/>
          <w:sz w:val="20"/>
          <w:szCs w:val="20"/>
        </w:rPr>
        <w:t xml:space="preserve">fete purtătoare a genei de </w:t>
      </w:r>
      <w:r w:rsidR="00972660" w:rsidRPr="00AE39B7">
        <w:rPr>
          <w:rFonts w:ascii="Arial" w:hAnsi="Arial" w:cs="Arial"/>
          <w:sz w:val="20"/>
          <w:szCs w:val="20"/>
        </w:rPr>
        <w:t>daltonism din totalul de fete cu ochi albaştri</w:t>
      </w:r>
    </w:p>
    <w:p w:rsidR="00972660" w:rsidRPr="00AE39B7" w:rsidRDefault="00BC773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b</w:t>
      </w:r>
      <w:r w:rsidR="00972660" w:rsidRPr="00AE39B7">
        <w:rPr>
          <w:rFonts w:ascii="Arial" w:hAnsi="Arial" w:cs="Arial"/>
          <w:sz w:val="20"/>
          <w:szCs w:val="20"/>
        </w:rPr>
        <w:t xml:space="preserve">. fete cu ochi negri şi </w:t>
      </w:r>
      <w:r w:rsidR="0088173E" w:rsidRPr="00AE39B7">
        <w:rPr>
          <w:rFonts w:ascii="Arial" w:hAnsi="Arial" w:cs="Arial"/>
          <w:sz w:val="20"/>
          <w:szCs w:val="20"/>
        </w:rPr>
        <w:t>purtătoare a genei de daltonism</w:t>
      </w:r>
      <w:r w:rsidR="00972660" w:rsidRPr="00AE39B7">
        <w:rPr>
          <w:rFonts w:ascii="Arial" w:hAnsi="Arial" w:cs="Arial"/>
          <w:sz w:val="20"/>
          <w:szCs w:val="20"/>
        </w:rPr>
        <w:t>, din totalul de fete</w:t>
      </w:r>
    </w:p>
    <w:p w:rsidR="00972660" w:rsidRPr="00AE39B7" w:rsidRDefault="00BC7738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sz w:val="20"/>
          <w:szCs w:val="20"/>
        </w:rPr>
        <w:t>c</w:t>
      </w:r>
      <w:r w:rsidR="00972660" w:rsidRPr="00AE39B7">
        <w:rPr>
          <w:rFonts w:ascii="Arial" w:hAnsi="Arial" w:cs="Arial"/>
          <w:sz w:val="20"/>
          <w:szCs w:val="20"/>
        </w:rPr>
        <w:t>.</w:t>
      </w:r>
      <w:r w:rsidRPr="00AE39B7">
        <w:rPr>
          <w:rFonts w:ascii="Arial" w:hAnsi="Arial" w:cs="Arial"/>
          <w:sz w:val="20"/>
          <w:szCs w:val="20"/>
        </w:rPr>
        <w:t xml:space="preserve"> </w:t>
      </w:r>
      <w:r w:rsidR="00972660" w:rsidRPr="00AE39B7">
        <w:rPr>
          <w:rFonts w:ascii="Arial" w:hAnsi="Arial" w:cs="Arial"/>
          <w:sz w:val="20"/>
          <w:szCs w:val="20"/>
        </w:rPr>
        <w:t>copii cu pistrui</w:t>
      </w:r>
    </w:p>
    <w:p w:rsidR="004A76F9" w:rsidRPr="00AE39B7" w:rsidRDefault="004A76F9" w:rsidP="00C507A6">
      <w:pPr>
        <w:pStyle w:val="NoSpacing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75"/>
        <w:gridCol w:w="992"/>
        <w:gridCol w:w="992"/>
        <w:gridCol w:w="851"/>
      </w:tblGrid>
      <w:tr w:rsidR="00AE39B7" w:rsidRPr="00AE39B7" w:rsidTr="00C507A6">
        <w:tc>
          <w:tcPr>
            <w:tcW w:w="675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851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c.</w:t>
            </w:r>
          </w:p>
        </w:tc>
      </w:tr>
      <w:tr w:rsidR="00AE39B7" w:rsidRPr="00AE39B7" w:rsidTr="00C507A6">
        <w:tc>
          <w:tcPr>
            <w:tcW w:w="675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992" w:type="dxa"/>
          </w:tcPr>
          <w:p w:rsidR="00BC7738" w:rsidRPr="00AE39B7" w:rsidRDefault="00E63E1D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37,5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9B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BC7738" w:rsidRPr="00AE39B7" w:rsidRDefault="00A1723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1/4</w:t>
            </w:r>
          </w:p>
        </w:tc>
      </w:tr>
      <w:tr w:rsidR="00AE39B7" w:rsidRPr="00AE39B7" w:rsidTr="00C507A6">
        <w:tc>
          <w:tcPr>
            <w:tcW w:w="675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92" w:type="dxa"/>
          </w:tcPr>
          <w:p w:rsidR="00BC7738" w:rsidRPr="00AE39B7" w:rsidRDefault="00A1723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1/4</w:t>
            </w:r>
          </w:p>
        </w:tc>
        <w:tc>
          <w:tcPr>
            <w:tcW w:w="851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100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9B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E39B7" w:rsidRPr="00AE39B7" w:rsidTr="00C507A6">
        <w:tc>
          <w:tcPr>
            <w:tcW w:w="675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37,5%</w:t>
            </w:r>
          </w:p>
        </w:tc>
        <w:tc>
          <w:tcPr>
            <w:tcW w:w="992" w:type="dxa"/>
          </w:tcPr>
          <w:p w:rsidR="00BC7738" w:rsidRPr="00AE39B7" w:rsidRDefault="00A1723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851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100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9B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AE39B7" w:rsidRPr="00AE39B7" w:rsidTr="00C507A6">
        <w:tc>
          <w:tcPr>
            <w:tcW w:w="675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50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9B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BC7738" w:rsidRPr="00AE39B7" w:rsidRDefault="00BC7738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37,5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9B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BC7738" w:rsidRPr="00AE39B7" w:rsidRDefault="00A1723F" w:rsidP="00C507A6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9B7">
              <w:rPr>
                <w:rFonts w:ascii="Arial" w:hAnsi="Arial" w:cs="Arial"/>
                <w:sz w:val="20"/>
                <w:szCs w:val="20"/>
              </w:rPr>
              <w:t>3/4</w:t>
            </w:r>
            <w:r w:rsidR="00E63E1D" w:rsidRPr="00AE39B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E77AE" w:rsidRPr="00AE39B7" w:rsidRDefault="004E77AE" w:rsidP="00C507A6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E39B7">
        <w:rPr>
          <w:rFonts w:ascii="Arial" w:hAnsi="Arial" w:cs="Arial"/>
          <w:b/>
          <w:bCs/>
          <w:color w:val="auto"/>
          <w:sz w:val="20"/>
          <w:szCs w:val="20"/>
        </w:rPr>
        <w:t>Notă:</w:t>
      </w:r>
      <w:r w:rsidRPr="00AE39B7">
        <w:rPr>
          <w:rFonts w:ascii="Arial" w:hAnsi="Arial" w:cs="Arial"/>
          <w:color w:val="auto"/>
          <w:sz w:val="20"/>
          <w:szCs w:val="20"/>
        </w:rPr>
        <w:t xml:space="preserve">Timp de lucru 3 ore.Toate subiectele sunt obligatorii. </w:t>
      </w:r>
    </w:p>
    <w:p w:rsidR="004E77AE" w:rsidRPr="00AE39B7" w:rsidRDefault="004E77AE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AE39B7">
        <w:rPr>
          <w:rFonts w:ascii="Arial" w:hAnsi="Arial" w:cs="Arial"/>
          <w:color w:val="auto"/>
          <w:sz w:val="20"/>
          <w:szCs w:val="20"/>
        </w:rPr>
        <w:t xml:space="preserve">În total se acordă 100 de puncte (pentru întrebările 1-60 câte 1 punct, pentru întrebările 61-70 câte 3 puncte, 10 puncte din oficiu). </w:t>
      </w:r>
    </w:p>
    <w:p w:rsidR="00C507A6" w:rsidRPr="00AE39B7" w:rsidRDefault="00C507A6" w:rsidP="00C507A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:rsidR="004E77AE" w:rsidRPr="00AE39B7" w:rsidRDefault="0015019A" w:rsidP="0015019A">
      <w:pPr>
        <w:jc w:val="center"/>
        <w:rPr>
          <w:rFonts w:ascii="Arial" w:hAnsi="Arial" w:cs="Arial"/>
          <w:sz w:val="20"/>
          <w:szCs w:val="20"/>
        </w:rPr>
      </w:pPr>
      <w:r w:rsidRPr="00AE39B7">
        <w:rPr>
          <w:rFonts w:ascii="Arial" w:hAnsi="Arial" w:cs="Arial"/>
          <w:b/>
          <w:bCs/>
          <w:sz w:val="20"/>
          <w:szCs w:val="20"/>
        </w:rPr>
        <w:t>SUCCES !</w:t>
      </w:r>
    </w:p>
    <w:p w:rsidR="00C67F01" w:rsidRPr="00C507A6" w:rsidRDefault="00C67F01" w:rsidP="00C507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0"/>
          <w:szCs w:val="20"/>
          <w:lang w:val="en-GB" w:eastAsia="en-GB"/>
        </w:rPr>
      </w:pPr>
    </w:p>
    <w:sectPr w:rsidR="00C67F01" w:rsidRPr="00C507A6" w:rsidSect="00D94E9E">
      <w:footerReference w:type="default" r:id="rId10"/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418" w:rsidRDefault="009A1418" w:rsidP="00816FD9">
      <w:r>
        <w:separator/>
      </w:r>
    </w:p>
  </w:endnote>
  <w:endnote w:type="continuationSeparator" w:id="0">
    <w:p w:rsidR="009A1418" w:rsidRDefault="009A1418" w:rsidP="0081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811082"/>
      <w:docPartObj>
        <w:docPartGallery w:val="Page Numbers (Bottom of Page)"/>
        <w:docPartUnique/>
      </w:docPartObj>
    </w:sdtPr>
    <w:sdtEndPr/>
    <w:sdtContent>
      <w:p w:rsidR="00C507A6" w:rsidRDefault="00C507A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106">
          <w:rPr>
            <w:noProof/>
          </w:rPr>
          <w:t>1</w:t>
        </w:r>
        <w:r>
          <w:fldChar w:fldCharType="end"/>
        </w:r>
      </w:p>
    </w:sdtContent>
  </w:sdt>
  <w:p w:rsidR="00C507A6" w:rsidRDefault="00C50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418" w:rsidRDefault="009A1418" w:rsidP="00816FD9">
      <w:r>
        <w:separator/>
      </w:r>
    </w:p>
  </w:footnote>
  <w:footnote w:type="continuationSeparator" w:id="0">
    <w:p w:rsidR="009A1418" w:rsidRDefault="009A1418" w:rsidP="00816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B66"/>
    <w:multiLevelType w:val="hybridMultilevel"/>
    <w:tmpl w:val="F88838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84012"/>
    <w:multiLevelType w:val="hybridMultilevel"/>
    <w:tmpl w:val="621C34DE"/>
    <w:lvl w:ilvl="0" w:tplc="08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32F6274"/>
    <w:multiLevelType w:val="hybridMultilevel"/>
    <w:tmpl w:val="A192C588"/>
    <w:lvl w:ilvl="0" w:tplc="A90CCF52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">
    <w:nsid w:val="04C2342A"/>
    <w:multiLevelType w:val="hybridMultilevel"/>
    <w:tmpl w:val="E61C7552"/>
    <w:lvl w:ilvl="0" w:tplc="04180015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058207F1"/>
    <w:multiLevelType w:val="hybridMultilevel"/>
    <w:tmpl w:val="B382FEBE"/>
    <w:lvl w:ilvl="0" w:tplc="883A9E68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65A507D"/>
    <w:multiLevelType w:val="hybridMultilevel"/>
    <w:tmpl w:val="FF6C8D84"/>
    <w:lvl w:ilvl="0" w:tplc="A65A7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30727"/>
    <w:multiLevelType w:val="hybridMultilevel"/>
    <w:tmpl w:val="A876593E"/>
    <w:lvl w:ilvl="0" w:tplc="B5E22C52">
      <w:start w:val="5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CC477D3"/>
    <w:multiLevelType w:val="hybridMultilevel"/>
    <w:tmpl w:val="65A4A038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CE25B93"/>
    <w:multiLevelType w:val="hybridMultilevel"/>
    <w:tmpl w:val="D41E26CE"/>
    <w:lvl w:ilvl="0" w:tplc="F0E4F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C3181"/>
    <w:multiLevelType w:val="hybridMultilevel"/>
    <w:tmpl w:val="2F5073C6"/>
    <w:lvl w:ilvl="0" w:tplc="D0B2F7DA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5407EB1"/>
    <w:multiLevelType w:val="hybridMultilevel"/>
    <w:tmpl w:val="A0EAB8BC"/>
    <w:lvl w:ilvl="0" w:tplc="98F6A492">
      <w:start w:val="1"/>
      <w:numFmt w:val="upperLetter"/>
      <w:lvlText w:val="%1."/>
      <w:lvlJc w:val="left"/>
      <w:pPr>
        <w:tabs>
          <w:tab w:val="num" w:pos="852"/>
        </w:tabs>
        <w:ind w:left="965" w:hanging="113"/>
      </w:pPr>
      <w:rPr>
        <w:rFonts w:hint="default"/>
        <w:b w:val="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11">
    <w:nsid w:val="18A234C1"/>
    <w:multiLevelType w:val="hybridMultilevel"/>
    <w:tmpl w:val="0598EF84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5144D"/>
    <w:multiLevelType w:val="hybridMultilevel"/>
    <w:tmpl w:val="96C21AA8"/>
    <w:lvl w:ilvl="0" w:tplc="23524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26F88"/>
    <w:multiLevelType w:val="hybridMultilevel"/>
    <w:tmpl w:val="E3ACF092"/>
    <w:lvl w:ilvl="0" w:tplc="C47EB126">
      <w:start w:val="1"/>
      <w:numFmt w:val="decimal"/>
      <w:lvlText w:val="%1."/>
      <w:lvlJc w:val="right"/>
      <w:pPr>
        <w:ind w:left="862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1A9A3810"/>
    <w:multiLevelType w:val="hybridMultilevel"/>
    <w:tmpl w:val="02609C00"/>
    <w:lvl w:ilvl="0" w:tplc="23D61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956499"/>
    <w:multiLevelType w:val="hybridMultilevel"/>
    <w:tmpl w:val="091A6568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30652D3"/>
    <w:multiLevelType w:val="hybridMultilevel"/>
    <w:tmpl w:val="71BE13F0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8A56EC1"/>
    <w:multiLevelType w:val="hybridMultilevel"/>
    <w:tmpl w:val="03589D56"/>
    <w:lvl w:ilvl="0" w:tplc="04180015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>
    <w:nsid w:val="29294C8C"/>
    <w:multiLevelType w:val="hybridMultilevel"/>
    <w:tmpl w:val="08DC320C"/>
    <w:lvl w:ilvl="0" w:tplc="5CDAA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4E6211"/>
    <w:multiLevelType w:val="hybridMultilevel"/>
    <w:tmpl w:val="20920C6C"/>
    <w:lvl w:ilvl="0" w:tplc="EF646D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543042"/>
    <w:multiLevelType w:val="hybridMultilevel"/>
    <w:tmpl w:val="265853DE"/>
    <w:lvl w:ilvl="0" w:tplc="EEC6B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E441C7"/>
    <w:multiLevelType w:val="hybridMultilevel"/>
    <w:tmpl w:val="82EE6ED2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2AD140DA"/>
    <w:multiLevelType w:val="hybridMultilevel"/>
    <w:tmpl w:val="AD84562C"/>
    <w:lvl w:ilvl="0" w:tplc="5FA01804">
      <w:start w:val="1"/>
      <w:numFmt w:val="upperLetter"/>
      <w:lvlText w:val="%1."/>
      <w:lvlJc w:val="left"/>
      <w:pPr>
        <w:ind w:left="862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2B1159BD"/>
    <w:multiLevelType w:val="hybridMultilevel"/>
    <w:tmpl w:val="072C86EA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2B627F79"/>
    <w:multiLevelType w:val="hybridMultilevel"/>
    <w:tmpl w:val="4928FC36"/>
    <w:lvl w:ilvl="0" w:tplc="08090015">
      <w:start w:val="1"/>
      <w:numFmt w:val="upperLetter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2D5677AD"/>
    <w:multiLevelType w:val="hybridMultilevel"/>
    <w:tmpl w:val="0FACA9E4"/>
    <w:lvl w:ilvl="0" w:tplc="08090015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  <w:b w:val="0"/>
      </w:rPr>
    </w:lvl>
    <w:lvl w:ilvl="1" w:tplc="08090015">
      <w:start w:val="1"/>
      <w:numFmt w:val="upp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2D710BA4"/>
    <w:multiLevelType w:val="hybridMultilevel"/>
    <w:tmpl w:val="96E6966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65DB6"/>
    <w:multiLevelType w:val="hybridMultilevel"/>
    <w:tmpl w:val="4830AA46"/>
    <w:lvl w:ilvl="0" w:tplc="D2744EE8">
      <w:start w:val="1"/>
      <w:numFmt w:val="upp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FC489C"/>
    <w:multiLevelType w:val="hybridMultilevel"/>
    <w:tmpl w:val="A726046E"/>
    <w:lvl w:ilvl="0" w:tplc="5E4AA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E279ED"/>
    <w:multiLevelType w:val="hybridMultilevel"/>
    <w:tmpl w:val="79C05550"/>
    <w:lvl w:ilvl="0" w:tplc="55DC6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C31BA5"/>
    <w:multiLevelType w:val="hybridMultilevel"/>
    <w:tmpl w:val="64FCB1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B85029"/>
    <w:multiLevelType w:val="hybridMultilevel"/>
    <w:tmpl w:val="3AF42FBA"/>
    <w:lvl w:ilvl="0" w:tplc="62E2ED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4567C1F"/>
    <w:multiLevelType w:val="hybridMultilevel"/>
    <w:tmpl w:val="FEC69DB4"/>
    <w:lvl w:ilvl="0" w:tplc="1BFAC89C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6EC3587"/>
    <w:multiLevelType w:val="hybridMultilevel"/>
    <w:tmpl w:val="71C2B0B4"/>
    <w:lvl w:ilvl="0" w:tplc="285A6E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91D4E31"/>
    <w:multiLevelType w:val="hybridMultilevel"/>
    <w:tmpl w:val="F51610A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19C463A"/>
    <w:multiLevelType w:val="hybridMultilevel"/>
    <w:tmpl w:val="697E8BE6"/>
    <w:lvl w:ilvl="0" w:tplc="520AAF9C">
      <w:start w:val="5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43BA6CF2"/>
    <w:multiLevelType w:val="hybridMultilevel"/>
    <w:tmpl w:val="ABC2BDE0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45994B8C"/>
    <w:multiLevelType w:val="hybridMultilevel"/>
    <w:tmpl w:val="F96E8B14"/>
    <w:lvl w:ilvl="0" w:tplc="0418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46683CEF"/>
    <w:multiLevelType w:val="hybridMultilevel"/>
    <w:tmpl w:val="DB7A7782"/>
    <w:lvl w:ilvl="0" w:tplc="272659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22250B"/>
    <w:multiLevelType w:val="hybridMultilevel"/>
    <w:tmpl w:val="BCA6C77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ED17F8F"/>
    <w:multiLevelType w:val="hybridMultilevel"/>
    <w:tmpl w:val="D82CA39E"/>
    <w:lvl w:ilvl="0" w:tplc="08090015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  <w:b w:val="0"/>
      </w:rPr>
    </w:lvl>
    <w:lvl w:ilvl="1" w:tplc="08090015">
      <w:start w:val="1"/>
      <w:numFmt w:val="upp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1">
    <w:nsid w:val="4EF310DA"/>
    <w:multiLevelType w:val="hybridMultilevel"/>
    <w:tmpl w:val="BDBC8750"/>
    <w:lvl w:ilvl="0" w:tplc="AE58D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E32DC3"/>
    <w:multiLevelType w:val="hybridMultilevel"/>
    <w:tmpl w:val="8D4AF012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52AB4235"/>
    <w:multiLevelType w:val="hybridMultilevel"/>
    <w:tmpl w:val="0F28CF88"/>
    <w:lvl w:ilvl="0" w:tplc="04180015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4">
    <w:nsid w:val="548E0D6C"/>
    <w:multiLevelType w:val="hybridMultilevel"/>
    <w:tmpl w:val="CF30E71A"/>
    <w:lvl w:ilvl="0" w:tplc="7200FB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B23967"/>
    <w:multiLevelType w:val="hybridMultilevel"/>
    <w:tmpl w:val="B48A8678"/>
    <w:lvl w:ilvl="0" w:tplc="104C7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9F6E4E"/>
    <w:multiLevelType w:val="hybridMultilevel"/>
    <w:tmpl w:val="F66A0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F07000"/>
    <w:multiLevelType w:val="hybridMultilevel"/>
    <w:tmpl w:val="1C647C74"/>
    <w:lvl w:ilvl="0" w:tplc="04180015">
      <w:start w:val="1"/>
      <w:numFmt w:val="upperLetter"/>
      <w:lvlText w:val="%1."/>
      <w:lvlJc w:val="left"/>
      <w:pPr>
        <w:ind w:left="317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895" w:hanging="360"/>
      </w:pPr>
    </w:lvl>
    <w:lvl w:ilvl="2" w:tplc="0418001B" w:tentative="1">
      <w:start w:val="1"/>
      <w:numFmt w:val="lowerRoman"/>
      <w:lvlText w:val="%3."/>
      <w:lvlJc w:val="right"/>
      <w:pPr>
        <w:ind w:left="4615" w:hanging="180"/>
      </w:pPr>
    </w:lvl>
    <w:lvl w:ilvl="3" w:tplc="0418000F" w:tentative="1">
      <w:start w:val="1"/>
      <w:numFmt w:val="decimal"/>
      <w:lvlText w:val="%4."/>
      <w:lvlJc w:val="left"/>
      <w:pPr>
        <w:ind w:left="5335" w:hanging="360"/>
      </w:pPr>
    </w:lvl>
    <w:lvl w:ilvl="4" w:tplc="04180019" w:tentative="1">
      <w:start w:val="1"/>
      <w:numFmt w:val="lowerLetter"/>
      <w:lvlText w:val="%5."/>
      <w:lvlJc w:val="left"/>
      <w:pPr>
        <w:ind w:left="6055" w:hanging="360"/>
      </w:pPr>
    </w:lvl>
    <w:lvl w:ilvl="5" w:tplc="0418001B" w:tentative="1">
      <w:start w:val="1"/>
      <w:numFmt w:val="lowerRoman"/>
      <w:lvlText w:val="%6."/>
      <w:lvlJc w:val="right"/>
      <w:pPr>
        <w:ind w:left="6775" w:hanging="180"/>
      </w:pPr>
    </w:lvl>
    <w:lvl w:ilvl="6" w:tplc="0418000F" w:tentative="1">
      <w:start w:val="1"/>
      <w:numFmt w:val="decimal"/>
      <w:lvlText w:val="%7."/>
      <w:lvlJc w:val="left"/>
      <w:pPr>
        <w:ind w:left="7495" w:hanging="360"/>
      </w:pPr>
    </w:lvl>
    <w:lvl w:ilvl="7" w:tplc="04180019" w:tentative="1">
      <w:start w:val="1"/>
      <w:numFmt w:val="lowerLetter"/>
      <w:lvlText w:val="%8."/>
      <w:lvlJc w:val="left"/>
      <w:pPr>
        <w:ind w:left="8215" w:hanging="360"/>
      </w:pPr>
    </w:lvl>
    <w:lvl w:ilvl="8" w:tplc="0418001B" w:tentative="1">
      <w:start w:val="1"/>
      <w:numFmt w:val="lowerRoman"/>
      <w:lvlText w:val="%9."/>
      <w:lvlJc w:val="right"/>
      <w:pPr>
        <w:ind w:left="8935" w:hanging="180"/>
      </w:pPr>
    </w:lvl>
  </w:abstractNum>
  <w:abstractNum w:abstractNumId="48">
    <w:nsid w:val="5BF46A2F"/>
    <w:multiLevelType w:val="hybridMultilevel"/>
    <w:tmpl w:val="78ACD32E"/>
    <w:lvl w:ilvl="0" w:tplc="44A85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36576C"/>
    <w:multiLevelType w:val="hybridMultilevel"/>
    <w:tmpl w:val="3AD44792"/>
    <w:lvl w:ilvl="0" w:tplc="08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>
    <w:nsid w:val="5F953272"/>
    <w:multiLevelType w:val="hybridMultilevel"/>
    <w:tmpl w:val="6E0C3686"/>
    <w:lvl w:ilvl="0" w:tplc="FBBC04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C40CD2"/>
    <w:multiLevelType w:val="hybridMultilevel"/>
    <w:tmpl w:val="0F9C56B2"/>
    <w:lvl w:ilvl="0" w:tplc="0418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620E0560"/>
    <w:multiLevelType w:val="hybridMultilevel"/>
    <w:tmpl w:val="B4D26566"/>
    <w:lvl w:ilvl="0" w:tplc="0418000F">
      <w:start w:val="5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5C45B4A"/>
    <w:multiLevelType w:val="hybridMultilevel"/>
    <w:tmpl w:val="F808D87A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>
    <w:nsid w:val="67835859"/>
    <w:multiLevelType w:val="hybridMultilevel"/>
    <w:tmpl w:val="879A8FCE"/>
    <w:lvl w:ilvl="0" w:tplc="6734A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F13F08"/>
    <w:multiLevelType w:val="hybridMultilevel"/>
    <w:tmpl w:val="C4F0C356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>
    <w:nsid w:val="692160C5"/>
    <w:multiLevelType w:val="hybridMultilevel"/>
    <w:tmpl w:val="7B341C52"/>
    <w:lvl w:ilvl="0" w:tplc="04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>
    <w:nsid w:val="6A190455"/>
    <w:multiLevelType w:val="hybridMultilevel"/>
    <w:tmpl w:val="8C7CFDA4"/>
    <w:lvl w:ilvl="0" w:tplc="027EFD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B6C6EF4"/>
    <w:multiLevelType w:val="hybridMultilevel"/>
    <w:tmpl w:val="D1843AC8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>
    <w:nsid w:val="6DA22B3E"/>
    <w:multiLevelType w:val="hybridMultilevel"/>
    <w:tmpl w:val="FCA6033E"/>
    <w:lvl w:ilvl="0" w:tplc="AFB2E7A2">
      <w:start w:val="1"/>
      <w:numFmt w:val="decimal"/>
      <w:lvlText w:val="%1."/>
      <w:lvlJc w:val="left"/>
      <w:pPr>
        <w:ind w:left="1572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292" w:hanging="360"/>
      </w:pPr>
    </w:lvl>
    <w:lvl w:ilvl="2" w:tplc="0418001B" w:tentative="1">
      <w:start w:val="1"/>
      <w:numFmt w:val="lowerRoman"/>
      <w:lvlText w:val="%3."/>
      <w:lvlJc w:val="right"/>
      <w:pPr>
        <w:ind w:left="3012" w:hanging="180"/>
      </w:pPr>
    </w:lvl>
    <w:lvl w:ilvl="3" w:tplc="0418000F" w:tentative="1">
      <w:start w:val="1"/>
      <w:numFmt w:val="decimal"/>
      <w:lvlText w:val="%4."/>
      <w:lvlJc w:val="left"/>
      <w:pPr>
        <w:ind w:left="3732" w:hanging="360"/>
      </w:pPr>
    </w:lvl>
    <w:lvl w:ilvl="4" w:tplc="04180019" w:tentative="1">
      <w:start w:val="1"/>
      <w:numFmt w:val="lowerLetter"/>
      <w:lvlText w:val="%5."/>
      <w:lvlJc w:val="left"/>
      <w:pPr>
        <w:ind w:left="4452" w:hanging="360"/>
      </w:pPr>
    </w:lvl>
    <w:lvl w:ilvl="5" w:tplc="0418001B" w:tentative="1">
      <w:start w:val="1"/>
      <w:numFmt w:val="lowerRoman"/>
      <w:lvlText w:val="%6."/>
      <w:lvlJc w:val="right"/>
      <w:pPr>
        <w:ind w:left="5172" w:hanging="180"/>
      </w:pPr>
    </w:lvl>
    <w:lvl w:ilvl="6" w:tplc="0418000F" w:tentative="1">
      <w:start w:val="1"/>
      <w:numFmt w:val="decimal"/>
      <w:lvlText w:val="%7."/>
      <w:lvlJc w:val="left"/>
      <w:pPr>
        <w:ind w:left="5892" w:hanging="360"/>
      </w:pPr>
    </w:lvl>
    <w:lvl w:ilvl="7" w:tplc="04180019" w:tentative="1">
      <w:start w:val="1"/>
      <w:numFmt w:val="lowerLetter"/>
      <w:lvlText w:val="%8."/>
      <w:lvlJc w:val="left"/>
      <w:pPr>
        <w:ind w:left="6612" w:hanging="360"/>
      </w:pPr>
    </w:lvl>
    <w:lvl w:ilvl="8" w:tplc="0418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0">
    <w:nsid w:val="6ECF492E"/>
    <w:multiLevelType w:val="hybridMultilevel"/>
    <w:tmpl w:val="DC2066A0"/>
    <w:lvl w:ilvl="0" w:tplc="76EE0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4CF04E1"/>
    <w:multiLevelType w:val="hybridMultilevel"/>
    <w:tmpl w:val="D564D47A"/>
    <w:lvl w:ilvl="0" w:tplc="C47681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5C5496F"/>
    <w:multiLevelType w:val="hybridMultilevel"/>
    <w:tmpl w:val="CFA464D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85109EF"/>
    <w:multiLevelType w:val="hybridMultilevel"/>
    <w:tmpl w:val="0888AA70"/>
    <w:lvl w:ilvl="0" w:tplc="6AD02440">
      <w:start w:val="1"/>
      <w:numFmt w:val="upperLetter"/>
      <w:lvlText w:val="%1."/>
      <w:lvlJc w:val="left"/>
      <w:pPr>
        <w:tabs>
          <w:tab w:val="num" w:pos="862"/>
        </w:tabs>
        <w:ind w:left="862" w:hanging="360"/>
      </w:pPr>
      <w:rPr>
        <w:rFonts w:hint="default"/>
        <w:b w:val="0"/>
        <w:i w:val="0"/>
      </w:rPr>
    </w:lvl>
    <w:lvl w:ilvl="1" w:tplc="08090015">
      <w:start w:val="1"/>
      <w:numFmt w:val="upperLetter"/>
      <w:lvlText w:val="%2."/>
      <w:lvlJc w:val="left"/>
      <w:pPr>
        <w:tabs>
          <w:tab w:val="num" w:pos="1582"/>
        </w:tabs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4">
    <w:nsid w:val="78C91349"/>
    <w:multiLevelType w:val="hybridMultilevel"/>
    <w:tmpl w:val="0B504650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>
    <w:nsid w:val="78F35396"/>
    <w:multiLevelType w:val="hybridMultilevel"/>
    <w:tmpl w:val="B49080E0"/>
    <w:lvl w:ilvl="0" w:tplc="04180015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>
    <w:nsid w:val="7B816233"/>
    <w:multiLevelType w:val="hybridMultilevel"/>
    <w:tmpl w:val="8010898C"/>
    <w:lvl w:ilvl="0" w:tplc="6226E4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D881A79"/>
    <w:multiLevelType w:val="hybridMultilevel"/>
    <w:tmpl w:val="DB480084"/>
    <w:lvl w:ilvl="0" w:tplc="0F5A536A">
      <w:start w:val="1"/>
      <w:numFmt w:val="upperLetter"/>
      <w:lvlText w:val="%1."/>
      <w:lvlJc w:val="left"/>
      <w:pPr>
        <w:ind w:left="862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>
    <w:nsid w:val="7E8B75EC"/>
    <w:multiLevelType w:val="hybridMultilevel"/>
    <w:tmpl w:val="4FE8E790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>
    <w:nsid w:val="7EC77D2B"/>
    <w:multiLevelType w:val="hybridMultilevel"/>
    <w:tmpl w:val="48EE58E4"/>
    <w:lvl w:ilvl="0" w:tplc="041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>
    <w:nsid w:val="7F5828B1"/>
    <w:multiLevelType w:val="hybridMultilevel"/>
    <w:tmpl w:val="FD624560"/>
    <w:lvl w:ilvl="0" w:tplc="E4DC5224">
      <w:start w:val="1"/>
      <w:numFmt w:val="upperLetter"/>
      <w:lvlText w:val="%1."/>
      <w:lvlJc w:val="left"/>
      <w:pPr>
        <w:ind w:left="862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3"/>
  </w:num>
  <w:num w:numId="2">
    <w:abstractNumId w:val="43"/>
  </w:num>
  <w:num w:numId="3">
    <w:abstractNumId w:val="3"/>
  </w:num>
  <w:num w:numId="4">
    <w:abstractNumId w:val="17"/>
  </w:num>
  <w:num w:numId="5">
    <w:abstractNumId w:val="1"/>
  </w:num>
  <w:num w:numId="6">
    <w:abstractNumId w:val="49"/>
  </w:num>
  <w:num w:numId="7">
    <w:abstractNumId w:val="24"/>
  </w:num>
  <w:num w:numId="8">
    <w:abstractNumId w:val="40"/>
  </w:num>
  <w:num w:numId="9">
    <w:abstractNumId w:val="25"/>
  </w:num>
  <w:num w:numId="10">
    <w:abstractNumId w:val="63"/>
  </w:num>
  <w:num w:numId="11">
    <w:abstractNumId w:val="2"/>
  </w:num>
  <w:num w:numId="12">
    <w:abstractNumId w:val="36"/>
  </w:num>
  <w:num w:numId="13">
    <w:abstractNumId w:val="64"/>
  </w:num>
  <w:num w:numId="14">
    <w:abstractNumId w:val="16"/>
  </w:num>
  <w:num w:numId="15">
    <w:abstractNumId w:val="0"/>
  </w:num>
  <w:num w:numId="16">
    <w:abstractNumId w:val="68"/>
  </w:num>
  <w:num w:numId="17">
    <w:abstractNumId w:val="56"/>
  </w:num>
  <w:num w:numId="18">
    <w:abstractNumId w:val="15"/>
  </w:num>
  <w:num w:numId="19">
    <w:abstractNumId w:val="42"/>
  </w:num>
  <w:num w:numId="20">
    <w:abstractNumId w:val="46"/>
  </w:num>
  <w:num w:numId="21">
    <w:abstractNumId w:val="10"/>
  </w:num>
  <w:num w:numId="22">
    <w:abstractNumId w:val="65"/>
  </w:num>
  <w:num w:numId="23">
    <w:abstractNumId w:val="67"/>
  </w:num>
  <w:num w:numId="24">
    <w:abstractNumId w:val="23"/>
  </w:num>
  <w:num w:numId="25">
    <w:abstractNumId w:val="21"/>
  </w:num>
  <w:num w:numId="26">
    <w:abstractNumId w:val="53"/>
  </w:num>
  <w:num w:numId="27">
    <w:abstractNumId w:val="47"/>
  </w:num>
  <w:num w:numId="28">
    <w:abstractNumId w:val="7"/>
  </w:num>
  <w:num w:numId="29">
    <w:abstractNumId w:val="58"/>
  </w:num>
  <w:num w:numId="30">
    <w:abstractNumId w:val="55"/>
  </w:num>
  <w:num w:numId="31">
    <w:abstractNumId w:val="4"/>
  </w:num>
  <w:num w:numId="32">
    <w:abstractNumId w:val="9"/>
  </w:num>
  <w:num w:numId="33">
    <w:abstractNumId w:val="51"/>
  </w:num>
  <w:num w:numId="34">
    <w:abstractNumId w:val="22"/>
  </w:num>
  <w:num w:numId="35">
    <w:abstractNumId w:val="70"/>
  </w:num>
  <w:num w:numId="36">
    <w:abstractNumId w:val="20"/>
  </w:num>
  <w:num w:numId="37">
    <w:abstractNumId w:val="66"/>
  </w:num>
  <w:num w:numId="38">
    <w:abstractNumId w:val="12"/>
  </w:num>
  <w:num w:numId="39">
    <w:abstractNumId w:val="38"/>
  </w:num>
  <w:num w:numId="40">
    <w:abstractNumId w:val="14"/>
  </w:num>
  <w:num w:numId="41">
    <w:abstractNumId w:val="28"/>
  </w:num>
  <w:num w:numId="42">
    <w:abstractNumId w:val="44"/>
  </w:num>
  <w:num w:numId="43">
    <w:abstractNumId w:val="19"/>
  </w:num>
  <w:num w:numId="44">
    <w:abstractNumId w:val="57"/>
  </w:num>
  <w:num w:numId="45">
    <w:abstractNumId w:val="8"/>
  </w:num>
  <w:num w:numId="46">
    <w:abstractNumId w:val="61"/>
  </w:num>
  <w:num w:numId="47">
    <w:abstractNumId w:val="54"/>
  </w:num>
  <w:num w:numId="48">
    <w:abstractNumId w:val="48"/>
  </w:num>
  <w:num w:numId="49">
    <w:abstractNumId w:val="60"/>
  </w:num>
  <w:num w:numId="50">
    <w:abstractNumId w:val="5"/>
  </w:num>
  <w:num w:numId="51">
    <w:abstractNumId w:val="45"/>
  </w:num>
  <w:num w:numId="52">
    <w:abstractNumId w:val="50"/>
  </w:num>
  <w:num w:numId="53">
    <w:abstractNumId w:val="18"/>
  </w:num>
  <w:num w:numId="54">
    <w:abstractNumId w:val="41"/>
  </w:num>
  <w:num w:numId="55">
    <w:abstractNumId w:val="29"/>
  </w:num>
  <w:num w:numId="56">
    <w:abstractNumId w:val="59"/>
  </w:num>
  <w:num w:numId="57">
    <w:abstractNumId w:val="6"/>
  </w:num>
  <w:num w:numId="58">
    <w:abstractNumId w:val="13"/>
  </w:num>
  <w:num w:numId="59">
    <w:abstractNumId w:val="32"/>
  </w:num>
  <w:num w:numId="60">
    <w:abstractNumId w:val="30"/>
  </w:num>
  <w:num w:numId="61">
    <w:abstractNumId w:val="34"/>
  </w:num>
  <w:num w:numId="62">
    <w:abstractNumId w:val="31"/>
  </w:num>
  <w:num w:numId="63">
    <w:abstractNumId w:val="37"/>
  </w:num>
  <w:num w:numId="64">
    <w:abstractNumId w:val="35"/>
  </w:num>
  <w:num w:numId="65">
    <w:abstractNumId w:val="52"/>
  </w:num>
  <w:num w:numId="66">
    <w:abstractNumId w:val="69"/>
  </w:num>
  <w:num w:numId="67">
    <w:abstractNumId w:val="62"/>
  </w:num>
  <w:num w:numId="68">
    <w:abstractNumId w:val="39"/>
  </w:num>
  <w:num w:numId="69">
    <w:abstractNumId w:val="27"/>
  </w:num>
  <w:num w:numId="70">
    <w:abstractNumId w:val="26"/>
  </w:num>
  <w:num w:numId="71">
    <w:abstractNumId w:val="1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01"/>
    <w:rsid w:val="0000715C"/>
    <w:rsid w:val="000108A0"/>
    <w:rsid w:val="00012B59"/>
    <w:rsid w:val="0001448D"/>
    <w:rsid w:val="00023DFB"/>
    <w:rsid w:val="00027CD6"/>
    <w:rsid w:val="0003593B"/>
    <w:rsid w:val="00042FC0"/>
    <w:rsid w:val="000476D9"/>
    <w:rsid w:val="0005407D"/>
    <w:rsid w:val="000551E9"/>
    <w:rsid w:val="00090DF8"/>
    <w:rsid w:val="00092B3A"/>
    <w:rsid w:val="000A2327"/>
    <w:rsid w:val="000A3012"/>
    <w:rsid w:val="000B5DCC"/>
    <w:rsid w:val="000E3478"/>
    <w:rsid w:val="000F2EE0"/>
    <w:rsid w:val="000F3E98"/>
    <w:rsid w:val="000F6ABF"/>
    <w:rsid w:val="0010215B"/>
    <w:rsid w:val="001056AC"/>
    <w:rsid w:val="001075EE"/>
    <w:rsid w:val="00107F4A"/>
    <w:rsid w:val="00111554"/>
    <w:rsid w:val="00125988"/>
    <w:rsid w:val="00127186"/>
    <w:rsid w:val="0015019A"/>
    <w:rsid w:val="00155236"/>
    <w:rsid w:val="001553D9"/>
    <w:rsid w:val="00170633"/>
    <w:rsid w:val="001805AF"/>
    <w:rsid w:val="0018307D"/>
    <w:rsid w:val="001865AA"/>
    <w:rsid w:val="001879E8"/>
    <w:rsid w:val="001C15F5"/>
    <w:rsid w:val="001C1A3C"/>
    <w:rsid w:val="0020366C"/>
    <w:rsid w:val="00210C44"/>
    <w:rsid w:val="002257B3"/>
    <w:rsid w:val="00247E4A"/>
    <w:rsid w:val="00257A5F"/>
    <w:rsid w:val="00264CD8"/>
    <w:rsid w:val="00270A5F"/>
    <w:rsid w:val="002734D0"/>
    <w:rsid w:val="00276D2F"/>
    <w:rsid w:val="002A6536"/>
    <w:rsid w:val="002D6E92"/>
    <w:rsid w:val="002E0AA0"/>
    <w:rsid w:val="002E4BEC"/>
    <w:rsid w:val="002F6645"/>
    <w:rsid w:val="00311A92"/>
    <w:rsid w:val="0031200D"/>
    <w:rsid w:val="00313167"/>
    <w:rsid w:val="00321415"/>
    <w:rsid w:val="00334DA9"/>
    <w:rsid w:val="00351B3F"/>
    <w:rsid w:val="00356B84"/>
    <w:rsid w:val="00373498"/>
    <w:rsid w:val="00395A9F"/>
    <w:rsid w:val="003A4CEB"/>
    <w:rsid w:val="003A7F72"/>
    <w:rsid w:val="003C25F9"/>
    <w:rsid w:val="003D08D0"/>
    <w:rsid w:val="003E07AA"/>
    <w:rsid w:val="003E7AB5"/>
    <w:rsid w:val="003F0F62"/>
    <w:rsid w:val="00411AA8"/>
    <w:rsid w:val="00421374"/>
    <w:rsid w:val="0043553C"/>
    <w:rsid w:val="00454D28"/>
    <w:rsid w:val="00465B9E"/>
    <w:rsid w:val="00474868"/>
    <w:rsid w:val="004903EE"/>
    <w:rsid w:val="00490913"/>
    <w:rsid w:val="00497D3B"/>
    <w:rsid w:val="004A1362"/>
    <w:rsid w:val="004A6B4D"/>
    <w:rsid w:val="004A76F9"/>
    <w:rsid w:val="004C01DE"/>
    <w:rsid w:val="004C103A"/>
    <w:rsid w:val="004D0E35"/>
    <w:rsid w:val="004D495F"/>
    <w:rsid w:val="004D70E0"/>
    <w:rsid w:val="004E0401"/>
    <w:rsid w:val="004E77AE"/>
    <w:rsid w:val="00504766"/>
    <w:rsid w:val="0051398D"/>
    <w:rsid w:val="00517F24"/>
    <w:rsid w:val="00521AE4"/>
    <w:rsid w:val="005221D7"/>
    <w:rsid w:val="0052764D"/>
    <w:rsid w:val="005334DC"/>
    <w:rsid w:val="00546A74"/>
    <w:rsid w:val="00550D26"/>
    <w:rsid w:val="00551365"/>
    <w:rsid w:val="005639C3"/>
    <w:rsid w:val="005716D1"/>
    <w:rsid w:val="005B142F"/>
    <w:rsid w:val="005B519E"/>
    <w:rsid w:val="005C109A"/>
    <w:rsid w:val="005D43F3"/>
    <w:rsid w:val="005E073D"/>
    <w:rsid w:val="005E375B"/>
    <w:rsid w:val="005E68E9"/>
    <w:rsid w:val="005F1554"/>
    <w:rsid w:val="005F1A81"/>
    <w:rsid w:val="0061421F"/>
    <w:rsid w:val="00621D45"/>
    <w:rsid w:val="00632E51"/>
    <w:rsid w:val="006447F8"/>
    <w:rsid w:val="0065287D"/>
    <w:rsid w:val="006849B5"/>
    <w:rsid w:val="006907FE"/>
    <w:rsid w:val="006A1F7C"/>
    <w:rsid w:val="006A3925"/>
    <w:rsid w:val="006A48FA"/>
    <w:rsid w:val="006B1661"/>
    <w:rsid w:val="006B4803"/>
    <w:rsid w:val="006C25E9"/>
    <w:rsid w:val="006C438C"/>
    <w:rsid w:val="006C65F8"/>
    <w:rsid w:val="006D1689"/>
    <w:rsid w:val="006D751F"/>
    <w:rsid w:val="006E24F6"/>
    <w:rsid w:val="006E631F"/>
    <w:rsid w:val="006F5F84"/>
    <w:rsid w:val="00700C9A"/>
    <w:rsid w:val="00705AD8"/>
    <w:rsid w:val="007102EE"/>
    <w:rsid w:val="0073512C"/>
    <w:rsid w:val="00735C10"/>
    <w:rsid w:val="007418B2"/>
    <w:rsid w:val="00741C94"/>
    <w:rsid w:val="00755A05"/>
    <w:rsid w:val="007702C8"/>
    <w:rsid w:val="007B6AE8"/>
    <w:rsid w:val="007B6E82"/>
    <w:rsid w:val="007B734C"/>
    <w:rsid w:val="007C6497"/>
    <w:rsid w:val="007C793F"/>
    <w:rsid w:val="007F0781"/>
    <w:rsid w:val="007F48BD"/>
    <w:rsid w:val="007F6B15"/>
    <w:rsid w:val="00810A1C"/>
    <w:rsid w:val="00816FD9"/>
    <w:rsid w:val="008178BE"/>
    <w:rsid w:val="00822828"/>
    <w:rsid w:val="00823434"/>
    <w:rsid w:val="0082398D"/>
    <w:rsid w:val="00835133"/>
    <w:rsid w:val="00835C22"/>
    <w:rsid w:val="008614F0"/>
    <w:rsid w:val="0086512A"/>
    <w:rsid w:val="00865B9D"/>
    <w:rsid w:val="00865D1B"/>
    <w:rsid w:val="00876521"/>
    <w:rsid w:val="008768C3"/>
    <w:rsid w:val="00877282"/>
    <w:rsid w:val="0088173E"/>
    <w:rsid w:val="0088453E"/>
    <w:rsid w:val="00886704"/>
    <w:rsid w:val="008B0106"/>
    <w:rsid w:val="008B4F14"/>
    <w:rsid w:val="008D7097"/>
    <w:rsid w:val="008E0EB3"/>
    <w:rsid w:val="008F153C"/>
    <w:rsid w:val="0090370A"/>
    <w:rsid w:val="009052F6"/>
    <w:rsid w:val="00914D31"/>
    <w:rsid w:val="009234F7"/>
    <w:rsid w:val="009238E9"/>
    <w:rsid w:val="00941C5B"/>
    <w:rsid w:val="00955DF1"/>
    <w:rsid w:val="00972660"/>
    <w:rsid w:val="00987B95"/>
    <w:rsid w:val="009A0320"/>
    <w:rsid w:val="009A1418"/>
    <w:rsid w:val="009A4F5D"/>
    <w:rsid w:val="009B4735"/>
    <w:rsid w:val="009B72D4"/>
    <w:rsid w:val="009B7D94"/>
    <w:rsid w:val="009D65B3"/>
    <w:rsid w:val="009E0CE2"/>
    <w:rsid w:val="009E0F4E"/>
    <w:rsid w:val="009E7D05"/>
    <w:rsid w:val="009F7993"/>
    <w:rsid w:val="00A02F3E"/>
    <w:rsid w:val="00A1723F"/>
    <w:rsid w:val="00A17E1B"/>
    <w:rsid w:val="00A34ADB"/>
    <w:rsid w:val="00A512CE"/>
    <w:rsid w:val="00A5640D"/>
    <w:rsid w:val="00A63806"/>
    <w:rsid w:val="00A73DDC"/>
    <w:rsid w:val="00A917A1"/>
    <w:rsid w:val="00AA5D39"/>
    <w:rsid w:val="00AC0465"/>
    <w:rsid w:val="00AC25C3"/>
    <w:rsid w:val="00AC3F3F"/>
    <w:rsid w:val="00AD08CD"/>
    <w:rsid w:val="00AE39B7"/>
    <w:rsid w:val="00AE497A"/>
    <w:rsid w:val="00AE59E2"/>
    <w:rsid w:val="00AF0B80"/>
    <w:rsid w:val="00B03624"/>
    <w:rsid w:val="00B31DB0"/>
    <w:rsid w:val="00B33EC6"/>
    <w:rsid w:val="00B40BFB"/>
    <w:rsid w:val="00B51E53"/>
    <w:rsid w:val="00B57692"/>
    <w:rsid w:val="00B71BF6"/>
    <w:rsid w:val="00B81D3D"/>
    <w:rsid w:val="00B97810"/>
    <w:rsid w:val="00BB2993"/>
    <w:rsid w:val="00BB4015"/>
    <w:rsid w:val="00BC7738"/>
    <w:rsid w:val="00BD33B4"/>
    <w:rsid w:val="00BD4457"/>
    <w:rsid w:val="00BD5F18"/>
    <w:rsid w:val="00BE193B"/>
    <w:rsid w:val="00BE48DB"/>
    <w:rsid w:val="00BE4E2C"/>
    <w:rsid w:val="00BE6B36"/>
    <w:rsid w:val="00BF2D63"/>
    <w:rsid w:val="00BF5922"/>
    <w:rsid w:val="00C00522"/>
    <w:rsid w:val="00C025EB"/>
    <w:rsid w:val="00C17436"/>
    <w:rsid w:val="00C26B05"/>
    <w:rsid w:val="00C27D49"/>
    <w:rsid w:val="00C30786"/>
    <w:rsid w:val="00C42AF2"/>
    <w:rsid w:val="00C507A6"/>
    <w:rsid w:val="00C531FA"/>
    <w:rsid w:val="00C67F01"/>
    <w:rsid w:val="00C75C87"/>
    <w:rsid w:val="00C81C81"/>
    <w:rsid w:val="00C8687F"/>
    <w:rsid w:val="00C94B85"/>
    <w:rsid w:val="00CB1F0D"/>
    <w:rsid w:val="00CB27E5"/>
    <w:rsid w:val="00CC7A2E"/>
    <w:rsid w:val="00CE4047"/>
    <w:rsid w:val="00CE5B79"/>
    <w:rsid w:val="00CE605C"/>
    <w:rsid w:val="00CF21B9"/>
    <w:rsid w:val="00D25D0D"/>
    <w:rsid w:val="00D35D6E"/>
    <w:rsid w:val="00D507DB"/>
    <w:rsid w:val="00D50CE7"/>
    <w:rsid w:val="00D7049F"/>
    <w:rsid w:val="00D76EF2"/>
    <w:rsid w:val="00D85780"/>
    <w:rsid w:val="00D9222E"/>
    <w:rsid w:val="00D94E9E"/>
    <w:rsid w:val="00DA43EB"/>
    <w:rsid w:val="00DA7D24"/>
    <w:rsid w:val="00DC0BAE"/>
    <w:rsid w:val="00DC0F46"/>
    <w:rsid w:val="00DC60CF"/>
    <w:rsid w:val="00DD350F"/>
    <w:rsid w:val="00DD3EA1"/>
    <w:rsid w:val="00DD6F62"/>
    <w:rsid w:val="00DD76D9"/>
    <w:rsid w:val="00DF4427"/>
    <w:rsid w:val="00DF52C6"/>
    <w:rsid w:val="00E038E1"/>
    <w:rsid w:val="00E45090"/>
    <w:rsid w:val="00E5631F"/>
    <w:rsid w:val="00E63E1D"/>
    <w:rsid w:val="00E656A8"/>
    <w:rsid w:val="00E67EEC"/>
    <w:rsid w:val="00E76C18"/>
    <w:rsid w:val="00E8765F"/>
    <w:rsid w:val="00E87D07"/>
    <w:rsid w:val="00E9107A"/>
    <w:rsid w:val="00E91138"/>
    <w:rsid w:val="00E91656"/>
    <w:rsid w:val="00E934D3"/>
    <w:rsid w:val="00EA339B"/>
    <w:rsid w:val="00EA508E"/>
    <w:rsid w:val="00EA6BDB"/>
    <w:rsid w:val="00EB5FBD"/>
    <w:rsid w:val="00EC4A9C"/>
    <w:rsid w:val="00EC7070"/>
    <w:rsid w:val="00ED09EB"/>
    <w:rsid w:val="00ED3F16"/>
    <w:rsid w:val="00EE1B3D"/>
    <w:rsid w:val="00EF0CC5"/>
    <w:rsid w:val="00EF64E8"/>
    <w:rsid w:val="00F00643"/>
    <w:rsid w:val="00F02BDC"/>
    <w:rsid w:val="00F0582A"/>
    <w:rsid w:val="00F362DE"/>
    <w:rsid w:val="00F54820"/>
    <w:rsid w:val="00F73678"/>
    <w:rsid w:val="00F94601"/>
    <w:rsid w:val="00FB6204"/>
    <w:rsid w:val="00FD6C7E"/>
    <w:rsid w:val="00FE27C3"/>
    <w:rsid w:val="00FE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68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65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2B3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basedOn w:val="Normal"/>
    <w:qFormat/>
    <w:rsid w:val="0018307D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7A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7AB5"/>
    <w:rPr>
      <w:rFonts w:ascii="Courier New" w:eastAsia="Times New Roman" w:hAnsi="Courier New" w:cs="Courier New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987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31DB0"/>
    <w:rPr>
      <w:b/>
      <w:bCs/>
    </w:rPr>
  </w:style>
  <w:style w:type="character" w:customStyle="1" w:styleId="apple-converted-space">
    <w:name w:val="apple-converted-space"/>
    <w:basedOn w:val="DefaultParagraphFont"/>
    <w:rsid w:val="00B31DB0"/>
  </w:style>
  <w:style w:type="paragraph" w:styleId="NoSpacing">
    <w:name w:val="No Spacing"/>
    <w:uiPriority w:val="1"/>
    <w:qFormat/>
    <w:rsid w:val="008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768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paragraph" w:styleId="Header">
    <w:name w:val="header"/>
    <w:basedOn w:val="Normal"/>
    <w:link w:val="HeaderChar"/>
    <w:rsid w:val="00B33EC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B33EC6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16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7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7AE"/>
    <w:rPr>
      <w:rFonts w:ascii="Tahoma" w:eastAsia="Times New Roman" w:hAnsi="Tahoma" w:cs="Tahoma"/>
      <w:sz w:val="16"/>
      <w:szCs w:val="16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816F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6FD9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68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65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2B3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basedOn w:val="Normal"/>
    <w:qFormat/>
    <w:rsid w:val="0018307D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7A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7AB5"/>
    <w:rPr>
      <w:rFonts w:ascii="Courier New" w:eastAsia="Times New Roman" w:hAnsi="Courier New" w:cs="Courier New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987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31DB0"/>
    <w:rPr>
      <w:b/>
      <w:bCs/>
    </w:rPr>
  </w:style>
  <w:style w:type="character" w:customStyle="1" w:styleId="apple-converted-space">
    <w:name w:val="apple-converted-space"/>
    <w:basedOn w:val="DefaultParagraphFont"/>
    <w:rsid w:val="00B31DB0"/>
  </w:style>
  <w:style w:type="paragraph" w:styleId="NoSpacing">
    <w:name w:val="No Spacing"/>
    <w:uiPriority w:val="1"/>
    <w:qFormat/>
    <w:rsid w:val="008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768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paragraph" w:styleId="Header">
    <w:name w:val="header"/>
    <w:basedOn w:val="Normal"/>
    <w:link w:val="HeaderChar"/>
    <w:rsid w:val="00B33EC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B33EC6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16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7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7AE"/>
    <w:rPr>
      <w:rFonts w:ascii="Tahoma" w:eastAsia="Times New Roman" w:hAnsi="Tahoma" w:cs="Tahoma"/>
      <w:sz w:val="16"/>
      <w:szCs w:val="16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816F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6FD9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6540E-71DF-498F-B096-F7741B7C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2364</Words>
  <Characters>13477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2017-03-11T09:06:00Z</dcterms:created>
  <dcterms:modified xsi:type="dcterms:W3CDTF">2017-03-11T09:06:00Z</dcterms:modified>
</cp:coreProperties>
</file>