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240" w:rsidRPr="004E183A" w:rsidRDefault="004E183A">
      <w:pPr>
        <w:rPr>
          <w:rFonts w:ascii="Times New Roman" w:hAnsi="Times New Roman" w:cs="Times New Roman"/>
          <w:b/>
          <w:sz w:val="32"/>
          <w:szCs w:val="32"/>
        </w:rPr>
      </w:pPr>
      <w:r w:rsidRPr="004E183A">
        <w:rPr>
          <w:rFonts w:ascii="Times New Roman" w:hAnsi="Times New Roman" w:cs="Times New Roman"/>
          <w:b/>
          <w:sz w:val="32"/>
          <w:szCs w:val="32"/>
        </w:rPr>
        <w:t>Precizări importante!!!!</w:t>
      </w:r>
    </w:p>
    <w:p w:rsidR="004E183A" w:rsidRDefault="004E183A"/>
    <w:p w:rsidR="004E183A" w:rsidRPr="007A08C9" w:rsidRDefault="004E183A" w:rsidP="004E183A">
      <w:pPr>
        <w:pStyle w:val="ListParagraph"/>
        <w:numPr>
          <w:ilvl w:val="0"/>
          <w:numId w:val="1"/>
        </w:numPr>
        <w:rPr>
          <w:rFonts w:ascii="Times New Roman" w:hAnsi="Times New Roman"/>
          <w:bCs/>
          <w:sz w:val="24"/>
          <w:szCs w:val="24"/>
        </w:rPr>
      </w:pPr>
      <w:r w:rsidRPr="007A08C9">
        <w:rPr>
          <w:rFonts w:ascii="Times New Roman" w:hAnsi="Times New Roman"/>
          <w:bCs/>
          <w:sz w:val="24"/>
          <w:szCs w:val="24"/>
        </w:rPr>
        <w:t>Un elev înscris la o secțiune nu se poate muta la o altă secțiune în ziua concursului;</w:t>
      </w:r>
    </w:p>
    <w:p w:rsidR="004E183A" w:rsidRDefault="004E183A" w:rsidP="004E183A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Fiecare secțiune va avea o comisie p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 xml:space="preserve">roprie formată din minim </w:t>
      </w:r>
      <w:r w:rsidRPr="00C6145E">
        <w:rPr>
          <w:rFonts w:ascii="Times New Roman" w:hAnsi="Times New Roman"/>
          <w:bCs/>
          <w:sz w:val="24"/>
          <w:szCs w:val="24"/>
        </w:rPr>
        <w:t xml:space="preserve">trei </w:t>
      </w:r>
      <w:r>
        <w:rPr>
          <w:rFonts w:ascii="Times New Roman" w:hAnsi="Times New Roman"/>
          <w:bCs/>
          <w:sz w:val="24"/>
          <w:szCs w:val="24"/>
        </w:rPr>
        <w:t>membri. Comisia va fi formată cu o săptămână înaintea începerii concursului. Comisia având datoria să examineze sursele lucrărilor propuse, cu obligația de a păstra confidențialitatea surselor primite;</w:t>
      </w:r>
    </w:p>
    <w:p w:rsidR="004E183A" w:rsidRDefault="004E183A" w:rsidP="004E183A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Sursele vor fi predate comisiei de evaluare cu cel puțin două zile înaintea concursului (conform unei proceduri anunțate în timp util de către ISJ Hunedoara);</w:t>
      </w:r>
    </w:p>
    <w:p w:rsidR="004E183A" w:rsidRPr="00C6145E" w:rsidRDefault="004E183A" w:rsidP="004E183A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C6145E">
        <w:rPr>
          <w:rFonts w:ascii="Times New Roman" w:hAnsi="Times New Roman"/>
          <w:bCs/>
          <w:sz w:val="24"/>
          <w:szCs w:val="24"/>
        </w:rPr>
        <w:t>O lucrare pentru care nu au fost predate sursele nu va fi evaluată.</w:t>
      </w:r>
    </w:p>
    <w:p w:rsidR="004E183A" w:rsidRDefault="004E183A" w:rsidP="004E183A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Elevii vor avea posibilitatea să prezinte lucrarea de pe echipamentul propriu, pe care îl vor împrumuta și altor concurenți la solicitarea acestora, cu aprobarea comisiei;</w:t>
      </w:r>
    </w:p>
    <w:p w:rsidR="004E183A" w:rsidRPr="000C03FE" w:rsidRDefault="004E183A" w:rsidP="004E183A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0C03FE">
        <w:rPr>
          <w:rFonts w:ascii="Times New Roman" w:hAnsi="Times New Roman"/>
          <w:bCs/>
          <w:sz w:val="24"/>
          <w:szCs w:val="24"/>
        </w:rPr>
        <w:t>Folosirea unor resurse externe</w:t>
      </w:r>
      <w:r>
        <w:rPr>
          <w:rFonts w:ascii="Times New Roman" w:hAnsi="Times New Roman"/>
          <w:bCs/>
          <w:sz w:val="24"/>
          <w:szCs w:val="24"/>
        </w:rPr>
        <w:t>,</w:t>
      </w:r>
      <w:r w:rsidRPr="000C03FE">
        <w:rPr>
          <w:rFonts w:ascii="Times New Roman" w:hAnsi="Times New Roman"/>
          <w:bCs/>
          <w:sz w:val="24"/>
          <w:szCs w:val="24"/>
        </w:rPr>
        <w:t xml:space="preserve"> ce nu sunt declarate odată cu predarea proiectului</w:t>
      </w:r>
      <w:r>
        <w:rPr>
          <w:rFonts w:ascii="Times New Roman" w:hAnsi="Times New Roman"/>
          <w:bCs/>
          <w:sz w:val="24"/>
          <w:szCs w:val="24"/>
        </w:rPr>
        <w:t>,</w:t>
      </w:r>
      <w:r w:rsidRPr="000C03FE">
        <w:rPr>
          <w:rFonts w:ascii="Times New Roman" w:hAnsi="Times New Roman"/>
          <w:bCs/>
          <w:sz w:val="24"/>
          <w:szCs w:val="24"/>
        </w:rPr>
        <w:t xml:space="preserve"> va duce, după caz, la depunctarea sau chiar descalifica</w:t>
      </w:r>
      <w:r>
        <w:rPr>
          <w:rFonts w:ascii="Times New Roman" w:hAnsi="Times New Roman"/>
          <w:bCs/>
          <w:sz w:val="24"/>
          <w:szCs w:val="24"/>
        </w:rPr>
        <w:t>rea participanților din concurs;</w:t>
      </w:r>
    </w:p>
    <w:p w:rsidR="004E183A" w:rsidRPr="000C03FE" w:rsidRDefault="004E183A" w:rsidP="004E183A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0C03FE">
        <w:rPr>
          <w:rFonts w:ascii="Times New Roman" w:hAnsi="Times New Roman"/>
          <w:bCs/>
          <w:sz w:val="24"/>
          <w:szCs w:val="24"/>
        </w:rPr>
        <w:t>Orice tentativă de fraudă (spre exemplu, copierea unui proiect) va duce la descali</w:t>
      </w:r>
      <w:r>
        <w:rPr>
          <w:rFonts w:ascii="Times New Roman" w:hAnsi="Times New Roman"/>
          <w:bCs/>
          <w:sz w:val="24"/>
          <w:szCs w:val="24"/>
        </w:rPr>
        <w:t>ficarea proiectului din concurs;</w:t>
      </w:r>
    </w:p>
    <w:p w:rsidR="004E183A" w:rsidRDefault="004E183A" w:rsidP="004E183A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Concurentului care prezintă lucrarea i se pot adresa întrebări de către ceilalți concurenți, cu acordul comisiei;</w:t>
      </w:r>
    </w:p>
    <w:p w:rsidR="004E183A" w:rsidRDefault="004E183A" w:rsidP="004E183A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Criteriile de jurizare vor fi făcute publice, pe site-ul ISJ Hunedoara, cu cel puțin cinci zile înaintea începerii concursului;</w:t>
      </w:r>
    </w:p>
    <w:p w:rsidR="004E183A" w:rsidRDefault="004E183A" w:rsidP="004E183A">
      <w:pPr>
        <w:pStyle w:val="ListParagraph"/>
        <w:numPr>
          <w:ilvl w:val="0"/>
          <w:numId w:val="1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Profesorul coordonator nu intervine sub nici o formă în timpul prezentării. În cazul intervenției proiectul poate fi descalificat.</w:t>
      </w:r>
    </w:p>
    <w:p w:rsidR="004E183A" w:rsidRDefault="004E183A"/>
    <w:sectPr w:rsidR="004E18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4D7FAF"/>
    <w:multiLevelType w:val="hybridMultilevel"/>
    <w:tmpl w:val="6268C6D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83A"/>
    <w:rsid w:val="004E183A"/>
    <w:rsid w:val="00C66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83A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18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83A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18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zsofia</dc:creator>
  <cp:lastModifiedBy>zsofia</cp:lastModifiedBy>
  <cp:revision>1</cp:revision>
  <dcterms:created xsi:type="dcterms:W3CDTF">2017-05-24T05:38:00Z</dcterms:created>
  <dcterms:modified xsi:type="dcterms:W3CDTF">2017-05-24T05:39:00Z</dcterms:modified>
</cp:coreProperties>
</file>