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21" w:rsidRPr="005A6714" w:rsidRDefault="00890921" w:rsidP="00890921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A6714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890921" w:rsidRPr="005A6714" w:rsidRDefault="00890921" w:rsidP="00890921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A6714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890921" w:rsidRPr="005A6714" w:rsidRDefault="00890921" w:rsidP="00890921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A6714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890921" w:rsidRPr="005A6714" w:rsidRDefault="00890921" w:rsidP="00890921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A6714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1B425F" w:rsidRPr="005A6714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  <w:r w:rsidRPr="005A6714">
        <w:rPr>
          <w:rFonts w:ascii="Times New Roman" w:eastAsia="Times New Roman" w:hAnsi="Times New Roman" w:cs="Times New Roman"/>
          <w:b/>
          <w:bCs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1B425F" w:rsidRPr="005A6714" w:rsidRDefault="001B425F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  <w:r w:rsidRPr="005A6714"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  <w:t>PROPUNERI</w:t>
      </w:r>
    </w:p>
    <w:p w:rsidR="001B425F" w:rsidRPr="005A6714" w:rsidRDefault="00010FB9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  <w:t>TEME PROBA PRACTICA</w:t>
      </w:r>
      <w:r w:rsidR="001B425F" w:rsidRPr="005A6714"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  <w:t xml:space="preserve"> PENTRU EXAMENUL DE CERTIFICARE A COMPETENȚELOR PROFESIONALE</w:t>
      </w:r>
    </w:p>
    <w:p w:rsidR="001B425F" w:rsidRPr="005A6714" w:rsidRDefault="001B425F" w:rsidP="001B425F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NIVEL DE CALIFICARE: 3 ÎNVĂȚĂMÂNT PROFESIONAL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PROFIL:TEHNIC  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DOMENIUL PROFESIONAL:</w:t>
      </w:r>
      <w:r w:rsidRPr="00BF4D0A">
        <w:rPr>
          <w:rFonts w:ascii="Times New Roman" w:eastAsia="Times New Roman" w:hAnsi="Times New Roman" w:cs="Times New Roman"/>
          <w:b/>
          <w:sz w:val="18"/>
          <w:szCs w:val="18"/>
          <w:lang w:val="it-IT" w:eastAsia="en-US"/>
        </w:rPr>
        <w:t xml:space="preserve">  </w:t>
      </w:r>
      <w:r w:rsidR="00140A5A">
        <w:rPr>
          <w:rFonts w:ascii="Times New Roman" w:eastAsia="Times New Roman" w:hAnsi="Times New Roman" w:cs="Times New Roman"/>
          <w:b/>
          <w:caps/>
          <w:sz w:val="18"/>
          <w:szCs w:val="18"/>
          <w:lang w:val="it-IT" w:eastAsia="en-US"/>
        </w:rPr>
        <w:t>ELECTROMECANIC</w:t>
      </w:r>
      <w:r w:rsidRPr="00BF4D0A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CALIFICAREA PROFESIONALĂ: </w:t>
      </w:r>
      <w:r w:rsidR="00140A5A" w:rsidRPr="00140A5A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Electromecanic utilaje şi instalaţii în industrie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NR. ELEVI LA ÎNCEPUTUL ANULUI ȘCOLAR: </w:t>
      </w:r>
      <w:r w:rsidR="00140A5A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16</w:t>
      </w:r>
    </w:p>
    <w:p w:rsidR="00BF4D0A" w:rsidRPr="00BF4D0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BF4D0A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AN ŞCOLAR 2016-2017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934"/>
        <w:gridCol w:w="7902"/>
      </w:tblGrid>
      <w:tr w:rsidR="00D81D85" w:rsidRPr="005A6714" w:rsidTr="00D81D85">
        <w:trPr>
          <w:trHeight w:val="507"/>
        </w:trPr>
        <w:tc>
          <w:tcPr>
            <w:tcW w:w="768" w:type="dxa"/>
            <w:vAlign w:val="center"/>
          </w:tcPr>
          <w:p w:rsidR="00D81D85" w:rsidRPr="005A6714" w:rsidRDefault="00D81D85" w:rsidP="005A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5A6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US"/>
              </w:rPr>
              <w:t>Nr. crt.</w:t>
            </w:r>
          </w:p>
        </w:tc>
        <w:tc>
          <w:tcPr>
            <w:tcW w:w="934" w:type="dxa"/>
          </w:tcPr>
          <w:p w:rsidR="00D81D85" w:rsidRPr="005A6714" w:rsidRDefault="00D81D85" w:rsidP="005A671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US"/>
              </w:rPr>
              <w:t>Nr.crt. din lista nationala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</w:p>
          <w:p w:rsidR="00D81D85" w:rsidRPr="005A6714" w:rsidRDefault="00D81D85" w:rsidP="005A671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US"/>
              </w:rPr>
            </w:pPr>
            <w:r w:rsidRPr="005A6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n-US"/>
              </w:rPr>
              <w:t>Tema lucrării</w:t>
            </w:r>
          </w:p>
          <w:p w:rsidR="00D81D85" w:rsidRPr="005A6714" w:rsidRDefault="00D81D85" w:rsidP="005A67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Realizarea unei instalații electrice de iluminat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6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Pornirea directă a unui motor asincron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 xml:space="preserve"> trifazat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Realizareauneiinstalații de iluminat cu douăcomutatoare de capăt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9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Demontarea unui motor asincron, identificarea  elementelor componente şi montarea lui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US"/>
              </w:rPr>
              <w:t>12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US"/>
              </w:rPr>
              <w:t>Realizarea unei instalaţii de iluminat cu tub fluorescent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US"/>
              </w:rPr>
              <w:t>13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US"/>
              </w:rPr>
              <w:t>Realizarea unui circuit electric cu două prize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14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Instalaţii de iluminat cu un comutator cap de scară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 xml:space="preserve">Circuitul de alimentare </w:t>
            </w: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US"/>
              </w:rPr>
              <w:t>a motorului asincron trifazat pentru pornirea într-un singur sens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17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Montarea unui releu termic și realizarea legăturilor electrice corespunzătoare pornirii directe a motorului asincron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18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Realizarea unei</w:t>
            </w:r>
            <w:r w:rsidRPr="005A671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zh-CN"/>
              </w:rPr>
              <w:t xml:space="preserve"> </w:t>
            </w: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instalații de iluminat compusă dintr-un tablou, o doză, un  întreruptor monopolar și corp de iluminat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21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Realizarea unei instalații de iluminat cu două comutatoare de capăt și un comutator cruce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26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Înlocuirea componentelor defecte ale unui contactor electric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28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Montarea unui contor de energie într-un tablou de distribuție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29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 xml:space="preserve">Realizarea pe o bară de aluminiu cu lungimea de 200  mm </w:t>
            </w: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a  unei g</w:t>
            </w: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ă</w:t>
            </w: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uri filetate M5 </w:t>
            </w: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și</w:t>
            </w: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 L=10 mm la ambele capete, </w:t>
            </w: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î</w:t>
            </w: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n vederea ob</w:t>
            </w: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ț</w:t>
            </w: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inerii unui distan</w:t>
            </w: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US"/>
              </w:rPr>
              <w:t>ț</w:t>
            </w:r>
            <w:r w:rsidRPr="005A6714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ier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jc w:val="both"/>
              <w:rPr>
                <w:rFonts w:ascii="Times New Roman" w:eastAsia="SimSun" w:hAnsi="Times New Roman" w:cs="Times New Roman"/>
                <w:bCs/>
                <w:sz w:val="16"/>
                <w:szCs w:val="16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16"/>
                <w:szCs w:val="16"/>
                <w:lang w:eastAsia="zh-CN"/>
              </w:rPr>
              <w:t>31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SimSun" w:hAnsi="Times New Roman" w:cs="Times New Roman"/>
                <w:bCs/>
                <w:sz w:val="16"/>
                <w:szCs w:val="16"/>
                <w:lang w:eastAsia="zh-CN"/>
              </w:rPr>
              <w:t>Asamblarea unui transformator</w:t>
            </w:r>
          </w:p>
        </w:tc>
      </w:tr>
      <w:tr w:rsidR="00D81D85" w:rsidRPr="005A6714" w:rsidTr="00D81D85">
        <w:tc>
          <w:tcPr>
            <w:tcW w:w="768" w:type="dxa"/>
            <w:vAlign w:val="center"/>
          </w:tcPr>
          <w:p w:rsidR="00D81D85" w:rsidRPr="005A6714" w:rsidRDefault="00D81D85" w:rsidP="005A6714">
            <w:pPr>
              <w:numPr>
                <w:ilvl w:val="0"/>
                <w:numId w:val="1"/>
              </w:num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</w:tcPr>
          <w:p w:rsidR="00D81D85" w:rsidRPr="005A6714" w:rsidRDefault="00D81D85" w:rsidP="005A671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32</w:t>
            </w:r>
          </w:p>
        </w:tc>
        <w:tc>
          <w:tcPr>
            <w:tcW w:w="7902" w:type="dxa"/>
            <w:vAlign w:val="center"/>
          </w:tcPr>
          <w:p w:rsidR="00D81D85" w:rsidRPr="005A6714" w:rsidRDefault="00D81D85" w:rsidP="005A6714">
            <w:pPr>
              <w:spacing w:before="120" w:after="120" w:line="240" w:lineRule="auto"/>
              <w:jc w:val="both"/>
              <w:rPr>
                <w:rFonts w:ascii="Times New Roman" w:eastAsia="SimSun" w:hAnsi="Times New Roman" w:cs="Times New Roman"/>
                <w:bCs/>
                <w:sz w:val="16"/>
                <w:szCs w:val="16"/>
                <w:lang w:eastAsia="zh-CN"/>
              </w:rPr>
            </w:pPr>
            <w:r w:rsidRPr="005A671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zh-CN"/>
              </w:rPr>
              <w:t>Verificarea alimentării motorului de curent alternativ</w:t>
            </w:r>
          </w:p>
        </w:tc>
      </w:tr>
    </w:tbl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Întocmit, </w:t>
      </w:r>
      <w:r w:rsidR="005A6714">
        <w:rPr>
          <w:rFonts w:ascii="Times New Roman" w:eastAsia="Calibri" w:hAnsi="Times New Roman" w:cs="Times New Roman"/>
          <w:sz w:val="20"/>
          <w:szCs w:val="20"/>
          <w:lang w:eastAsia="en-US"/>
        </w:rPr>
        <w:t>Kadar Dionisie</w:t>
      </w: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Semnătura</w:t>
      </w: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Nume și prenume responsabil arie curriculară, ing. Andrei Mirela</w:t>
      </w: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ab/>
        <w:t>Semnătura</w:t>
      </w:r>
    </w:p>
    <w:p w:rsidR="00010FB9" w:rsidRDefault="00010FB9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bookmarkStart w:id="0" w:name="_GoBack"/>
      <w:bookmarkEnd w:id="0"/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Președinte CA,</w:t>
      </w:r>
    </w:p>
    <w:p w:rsidR="001B425F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Director, prof. Bucur Aurelia</w:t>
      </w:r>
    </w:p>
    <w:p w:rsidR="00442BA3" w:rsidRPr="00E3750D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Semnătura</w:t>
      </w:r>
    </w:p>
    <w:p w:rsidR="00CA2A1D" w:rsidRDefault="001B425F" w:rsidP="005A6714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E3750D">
        <w:rPr>
          <w:rFonts w:ascii="Times New Roman" w:eastAsia="Calibri" w:hAnsi="Times New Roman" w:cs="Times New Roman"/>
          <w:sz w:val="20"/>
          <w:szCs w:val="20"/>
          <w:lang w:eastAsia="en-US"/>
        </w:rPr>
        <w:t>LS</w:t>
      </w:r>
    </w:p>
    <w:sectPr w:rsidR="00CA2A1D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1EE" w:rsidRDefault="005261EE" w:rsidP="00CA2A1D">
      <w:pPr>
        <w:spacing w:after="0" w:line="240" w:lineRule="auto"/>
      </w:pPr>
      <w:r>
        <w:separator/>
      </w:r>
    </w:p>
  </w:endnote>
  <w:endnote w:type="continuationSeparator" w:id="0">
    <w:p w:rsidR="005261EE" w:rsidRDefault="005261EE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1EE" w:rsidRDefault="005261EE" w:rsidP="00CA2A1D">
      <w:pPr>
        <w:spacing w:after="0" w:line="240" w:lineRule="auto"/>
      </w:pPr>
      <w:r>
        <w:separator/>
      </w:r>
    </w:p>
  </w:footnote>
  <w:footnote w:type="continuationSeparator" w:id="0">
    <w:p w:rsidR="005261EE" w:rsidRDefault="005261EE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F7100"/>
    <w:multiLevelType w:val="hybridMultilevel"/>
    <w:tmpl w:val="AD44A7F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0FB9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A5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1EE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714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076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D85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286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5</cp:revision>
  <cp:lastPrinted>2017-06-23T11:07:00Z</cp:lastPrinted>
  <dcterms:created xsi:type="dcterms:W3CDTF">2017-06-23T09:26:00Z</dcterms:created>
  <dcterms:modified xsi:type="dcterms:W3CDTF">2017-06-23T11:10:00Z</dcterms:modified>
</cp:coreProperties>
</file>