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39" w:rsidRPr="000E0FAE" w:rsidRDefault="00FB5496" w:rsidP="00A23C39">
      <w:pPr>
        <w:tabs>
          <w:tab w:val="center" w:pos="4513"/>
          <w:tab w:val="right" w:pos="9026"/>
        </w:tabs>
        <w:contextualSpacing/>
        <w:rPr>
          <w:b/>
        </w:rPr>
      </w:pPr>
      <w:r w:rsidRPr="00F13107"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2.4pt;margin-top:.45pt;width:218.25pt;height:55.0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" stroked="f">
            <v:textbox>
              <w:txbxContent>
                <w:p w:rsidR="00FB5496" w:rsidRPr="00212BA3" w:rsidRDefault="00FB5496" w:rsidP="00FB5496">
                  <w:pPr>
                    <w:jc w:val="center"/>
                    <w:rPr>
                      <w:rFonts w:eastAsia="Times New Roman"/>
                      <w:bCs/>
                      <w:color w:val="000000"/>
                      <w:sz w:val="16"/>
                      <w:szCs w:val="16"/>
                    </w:rPr>
                  </w:pPr>
                  <w:r w:rsidRPr="00212BA3">
                    <w:rPr>
                      <w:rFonts w:eastAsia="Times New Roman"/>
                      <w:bCs/>
                      <w:color w:val="000000"/>
                      <w:sz w:val="16"/>
                      <w:szCs w:val="16"/>
                    </w:rPr>
                    <w:t>FUNDAŢIA UNIVERSITARĂ "VASILE GOLDIŞ" ARAD</w:t>
                  </w:r>
                </w:p>
                <w:p w:rsidR="00FB5496" w:rsidRPr="00212BA3" w:rsidRDefault="00FB5496" w:rsidP="00FB5496">
                  <w:pPr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212BA3">
                    <w:rPr>
                      <w:rFonts w:eastAsia="Times New Roman"/>
                      <w:sz w:val="16"/>
                      <w:szCs w:val="16"/>
                    </w:rPr>
                    <w:t>DEPARTAMENTUL ÎNVĂŢĂMÂNT PREUNIVERSITAR</w:t>
                  </w:r>
                </w:p>
                <w:p w:rsidR="00FB5496" w:rsidRPr="00212BA3" w:rsidRDefault="00FB5496" w:rsidP="00FB5496">
                  <w:pPr>
                    <w:jc w:val="center"/>
                    <w:rPr>
                      <w:rFonts w:eastAsia="Times New Roman"/>
                      <w:bCs/>
                      <w:color w:val="000000"/>
                      <w:sz w:val="16"/>
                      <w:szCs w:val="16"/>
                    </w:rPr>
                  </w:pPr>
                  <w:r w:rsidRPr="00212BA3">
                    <w:rPr>
                      <w:rFonts w:eastAsia="Times New Roman"/>
                      <w:sz w:val="16"/>
                      <w:szCs w:val="16"/>
                    </w:rPr>
                    <w:t>ŞCOALA  POSTLICEALĂ “</w:t>
                  </w:r>
                  <w:r w:rsidRPr="00212BA3">
                    <w:rPr>
                      <w:rFonts w:eastAsia="Times New Roman"/>
                      <w:bCs/>
                      <w:color w:val="000000"/>
                      <w:sz w:val="16"/>
                      <w:szCs w:val="16"/>
                    </w:rPr>
                    <w:t>VASILE GOLDIŞ" DEVA</w:t>
                  </w:r>
                </w:p>
                <w:p w:rsidR="00A23C39" w:rsidRDefault="00FB5496" w:rsidP="00FB5496">
                  <w:pPr>
                    <w:pStyle w:val="NormalWeb"/>
                    <w:tabs>
                      <w:tab w:val="left" w:pos="1080"/>
                    </w:tabs>
                    <w:spacing w:before="0" w:beforeAutospacing="0" w:after="0" w:afterAutospacing="0"/>
                    <w:jc w:val="center"/>
                  </w:pPr>
                  <w:r w:rsidRPr="00212BA3">
                    <w:rPr>
                      <w:rStyle w:val="Strong"/>
                      <w:b w:val="0"/>
                      <w:sz w:val="16"/>
                      <w:szCs w:val="16"/>
                      <w:lang w:val="ro-RO"/>
                    </w:rPr>
                    <w:t>330065,DEVA,str. G.Barițiu,nr.2,Corpul C, tel/fax.0040/0254/210836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drawing>
          <wp:inline distT="0" distB="0" distL="0" distR="0">
            <wp:extent cx="857250" cy="866775"/>
            <wp:effectExtent l="19050" t="0" r="0" b="0"/>
            <wp:docPr id="9" name="Picture 9" descr="SiglaF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glaFV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3107" w:rsidRPr="00F1310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96pt;margin-top:6.85pt;width:181.35pt;height:53.5pt;z-index:251657728;mso-position-horizontal-relative:text;mso-position-vertical-relative:text">
            <v:imagedata r:id="rId8" o:title=""/>
          </v:shape>
          <o:OLEObject Type="Embed" ProgID="PBrush" ShapeID="_x0000_s1028" DrawAspect="Content" ObjectID="_1560009509" r:id="rId9"/>
        </w:pict>
      </w:r>
    </w:p>
    <w:p w:rsid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</w:p>
    <w:p w:rsidR="00BE1376" w:rsidRPr="00A23C39" w:rsidRDefault="00BE1376" w:rsidP="00BE1376">
      <w:pPr>
        <w:pStyle w:val="Header"/>
        <w:rPr>
          <w:bCs/>
          <w:color w:val="333300"/>
        </w:rPr>
      </w:pPr>
      <w:r w:rsidRPr="00A23C39">
        <w:rPr>
          <w:bCs/>
          <w:color w:val="333300"/>
        </w:rPr>
        <w:t xml:space="preserve">Nr </w:t>
      </w:r>
      <w:r w:rsidR="00A23C39" w:rsidRPr="00A23C39">
        <w:rPr>
          <w:bCs/>
          <w:color w:val="333300"/>
        </w:rPr>
        <w:t>.</w:t>
      </w:r>
      <w:r w:rsidR="00C9578C">
        <w:rPr>
          <w:bCs/>
          <w:color w:val="333300"/>
        </w:rPr>
        <w:t>2</w:t>
      </w:r>
      <w:bookmarkStart w:id="0" w:name="_GoBack"/>
      <w:bookmarkEnd w:id="0"/>
      <w:r w:rsidR="00FB5496">
        <w:rPr>
          <w:bCs/>
          <w:color w:val="333300"/>
        </w:rPr>
        <w:t>41</w:t>
      </w:r>
      <w:r w:rsidR="002E0188" w:rsidRPr="00A23C39">
        <w:rPr>
          <w:bCs/>
          <w:color w:val="333300"/>
        </w:rPr>
        <w:t xml:space="preserve"> / 2</w:t>
      </w:r>
      <w:r w:rsidR="00A23C39" w:rsidRPr="00A23C39">
        <w:rPr>
          <w:bCs/>
          <w:color w:val="333300"/>
        </w:rPr>
        <w:t>6</w:t>
      </w:r>
      <w:r w:rsidR="002E0188" w:rsidRPr="00A23C39">
        <w:rPr>
          <w:bCs/>
          <w:color w:val="333300"/>
        </w:rPr>
        <w:t>.06.2017</w:t>
      </w: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871D78" w:rsidRDefault="00871D78" w:rsidP="00871D78">
      <w:pPr>
        <w:autoSpaceDN w:val="0"/>
        <w:rPr>
          <w:b/>
        </w:rPr>
      </w:pPr>
    </w:p>
    <w:p w:rsidR="00871D78" w:rsidRDefault="00871D78" w:rsidP="00871D78">
      <w:pPr>
        <w:autoSpaceDN w:val="0"/>
        <w:rPr>
          <w:b/>
        </w:rPr>
      </w:pPr>
      <w:r>
        <w:rPr>
          <w:b/>
        </w:rPr>
        <w:t>Către,</w:t>
      </w:r>
    </w:p>
    <w:p w:rsidR="00871D78" w:rsidRDefault="00871D78" w:rsidP="00871D78">
      <w:pPr>
        <w:autoSpaceDN w:val="0"/>
        <w:jc w:val="center"/>
        <w:rPr>
          <w:rFonts w:ascii="Calibri" w:hAnsi="Calibri"/>
          <w:sz w:val="22"/>
          <w:szCs w:val="22"/>
        </w:rPr>
      </w:pPr>
      <w:r>
        <w:rPr>
          <w:b/>
        </w:rPr>
        <w:t>Comisia Judeţeană de Evaluare şi Certificare</w:t>
      </w:r>
    </w:p>
    <w:p w:rsidR="00871D78" w:rsidRDefault="00871D78" w:rsidP="00871D78">
      <w:pPr>
        <w:autoSpaceDN w:val="0"/>
        <w:jc w:val="center"/>
        <w:rPr>
          <w:b/>
        </w:rPr>
      </w:pPr>
      <w:r>
        <w:rPr>
          <w:b/>
        </w:rPr>
        <w:t>Inspectoratul Şcolar Judeţean Hunedoara</w:t>
      </w:r>
    </w:p>
    <w:p w:rsidR="00871D78" w:rsidRDefault="00871D78" w:rsidP="00871D78">
      <w:pPr>
        <w:autoSpaceDN w:val="0"/>
        <w:jc w:val="center"/>
      </w:pPr>
    </w:p>
    <w:p w:rsidR="00871D78" w:rsidRDefault="00871D78" w:rsidP="00871D78">
      <w:pPr>
        <w:autoSpaceDN w:val="0"/>
        <w:rPr>
          <w:b/>
        </w:rPr>
      </w:pPr>
      <w:r>
        <w:rPr>
          <w:b/>
        </w:rPr>
        <w:t>În atenţia inspectorului de specialitate prof.Dana Luiza Cioară</w:t>
      </w:r>
    </w:p>
    <w:p w:rsidR="002C1641" w:rsidRPr="002A64A9" w:rsidRDefault="002C1641" w:rsidP="00A23C39">
      <w:pPr>
        <w:jc w:val="both"/>
        <w:rPr>
          <w:b/>
        </w:rPr>
      </w:pPr>
      <w:r w:rsidRPr="002A64A9">
        <w:rPr>
          <w:b/>
        </w:rPr>
        <w:t>Având în vedere:</w:t>
      </w:r>
    </w:p>
    <w:p w:rsidR="00632CEA" w:rsidRPr="002F2799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 w:rsidRPr="002F2799">
        <w:rPr>
          <w:b/>
        </w:rPr>
        <w:t>Ordinul .M.E.N. nr. 5005/02.12.2014</w:t>
      </w:r>
      <w:r w:rsidRPr="002F2799">
        <w:t xml:space="preserve"> privind aprobarea Metodologiei de organizare şi desfăşurare a examenului de certificare a calificării profesionale a absolvenţilor învăţământului postliceal, </w:t>
      </w:r>
      <w:r w:rsidRPr="002F2799">
        <w:rPr>
          <w:b/>
        </w:rPr>
        <w:t>Anexa nr. 1.</w:t>
      </w:r>
    </w:p>
    <w:p w:rsidR="00632CEA" w:rsidRPr="002F2799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 w:rsidRPr="002F2799">
        <w:rPr>
          <w:b/>
        </w:rPr>
        <w:t>Ordinul  M.E.</w:t>
      </w:r>
      <w:r>
        <w:rPr>
          <w:b/>
        </w:rPr>
        <w:t xml:space="preserve">C.S. </w:t>
      </w:r>
      <w:r w:rsidRPr="002F2799">
        <w:rPr>
          <w:b/>
        </w:rPr>
        <w:t xml:space="preserve">nr. </w:t>
      </w:r>
      <w:r>
        <w:rPr>
          <w:b/>
        </w:rPr>
        <w:t>5086</w:t>
      </w:r>
      <w:r w:rsidRPr="002F2799">
        <w:rPr>
          <w:b/>
        </w:rPr>
        <w:t>/</w:t>
      </w:r>
      <w:r>
        <w:rPr>
          <w:b/>
        </w:rPr>
        <w:t>31.08.2015</w:t>
      </w:r>
      <w:r w:rsidRPr="002F2799">
        <w:rPr>
          <w:bCs/>
          <w:iCs/>
        </w:rPr>
        <w:t xml:space="preserve">privind aprobarea graficului de desfăşurare a examenelor de certificare a calificării profesionale a absolvenţilor din învăţământul profesional şi tehnic preuniversitar în anul şcolar </w:t>
      </w:r>
      <w:r w:rsidRPr="002F2799">
        <w:rPr>
          <w:b/>
          <w:bCs/>
          <w:iCs/>
        </w:rPr>
        <w:t>201</w:t>
      </w:r>
      <w:r w:rsidR="00D00F73">
        <w:rPr>
          <w:b/>
          <w:bCs/>
          <w:iCs/>
        </w:rPr>
        <w:t>6</w:t>
      </w:r>
      <w:r>
        <w:rPr>
          <w:b/>
          <w:bCs/>
          <w:iCs/>
        </w:rPr>
        <w:t>–</w:t>
      </w:r>
      <w:r w:rsidRPr="002F2799">
        <w:rPr>
          <w:b/>
          <w:bCs/>
          <w:iCs/>
        </w:rPr>
        <w:t xml:space="preserve"> 201</w:t>
      </w:r>
      <w:r w:rsidR="00D00F73">
        <w:rPr>
          <w:b/>
          <w:bCs/>
          <w:iCs/>
        </w:rPr>
        <w:t>7</w:t>
      </w:r>
    </w:p>
    <w:p w:rsidR="00632CEA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>
        <w:rPr>
          <w:b/>
          <w:bCs/>
          <w:iCs/>
        </w:rPr>
        <w:t xml:space="preserve">O.U.G. nr. 49/26.06.2014 </w:t>
      </w:r>
      <w:r w:rsidRPr="002E0FA0">
        <w:rPr>
          <w:bCs/>
          <w:iCs/>
        </w:rPr>
        <w:t>privind instituirea unor măsuri în domeniul educației, cercetării științifice și pentru modificarea unor acte normative</w:t>
      </w:r>
      <w:r>
        <w:rPr>
          <w:b/>
          <w:bCs/>
          <w:iCs/>
        </w:rPr>
        <w:t>;</w:t>
      </w:r>
      <w:r w:rsidRPr="002F2799">
        <w:rPr>
          <w:bCs/>
          <w:iCs/>
        </w:rPr>
        <w:t>.</w:t>
      </w:r>
    </w:p>
    <w:p w:rsidR="00D00F73" w:rsidRPr="00302E83" w:rsidRDefault="00D00F73" w:rsidP="00D00F73">
      <w:pPr>
        <w:autoSpaceDE w:val="0"/>
        <w:autoSpaceDN w:val="0"/>
        <w:adjustRightInd w:val="0"/>
        <w:spacing w:line="360" w:lineRule="auto"/>
        <w:ind w:left="426"/>
        <w:jc w:val="both"/>
      </w:pPr>
    </w:p>
    <w:p w:rsidR="00A23C39" w:rsidRDefault="00632CEA" w:rsidP="004349F9">
      <w:pPr>
        <w:spacing w:line="360" w:lineRule="auto"/>
      </w:pPr>
      <w:r w:rsidRPr="00302E83">
        <w:rPr>
          <w:b/>
        </w:rPr>
        <w:t>Monitor de calitate</w:t>
      </w:r>
      <w:r>
        <w:t xml:space="preserve"> : </w:t>
      </w:r>
      <w:r w:rsidR="00A23C39">
        <w:t>_____________</w:t>
      </w:r>
      <w:r w:rsidR="00A23C39">
        <w:tab/>
      </w:r>
    </w:p>
    <w:p w:rsidR="00632CEA" w:rsidRDefault="00632CEA" w:rsidP="004349F9">
      <w:pPr>
        <w:spacing w:line="360" w:lineRule="auto"/>
      </w:pPr>
      <w:r w:rsidRPr="00302E83">
        <w:rPr>
          <w:b/>
        </w:rPr>
        <w:t>Secretar</w:t>
      </w:r>
      <w:r>
        <w:t xml:space="preserve"> : </w:t>
      </w:r>
      <w:r w:rsidR="00FB5496">
        <w:t>Oprișa Mihaela Livia</w:t>
      </w:r>
      <w:r w:rsidR="00E56D79">
        <w:t xml:space="preserve"> </w:t>
      </w:r>
      <w:r w:rsidR="00871D78">
        <w:t xml:space="preserve">- secretar </w:t>
      </w:r>
      <w:r w:rsidR="00FB5496">
        <w:t xml:space="preserve">Școala Postliceală „Vasile Goldiș </w:t>
      </w:r>
      <w:r w:rsidR="00A23C39">
        <w:t>”Deva</w:t>
      </w:r>
    </w:p>
    <w:p w:rsidR="00632CEA" w:rsidRPr="00EB172E" w:rsidRDefault="00632CEA" w:rsidP="00EB172E">
      <w:pPr>
        <w:tabs>
          <w:tab w:val="left" w:pos="5245"/>
          <w:tab w:val="left" w:pos="5529"/>
        </w:tabs>
        <w:spacing w:line="360" w:lineRule="auto"/>
      </w:pPr>
      <w:r>
        <w:rPr>
          <w:b/>
        </w:rPr>
        <w:t xml:space="preserve">DOMENIUL :  </w:t>
      </w:r>
      <w:r w:rsidR="00FB5496">
        <w:rPr>
          <w:b/>
        </w:rPr>
        <w:t>Sănătate și asistență psihopedagogică</w:t>
      </w:r>
    </w:p>
    <w:p w:rsidR="00632CEA" w:rsidRDefault="00632CEA" w:rsidP="00632CEA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 xml:space="preserve">Calificarea profesională : </w:t>
      </w:r>
      <w:r w:rsidR="00FB5496">
        <w:rPr>
          <w:b/>
          <w:u w:val="single"/>
        </w:rPr>
        <w:t>Asistent medical generalist</w:t>
      </w:r>
    </w:p>
    <w:p w:rsidR="00632CEA" w:rsidRPr="00195B38" w:rsidRDefault="00632CEA" w:rsidP="00632CEA">
      <w:pPr>
        <w:pStyle w:val="NoSpacing"/>
        <w:spacing w:line="360" w:lineRule="auto"/>
        <w:rPr>
          <w:rFonts w:ascii="Times New Roman" w:hAnsi="Times New Roman"/>
          <w:i/>
          <w:sz w:val="24"/>
          <w:szCs w:val="24"/>
          <w:lang w:val="fr-FR"/>
        </w:rPr>
      </w:pPr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examinatori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practică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şi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proba de susţinere a proiectului</w:t>
      </w:r>
      <w:r w:rsidR="00195B38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195B38" w:rsidRPr="00195B38">
        <w:rPr>
          <w:rFonts w:ascii="Times New Roman" w:hAnsi="Times New Roman"/>
          <w:i/>
          <w:sz w:val="24"/>
          <w:szCs w:val="24"/>
          <w:lang w:val="fr-FR"/>
        </w:rPr>
        <w:t>de certificare a competen</w:t>
      </w:r>
      <w:r w:rsidR="00195B38">
        <w:rPr>
          <w:rFonts w:ascii="Times New Roman" w:hAnsi="Times New Roman"/>
          <w:i/>
          <w:sz w:val="24"/>
          <w:szCs w:val="24"/>
          <w:lang w:val="fr-FR"/>
        </w:rPr>
        <w:t>ț</w:t>
      </w:r>
      <w:r w:rsidR="00195B38" w:rsidRPr="00195B38">
        <w:rPr>
          <w:rFonts w:ascii="Times New Roman" w:hAnsi="Times New Roman"/>
          <w:i/>
          <w:sz w:val="24"/>
          <w:szCs w:val="24"/>
          <w:lang w:val="fr-FR"/>
        </w:rPr>
        <w:t>ei profesionale :</w:t>
      </w:r>
    </w:p>
    <w:p w:rsidR="00632CEA" w:rsidRDefault="00632CEA" w:rsidP="00632CEA">
      <w:pPr>
        <w:spacing w:line="360" w:lineRule="auto"/>
      </w:pPr>
      <w:r w:rsidRPr="006D33E5">
        <w:t xml:space="preserve">Prof. </w:t>
      </w:r>
      <w:r w:rsidR="00FB5496">
        <w:t>asist. licențiat</w:t>
      </w:r>
      <w:r w:rsidRPr="006D33E5">
        <w:t xml:space="preserve"> </w:t>
      </w:r>
      <w:r w:rsidR="00FB5496">
        <w:t>Lungu Ramona Mioara</w:t>
      </w:r>
      <w:r w:rsidRPr="006D33E5">
        <w:t xml:space="preserve">– </w:t>
      </w:r>
      <w:r w:rsidR="00FB5496">
        <w:t>Școala Postliceală „Vasile Goldiș ”Deva</w:t>
      </w:r>
    </w:p>
    <w:p w:rsidR="00FB5496" w:rsidRDefault="00FB5496" w:rsidP="00FB5496">
      <w:pPr>
        <w:spacing w:line="360" w:lineRule="auto"/>
      </w:pPr>
      <w:r w:rsidRPr="006D33E5">
        <w:t xml:space="preserve">Prof. </w:t>
      </w:r>
      <w:r>
        <w:t>asist. Botoș Claudia Angelica</w:t>
      </w:r>
      <w:r w:rsidRPr="006D33E5">
        <w:t xml:space="preserve">– </w:t>
      </w:r>
      <w:r>
        <w:t>Școala Postliceală „Vasile Goldiș ”Deva</w:t>
      </w:r>
    </w:p>
    <w:p w:rsidR="00632CEA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</w:t>
      </w:r>
      <w:r w:rsidR="00FB5496">
        <w:rPr>
          <w:rFonts w:ascii="Times New Roman" w:hAnsi="Times New Roman"/>
          <w:sz w:val="24"/>
          <w:szCs w:val="24"/>
          <w:lang w:val="ro-RO"/>
        </w:rPr>
        <w:t>-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evaluatori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r w:rsidR="00FB5496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A23C39">
        <w:rPr>
          <w:rFonts w:ascii="Times New Roman" w:hAnsi="Times New Roman"/>
          <w:i/>
          <w:sz w:val="24"/>
          <w:szCs w:val="24"/>
          <w:lang w:val="fr-FR"/>
        </w:rPr>
        <w:t>scrisă</w:t>
      </w:r>
      <w:r w:rsidRPr="006D33E5">
        <w:rPr>
          <w:rFonts w:ascii="Times New Roman" w:hAnsi="Times New Roman"/>
          <w:sz w:val="24"/>
          <w:szCs w:val="24"/>
          <w:lang w:val="fr-FR"/>
        </w:rPr>
        <w:t>:</w:t>
      </w:r>
    </w:p>
    <w:p w:rsidR="00FB5496" w:rsidRDefault="00FB5496" w:rsidP="00FB5496">
      <w:pPr>
        <w:spacing w:line="360" w:lineRule="auto"/>
      </w:pPr>
      <w:r w:rsidRPr="006D33E5">
        <w:t xml:space="preserve">Prof. </w:t>
      </w:r>
      <w:r>
        <w:t>asist. licențiat</w:t>
      </w:r>
      <w:r w:rsidRPr="006D33E5">
        <w:t xml:space="preserve"> </w:t>
      </w:r>
      <w:r>
        <w:t>Lungu Ramona Mioara</w:t>
      </w:r>
      <w:r w:rsidRPr="006D33E5">
        <w:t xml:space="preserve">– </w:t>
      </w:r>
      <w:r>
        <w:t>Școala Postliceală „Vasile Goldiș ”Deva</w:t>
      </w:r>
    </w:p>
    <w:p w:rsidR="00FB5496" w:rsidRDefault="00FB5496" w:rsidP="00FB5496">
      <w:pPr>
        <w:spacing w:line="360" w:lineRule="auto"/>
      </w:pPr>
      <w:r w:rsidRPr="006D33E5">
        <w:t xml:space="preserve">Prof. </w:t>
      </w:r>
      <w:r>
        <w:t>asist. Botoș Claudia Angelica</w:t>
      </w:r>
      <w:r w:rsidRPr="006D33E5">
        <w:t xml:space="preserve">– </w:t>
      </w:r>
      <w:r>
        <w:t>Școala Postliceală „Vasile Goldiș ”Deva</w:t>
      </w:r>
    </w:p>
    <w:p w:rsidR="00BE1376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>Profesori asisten</w:t>
      </w:r>
      <w:r w:rsidR="00107D15">
        <w:rPr>
          <w:bCs/>
          <w:color w:val="333300"/>
        </w:rPr>
        <w:t>ț</w:t>
      </w:r>
      <w:r w:rsidRPr="00EB172E">
        <w:rPr>
          <w:bCs/>
          <w:color w:val="333300"/>
        </w:rPr>
        <w:t>i</w:t>
      </w:r>
      <w:r>
        <w:rPr>
          <w:bCs/>
          <w:color w:val="333300"/>
        </w:rPr>
        <w:t>:  1.</w:t>
      </w:r>
      <w:r w:rsidR="0009396B">
        <w:rPr>
          <w:bCs/>
          <w:color w:val="333300"/>
        </w:rPr>
        <w:t>Prof.</w:t>
      </w:r>
      <w:r w:rsidR="00107D15">
        <w:rPr>
          <w:bCs/>
          <w:color w:val="333300"/>
        </w:rPr>
        <w:t>Ivan Marilena Alina</w:t>
      </w:r>
      <w:r w:rsidR="0009396B">
        <w:rPr>
          <w:bCs/>
          <w:color w:val="333300"/>
        </w:rPr>
        <w:t>–</w:t>
      </w:r>
      <w:r w:rsidR="00107D15" w:rsidRPr="00107D15">
        <w:t xml:space="preserve"> </w:t>
      </w:r>
      <w:r w:rsidR="00107D15">
        <w:t xml:space="preserve">Școala Postliceală „Vasile Goldiș ”Deva </w:t>
      </w:r>
    </w:p>
    <w:p w:rsidR="00EB172E" w:rsidRPr="00EB172E" w:rsidRDefault="00EB172E" w:rsidP="00EB172E">
      <w:pPr>
        <w:pStyle w:val="Header"/>
        <w:tabs>
          <w:tab w:val="left" w:pos="1875"/>
        </w:tabs>
        <w:jc w:val="both"/>
        <w:rPr>
          <w:bCs/>
          <w:color w:val="333300"/>
        </w:rPr>
      </w:pPr>
      <w:r>
        <w:rPr>
          <w:bCs/>
          <w:color w:val="333300"/>
        </w:rPr>
        <w:tab/>
      </w:r>
      <w:r w:rsidR="00166FCB">
        <w:rPr>
          <w:bCs/>
          <w:color w:val="333300"/>
        </w:rPr>
        <w:t xml:space="preserve">2. </w:t>
      </w:r>
      <w:r w:rsidR="00107D15">
        <w:rPr>
          <w:bCs/>
          <w:color w:val="333300"/>
        </w:rPr>
        <w:t>P</w:t>
      </w:r>
      <w:r w:rsidR="0009396B">
        <w:rPr>
          <w:bCs/>
          <w:color w:val="333300"/>
        </w:rPr>
        <w:t>rof.</w:t>
      </w:r>
      <w:r w:rsidR="00107D15">
        <w:rPr>
          <w:bCs/>
          <w:color w:val="333300"/>
        </w:rPr>
        <w:t>Murar Anca Larina</w:t>
      </w:r>
      <w:r w:rsidR="00166FCB">
        <w:rPr>
          <w:bCs/>
          <w:color w:val="333300"/>
        </w:rPr>
        <w:t xml:space="preserve"> - </w:t>
      </w:r>
      <w:r w:rsidR="00107D15">
        <w:rPr>
          <w:bCs/>
          <w:color w:val="333300"/>
        </w:rPr>
        <w:t>Liceul</w:t>
      </w:r>
      <w:r w:rsidR="0009396B">
        <w:t xml:space="preserve"> Tehn</w:t>
      </w:r>
      <w:r w:rsidR="00107D15">
        <w:t xml:space="preserve">ologic </w:t>
      </w:r>
      <w:r w:rsidR="00107D15">
        <w:rPr>
          <w:lang w:val="en-US"/>
        </w:rPr>
        <w:t>“</w:t>
      </w:r>
      <w:r w:rsidR="00107D15">
        <w:t>Grigore Moisil”</w:t>
      </w:r>
      <w:r w:rsidR="0009396B">
        <w:t xml:space="preserve"> Deva</w:t>
      </w:r>
      <w:r>
        <w:rPr>
          <w:bCs/>
          <w:color w:val="333300"/>
        </w:rPr>
        <w:tab/>
      </w: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BE1376" w:rsidRPr="00BB12DD" w:rsidRDefault="00BB12DD" w:rsidP="0009396B">
      <w:pPr>
        <w:pStyle w:val="Header"/>
        <w:jc w:val="center"/>
        <w:rPr>
          <w:bCs/>
          <w:color w:val="333300"/>
        </w:rPr>
      </w:pPr>
      <w:r w:rsidRPr="00BB12DD">
        <w:rPr>
          <w:bCs/>
          <w:color w:val="333300"/>
        </w:rPr>
        <w:t>Director,</w:t>
      </w:r>
    </w:p>
    <w:p w:rsidR="00BE1376" w:rsidRPr="00BB12DD" w:rsidRDefault="00166FCB" w:rsidP="0009396B">
      <w:pPr>
        <w:pStyle w:val="Header"/>
        <w:jc w:val="center"/>
        <w:rPr>
          <w:bCs/>
          <w:color w:val="333300"/>
        </w:rPr>
      </w:pPr>
      <w:r>
        <w:rPr>
          <w:bCs/>
          <w:color w:val="333300"/>
        </w:rPr>
        <w:t>Prof.</w:t>
      </w:r>
      <w:r w:rsidR="00107D15">
        <w:rPr>
          <w:bCs/>
          <w:color w:val="333300"/>
        </w:rPr>
        <w:t>Feier Daniela Virginia</w:t>
      </w:r>
    </w:p>
    <w:sectPr w:rsidR="00BE1376" w:rsidRPr="00BB12DD" w:rsidSect="00A23C39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2D4" w:rsidRDefault="00C332D4" w:rsidP="00BE1376">
      <w:r>
        <w:separator/>
      </w:r>
    </w:p>
  </w:endnote>
  <w:endnote w:type="continuationSeparator" w:id="1">
    <w:p w:rsidR="00C332D4" w:rsidRDefault="00C332D4" w:rsidP="00BE1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2D4" w:rsidRDefault="00C332D4" w:rsidP="00BE1376">
      <w:r>
        <w:separator/>
      </w:r>
    </w:p>
  </w:footnote>
  <w:footnote w:type="continuationSeparator" w:id="1">
    <w:p w:rsidR="00C332D4" w:rsidRDefault="00C332D4" w:rsidP="00BE13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1376"/>
    <w:rsid w:val="0009396B"/>
    <w:rsid w:val="000F6270"/>
    <w:rsid w:val="00107D15"/>
    <w:rsid w:val="0012178E"/>
    <w:rsid w:val="00135419"/>
    <w:rsid w:val="00166FCB"/>
    <w:rsid w:val="00195B38"/>
    <w:rsid w:val="0025173B"/>
    <w:rsid w:val="002C1641"/>
    <w:rsid w:val="002E0188"/>
    <w:rsid w:val="00301792"/>
    <w:rsid w:val="00306144"/>
    <w:rsid w:val="003E1AB2"/>
    <w:rsid w:val="004349F9"/>
    <w:rsid w:val="00632CEA"/>
    <w:rsid w:val="007C750F"/>
    <w:rsid w:val="00871D78"/>
    <w:rsid w:val="008D41E1"/>
    <w:rsid w:val="00923C42"/>
    <w:rsid w:val="00947232"/>
    <w:rsid w:val="0095218B"/>
    <w:rsid w:val="00A23C39"/>
    <w:rsid w:val="00A9134E"/>
    <w:rsid w:val="00B35B4C"/>
    <w:rsid w:val="00BB12DD"/>
    <w:rsid w:val="00BE1376"/>
    <w:rsid w:val="00C332D4"/>
    <w:rsid w:val="00C4282D"/>
    <w:rsid w:val="00C9578C"/>
    <w:rsid w:val="00D00F73"/>
    <w:rsid w:val="00D15DEB"/>
    <w:rsid w:val="00D47C6C"/>
    <w:rsid w:val="00E56D79"/>
    <w:rsid w:val="00E7617E"/>
    <w:rsid w:val="00EB172E"/>
    <w:rsid w:val="00EF75FB"/>
    <w:rsid w:val="00F13107"/>
    <w:rsid w:val="00F14348"/>
    <w:rsid w:val="00F60F31"/>
    <w:rsid w:val="00F64894"/>
    <w:rsid w:val="00FB5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BE13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semiHidden/>
    <w:rsid w:val="00BE13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character" w:customStyle="1" w:styleId="part">
    <w:name w:val="p_art"/>
    <w:basedOn w:val="DefaultParagraphFont"/>
    <w:rsid w:val="00632CEA"/>
  </w:style>
  <w:style w:type="paragraph" w:styleId="NoSpacing">
    <w:name w:val="No Spacing"/>
    <w:uiPriority w:val="1"/>
    <w:qFormat/>
    <w:rsid w:val="00632CE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C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C39"/>
    <w:rPr>
      <w:rFonts w:ascii="Tahoma" w:eastAsia="Calibri" w:hAnsi="Tahoma" w:cs="Tahoma"/>
      <w:sz w:val="16"/>
      <w:szCs w:val="16"/>
      <w:lang w:eastAsia="ro-RO"/>
    </w:rPr>
  </w:style>
  <w:style w:type="paragraph" w:styleId="NormalWeb">
    <w:name w:val="Normal (Web)"/>
    <w:basedOn w:val="Normal"/>
    <w:rsid w:val="00FB5496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basedOn w:val="DefaultParagraphFont"/>
    <w:qFormat/>
    <w:rsid w:val="00FB549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BE13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semiHidden/>
    <w:rsid w:val="00BE13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character" w:customStyle="1" w:styleId="part">
    <w:name w:val="p_art"/>
    <w:basedOn w:val="DefaultParagraphFont"/>
    <w:rsid w:val="00632CEA"/>
  </w:style>
  <w:style w:type="paragraph" w:styleId="NoSpacing">
    <w:name w:val="No Spacing"/>
    <w:uiPriority w:val="1"/>
    <w:qFormat/>
    <w:rsid w:val="00632CE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C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C39"/>
    <w:rPr>
      <w:rFonts w:ascii="Tahoma" w:eastAsia="Calibri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</dc:creator>
  <cp:lastModifiedBy>DEVA</cp:lastModifiedBy>
  <cp:revision>6</cp:revision>
  <cp:lastPrinted>2017-06-26T10:43:00Z</cp:lastPrinted>
  <dcterms:created xsi:type="dcterms:W3CDTF">2017-06-26T15:53:00Z</dcterms:created>
  <dcterms:modified xsi:type="dcterms:W3CDTF">2017-06-26T16:12:00Z</dcterms:modified>
</cp:coreProperties>
</file>