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F8" w:rsidRDefault="009508F8" w:rsidP="002202A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508F8" w:rsidRDefault="009508F8" w:rsidP="002202A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508F8" w:rsidRDefault="009508F8" w:rsidP="002202A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6479540" cy="8909368"/>
            <wp:effectExtent l="19050" t="0" r="0" b="0"/>
            <wp:docPr id="1" name="Imagine 1" descr="C:\Users\UTILIZATOR\Desktop\SCANATE\2018-05-03 lista teme\lista tem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5-03 lista teme\lista teme 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9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lTabel"/>
        <w:tblW w:w="10881" w:type="dxa"/>
        <w:tblLayout w:type="fixed"/>
        <w:tblLook w:val="04A0"/>
      </w:tblPr>
      <w:tblGrid>
        <w:gridCol w:w="534"/>
        <w:gridCol w:w="2835"/>
        <w:gridCol w:w="4536"/>
        <w:gridCol w:w="1559"/>
        <w:gridCol w:w="1417"/>
      </w:tblGrid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4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</w:rPr>
            </w:pPr>
            <w:r w:rsidRPr="00B10AF0">
              <w:rPr>
                <w:rFonts w:ascii="Times New Roman" w:hAnsi="Times New Roman" w:cs="Times New Roman"/>
                <w:sz w:val="20"/>
                <w:szCs w:val="20"/>
              </w:rPr>
              <w:t>Tehnologia de montare și  întreținere a angrenajelor cu roți dințate  cilindrice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 w:val="restart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z w:val="20"/>
                <w:szCs w:val="20"/>
              </w:rPr>
              <w:t>Tehnologia de montare și  întreținere a angrenajelor cu roți dințate  conice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</w:rPr>
              <w:t>Studiul  asupra montării  și  întreținerii  transmisiilor prin curele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Analiza mijloacelor utilizate la măsurarea lungimilor pieselor dintr-un atelier mecanic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jc w:val="both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</w:rPr>
              <w:t>Studiul lucrărilor de întreținere a mașinilor și utilajelor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lastRenderedPageBreak/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9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Analiza aparatelor de măsură ale mărimilor electrice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Analiza controlului  nedistructiv al  îmbinărilor sudate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jc w:val="both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Studiul  uzurii și  modalități  de  diminuare a acesteia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jc w:val="both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Întreținerea tehnică a utilajelor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lastRenderedPageBreak/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13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Studiul  defectelor  mașinilor și  utilajelor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Documente utilizate în activitatea de întreținere și exploatare a mașinilor și utilajelor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Recondiționarea  sculelor și dispozitivelor utilizate în atelierele mecanice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Studiul ungerii organelor de mașini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17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Analiza sistemelor și metodelor utilizate la ungerea mașinilor și utilajelor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Necesitatea  activității de întreținere și reparații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Auditul calității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Elementele sistemului calității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21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Concepte de asigurare a calității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Metode  de  analiză  a  sistemelor de fabricație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</w:tc>
        <w:tc>
          <w:tcPr>
            <w:tcW w:w="1559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tcBorders>
              <w:bottom w:val="single" w:sz="12" w:space="0" w:color="auto"/>
            </w:tcBorders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</w:pPr>
            <w:r w:rsidRPr="00B10AF0">
              <w:rPr>
                <w:rFonts w:ascii="Times New Roman" w:hAnsi="Times New Roman" w:cs="Times New Roman"/>
                <w:shadow/>
                <w:color w:val="000000"/>
                <w:sz w:val="20"/>
                <w:szCs w:val="20"/>
                <w:lang w:eastAsia="en-US"/>
              </w:rPr>
              <w:t>Aspectele planificării și controlului proceselor de producție</w:t>
            </w:r>
          </w:p>
        </w:tc>
        <w:tc>
          <w:tcPr>
            <w:tcW w:w="4536" w:type="dxa"/>
            <w:tcBorders>
              <w:bottom w:val="single" w:sz="12" w:space="0" w:color="auto"/>
            </w:tcBorders>
          </w:tcPr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24752B" w:rsidRPr="00B10AF0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Asamblări mecanice.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Detectarea defectelor.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752B" w:rsidRPr="00B10AF0" w:rsidRDefault="0024752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24752B" w:rsidRDefault="0024752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Documentaţia tehnologică.</w:t>
            </w:r>
          </w:p>
          <w:p w:rsidR="007E0EF6" w:rsidRDefault="007E0EF6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  <w:p w:rsidR="007E0EF6" w:rsidRPr="00B10AF0" w:rsidRDefault="007E0EF6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tcBorders>
              <w:top w:val="single" w:sz="12" w:space="0" w:color="auto"/>
            </w:tcBorders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Sortimente de torturi pe bază de blat alb și colorat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Realizează produse fine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Desfășoară acțiuni de evitare a riscurilor privind igiena și </w:t>
            </w: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securitatea muncii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24752B" w:rsidRPr="00B10AF0" w:rsidRDefault="0024752B" w:rsidP="002475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AF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DĂLV DIANA MARIA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:rsidR="0024752B" w:rsidRPr="00B10AF0" w:rsidRDefault="0024752B" w:rsidP="0024752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 XII B </w:t>
            </w:r>
          </w:p>
          <w:p w:rsidR="0024752B" w:rsidRPr="00B10AF0" w:rsidRDefault="0024752B" w:rsidP="0024752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Tehnician în gastronomie </w:t>
            </w: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25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Semipreparate de patiserie cu grad redus de complexitate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de producţie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producție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26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Semipreparate de cofetărie cu grad redus de complexitate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Realizează produse fine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 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27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Sortimentul deserturilor de cofetărie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28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Sisteme de servire în restaurante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de producţie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B10AF0">
            <w:pPr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29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Aplicarea regulilor de debarasare a meselor în saloanele de servire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de producţie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Promovarea produselor de patiserie-cofetărie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Studiază piața produselor culinare și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metode de promovare a ofertei de produse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Monitorizează activitatea de promovare a ofertei 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31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Decorarea și păstrarea produselor de patiserie-cofetărie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Realizează produse fine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producției de patiserie-cofetărie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32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Tehnologia de obținere a preparatelor lichide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producție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33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Operații specifice în producția culinară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producție culinară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culinare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4752B" w:rsidRPr="00B10AF0" w:rsidTr="006C5C4E">
        <w:tc>
          <w:tcPr>
            <w:tcW w:w="534" w:type="dxa"/>
            <w:vAlign w:val="center"/>
          </w:tcPr>
          <w:p w:rsidR="0024752B" w:rsidRPr="00B10AF0" w:rsidRDefault="0024752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2835" w:type="dxa"/>
            <w:vAlign w:val="center"/>
          </w:tcPr>
          <w:p w:rsidR="0024752B" w:rsidRPr="00B10AF0" w:rsidRDefault="0024752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Preparate cu specific zonal</w:t>
            </w:r>
          </w:p>
        </w:tc>
        <w:tc>
          <w:tcPr>
            <w:tcW w:w="4536" w:type="dxa"/>
          </w:tcPr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Organizează producția de preparate tradiționale românești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Promovează producția de preparate naționale și internaționale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Aplică legislația privind igiena și securitatea muncii</w:t>
            </w:r>
          </w:p>
          <w:p w:rsidR="0024752B" w:rsidRPr="00B10AF0" w:rsidRDefault="0024752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Desfășoară acțiuni de evitare a riscurilor privind igiena și securitatea muncii</w:t>
            </w:r>
          </w:p>
        </w:tc>
        <w:tc>
          <w:tcPr>
            <w:tcW w:w="1559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24752B" w:rsidRPr="00B10AF0" w:rsidRDefault="0024752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tcBorders>
              <w:top w:val="single" w:sz="12" w:space="0" w:color="auto"/>
            </w:tcBorders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Întocmirea planului HACCP a produselor de patiserie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BOTICI MIRABELA ELENA 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 XII B </w:t>
            </w:r>
          </w:p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Tehnician în gastronomie</w:t>
            </w: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36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Aprovizionarea cu materii prime și materiale a restaurantului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37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Sortimente de torturi pentru aniversare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Realizează (specialităţi) produse fine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38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Implementarea sistemului  HACCP în tehnologia obținerii înghețatei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Întocmirea meniurilor în unitățile de alimentație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Tehnologia de obținere a preparatelor de tip catering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Selectează structura şi volumul preparatelor tip catering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Organizează producţia de preparate tip catering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Participă la organizarea de servicii suplimentare în activitatea de catering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41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Tehnologia de obținere a preparatelor de bază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Grupe de preparate  în sistemul catering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Selectează structura şi volumul preparatelor tip catering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Organizează producţia de preparate tip catering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Participă la organizarea de servicii suplimentare în </w:t>
            </w: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activitatea de catering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43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Tehnici de obținere a prăjiturilor în laboratorul de cofetărie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Realizează (specialităţi) produse fine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44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Sortimente de fursecuri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Realizează (specialităţi) produse fine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1248" w:rsidRPr="00B10AF0" w:rsidTr="006C5C4E">
        <w:tc>
          <w:tcPr>
            <w:tcW w:w="534" w:type="dxa"/>
            <w:vAlign w:val="center"/>
          </w:tcPr>
          <w:p w:rsidR="008A1248" w:rsidRPr="00B10AF0" w:rsidRDefault="008A1248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45</w:t>
            </w:r>
          </w:p>
        </w:tc>
        <w:tc>
          <w:tcPr>
            <w:tcW w:w="2835" w:type="dxa"/>
            <w:vAlign w:val="center"/>
          </w:tcPr>
          <w:p w:rsidR="008A1248" w:rsidRPr="00B10AF0" w:rsidRDefault="008A1248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  <w:lang w:eastAsia="en-US"/>
              </w:rPr>
              <w:t>Sistemul de management al calității  produselor și serviciilor în alimentație</w:t>
            </w:r>
          </w:p>
        </w:tc>
        <w:tc>
          <w:tcPr>
            <w:tcW w:w="4536" w:type="dxa"/>
          </w:tcPr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Elaborează planul activităţilor zilnice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Îndrumă activitatea de producţie culinară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Distribuie preparatele comandate de personalul de servire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Monitorizează activitatea producţiei de patiserie-cofetărie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Gestionează stocurile de materii prime, materiale şi produse finite</w:t>
            </w:r>
          </w:p>
          <w:p w:rsidR="008A1248" w:rsidRPr="00B10AF0" w:rsidRDefault="008A1248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Previne şi rezolvă probleme legate de protecţia consumatorului</w:t>
            </w:r>
          </w:p>
        </w:tc>
        <w:tc>
          <w:tcPr>
            <w:tcW w:w="1559" w:type="dxa"/>
            <w:vMerge/>
          </w:tcPr>
          <w:p w:rsidR="008A1248" w:rsidRPr="00B10AF0" w:rsidRDefault="008A1248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8A1248" w:rsidRPr="00B10AF0" w:rsidRDefault="008A1248" w:rsidP="008A124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tcBorders>
              <w:top w:val="single" w:sz="12" w:space="0" w:color="auto"/>
            </w:tcBorders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46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</w:rPr>
              <w:t>Studiul  instalației  de  alimentare  la  M.A.S.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72686B" w:rsidRPr="00B10AF0" w:rsidRDefault="0072686B" w:rsidP="0072686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CIOARA ALUNA NICOLETA 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:rsidR="0072686B" w:rsidRPr="00B10AF0" w:rsidRDefault="0072686B" w:rsidP="0072686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a XIII/a Seral</w:t>
            </w:r>
          </w:p>
          <w:p w:rsidR="0072686B" w:rsidRPr="00B10AF0" w:rsidRDefault="0072686B" w:rsidP="0072686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tehnician mecanic pentru întreținere și reparații </w:t>
            </w: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47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sz w:val="18"/>
                <w:szCs w:val="20"/>
              </w:rPr>
              <w:t>Studiul  instalației  de  alimentare  la  M.A.C.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48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Exploatarea rațională a instalației de răcire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49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Exploatarea  rațională  a  instalației  de  ungere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Întreținerea  și  repararea  electromotorului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51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Întreținerea  și  repararea  ambreiajului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Studiul  sistemului de rulare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53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</w:rPr>
              <w:t>Studiul  sistemului de frânare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54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  <w:t>Exploatarea rațională a mecanismului de distribuție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55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  <w:t>Lucrări de întreținere și reparații a cutiei de viteze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cap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56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  <w:t>Exploatarea rațională a mecanismului motor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jc w:val="both"/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57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  <w:t>Studiul sistemului de direcție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58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  <w:t>Exploatarea  rațională a suspensiei automobilului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jc w:val="both"/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686B" w:rsidRPr="00B10AF0" w:rsidTr="006C5C4E">
        <w:tc>
          <w:tcPr>
            <w:tcW w:w="534" w:type="dxa"/>
            <w:vAlign w:val="center"/>
          </w:tcPr>
          <w:p w:rsidR="0072686B" w:rsidRPr="00B10AF0" w:rsidRDefault="00966B12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59</w:t>
            </w:r>
          </w:p>
        </w:tc>
        <w:tc>
          <w:tcPr>
            <w:tcW w:w="2835" w:type="dxa"/>
            <w:vAlign w:val="center"/>
          </w:tcPr>
          <w:p w:rsidR="0072686B" w:rsidRPr="00B10AF0" w:rsidRDefault="0072686B" w:rsidP="006C5C4E">
            <w:pPr>
              <w:jc w:val="center"/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</w:pPr>
            <w:r w:rsidRPr="00B10AF0">
              <w:rPr>
                <w:rFonts w:ascii="Times New Roman" w:eastAsia="Times New Roman" w:hAnsi="Times New Roman" w:cs="Times New Roman"/>
                <w:shadow/>
                <w:color w:val="000000"/>
                <w:sz w:val="18"/>
                <w:szCs w:val="20"/>
                <w:lang w:eastAsia="en-US"/>
              </w:rPr>
              <w:t>Organizarea activității de întreținere și reparații  ale automobilelor</w:t>
            </w:r>
          </w:p>
        </w:tc>
        <w:tc>
          <w:tcPr>
            <w:tcW w:w="4536" w:type="dxa"/>
          </w:tcPr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Gândire critică și rezolvare de problema.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Utilizarea calculatorului şi prelucrarea informaţiei.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Comunicare.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Dezvoltarea carierei  profesionale.</w:t>
            </w:r>
          </w:p>
          <w:p w:rsidR="0072686B" w:rsidRPr="00B10AF0" w:rsidRDefault="0072686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Procesarea datelor numerice.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Planificarea şi organizarea producţiei.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Sănătatea şi securitatea muncii.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Sisteme  de transmitere a mişcării.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Tehnici de măsurare în domeniu.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Întreţinere planificată.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Asamblări mecanice.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Detectarea defectelor.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Maşini şi utilaje industriale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Exploatarea maşinilor, utilajelor şi instalaţiilor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Ungerea sistemelor tehnice</w:t>
            </w:r>
            <w:r w:rsidRPr="00B10AF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2686B" w:rsidRPr="00B10AF0" w:rsidRDefault="0072686B" w:rsidP="006C5C4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Lucrări de întreţinere şi reparaţii.</w:t>
            </w:r>
          </w:p>
          <w:p w:rsidR="0072686B" w:rsidRPr="00B10AF0" w:rsidRDefault="0072686B" w:rsidP="006C5C4E">
            <w:pPr>
              <w:jc w:val="both"/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B10AF0">
              <w:rPr>
                <w:rFonts w:ascii="Times New Roman" w:eastAsia="Times New Roman" w:hAnsi="Times New Roman" w:cs="Times New Roman"/>
                <w:sz w:val="18"/>
                <w:szCs w:val="18"/>
              </w:rPr>
              <w:t>Documentaţia tehnologică.</w:t>
            </w:r>
          </w:p>
        </w:tc>
        <w:tc>
          <w:tcPr>
            <w:tcW w:w="1559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2686B" w:rsidRPr="00B10AF0" w:rsidRDefault="0072686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tcBorders>
              <w:top w:val="single" w:sz="12" w:space="0" w:color="auto"/>
            </w:tcBorders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60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Analiza exploatării și întreținerii mașinilor și utilajelor industriale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ind w:hanging="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B10AF0">
              <w:rPr>
                <w:rFonts w:ascii="Times New Roman" w:hAnsi="Times New Roman" w:cs="Times New Roman"/>
                <w:bCs/>
                <w:sz w:val="18"/>
                <w:szCs w:val="18"/>
              </w:rPr>
              <w:t>onitorizează exploatarea maşinilor, utilajelor şi instalaţiilor.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lastRenderedPageBreak/>
              <w:t xml:space="preserve"> Verifică aplicarea normelor de exploatare a maşinilor, utilajelor şi instalaţiilor.</w:t>
            </w:r>
            <w:r w:rsidRPr="00B10AF0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 xml:space="preserve"> </w:t>
            </w:r>
            <w:r w:rsidRPr="00B10AF0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br w:type="page"/>
            </w:r>
          </w:p>
          <w:p w:rsidR="00A040FB" w:rsidRPr="00B10AF0" w:rsidRDefault="00A040F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040FB" w:rsidRPr="00B10AF0" w:rsidRDefault="00A040FB" w:rsidP="00A040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 xml:space="preserve">INDRIEȘ ADRIANA ELENA 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:rsidR="00A040FB" w:rsidRPr="00B10AF0" w:rsidRDefault="00A040FB" w:rsidP="00A040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a XIII/A Seral</w:t>
            </w:r>
          </w:p>
          <w:p w:rsidR="00A040FB" w:rsidRPr="00B10AF0" w:rsidRDefault="00A040FB" w:rsidP="00A040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tehnician mecanic pentru întreținere și reparații</w:t>
            </w: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61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Ungerea mașinilor, utilajelor și instalațiilor industriale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Alege lubrifianţii necesari ungerii.</w:t>
            </w:r>
          </w:p>
          <w:p w:rsidR="00A040FB" w:rsidRPr="00B10AF0" w:rsidRDefault="00A040F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Coordonează lucrările de ungere a sistemelor tehnice.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Verifică executarea lucrărilor de ungere.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62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Întreținerea și exploatarea strungului normal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Recunoaşte   elementele specifice  ale cinematicii şi acţionării  maşinilor şi utilajelor industriale.</w:t>
            </w:r>
          </w:p>
          <w:p w:rsidR="00A040FB" w:rsidRPr="00B10AF0" w:rsidRDefault="00A040F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Analizează structura constructivă  a maşinilor şi utilajelor.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Stabileşte parametrii tehnologici de utilizare şi exploatare a maşinilor şi  utilajelor.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63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Întreținerea și repararea strungului vertical (carusel).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Recunoaşte   elementele specifice  ale cinematicii şi acţionării  maşinilor şi utilajelor industriale.</w:t>
            </w:r>
          </w:p>
          <w:p w:rsidR="00A040FB" w:rsidRPr="00B10AF0" w:rsidRDefault="00A040FB" w:rsidP="006C5C4E">
            <w:pPr>
              <w:pStyle w:val="Textsimplu"/>
              <w:jc w:val="lef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Analizează structura constructivă  a maşinilor şi utilajelor.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Stabileşte parametrii tehnologici de utilizare şi exploatare a maşinilor şi  utilajelor.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64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Analiza uzării mașinilor, utilajelor și instalațiilor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pStyle w:val="Textsimplu"/>
              <w:ind w:hanging="283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 Explică fenomenul uzării şi influenţa ei asupra duratei de funcţionare a maşinilor şi utilajelor</w:t>
            </w:r>
          </w:p>
          <w:p w:rsidR="00A040FB" w:rsidRPr="00B10AF0" w:rsidRDefault="00A040FB" w:rsidP="006C5C4E">
            <w:pPr>
              <w:pStyle w:val="Textsimplu"/>
              <w:ind w:hanging="283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lastRenderedPageBreak/>
              <w:t xml:space="preserve"> Precizează etapele uzării</w:t>
            </w:r>
          </w:p>
          <w:p w:rsidR="00A040FB" w:rsidRPr="00B10AF0" w:rsidRDefault="00A040FB" w:rsidP="006C5C4E">
            <w:pPr>
              <w:pStyle w:val="Textsimplu"/>
              <w:ind w:hanging="283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Controlează  nivelul de uzură al maşinilor şi utilajelor.</w:t>
            </w:r>
          </w:p>
          <w:p w:rsidR="00A040FB" w:rsidRPr="00B10AF0" w:rsidRDefault="00A040FB" w:rsidP="006C5C4E">
            <w:pPr>
              <w:pStyle w:val="Textsimplu"/>
              <w:ind w:hanging="283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metode de ameliorare a fenomenului de uzare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65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Exploatarea mașinilor și utilajelor pentru obținerea pieselor turnate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Analizează structura constructivă  a maşinilor şi utilajelor.</w:t>
            </w:r>
          </w:p>
          <w:p w:rsidR="00A040FB" w:rsidRPr="00B10AF0" w:rsidRDefault="00A040F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 xml:space="preserve">Stabileşte parametrii tehnologici de utilizare şi exploatare a maşinilor şi </w:t>
            </w:r>
            <w:r w:rsidRPr="00B10A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utilajelor.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Verifică aplicarea normelor de exploatare a maşinilor, utilajelor şi instalaţiilor.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A040FB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66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 xml:space="preserve">Exploatarea mașinilor și utilajelor  pentru </w:t>
            </w: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prelucrarea prin deformare plastică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Analizează structura constructivă  a maşinilor şi utilajelor.</w:t>
            </w:r>
          </w:p>
          <w:p w:rsidR="00A040FB" w:rsidRPr="00B10AF0" w:rsidRDefault="00A040F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 xml:space="preserve">Stabileşte parametrii tehnologici de utilizare şi exploatare a maşinilor şi </w:t>
            </w:r>
            <w:r w:rsidRPr="00B10A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utilajelor.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Verifică aplicarea normelor de exploatare a maşinilor, utilajelor şi instalaţiilor.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040FB" w:rsidRPr="00B10AF0" w:rsidTr="006C5C4E">
        <w:tc>
          <w:tcPr>
            <w:tcW w:w="534" w:type="dxa"/>
            <w:vAlign w:val="center"/>
          </w:tcPr>
          <w:p w:rsidR="00A040FB" w:rsidRPr="00B10AF0" w:rsidRDefault="0045058E" w:rsidP="00BE202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="00A040FB"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835" w:type="dxa"/>
            <w:vAlign w:val="center"/>
          </w:tcPr>
          <w:p w:rsidR="00A040FB" w:rsidRPr="00B10AF0" w:rsidRDefault="00A040FB" w:rsidP="006C5C4E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 xml:space="preserve">Mașini și utilaje pentru </w:t>
            </w: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ridicat şi transportat</w:t>
            </w:r>
          </w:p>
        </w:tc>
        <w:tc>
          <w:tcPr>
            <w:tcW w:w="4536" w:type="dxa"/>
          </w:tcPr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Analizează structura constructivă  a maşinilor şi utilajelor.</w:t>
            </w:r>
          </w:p>
          <w:p w:rsidR="00A040FB" w:rsidRPr="00B10AF0" w:rsidRDefault="00A040FB" w:rsidP="006C5C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 xml:space="preserve">Stabileşte parametrii tehnologici de utilizare şi exploatare a maşinilor şi </w:t>
            </w:r>
            <w:r w:rsidRPr="00B10A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B10AF0">
              <w:rPr>
                <w:rFonts w:ascii="Times New Roman" w:hAnsi="Times New Roman" w:cs="Times New Roman"/>
                <w:sz w:val="18"/>
                <w:szCs w:val="18"/>
              </w:rPr>
              <w:t>utilajelor.</w:t>
            </w:r>
          </w:p>
          <w:p w:rsidR="00A040FB" w:rsidRPr="00B10AF0" w:rsidRDefault="00A040FB" w:rsidP="006C5C4E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Verifică aplicarea normelor de exploatare a maşinilor, utilajelor şi instalaţiilor.</w:t>
            </w:r>
          </w:p>
        </w:tc>
        <w:tc>
          <w:tcPr>
            <w:tcW w:w="1559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040FB" w:rsidRPr="00B10AF0" w:rsidRDefault="00A040FB" w:rsidP="006C5C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5058E" w:rsidRPr="00B10AF0" w:rsidTr="002931C9">
        <w:tc>
          <w:tcPr>
            <w:tcW w:w="534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68</w:t>
            </w:r>
          </w:p>
        </w:tc>
        <w:tc>
          <w:tcPr>
            <w:tcW w:w="2835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Analiza întreținerii planificate a mașinilor, utilajelor și instalațiilor industriale</w:t>
            </w:r>
          </w:p>
        </w:tc>
        <w:tc>
          <w:tcPr>
            <w:tcW w:w="4536" w:type="dxa"/>
          </w:tcPr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lastRenderedPageBreak/>
              <w:t>Planifică lucrările de reparaţii.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Organizează lucrări de reparaţii.</w:t>
            </w:r>
          </w:p>
        </w:tc>
        <w:tc>
          <w:tcPr>
            <w:tcW w:w="1559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5058E" w:rsidRPr="00B10AF0" w:rsidTr="002931C9">
        <w:tc>
          <w:tcPr>
            <w:tcW w:w="534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69</w:t>
            </w:r>
          </w:p>
        </w:tc>
        <w:tc>
          <w:tcPr>
            <w:tcW w:w="2835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Lucrări de întreținere și reparare a instalațiilor hidraulice</w:t>
            </w:r>
          </w:p>
        </w:tc>
        <w:tc>
          <w:tcPr>
            <w:tcW w:w="4536" w:type="dxa"/>
          </w:tcPr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Planifică lucrările de reparaţii.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Organizează lucrări de reparaţii.</w:t>
            </w:r>
          </w:p>
        </w:tc>
        <w:tc>
          <w:tcPr>
            <w:tcW w:w="1559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5058E" w:rsidRPr="00B10AF0" w:rsidTr="002931C9">
        <w:tc>
          <w:tcPr>
            <w:tcW w:w="534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70</w:t>
            </w:r>
          </w:p>
        </w:tc>
        <w:tc>
          <w:tcPr>
            <w:tcW w:w="2835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Lucrări de întreținere și reparare a instalațiilor electrice</w:t>
            </w:r>
          </w:p>
        </w:tc>
        <w:tc>
          <w:tcPr>
            <w:tcW w:w="4536" w:type="dxa"/>
          </w:tcPr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Planifică lucrările de reparaţii.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Organizează lucrări de reparaţii.</w:t>
            </w:r>
          </w:p>
        </w:tc>
        <w:tc>
          <w:tcPr>
            <w:tcW w:w="1559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5058E" w:rsidRPr="00B10AF0" w:rsidTr="002931C9">
        <w:tc>
          <w:tcPr>
            <w:tcW w:w="534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10AF0">
              <w:rPr>
                <w:rFonts w:ascii="Times New Roman" w:hAnsi="Times New Roman" w:cs="Times New Roman"/>
                <w:b/>
                <w:sz w:val="16"/>
                <w:szCs w:val="16"/>
              </w:rPr>
              <w:t>71</w:t>
            </w:r>
          </w:p>
        </w:tc>
        <w:tc>
          <w:tcPr>
            <w:tcW w:w="2835" w:type="dxa"/>
            <w:vAlign w:val="center"/>
          </w:tcPr>
          <w:p w:rsidR="0045058E" w:rsidRPr="00B10AF0" w:rsidRDefault="0045058E" w:rsidP="002931C9">
            <w:pPr>
              <w:jc w:val="center"/>
              <w:rPr>
                <w:rFonts w:ascii="Times New Roman" w:hAnsi="Times New Roman" w:cs="Times New Roman"/>
                <w:shadow/>
                <w:sz w:val="18"/>
                <w:szCs w:val="18"/>
              </w:rPr>
            </w:pPr>
            <w:r w:rsidRPr="00B10AF0">
              <w:rPr>
                <w:rFonts w:ascii="Times New Roman" w:hAnsi="Times New Roman" w:cs="Times New Roman"/>
                <w:shadow/>
                <w:sz w:val="18"/>
                <w:szCs w:val="18"/>
              </w:rPr>
              <w:t>Lucrări de întreținere și reparare a instalațiilor pneumatice</w:t>
            </w:r>
          </w:p>
        </w:tc>
        <w:tc>
          <w:tcPr>
            <w:tcW w:w="4536" w:type="dxa"/>
          </w:tcPr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Planifică proiectul.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Gestionează bazele de date cu ajutorul aplicaţiilor specific.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Aplică legislaţia privind securitatea şi sănătatea la locul de muncă,  prevenirea şi stingerea incendiilor.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Utilizează </w:t>
            </w: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informaţii de pe internet.</w:t>
            </w:r>
            <w:r w:rsidRPr="00B10AF0">
              <w:rPr>
                <w:rFonts w:ascii="Times New Roman" w:hAnsi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Organizează şi prelucrează informaţia.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Utilizează tehnologii IT multimedia (Web, comunicare) pentru crearea documentelor Web.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Interpretează </w:t>
            </w:r>
            <w:r w:rsidRPr="00B10AF0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rezultatele obţinute şi prezintă concluziile.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Adaptează documentaţia tehnică la condiţiile concrete de desfăşurare a proceselor tehnologice.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sz w:val="18"/>
                <w:szCs w:val="18"/>
                <w:lang w:val="ro-RO"/>
              </w:rPr>
              <w:t>Evaluează starea tehnică a maşinilor, utilajelor şi instalaţiilor.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bCs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Planifică lucrările de reparaţii.</w:t>
            </w:r>
          </w:p>
          <w:p w:rsidR="0045058E" w:rsidRPr="00B10AF0" w:rsidRDefault="0045058E" w:rsidP="002931C9">
            <w:pPr>
              <w:pStyle w:val="Textsimplu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B10AF0">
              <w:rPr>
                <w:rFonts w:ascii="Times New Roman" w:hAnsi="Times New Roman"/>
                <w:bCs/>
                <w:sz w:val="18"/>
                <w:szCs w:val="18"/>
                <w:lang w:val="ro-RO"/>
              </w:rPr>
              <w:t>Organizează lucrări de reparaţii.</w:t>
            </w:r>
          </w:p>
        </w:tc>
        <w:tc>
          <w:tcPr>
            <w:tcW w:w="1559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45058E" w:rsidRPr="00B10AF0" w:rsidRDefault="0045058E" w:rsidP="002931C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5058E" w:rsidRPr="00B10AF0" w:rsidRDefault="0045058E" w:rsidP="0045058E">
      <w:pPr>
        <w:spacing w:after="0"/>
        <w:rPr>
          <w:rFonts w:ascii="Times New Roman" w:hAnsi="Times New Roman" w:cs="Times New Roman"/>
          <w:b/>
          <w:shadow/>
          <w:color w:val="000000"/>
          <w:sz w:val="18"/>
          <w:szCs w:val="18"/>
        </w:rPr>
      </w:pPr>
    </w:p>
    <w:p w:rsidR="0045058E" w:rsidRPr="00B10AF0" w:rsidRDefault="0045058E" w:rsidP="0045058E"/>
    <w:p w:rsidR="0045058E" w:rsidRPr="00B10AF0" w:rsidRDefault="0045058E" w:rsidP="0045058E">
      <w:pPr>
        <w:spacing w:after="0" w:line="240" w:lineRule="auto"/>
        <w:ind w:left="142"/>
        <w:rPr>
          <w:rFonts w:ascii="Times New Roman" w:hAnsi="Times New Roman" w:cs="Times New Roman"/>
          <w:shadow/>
          <w:color w:val="000000"/>
          <w:szCs w:val="20"/>
        </w:rPr>
      </w:pPr>
      <w:r w:rsidRPr="00B10AF0">
        <w:rPr>
          <w:rFonts w:ascii="Times New Roman" w:hAnsi="Times New Roman" w:cs="Times New Roman"/>
          <w:shadow/>
          <w:color w:val="000000"/>
          <w:szCs w:val="20"/>
        </w:rPr>
        <w:t>Nume și prenume, responsabil de arie curriculară: Drăgoi Monica Adriana</w:t>
      </w:r>
    </w:p>
    <w:p w:rsidR="0045058E" w:rsidRPr="00B10AF0" w:rsidRDefault="0045058E" w:rsidP="0045058E">
      <w:pPr>
        <w:spacing w:after="0" w:line="240" w:lineRule="auto"/>
        <w:ind w:left="888" w:hanging="462"/>
        <w:rPr>
          <w:rFonts w:ascii="Times New Roman" w:hAnsi="Times New Roman" w:cs="Times New Roman"/>
          <w:shadow/>
          <w:color w:val="000000"/>
          <w:szCs w:val="20"/>
        </w:rPr>
      </w:pPr>
      <w:r w:rsidRPr="00B10AF0">
        <w:rPr>
          <w:rFonts w:ascii="Times New Roman" w:hAnsi="Times New Roman" w:cs="Times New Roman"/>
          <w:shadow/>
          <w:color w:val="000000"/>
          <w:szCs w:val="20"/>
        </w:rPr>
        <w:t>Semnătura</w:t>
      </w:r>
    </w:p>
    <w:p w:rsidR="0045058E" w:rsidRPr="00B10AF0" w:rsidRDefault="0045058E" w:rsidP="0045058E">
      <w:pPr>
        <w:spacing w:after="0" w:line="240" w:lineRule="auto"/>
        <w:ind w:left="888" w:firstLine="528"/>
        <w:rPr>
          <w:rFonts w:ascii="Times New Roman" w:hAnsi="Times New Roman" w:cs="Times New Roman"/>
          <w:shadow/>
          <w:color w:val="000000"/>
          <w:szCs w:val="20"/>
        </w:rPr>
      </w:pPr>
    </w:p>
    <w:p w:rsidR="0045058E" w:rsidRPr="00B10AF0" w:rsidRDefault="0045058E" w:rsidP="0045058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  <w:szCs w:val="20"/>
        </w:rPr>
      </w:pPr>
      <w:r w:rsidRPr="00B10AF0">
        <w:rPr>
          <w:rFonts w:ascii="Times New Roman" w:hAnsi="Times New Roman" w:cs="Times New Roman"/>
          <w:shadow/>
          <w:color w:val="000000"/>
          <w:szCs w:val="20"/>
        </w:rPr>
        <w:t xml:space="preserve">Temele de proiect au fost aprobate în Consiliul de Administrație al unității școlare din data de16 XI .2017 </w:t>
      </w:r>
      <w:r w:rsidRPr="00B10AF0">
        <w:rPr>
          <w:rFonts w:ascii="Times New Roman" w:hAnsi="Times New Roman" w:cs="Times New Roman"/>
          <w:b/>
          <w:shadow/>
          <w:color w:val="000000"/>
          <w:szCs w:val="20"/>
        </w:rPr>
        <w:t xml:space="preserve"> </w:t>
      </w:r>
    </w:p>
    <w:p w:rsidR="0045058E" w:rsidRPr="00B10AF0" w:rsidRDefault="0045058E" w:rsidP="0045058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  <w:szCs w:val="20"/>
        </w:rPr>
      </w:pPr>
    </w:p>
    <w:p w:rsidR="0045058E" w:rsidRPr="00B10AF0" w:rsidRDefault="0045058E" w:rsidP="0045058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  <w:szCs w:val="20"/>
        </w:rPr>
      </w:pPr>
      <w:r w:rsidRPr="00B10AF0">
        <w:rPr>
          <w:rFonts w:ascii="Times New Roman" w:hAnsi="Times New Roman" w:cs="Times New Roman"/>
          <w:shadow/>
          <w:color w:val="000000"/>
          <w:szCs w:val="20"/>
        </w:rPr>
        <w:t xml:space="preserve">Președinte C.A. Jurca Cosmin Florin </w:t>
      </w:r>
    </w:p>
    <w:p w:rsidR="0045058E" w:rsidRPr="00B10AF0" w:rsidRDefault="0045058E" w:rsidP="0045058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  <w:szCs w:val="20"/>
        </w:rPr>
      </w:pPr>
    </w:p>
    <w:p w:rsidR="0045058E" w:rsidRPr="00B10AF0" w:rsidRDefault="0045058E" w:rsidP="0045058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  <w:szCs w:val="20"/>
        </w:rPr>
      </w:pPr>
    </w:p>
    <w:p w:rsidR="0045058E" w:rsidRPr="00B10AF0" w:rsidRDefault="0045058E" w:rsidP="0045058E">
      <w:pPr>
        <w:spacing w:after="0" w:line="240" w:lineRule="auto"/>
        <w:ind w:left="888" w:hanging="888"/>
        <w:rPr>
          <w:rFonts w:ascii="Times New Roman" w:hAnsi="Times New Roman" w:cs="Times New Roman"/>
          <w:shadow/>
          <w:color w:val="000000"/>
          <w:szCs w:val="20"/>
        </w:rPr>
      </w:pPr>
      <w:r w:rsidRPr="00B10AF0">
        <w:rPr>
          <w:rFonts w:ascii="Times New Roman" w:hAnsi="Times New Roman" w:cs="Times New Roman"/>
          <w:shadow/>
          <w:color w:val="000000"/>
          <w:szCs w:val="20"/>
        </w:rPr>
        <w:t>Director JURCA COSMIN FLORIN</w:t>
      </w:r>
    </w:p>
    <w:p w:rsidR="0045058E" w:rsidRPr="00B10AF0" w:rsidRDefault="0045058E" w:rsidP="0045058E">
      <w:pPr>
        <w:spacing w:after="0" w:line="240" w:lineRule="auto"/>
        <w:ind w:left="888" w:hanging="888"/>
      </w:pPr>
      <w:r w:rsidRPr="00B10AF0">
        <w:rPr>
          <w:rFonts w:ascii="Times New Roman" w:hAnsi="Times New Roman" w:cs="Times New Roman"/>
          <w:shadow/>
          <w:color w:val="000000"/>
          <w:szCs w:val="20"/>
        </w:rPr>
        <w:t xml:space="preserve">Semnătura </w:t>
      </w:r>
    </w:p>
    <w:p w:rsidR="0045058E" w:rsidRDefault="0045058E" w:rsidP="0045058E">
      <w:pPr>
        <w:spacing w:after="0" w:line="240" w:lineRule="auto"/>
        <w:ind w:left="888" w:hanging="888"/>
      </w:pPr>
    </w:p>
    <w:sectPr w:rsidR="0045058E" w:rsidSect="0010563E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0E4" w:rsidRDefault="005B30E4" w:rsidP="00A46A81">
      <w:pPr>
        <w:spacing w:after="0" w:line="240" w:lineRule="auto"/>
      </w:pPr>
      <w:r>
        <w:separator/>
      </w:r>
    </w:p>
  </w:endnote>
  <w:endnote w:type="continuationSeparator" w:id="1">
    <w:p w:rsidR="005B30E4" w:rsidRDefault="005B30E4" w:rsidP="00A46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19634"/>
      <w:docPartObj>
        <w:docPartGallery w:val="Page Numbers (Bottom of Page)"/>
        <w:docPartUnique/>
      </w:docPartObj>
    </w:sdtPr>
    <w:sdtContent>
      <w:p w:rsidR="006C5C4E" w:rsidRDefault="00234BB4">
        <w:pPr>
          <w:pStyle w:val="Subsol"/>
          <w:jc w:val="right"/>
        </w:pPr>
        <w:fldSimple w:instr=" PAGE   \* MERGEFORMAT ">
          <w:r w:rsidR="0045058E">
            <w:rPr>
              <w:noProof/>
            </w:rPr>
            <w:t>15</w:t>
          </w:r>
        </w:fldSimple>
      </w:p>
    </w:sdtContent>
  </w:sdt>
  <w:p w:rsidR="006C5C4E" w:rsidRDefault="006C5C4E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0E4" w:rsidRDefault="005B30E4" w:rsidP="00A46A81">
      <w:pPr>
        <w:spacing w:after="0" w:line="240" w:lineRule="auto"/>
      </w:pPr>
      <w:r>
        <w:separator/>
      </w:r>
    </w:p>
  </w:footnote>
  <w:footnote w:type="continuationSeparator" w:id="1">
    <w:p w:rsidR="005B30E4" w:rsidRDefault="005B30E4" w:rsidP="00A46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563E"/>
    <w:rsid w:val="0005592F"/>
    <w:rsid w:val="0010563E"/>
    <w:rsid w:val="00120CF3"/>
    <w:rsid w:val="001611E7"/>
    <w:rsid w:val="002202A3"/>
    <w:rsid w:val="00234BB4"/>
    <w:rsid w:val="0024752B"/>
    <w:rsid w:val="00260644"/>
    <w:rsid w:val="00290305"/>
    <w:rsid w:val="003468BA"/>
    <w:rsid w:val="003D04C0"/>
    <w:rsid w:val="00422C84"/>
    <w:rsid w:val="0045058E"/>
    <w:rsid w:val="005B30E4"/>
    <w:rsid w:val="006C5C4E"/>
    <w:rsid w:val="0072686B"/>
    <w:rsid w:val="007E0EF6"/>
    <w:rsid w:val="008A1248"/>
    <w:rsid w:val="009508F8"/>
    <w:rsid w:val="00966B12"/>
    <w:rsid w:val="00A040FB"/>
    <w:rsid w:val="00A46A81"/>
    <w:rsid w:val="00AE044F"/>
    <w:rsid w:val="00B10AF0"/>
    <w:rsid w:val="00BE202C"/>
    <w:rsid w:val="00D23D19"/>
    <w:rsid w:val="00D53FC0"/>
    <w:rsid w:val="00DC4473"/>
    <w:rsid w:val="00E5536A"/>
    <w:rsid w:val="00E7671D"/>
    <w:rsid w:val="00EA611B"/>
    <w:rsid w:val="00EC085E"/>
    <w:rsid w:val="00FB0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64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23D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A46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A46A81"/>
  </w:style>
  <w:style w:type="paragraph" w:styleId="Subsol">
    <w:name w:val="footer"/>
    <w:basedOn w:val="Normal"/>
    <w:link w:val="SubsolCaracter"/>
    <w:uiPriority w:val="99"/>
    <w:unhideWhenUsed/>
    <w:rsid w:val="00A46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46A81"/>
  </w:style>
  <w:style w:type="paragraph" w:styleId="Textsimplu">
    <w:name w:val="Plain Text"/>
    <w:basedOn w:val="Normal"/>
    <w:link w:val="TextsimpluCaracter"/>
    <w:rsid w:val="00D53FC0"/>
    <w:pPr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TextsimpluCaracter">
    <w:name w:val="Text simplu Caracter"/>
    <w:basedOn w:val="Fontdeparagrafimplicit"/>
    <w:link w:val="Textsimplu"/>
    <w:rsid w:val="00D53FC0"/>
    <w:rPr>
      <w:rFonts w:ascii="Courier New" w:eastAsia="Times New Roman" w:hAnsi="Courier New" w:cs="Times New Roman"/>
      <w:sz w:val="20"/>
      <w:szCs w:val="20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50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508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5870</Words>
  <Characters>34049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19</cp:revision>
  <dcterms:created xsi:type="dcterms:W3CDTF">2017-12-18T12:02:00Z</dcterms:created>
  <dcterms:modified xsi:type="dcterms:W3CDTF">2018-05-03T11:20:00Z</dcterms:modified>
</cp:coreProperties>
</file>