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B0B" w:rsidRDefault="009C5B0B" w:rsidP="00496B40">
      <w:pPr>
        <w:rPr>
          <w:sz w:val="28"/>
          <w:szCs w:val="28"/>
        </w:rPr>
      </w:pPr>
    </w:p>
    <w:p w:rsidR="009C5B0B" w:rsidRDefault="009C5B0B" w:rsidP="00496B40">
      <w:pPr>
        <w:rPr>
          <w:sz w:val="28"/>
          <w:szCs w:val="28"/>
        </w:rPr>
      </w:pPr>
    </w:p>
    <w:p w:rsidR="009C5B0B" w:rsidRDefault="009C5B0B" w:rsidP="009C5B0B">
      <w:pPr>
        <w:pStyle w:val="Frspaier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Nr.</w:t>
      </w:r>
      <w:r w:rsidR="006A3359">
        <w:rPr>
          <w:rFonts w:ascii="Times New Roman" w:hAnsi="Times New Roman"/>
          <w:b/>
          <w:sz w:val="24"/>
          <w:szCs w:val="24"/>
        </w:rPr>
        <w:t>989/18.06.2018</w:t>
      </w:r>
    </w:p>
    <w:p w:rsidR="009C5B0B" w:rsidRDefault="009C5B0B" w:rsidP="009C5B0B">
      <w:pPr>
        <w:pStyle w:val="Frspaiere"/>
        <w:rPr>
          <w:rFonts w:ascii="Times New Roman" w:hAnsi="Times New Roman"/>
          <w:b/>
          <w:sz w:val="24"/>
          <w:szCs w:val="24"/>
        </w:rPr>
      </w:pPr>
    </w:p>
    <w:p w:rsidR="009C5B0B" w:rsidRDefault="009C5B0B" w:rsidP="009C5B0B">
      <w:pPr>
        <w:pStyle w:val="Frspaiere"/>
        <w:rPr>
          <w:rFonts w:ascii="Times New Roman" w:hAnsi="Times New Roman"/>
          <w:b/>
          <w:sz w:val="24"/>
          <w:szCs w:val="24"/>
        </w:rPr>
      </w:pPr>
    </w:p>
    <w:p w:rsidR="009C5B0B" w:rsidRPr="00251C3F" w:rsidRDefault="009C5B0B" w:rsidP="009C5B0B">
      <w:pPr>
        <w:rPr>
          <w:sz w:val="28"/>
          <w:szCs w:val="28"/>
        </w:rPr>
      </w:pPr>
      <w:proofErr w:type="spellStart"/>
      <w:r w:rsidRPr="00251C3F">
        <w:rPr>
          <w:sz w:val="28"/>
          <w:szCs w:val="28"/>
        </w:rPr>
        <w:t>Către</w:t>
      </w:r>
      <w:proofErr w:type="spellEnd"/>
      <w:r w:rsidRPr="00251C3F">
        <w:rPr>
          <w:sz w:val="28"/>
          <w:szCs w:val="28"/>
        </w:rPr>
        <w:t>,</w:t>
      </w:r>
    </w:p>
    <w:p w:rsidR="009C5B0B" w:rsidRPr="00251C3F" w:rsidRDefault="009C5B0B" w:rsidP="009C5B0B">
      <w:pPr>
        <w:jc w:val="center"/>
        <w:rPr>
          <w:sz w:val="28"/>
          <w:szCs w:val="28"/>
        </w:rPr>
      </w:pPr>
      <w:r w:rsidRPr="00251C3F">
        <w:rPr>
          <w:sz w:val="28"/>
          <w:szCs w:val="28"/>
        </w:rPr>
        <w:t>INSPECTORATUL Ș</w:t>
      </w:r>
      <w:proofErr w:type="gramStart"/>
      <w:r w:rsidRPr="00251C3F">
        <w:rPr>
          <w:sz w:val="28"/>
          <w:szCs w:val="28"/>
        </w:rPr>
        <w:t>COLAR  JUDE</w:t>
      </w:r>
      <w:proofErr w:type="gramEnd"/>
      <w:r w:rsidRPr="00251C3F">
        <w:rPr>
          <w:sz w:val="28"/>
          <w:szCs w:val="28"/>
        </w:rPr>
        <w:t>ȚEAN HUNEDOARA</w:t>
      </w:r>
    </w:p>
    <w:p w:rsidR="009C5B0B" w:rsidRDefault="009C5B0B" w:rsidP="009C5B0B">
      <w:pPr>
        <w:jc w:val="center"/>
        <w:rPr>
          <w:sz w:val="28"/>
          <w:szCs w:val="28"/>
        </w:rPr>
      </w:pPr>
      <w:proofErr w:type="spellStart"/>
      <w:r w:rsidRPr="00251C3F">
        <w:rPr>
          <w:sz w:val="28"/>
          <w:szCs w:val="28"/>
        </w:rPr>
        <w:t>Doamnei</w:t>
      </w:r>
      <w:proofErr w:type="spellEnd"/>
      <w:r w:rsidRPr="00251C3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</w:t>
      </w:r>
      <w:r w:rsidRPr="00251C3F">
        <w:rPr>
          <w:sz w:val="28"/>
          <w:szCs w:val="28"/>
        </w:rPr>
        <w:t xml:space="preserve">nspector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</w:t>
      </w:r>
      <w:proofErr w:type="gramEnd"/>
      <w:r>
        <w:rPr>
          <w:sz w:val="28"/>
          <w:szCs w:val="28"/>
        </w:rPr>
        <w:t>c</w:t>
      </w:r>
      <w:r w:rsidRPr="00251C3F">
        <w:rPr>
          <w:sz w:val="28"/>
          <w:szCs w:val="28"/>
        </w:rPr>
        <w:t>olar</w:t>
      </w:r>
      <w:proofErr w:type="spellEnd"/>
      <w:r w:rsidRPr="00251C3F">
        <w:rPr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 w:rsidRPr="00251C3F">
        <w:rPr>
          <w:sz w:val="28"/>
          <w:szCs w:val="28"/>
        </w:rPr>
        <w:t>eneral prof.</w:t>
      </w:r>
      <w:r>
        <w:rPr>
          <w:sz w:val="28"/>
          <w:szCs w:val="28"/>
        </w:rPr>
        <w:t xml:space="preserve"> </w:t>
      </w:r>
      <w:r w:rsidRPr="00251C3F">
        <w:rPr>
          <w:sz w:val="28"/>
          <w:szCs w:val="28"/>
        </w:rPr>
        <w:t>dr.</w:t>
      </w:r>
      <w:r>
        <w:rPr>
          <w:sz w:val="28"/>
          <w:szCs w:val="28"/>
        </w:rPr>
        <w:t xml:space="preserve"> </w:t>
      </w:r>
      <w:r w:rsidRPr="00251C3F">
        <w:rPr>
          <w:sz w:val="28"/>
          <w:szCs w:val="28"/>
        </w:rPr>
        <w:t>Maria ȘTEFĂNIE</w:t>
      </w:r>
    </w:p>
    <w:p w:rsidR="00F3568D" w:rsidRPr="00251C3F" w:rsidRDefault="00F3568D" w:rsidP="009C5B0B">
      <w:pPr>
        <w:jc w:val="center"/>
        <w:rPr>
          <w:sz w:val="28"/>
          <w:szCs w:val="28"/>
        </w:rPr>
      </w:pPr>
    </w:p>
    <w:p w:rsidR="009C5B0B" w:rsidRPr="00794992" w:rsidRDefault="009C5B0B" w:rsidP="00F3568D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 xml:space="preserve">Comisia </w:t>
      </w:r>
      <w:proofErr w:type="spellStart"/>
      <w:r w:rsidRPr="00794992">
        <w:rPr>
          <w:b/>
          <w:lang w:val="ro-RO" w:eastAsia="en-GB"/>
        </w:rPr>
        <w:t>Judeţeană</w:t>
      </w:r>
      <w:proofErr w:type="spellEnd"/>
      <w:r w:rsidRPr="00794992">
        <w:rPr>
          <w:b/>
          <w:lang w:val="ro-RO" w:eastAsia="en-GB"/>
        </w:rPr>
        <w:t xml:space="preserve"> de Evaluare </w:t>
      </w:r>
      <w:proofErr w:type="spellStart"/>
      <w:r w:rsidRPr="00794992">
        <w:rPr>
          <w:b/>
          <w:lang w:val="ro-RO" w:eastAsia="en-GB"/>
        </w:rPr>
        <w:t>şi</w:t>
      </w:r>
      <w:proofErr w:type="spellEnd"/>
      <w:r w:rsidRPr="00794992">
        <w:rPr>
          <w:b/>
          <w:lang w:val="ro-RO" w:eastAsia="en-GB"/>
        </w:rPr>
        <w:t xml:space="preserve"> </w:t>
      </w:r>
      <w:r w:rsidR="00F3568D">
        <w:rPr>
          <w:b/>
          <w:lang w:val="ro-RO" w:eastAsia="en-GB"/>
        </w:rPr>
        <w:t>c</w:t>
      </w:r>
      <w:r w:rsidRPr="00794992">
        <w:rPr>
          <w:b/>
          <w:lang w:val="ro-RO" w:eastAsia="en-GB"/>
        </w:rPr>
        <w:t>ertificare</w:t>
      </w:r>
      <w:r w:rsidR="00F3568D">
        <w:rPr>
          <w:b/>
          <w:lang w:val="ro-RO" w:eastAsia="en-GB"/>
        </w:rPr>
        <w:t xml:space="preserve"> calificării profesionale, nivel </w:t>
      </w:r>
      <w:r w:rsidR="006A3359">
        <w:rPr>
          <w:b/>
          <w:lang w:val="ro-RO" w:eastAsia="en-GB"/>
        </w:rPr>
        <w:t>5</w:t>
      </w:r>
    </w:p>
    <w:p w:rsidR="009C5B0B" w:rsidRPr="00794992" w:rsidRDefault="009C5B0B" w:rsidP="009C5B0B">
      <w:pPr>
        <w:pStyle w:val="Frspaiere"/>
        <w:rPr>
          <w:rFonts w:ascii="Times New Roman" w:hAnsi="Times New Roman"/>
          <w:b/>
          <w:sz w:val="24"/>
          <w:szCs w:val="24"/>
        </w:rPr>
      </w:pPr>
      <w:r w:rsidRPr="00794992">
        <w:rPr>
          <w:rFonts w:ascii="Times New Roman" w:hAnsi="Times New Roman"/>
          <w:sz w:val="24"/>
          <w:szCs w:val="24"/>
        </w:rPr>
        <w:t xml:space="preserve">                        </w:t>
      </w:r>
    </w:p>
    <w:p w:rsidR="009C5B0B" w:rsidRPr="00794992" w:rsidRDefault="00F3568D" w:rsidP="009C5B0B">
      <w:pPr>
        <w:pStyle w:val="Frspaier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="009C5B0B" w:rsidRPr="00794992">
        <w:rPr>
          <w:rFonts w:ascii="Times New Roman" w:hAnsi="Times New Roman"/>
          <w:b/>
          <w:sz w:val="24"/>
          <w:szCs w:val="24"/>
        </w:rPr>
        <w:t xml:space="preserve">În </w:t>
      </w:r>
      <w:proofErr w:type="spellStart"/>
      <w:r w:rsidR="009C5B0B" w:rsidRPr="00794992">
        <w:rPr>
          <w:rFonts w:ascii="Times New Roman" w:hAnsi="Times New Roman"/>
          <w:b/>
          <w:sz w:val="24"/>
          <w:szCs w:val="24"/>
        </w:rPr>
        <w:t>atenţia</w:t>
      </w:r>
      <w:proofErr w:type="spellEnd"/>
      <w:r w:rsidR="009C5B0B" w:rsidRPr="0079499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doamnei Inspector școlar</w:t>
      </w:r>
      <w:r w:rsidR="009C5B0B" w:rsidRPr="00794992">
        <w:rPr>
          <w:rFonts w:ascii="Times New Roman" w:hAnsi="Times New Roman"/>
          <w:b/>
          <w:sz w:val="24"/>
          <w:szCs w:val="24"/>
        </w:rPr>
        <w:t xml:space="preserve"> pentru </w:t>
      </w:r>
      <w:r w:rsidR="009C5B0B">
        <w:rPr>
          <w:rFonts w:ascii="Times New Roman" w:hAnsi="Times New Roman"/>
          <w:b/>
          <w:sz w:val="24"/>
          <w:szCs w:val="24"/>
        </w:rPr>
        <w:t>Î.P</w:t>
      </w:r>
      <w:r w:rsidR="00644337">
        <w:rPr>
          <w:rFonts w:ascii="Times New Roman" w:hAnsi="Times New Roman"/>
          <w:b/>
          <w:sz w:val="24"/>
          <w:szCs w:val="24"/>
        </w:rPr>
        <w:t>.T.</w:t>
      </w:r>
      <w:r w:rsidR="009C5B0B">
        <w:rPr>
          <w:rFonts w:ascii="Times New Roman" w:hAnsi="Times New Roman"/>
          <w:b/>
          <w:sz w:val="24"/>
          <w:szCs w:val="24"/>
        </w:rPr>
        <w:t xml:space="preserve"> p</w:t>
      </w:r>
      <w:r w:rsidR="009C5B0B" w:rsidRPr="00794992">
        <w:rPr>
          <w:rFonts w:ascii="Times New Roman" w:hAnsi="Times New Roman"/>
          <w:b/>
          <w:sz w:val="24"/>
          <w:szCs w:val="24"/>
        </w:rPr>
        <w:t xml:space="preserve">rof. Dana Luiza </w:t>
      </w:r>
      <w:r w:rsidR="009C5B0B">
        <w:rPr>
          <w:rFonts w:ascii="Times New Roman" w:hAnsi="Times New Roman"/>
          <w:b/>
          <w:sz w:val="24"/>
          <w:szCs w:val="24"/>
        </w:rPr>
        <w:t>CIOARĂ</w:t>
      </w:r>
    </w:p>
    <w:p w:rsidR="009C5B0B" w:rsidRDefault="009C5B0B" w:rsidP="009C5B0B">
      <w:pPr>
        <w:pStyle w:val="Frspaiere"/>
        <w:rPr>
          <w:rFonts w:ascii="Times New Roman" w:hAnsi="Times New Roman"/>
          <w:sz w:val="24"/>
          <w:szCs w:val="24"/>
        </w:rPr>
      </w:pPr>
    </w:p>
    <w:p w:rsidR="009C5B0B" w:rsidRPr="00794992" w:rsidRDefault="009C5B0B" w:rsidP="009C5B0B">
      <w:pPr>
        <w:pStyle w:val="Frspaiere"/>
        <w:jc w:val="both"/>
      </w:pPr>
      <w:r>
        <w:rPr>
          <w:rFonts w:ascii="Times New Roman" w:eastAsia="Times New Roman" w:hAnsi="Times New Roman"/>
          <w:sz w:val="24"/>
          <w:szCs w:val="24"/>
        </w:rPr>
        <w:t xml:space="preserve">            </w:t>
      </w:r>
    </w:p>
    <w:p w:rsidR="009C5B0B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 xml:space="preserve">                         </w:t>
      </w:r>
      <w:r w:rsidR="00644337">
        <w:rPr>
          <w:rFonts w:ascii="Times New Roman" w:hAnsi="Times New Roman"/>
          <w:sz w:val="24"/>
          <w:szCs w:val="24"/>
          <w:lang w:eastAsia="en-GB"/>
        </w:rPr>
        <w:t xml:space="preserve">În baza prevederilor </w:t>
      </w:r>
      <w:r w:rsidR="006A3359">
        <w:rPr>
          <w:rFonts w:ascii="Times New Roman" w:hAnsi="Times New Roman"/>
          <w:sz w:val="24"/>
          <w:szCs w:val="24"/>
          <w:lang w:eastAsia="en-GB"/>
        </w:rPr>
        <w:t>Anexei nr.1 la Ordinul MEN nr.50005/02.12.2014</w:t>
      </w:r>
      <w:r w:rsidR="00644337">
        <w:rPr>
          <w:rFonts w:ascii="Times New Roman" w:hAnsi="Times New Roman"/>
          <w:sz w:val="24"/>
          <w:szCs w:val="24"/>
          <w:lang w:eastAsia="en-GB"/>
        </w:rPr>
        <w:t xml:space="preserve"> </w:t>
      </w:r>
      <w:r w:rsidR="006A3359">
        <w:rPr>
          <w:rFonts w:ascii="Times New Roman" w:hAnsi="Times New Roman"/>
          <w:sz w:val="24"/>
          <w:szCs w:val="24"/>
          <w:lang w:eastAsia="en-GB"/>
        </w:rPr>
        <w:t>privind aprobarea Metodologiei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 de organizare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şi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desfăşurare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a examenelor de certificare a calificării </w:t>
      </w:r>
      <w:r w:rsidR="006A3359">
        <w:rPr>
          <w:rFonts w:ascii="Times New Roman" w:hAnsi="Times New Roman"/>
          <w:sz w:val="24"/>
          <w:szCs w:val="24"/>
          <w:lang w:eastAsia="en-GB"/>
        </w:rPr>
        <w:t xml:space="preserve">profesionale a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absolvenţilor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învăţământului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</w:t>
      </w:r>
      <w:r w:rsidR="006A3359">
        <w:rPr>
          <w:rFonts w:ascii="Times New Roman" w:hAnsi="Times New Roman"/>
          <w:sz w:val="24"/>
          <w:szCs w:val="24"/>
          <w:lang w:eastAsia="en-GB"/>
        </w:rPr>
        <w:t>post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liceal, vă rugăm  să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aprobaţi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 solicitarea 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unităţii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 noastre 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şcolare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de</w:t>
      </w:r>
      <w:r>
        <w:rPr>
          <w:rFonts w:ascii="Times New Roman" w:hAnsi="Times New Roman"/>
          <w:sz w:val="24"/>
          <w:szCs w:val="24"/>
          <w:lang w:eastAsia="en-GB"/>
        </w:rPr>
        <w:t xml:space="preserve"> 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 a  se constitui  </w:t>
      </w:r>
      <w:r w:rsidRPr="00794992">
        <w:rPr>
          <w:rFonts w:ascii="Times New Roman" w:hAnsi="Times New Roman"/>
          <w:b/>
          <w:sz w:val="24"/>
          <w:szCs w:val="24"/>
          <w:lang w:eastAsia="en-GB"/>
        </w:rPr>
        <w:t>centru  de examen</w:t>
      </w:r>
      <w:r>
        <w:rPr>
          <w:rFonts w:ascii="Times New Roman" w:hAnsi="Times New Roman"/>
          <w:sz w:val="24"/>
          <w:szCs w:val="24"/>
          <w:lang w:eastAsia="en-GB"/>
        </w:rPr>
        <w:t xml:space="preserve"> pentru certificare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a calificării profesionale a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absolvenţilor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din </w:t>
      </w:r>
      <w:proofErr w:type="spellStart"/>
      <w:r w:rsidR="006A3359" w:rsidRPr="00794992">
        <w:rPr>
          <w:rFonts w:ascii="Times New Roman" w:hAnsi="Times New Roman"/>
          <w:sz w:val="24"/>
          <w:szCs w:val="24"/>
          <w:lang w:eastAsia="en-GB"/>
        </w:rPr>
        <w:t>învăţământului</w:t>
      </w:r>
      <w:proofErr w:type="spellEnd"/>
      <w:r w:rsidR="006A3359" w:rsidRPr="00794992">
        <w:rPr>
          <w:rFonts w:ascii="Times New Roman" w:hAnsi="Times New Roman"/>
          <w:sz w:val="24"/>
          <w:szCs w:val="24"/>
          <w:lang w:eastAsia="en-GB"/>
        </w:rPr>
        <w:t xml:space="preserve"> </w:t>
      </w:r>
      <w:r w:rsidR="006A3359">
        <w:rPr>
          <w:rFonts w:ascii="Times New Roman" w:hAnsi="Times New Roman"/>
          <w:sz w:val="24"/>
          <w:szCs w:val="24"/>
          <w:lang w:eastAsia="en-GB"/>
        </w:rPr>
        <w:t>post</w:t>
      </w:r>
      <w:r w:rsidR="006A3359" w:rsidRPr="00794992">
        <w:rPr>
          <w:rFonts w:ascii="Times New Roman" w:hAnsi="Times New Roman"/>
          <w:sz w:val="24"/>
          <w:szCs w:val="24"/>
          <w:lang w:eastAsia="en-GB"/>
        </w:rPr>
        <w:t>liceal</w:t>
      </w:r>
      <w:r>
        <w:rPr>
          <w:rFonts w:ascii="Times New Roman" w:hAnsi="Times New Roman"/>
          <w:sz w:val="24"/>
          <w:szCs w:val="24"/>
          <w:lang w:eastAsia="en-GB"/>
        </w:rPr>
        <w:t xml:space="preserve"> </w:t>
      </w:r>
      <w:r w:rsidRPr="00995B5F">
        <w:rPr>
          <w:rFonts w:ascii="Times New Roman" w:hAnsi="Times New Roman"/>
          <w:b/>
          <w:sz w:val="24"/>
          <w:szCs w:val="24"/>
          <w:lang w:eastAsia="en-GB"/>
        </w:rPr>
        <w:t xml:space="preserve">nivelul </w:t>
      </w:r>
      <w:r w:rsidR="006A3359">
        <w:rPr>
          <w:rFonts w:ascii="Times New Roman" w:hAnsi="Times New Roman"/>
          <w:b/>
          <w:sz w:val="24"/>
          <w:szCs w:val="24"/>
          <w:lang w:eastAsia="en-GB"/>
        </w:rPr>
        <w:t>5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 de </w:t>
      </w:r>
      <w:r>
        <w:rPr>
          <w:rFonts w:ascii="Times New Roman" w:hAnsi="Times New Roman"/>
          <w:sz w:val="24"/>
          <w:szCs w:val="24"/>
          <w:lang w:eastAsia="en-GB"/>
        </w:rPr>
        <w:t xml:space="preserve">calificare, sesiunea </w:t>
      </w:r>
      <w:r w:rsidR="00371FBE">
        <w:rPr>
          <w:rFonts w:ascii="Times New Roman" w:hAnsi="Times New Roman"/>
          <w:sz w:val="24"/>
          <w:szCs w:val="24"/>
          <w:lang w:eastAsia="en-GB"/>
        </w:rPr>
        <w:t>iunie-</w:t>
      </w:r>
      <w:r w:rsidR="006A3359">
        <w:rPr>
          <w:rFonts w:ascii="Times New Roman" w:hAnsi="Times New Roman"/>
          <w:sz w:val="24"/>
          <w:szCs w:val="24"/>
          <w:lang w:eastAsia="en-GB"/>
        </w:rPr>
        <w:t>iulie</w:t>
      </w:r>
      <w:r>
        <w:rPr>
          <w:rFonts w:ascii="Times New Roman" w:hAnsi="Times New Roman"/>
          <w:sz w:val="24"/>
          <w:szCs w:val="24"/>
          <w:lang w:eastAsia="en-GB"/>
        </w:rPr>
        <w:t xml:space="preserve"> 2018</w:t>
      </w:r>
      <w:r w:rsidRPr="00794992">
        <w:rPr>
          <w:rFonts w:ascii="Times New Roman" w:hAnsi="Times New Roman"/>
          <w:sz w:val="24"/>
          <w:szCs w:val="24"/>
          <w:lang w:eastAsia="en-GB"/>
        </w:rPr>
        <w:t>.</w:t>
      </w:r>
    </w:p>
    <w:p w:rsidR="00371FBE" w:rsidRPr="00794992" w:rsidRDefault="00371FBE" w:rsidP="009C5B0B">
      <w:pPr>
        <w:pStyle w:val="Frspaiere"/>
        <w:jc w:val="both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ab/>
        <w:t>Menționăm că unitatea școlară este acreditată conform Ordinului nr.6184/22.12.2016.</w:t>
      </w:r>
    </w:p>
    <w:p w:rsidR="009C5B0B" w:rsidRPr="00794992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Liceul Tehnologic ”Nicolaus Olahus” Orăștie</w:t>
      </w:r>
      <w:r w:rsidRPr="007949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4992">
        <w:rPr>
          <w:rFonts w:ascii="Times New Roman" w:hAnsi="Times New Roman"/>
          <w:sz w:val="24"/>
          <w:szCs w:val="24"/>
        </w:rPr>
        <w:t>îndeplineşte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4992">
        <w:rPr>
          <w:rFonts w:ascii="Times New Roman" w:hAnsi="Times New Roman"/>
          <w:sz w:val="24"/>
          <w:szCs w:val="24"/>
        </w:rPr>
        <w:t>condiţiile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organizatorice obligatorii  pentru  asigurarea 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calităţii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 examenului   de   certificare  a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competenţelor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profesionale</w:t>
      </w:r>
      <w:r w:rsidRPr="00794992">
        <w:rPr>
          <w:rFonts w:ascii="Times New Roman" w:hAnsi="Times New Roman"/>
          <w:sz w:val="24"/>
          <w:szCs w:val="24"/>
        </w:rPr>
        <w:t xml:space="preserve"> :</w:t>
      </w:r>
    </w:p>
    <w:p w:rsidR="009C5B0B" w:rsidRPr="00794992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794992">
        <w:rPr>
          <w:rFonts w:ascii="Times New Roman" w:hAnsi="Times New Roman"/>
          <w:sz w:val="24"/>
          <w:szCs w:val="24"/>
        </w:rPr>
        <w:t xml:space="preserve">Poate  asigura în </w:t>
      </w:r>
      <w:proofErr w:type="spellStart"/>
      <w:r w:rsidRPr="00794992">
        <w:rPr>
          <w:rFonts w:ascii="Times New Roman" w:hAnsi="Times New Roman"/>
          <w:sz w:val="24"/>
          <w:szCs w:val="24"/>
        </w:rPr>
        <w:t>spaţiile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proprii sau ale colaboratorilor </w:t>
      </w:r>
      <w:proofErr w:type="spellStart"/>
      <w:r w:rsidRPr="00794992">
        <w:rPr>
          <w:rFonts w:ascii="Times New Roman" w:hAnsi="Times New Roman"/>
          <w:sz w:val="24"/>
          <w:szCs w:val="24"/>
        </w:rPr>
        <w:t>condiţii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optime de </w:t>
      </w:r>
      <w:proofErr w:type="spellStart"/>
      <w:r w:rsidRPr="00794992">
        <w:rPr>
          <w:rFonts w:ascii="Times New Roman" w:hAnsi="Times New Roman"/>
          <w:sz w:val="24"/>
          <w:szCs w:val="24"/>
        </w:rPr>
        <w:t>desfăşurare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a probelor de examen, cât mai apropiate de </w:t>
      </w:r>
      <w:proofErr w:type="spellStart"/>
      <w:r w:rsidRPr="00794992">
        <w:rPr>
          <w:rFonts w:ascii="Times New Roman" w:hAnsi="Times New Roman"/>
          <w:sz w:val="24"/>
          <w:szCs w:val="24"/>
        </w:rPr>
        <w:t>condiţiile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de muncă la angajatori;</w:t>
      </w:r>
    </w:p>
    <w:p w:rsidR="009C5B0B" w:rsidRPr="00794992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</w:rPr>
      </w:pPr>
      <w:r w:rsidRPr="00794992">
        <w:rPr>
          <w:rFonts w:ascii="Times New Roman" w:hAnsi="Times New Roman"/>
          <w:sz w:val="24"/>
          <w:szCs w:val="24"/>
        </w:rPr>
        <w:t xml:space="preserve">2. Poate asigura materialele/consumabilele, utilajele, sculele, dispozitivele, instrumentele, birotica etc. necesare </w:t>
      </w:r>
      <w:proofErr w:type="spellStart"/>
      <w:r w:rsidRPr="00794992">
        <w:rPr>
          <w:rFonts w:ascii="Times New Roman" w:hAnsi="Times New Roman"/>
          <w:sz w:val="24"/>
          <w:szCs w:val="24"/>
        </w:rPr>
        <w:t>susţinerii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probelor, pentru fiecare calificare profesională pentru care se organizează examen (în perioada sesiunii de examene, conform graficului de </w:t>
      </w:r>
      <w:proofErr w:type="spellStart"/>
      <w:r w:rsidRPr="00794992">
        <w:rPr>
          <w:rFonts w:ascii="Times New Roman" w:hAnsi="Times New Roman"/>
          <w:sz w:val="24"/>
          <w:szCs w:val="24"/>
        </w:rPr>
        <w:t>desfăşurare</w:t>
      </w:r>
      <w:proofErr w:type="spellEnd"/>
      <w:r w:rsidRPr="00794992">
        <w:rPr>
          <w:rFonts w:ascii="Times New Roman" w:hAnsi="Times New Roman"/>
          <w:sz w:val="24"/>
          <w:szCs w:val="24"/>
        </w:rPr>
        <w:t>);</w:t>
      </w:r>
    </w:p>
    <w:p w:rsidR="009C5B0B" w:rsidRPr="00794992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</w:rPr>
      </w:pPr>
      <w:r w:rsidRPr="00794992">
        <w:rPr>
          <w:rFonts w:ascii="Times New Roman" w:hAnsi="Times New Roman"/>
          <w:sz w:val="24"/>
          <w:szCs w:val="24"/>
        </w:rPr>
        <w:t xml:space="preserve">3. Poate asigura </w:t>
      </w:r>
      <w:proofErr w:type="spellStart"/>
      <w:r w:rsidRPr="00794992">
        <w:rPr>
          <w:rFonts w:ascii="Times New Roman" w:hAnsi="Times New Roman"/>
          <w:sz w:val="24"/>
          <w:szCs w:val="24"/>
        </w:rPr>
        <w:t>desfăşurarea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4992">
        <w:rPr>
          <w:rFonts w:ascii="Times New Roman" w:hAnsi="Times New Roman"/>
          <w:sz w:val="24"/>
          <w:szCs w:val="24"/>
        </w:rPr>
        <w:t>activităţilor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specifice comisiilor de examen în </w:t>
      </w:r>
      <w:proofErr w:type="spellStart"/>
      <w:r w:rsidRPr="00794992">
        <w:rPr>
          <w:rFonts w:ascii="Times New Roman" w:hAnsi="Times New Roman"/>
          <w:sz w:val="24"/>
          <w:szCs w:val="24"/>
        </w:rPr>
        <w:t>condiţii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optime, precum </w:t>
      </w:r>
      <w:proofErr w:type="spellStart"/>
      <w:r w:rsidRPr="00794992">
        <w:rPr>
          <w:rFonts w:ascii="Times New Roman" w:hAnsi="Times New Roman"/>
          <w:sz w:val="24"/>
          <w:szCs w:val="24"/>
        </w:rPr>
        <w:t>şi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securitatea documentelor comisiei.</w:t>
      </w:r>
    </w:p>
    <w:p w:rsidR="009C5B0B" w:rsidRPr="00794992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  <w:lang w:eastAsia="en-GB"/>
        </w:rPr>
      </w:pPr>
      <w:r w:rsidRPr="00794992">
        <w:rPr>
          <w:rFonts w:ascii="Times New Roman" w:hAnsi="Times New Roman"/>
          <w:sz w:val="24"/>
          <w:szCs w:val="24"/>
        </w:rPr>
        <w:t xml:space="preserve">4. Are </w:t>
      </w:r>
      <w:proofErr w:type="spellStart"/>
      <w:r w:rsidRPr="00794992">
        <w:rPr>
          <w:rFonts w:ascii="Times New Roman" w:hAnsi="Times New Roman"/>
          <w:sz w:val="24"/>
          <w:szCs w:val="24"/>
        </w:rPr>
        <w:t>experienţă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recunoscută pe </w:t>
      </w:r>
      <w:proofErr w:type="spellStart"/>
      <w:r w:rsidRPr="00794992">
        <w:rPr>
          <w:rFonts w:ascii="Times New Roman" w:hAnsi="Times New Roman"/>
          <w:sz w:val="24"/>
          <w:szCs w:val="24"/>
        </w:rPr>
        <w:t>piaţa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locală a muncii în pregătirea profesională</w:t>
      </w:r>
      <w:r w:rsidR="00F3568D">
        <w:rPr>
          <w:rFonts w:ascii="Times New Roman" w:hAnsi="Times New Roman"/>
          <w:sz w:val="24"/>
          <w:szCs w:val="24"/>
        </w:rPr>
        <w:t>.</w:t>
      </w:r>
    </w:p>
    <w:p w:rsidR="009C5B0B" w:rsidRDefault="009C5B0B" w:rsidP="009C5B0B">
      <w:pPr>
        <w:pStyle w:val="Frspaiere"/>
        <w:rPr>
          <w:rFonts w:ascii="Times New Roman" w:hAnsi="Times New Roman"/>
          <w:sz w:val="24"/>
          <w:szCs w:val="24"/>
          <w:lang w:eastAsia="en-GB"/>
        </w:rPr>
      </w:pPr>
    </w:p>
    <w:p w:rsidR="009C5B0B" w:rsidRDefault="009C5B0B" w:rsidP="009C5B0B">
      <w:pPr>
        <w:pStyle w:val="Frspaiere"/>
        <w:rPr>
          <w:rFonts w:ascii="Times New Roman" w:hAnsi="Times New Roman"/>
          <w:sz w:val="24"/>
          <w:szCs w:val="24"/>
          <w:lang w:eastAsia="en-GB"/>
        </w:rPr>
      </w:pPr>
    </w:p>
    <w:p w:rsidR="009C5B0B" w:rsidRPr="00794992" w:rsidRDefault="009C5B0B" w:rsidP="009C5B0B">
      <w:pPr>
        <w:pStyle w:val="Frspaiere"/>
        <w:rPr>
          <w:rFonts w:ascii="Times New Roman" w:hAnsi="Times New Roman"/>
          <w:sz w:val="24"/>
          <w:szCs w:val="24"/>
          <w:lang w:eastAsia="en-GB"/>
        </w:rPr>
      </w:pPr>
    </w:p>
    <w:p w:rsidR="009C5B0B" w:rsidRPr="009C5B0B" w:rsidRDefault="009C5B0B" w:rsidP="006A3359">
      <w:pPr>
        <w:pStyle w:val="Frspaiere"/>
        <w:jc w:val="center"/>
        <w:rPr>
          <w:rFonts w:ascii="Times New Roman" w:hAnsi="Times New Roman"/>
        </w:rPr>
      </w:pPr>
      <w:r w:rsidRPr="009C5B0B">
        <w:rPr>
          <w:rFonts w:ascii="Times New Roman" w:eastAsia="Times New Roman" w:hAnsi="Times New Roman"/>
        </w:rPr>
        <w:t>Director,</w:t>
      </w:r>
    </w:p>
    <w:p w:rsidR="009C5B0B" w:rsidRPr="009C5B0B" w:rsidRDefault="009C5B0B" w:rsidP="006A3359">
      <w:pPr>
        <w:jc w:val="center"/>
        <w:rPr>
          <w:sz w:val="22"/>
          <w:szCs w:val="22"/>
        </w:rPr>
      </w:pPr>
      <w:r w:rsidRPr="009C5B0B">
        <w:rPr>
          <w:sz w:val="22"/>
          <w:szCs w:val="22"/>
        </w:rPr>
        <w:t xml:space="preserve">Prof. </w:t>
      </w:r>
      <w:proofErr w:type="spellStart"/>
      <w:r w:rsidRPr="009C5B0B">
        <w:rPr>
          <w:sz w:val="22"/>
          <w:szCs w:val="22"/>
        </w:rPr>
        <w:t>Lenuța</w:t>
      </w:r>
      <w:proofErr w:type="spellEnd"/>
      <w:r w:rsidRPr="009C5B0B">
        <w:rPr>
          <w:sz w:val="22"/>
          <w:szCs w:val="22"/>
        </w:rPr>
        <w:t xml:space="preserve"> Aurelia CÎNDEA</w:t>
      </w:r>
    </w:p>
    <w:p w:rsidR="009C5B0B" w:rsidRPr="009C5B0B" w:rsidRDefault="009C5B0B" w:rsidP="00496B40">
      <w:pPr>
        <w:rPr>
          <w:sz w:val="22"/>
          <w:szCs w:val="22"/>
        </w:rPr>
      </w:pPr>
    </w:p>
    <w:p w:rsidR="009C5B0B" w:rsidRPr="009C5B0B" w:rsidRDefault="009C5B0B" w:rsidP="00496B40">
      <w:pPr>
        <w:rPr>
          <w:sz w:val="22"/>
          <w:szCs w:val="22"/>
        </w:rPr>
      </w:pPr>
      <w:bookmarkStart w:id="0" w:name="_GoBack"/>
      <w:bookmarkEnd w:id="0"/>
    </w:p>
    <w:p w:rsidR="009C5B0B" w:rsidRPr="009C5B0B" w:rsidRDefault="009C5B0B" w:rsidP="009C5B0B">
      <w:pPr>
        <w:jc w:val="right"/>
        <w:rPr>
          <w:sz w:val="22"/>
          <w:szCs w:val="22"/>
        </w:rPr>
      </w:pPr>
      <w:proofErr w:type="spellStart"/>
      <w:r w:rsidRPr="009C5B0B">
        <w:rPr>
          <w:sz w:val="22"/>
          <w:szCs w:val="22"/>
        </w:rPr>
        <w:t>Întocmit</w:t>
      </w:r>
      <w:proofErr w:type="spellEnd"/>
      <w:r w:rsidRPr="009C5B0B">
        <w:rPr>
          <w:sz w:val="22"/>
          <w:szCs w:val="22"/>
        </w:rPr>
        <w:t>,</w:t>
      </w:r>
    </w:p>
    <w:p w:rsidR="009C5B0B" w:rsidRPr="009C5B0B" w:rsidRDefault="009C5B0B" w:rsidP="009C5B0B">
      <w:pPr>
        <w:jc w:val="right"/>
        <w:rPr>
          <w:sz w:val="22"/>
          <w:szCs w:val="22"/>
        </w:rPr>
      </w:pPr>
      <w:proofErr w:type="spellStart"/>
      <w:r w:rsidRPr="009C5B0B">
        <w:rPr>
          <w:sz w:val="22"/>
          <w:szCs w:val="22"/>
        </w:rPr>
        <w:t>Secretar</w:t>
      </w:r>
      <w:proofErr w:type="spellEnd"/>
      <w:r w:rsidRPr="009C5B0B">
        <w:rPr>
          <w:sz w:val="22"/>
          <w:szCs w:val="22"/>
        </w:rPr>
        <w:t xml:space="preserve"> </w:t>
      </w:r>
      <w:proofErr w:type="spellStart"/>
      <w:r w:rsidRPr="009C5B0B">
        <w:rPr>
          <w:sz w:val="22"/>
          <w:szCs w:val="22"/>
        </w:rPr>
        <w:t>șef</w:t>
      </w:r>
      <w:proofErr w:type="spellEnd"/>
      <w:r w:rsidRPr="009C5B0B">
        <w:rPr>
          <w:sz w:val="22"/>
          <w:szCs w:val="22"/>
        </w:rPr>
        <w:t>.</w:t>
      </w:r>
    </w:p>
    <w:p w:rsidR="009C5B0B" w:rsidRDefault="009C5B0B" w:rsidP="009C5B0B">
      <w:pPr>
        <w:jc w:val="right"/>
        <w:rPr>
          <w:sz w:val="22"/>
          <w:szCs w:val="22"/>
        </w:rPr>
      </w:pPr>
      <w:r w:rsidRPr="009C5B0B">
        <w:rPr>
          <w:sz w:val="22"/>
          <w:szCs w:val="22"/>
        </w:rPr>
        <w:t>Lidia DEPCIA</w:t>
      </w:r>
    </w:p>
    <w:p w:rsidR="00762F3C" w:rsidRDefault="00762F3C" w:rsidP="00557FD2">
      <w:pPr>
        <w:rPr>
          <w:sz w:val="22"/>
          <w:szCs w:val="22"/>
        </w:rPr>
      </w:pPr>
    </w:p>
    <w:sectPr w:rsidR="00762F3C" w:rsidSect="00762F3C">
      <w:headerReference w:type="default" r:id="rId8"/>
      <w:foot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ACD" w:rsidRDefault="007B7ACD" w:rsidP="00153F5C">
      <w:r>
        <w:separator/>
      </w:r>
    </w:p>
  </w:endnote>
  <w:endnote w:type="continuationSeparator" w:id="0">
    <w:p w:rsidR="007B7ACD" w:rsidRDefault="007B7ACD" w:rsidP="00153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48C" w:rsidRPr="00153F5C" w:rsidRDefault="0039148C" w:rsidP="00153F5C">
    <w:pPr>
      <w:pStyle w:val="Frspaiere"/>
      <w:jc w:val="right"/>
      <w:rPr>
        <w:rFonts w:ascii="Times New Roman" w:hAnsi="Times New Roman" w:cs="Times New Roman"/>
        <w:sz w:val="16"/>
        <w:szCs w:val="16"/>
      </w:rPr>
    </w:pPr>
    <w:proofErr w:type="spellStart"/>
    <w:r w:rsidRPr="00153F5C">
      <w:rPr>
        <w:rFonts w:ascii="Times New Roman" w:hAnsi="Times New Roman" w:cs="Times New Roman"/>
        <w:sz w:val="16"/>
        <w:szCs w:val="16"/>
      </w:rPr>
      <w:t>Orăştie</w:t>
    </w:r>
    <w:proofErr w:type="spellEnd"/>
    <w:r w:rsidRPr="00153F5C">
      <w:rPr>
        <w:rFonts w:ascii="Times New Roman" w:hAnsi="Times New Roman" w:cs="Times New Roman"/>
        <w:sz w:val="16"/>
        <w:szCs w:val="16"/>
      </w:rPr>
      <w:t>, Județul Hunedoara, România</w:t>
    </w:r>
  </w:p>
  <w:p w:rsidR="0039148C" w:rsidRPr="00153F5C" w:rsidRDefault="0039148C" w:rsidP="00153F5C">
    <w:pPr>
      <w:pStyle w:val="Frspaiere"/>
      <w:jc w:val="right"/>
      <w:rPr>
        <w:rFonts w:ascii="Times New Roman" w:hAnsi="Times New Roman" w:cs="Times New Roman"/>
        <w:b/>
        <w:sz w:val="16"/>
        <w:szCs w:val="16"/>
      </w:rPr>
    </w:pPr>
    <w:r w:rsidRPr="00153F5C">
      <w:rPr>
        <w:rFonts w:ascii="Times New Roman" w:hAnsi="Times New Roman" w:cs="Times New Roman"/>
        <w:sz w:val="16"/>
        <w:szCs w:val="16"/>
      </w:rPr>
      <w:t xml:space="preserve"> </w:t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  <w:t xml:space="preserve">              </w:t>
    </w:r>
    <w:r w:rsidRPr="00153F5C">
      <w:rPr>
        <w:rFonts w:ascii="Times New Roman" w:hAnsi="Times New Roman" w:cs="Times New Roman"/>
        <w:b/>
        <w:sz w:val="16"/>
        <w:szCs w:val="16"/>
      </w:rPr>
      <w:t xml:space="preserve">Str. Octavian Goga Nr. 25, cod </w:t>
    </w:r>
    <w:proofErr w:type="spellStart"/>
    <w:r w:rsidRPr="00153F5C">
      <w:rPr>
        <w:rFonts w:ascii="Times New Roman" w:hAnsi="Times New Roman" w:cs="Times New Roman"/>
        <w:b/>
        <w:sz w:val="16"/>
        <w:szCs w:val="16"/>
      </w:rPr>
      <w:t>postal</w:t>
    </w:r>
    <w:proofErr w:type="spellEnd"/>
    <w:r w:rsidRPr="00153F5C">
      <w:rPr>
        <w:rFonts w:ascii="Times New Roman" w:hAnsi="Times New Roman" w:cs="Times New Roman"/>
        <w:b/>
        <w:sz w:val="16"/>
        <w:szCs w:val="16"/>
      </w:rPr>
      <w:t xml:space="preserve"> 335700</w:t>
    </w:r>
  </w:p>
  <w:p w:rsidR="0039148C" w:rsidRPr="00153F5C" w:rsidRDefault="0039148C" w:rsidP="00153F5C">
    <w:pPr>
      <w:pStyle w:val="Frspaiere"/>
      <w:jc w:val="right"/>
      <w:rPr>
        <w:rFonts w:ascii="Times New Roman" w:hAnsi="Times New Roman" w:cs="Times New Roman"/>
        <w:b/>
        <w:sz w:val="16"/>
        <w:szCs w:val="16"/>
        <w:lang w:val="fr-FR"/>
      </w:rPr>
    </w:pPr>
    <w:proofErr w:type="gramStart"/>
    <w:r w:rsidRPr="00153F5C">
      <w:rPr>
        <w:rFonts w:ascii="Times New Roman" w:hAnsi="Times New Roman" w:cs="Times New Roman"/>
        <w:b/>
        <w:sz w:val="16"/>
        <w:szCs w:val="16"/>
        <w:lang w:val="fr-FR"/>
      </w:rPr>
      <w:t>e-mail</w:t>
    </w:r>
    <w:proofErr w:type="gramEnd"/>
    <w:r w:rsidRPr="00153F5C">
      <w:rPr>
        <w:rFonts w:ascii="Times New Roman" w:hAnsi="Times New Roman" w:cs="Times New Roman"/>
        <w:b/>
        <w:sz w:val="16"/>
        <w:szCs w:val="16"/>
        <w:lang w:val="fr-FR"/>
      </w:rPr>
      <w:t>: nicolaus_olahus@yahoo.com</w:t>
    </w:r>
  </w:p>
  <w:p w:rsidR="0039148C" w:rsidRPr="00153F5C" w:rsidRDefault="0039148C" w:rsidP="00153F5C">
    <w:pPr>
      <w:pStyle w:val="Frspaiere"/>
      <w:jc w:val="right"/>
      <w:rPr>
        <w:rFonts w:ascii="Times New Roman" w:hAnsi="Times New Roman" w:cs="Times New Roman"/>
        <w:sz w:val="16"/>
        <w:szCs w:val="16"/>
      </w:rPr>
    </w:pPr>
    <w:r w:rsidRPr="00153F5C"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                                                     Tel/Fax: 0254/241389</w:t>
    </w:r>
  </w:p>
  <w:p w:rsidR="0039148C" w:rsidRDefault="0039148C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ACD" w:rsidRDefault="007B7ACD" w:rsidP="00153F5C">
      <w:r>
        <w:separator/>
      </w:r>
    </w:p>
  </w:footnote>
  <w:footnote w:type="continuationSeparator" w:id="0">
    <w:p w:rsidR="007B7ACD" w:rsidRDefault="007B7ACD" w:rsidP="00153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0917" w:type="dxa"/>
      <w:tblInd w:w="-88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2975"/>
      <w:gridCol w:w="284"/>
      <w:gridCol w:w="4254"/>
      <w:gridCol w:w="1702"/>
    </w:tblGrid>
    <w:tr w:rsidR="0039148C" w:rsidRPr="00B83DF0" w:rsidTr="00B83DF0">
      <w:trPr>
        <w:trHeight w:val="1129"/>
      </w:trPr>
      <w:tc>
        <w:tcPr>
          <w:tcW w:w="1702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9148C" w:rsidRPr="00B83DF0" w:rsidRDefault="0039148C" w:rsidP="00B83DF0">
          <w:pPr>
            <w:pStyle w:val="Antet"/>
            <w:ind w:left="743" w:right="-160"/>
            <w:rPr>
              <w:b/>
              <w:color w:val="000000" w:themeColor="text1"/>
            </w:rPr>
          </w:pPr>
          <w:r w:rsidRPr="00B83DF0">
            <w:rPr>
              <w:b/>
              <w:noProof/>
              <w:color w:val="000000" w:themeColor="text1"/>
              <w:lang w:eastAsia="ro-RO"/>
            </w:rPr>
            <w:drawing>
              <wp:anchor distT="0" distB="0" distL="114300" distR="114300" simplePos="0" relativeHeight="251656704" behindDoc="1" locked="0" layoutInCell="1" allowOverlap="1" wp14:anchorId="5367F9CA" wp14:editId="56E68CF4">
                <wp:simplePos x="0" y="0"/>
                <wp:positionH relativeFrom="column">
                  <wp:posOffset>344805</wp:posOffset>
                </wp:positionH>
                <wp:positionV relativeFrom="paragraph">
                  <wp:posOffset>153035</wp:posOffset>
                </wp:positionV>
                <wp:extent cx="647700" cy="593221"/>
                <wp:effectExtent l="0" t="0" r="0" b="0"/>
                <wp:wrapNone/>
                <wp:docPr id="7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593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75" w:type="dxa"/>
          <w:tcBorders>
            <w:top w:val="single" w:sz="4" w:space="0" w:color="auto"/>
            <w:bottom w:val="single" w:sz="4" w:space="0" w:color="auto"/>
          </w:tcBorders>
        </w:tcPr>
        <w:p w:rsidR="0039148C" w:rsidRPr="00B83DF0" w:rsidRDefault="0039148C" w:rsidP="00B83DF0">
          <w:pPr>
            <w:jc w:val="center"/>
            <w:rPr>
              <w:rFonts w:ascii="Arial" w:hAnsi="Arial" w:cs="Arial"/>
              <w:b/>
              <w:i/>
              <w:iCs/>
              <w:color w:val="000000" w:themeColor="text1"/>
              <w:sz w:val="14"/>
              <w:szCs w:val="14"/>
            </w:rPr>
          </w:pPr>
          <w:r w:rsidRPr="00B83DF0">
            <w:rPr>
              <w:b/>
              <w:noProof/>
              <w:color w:val="000000" w:themeColor="text1"/>
              <w:lang w:val="ro-RO" w:eastAsia="ro-RO"/>
            </w:rPr>
            <w:drawing>
              <wp:anchor distT="0" distB="0" distL="114300" distR="114300" simplePos="0" relativeHeight="251664896" behindDoc="1" locked="0" layoutInCell="1" allowOverlap="1" wp14:anchorId="65BA4CEC" wp14:editId="3725E33C">
                <wp:simplePos x="0" y="0"/>
                <wp:positionH relativeFrom="column">
                  <wp:posOffset>2200910</wp:posOffset>
                </wp:positionH>
                <wp:positionV relativeFrom="paragraph">
                  <wp:posOffset>98770</wp:posOffset>
                </wp:positionV>
                <wp:extent cx="3448050" cy="614938"/>
                <wp:effectExtent l="0" t="0" r="0" b="0"/>
                <wp:wrapNone/>
                <wp:docPr id="8" name="Imagine 8" descr="Acas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cas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0426" cy="647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39148C" w:rsidRPr="00B83DF0" w:rsidRDefault="0039148C" w:rsidP="00B83DF0">
          <w:pPr>
            <w:ind w:left="-108"/>
            <w:jc w:val="center"/>
            <w:rPr>
              <w:rFonts w:ascii="Arial" w:hAnsi="Arial" w:cs="Arial"/>
              <w:b/>
              <w:iCs/>
              <w:color w:val="000000" w:themeColor="text1"/>
            </w:rPr>
          </w:pPr>
        </w:p>
        <w:p w:rsidR="0039148C" w:rsidRPr="00B83DF0" w:rsidRDefault="0039148C" w:rsidP="00B83DF0">
          <w:pPr>
            <w:ind w:left="-397"/>
            <w:jc w:val="center"/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LICEUL TEHNOLOGIC</w:t>
          </w:r>
        </w:p>
        <w:p w:rsidR="0039148C" w:rsidRPr="00B83DF0" w:rsidRDefault="0039148C" w:rsidP="00B83DF0">
          <w:pPr>
            <w:ind w:left="35" w:right="-250"/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“NICOLAUS OLAHUS”</w:t>
          </w:r>
        </w:p>
        <w:p w:rsidR="0039148C" w:rsidRPr="00B83DF0" w:rsidRDefault="0039148C" w:rsidP="00B83DF0">
          <w:pPr>
            <w:ind w:left="35" w:right="-250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            ORĂŞTIE</w:t>
          </w:r>
        </w:p>
        <w:p w:rsidR="0039148C" w:rsidRPr="00B83DF0" w:rsidRDefault="0039148C" w:rsidP="00B83DF0">
          <w:pPr>
            <w:pStyle w:val="Antet"/>
            <w:jc w:val="center"/>
            <w:rPr>
              <w:rFonts w:ascii="Arial" w:hAnsi="Arial" w:cs="Arial"/>
              <w:b/>
              <w:color w:val="000000" w:themeColor="text1"/>
            </w:rPr>
          </w:pPr>
        </w:p>
      </w:tc>
      <w:tc>
        <w:tcPr>
          <w:tcW w:w="284" w:type="dxa"/>
          <w:tcBorders>
            <w:top w:val="single" w:sz="4" w:space="0" w:color="auto"/>
            <w:bottom w:val="single" w:sz="4" w:space="0" w:color="auto"/>
          </w:tcBorders>
        </w:tcPr>
        <w:p w:rsidR="0039148C" w:rsidRPr="00B83DF0" w:rsidRDefault="0039148C" w:rsidP="00B83DF0">
          <w:pPr>
            <w:pStyle w:val="Antet"/>
            <w:ind w:left="-722"/>
            <w:rPr>
              <w:b/>
              <w:color w:val="000000" w:themeColor="text1"/>
            </w:rPr>
          </w:pPr>
        </w:p>
      </w:tc>
      <w:tc>
        <w:tcPr>
          <w:tcW w:w="4254" w:type="dxa"/>
          <w:tcBorders>
            <w:top w:val="single" w:sz="4" w:space="0" w:color="auto"/>
            <w:bottom w:val="single" w:sz="4" w:space="0" w:color="auto"/>
          </w:tcBorders>
        </w:tcPr>
        <w:p w:rsidR="0039148C" w:rsidRPr="00B83DF0" w:rsidRDefault="0039148C" w:rsidP="00B83DF0">
          <w:pPr>
            <w:ind w:left="-108"/>
            <w:contextualSpacing/>
            <w:jc w:val="both"/>
            <w:rPr>
              <w:b/>
              <w:color w:val="000000" w:themeColor="text1"/>
              <w:spacing w:val="24"/>
            </w:rPr>
          </w:pPr>
          <w:r w:rsidRPr="00B83DF0">
            <w:rPr>
              <w:b/>
              <w:color w:val="000000" w:themeColor="text1"/>
            </w:rPr>
            <w:t xml:space="preserve"> </w:t>
          </w:r>
        </w:p>
      </w:tc>
      <w:tc>
        <w:tcPr>
          <w:tcW w:w="1702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9148C" w:rsidRPr="00B83DF0" w:rsidRDefault="0039148C" w:rsidP="00B83DF0">
          <w:pPr>
            <w:ind w:left="1855" w:hanging="1855"/>
            <w:jc w:val="center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</w:p>
        <w:p w:rsidR="0039148C" w:rsidRPr="00B83DF0" w:rsidRDefault="0039148C" w:rsidP="00B83DF0">
          <w:pPr>
            <w:ind w:right="-391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</w:t>
          </w:r>
        </w:p>
        <w:p w:rsidR="0039148C" w:rsidRPr="00B83DF0" w:rsidRDefault="0039148C" w:rsidP="00B83DF0">
          <w:pPr>
            <w:ind w:right="-391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 </w:t>
          </w:r>
        </w:p>
        <w:p w:rsidR="0039148C" w:rsidRPr="00B83DF0" w:rsidRDefault="0039148C" w:rsidP="00B83DF0">
          <w:pPr>
            <w:ind w:left="-1383"/>
            <w:jc w:val="both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  </w:t>
          </w:r>
        </w:p>
        <w:p w:rsidR="0039148C" w:rsidRPr="00B83DF0" w:rsidRDefault="0039148C" w:rsidP="00B83DF0">
          <w:pPr>
            <w:pStyle w:val="Antet"/>
            <w:jc w:val="center"/>
            <w:rPr>
              <w:rFonts w:ascii="Arial" w:hAnsi="Arial" w:cs="Arial"/>
              <w:b/>
              <w:color w:val="000000" w:themeColor="text1"/>
              <w:sz w:val="18"/>
              <w:szCs w:val="18"/>
            </w:rPr>
          </w:pPr>
          <w:r w:rsidRPr="00B83DF0">
            <w:rPr>
              <w:rFonts w:ascii="Arial" w:hAnsi="Arial" w:cs="Arial"/>
              <w:b/>
              <w:color w:val="000000" w:themeColor="text1"/>
            </w:rPr>
            <w:t xml:space="preserve"> </w:t>
          </w:r>
        </w:p>
      </w:tc>
    </w:tr>
    <w:tr w:rsidR="0039148C" w:rsidRPr="00B83DF0" w:rsidTr="00B83DF0">
      <w:tblPrEx>
        <w:tblBorders>
          <w:top w:val="single" w:sz="4" w:space="0" w:color="auto"/>
          <w:bottom w:val="none" w:sz="0" w:space="0" w:color="auto"/>
        </w:tblBorders>
        <w:tblLook w:val="0000" w:firstRow="0" w:lastRow="0" w:firstColumn="0" w:lastColumn="0" w:noHBand="0" w:noVBand="0"/>
      </w:tblPrEx>
      <w:trPr>
        <w:trHeight w:val="100"/>
      </w:trPr>
      <w:tc>
        <w:tcPr>
          <w:tcW w:w="10917" w:type="dxa"/>
          <w:gridSpan w:val="5"/>
          <w:tcBorders>
            <w:top w:val="single" w:sz="4" w:space="0" w:color="auto"/>
          </w:tcBorders>
        </w:tcPr>
        <w:p w:rsidR="0039148C" w:rsidRPr="00B83DF0" w:rsidRDefault="0039148C" w:rsidP="00B83DF0">
          <w:pPr>
            <w:pStyle w:val="Antet"/>
            <w:rPr>
              <w:b/>
              <w:color w:val="000000" w:themeColor="text1"/>
            </w:rPr>
          </w:pPr>
        </w:p>
      </w:tc>
    </w:tr>
  </w:tbl>
  <w:p w:rsidR="0039148C" w:rsidRDefault="0039148C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A5F6D"/>
    <w:multiLevelType w:val="hybridMultilevel"/>
    <w:tmpl w:val="B73E4B4A"/>
    <w:lvl w:ilvl="0" w:tplc="DFBE234E">
      <w:start w:val="1"/>
      <w:numFmt w:val="decimal"/>
      <w:lvlText w:val="%1."/>
      <w:lvlJc w:val="left"/>
      <w:pPr>
        <w:ind w:left="1428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1FF70CE"/>
    <w:multiLevelType w:val="hybridMultilevel"/>
    <w:tmpl w:val="FD42793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E2018"/>
    <w:multiLevelType w:val="hybridMultilevel"/>
    <w:tmpl w:val="1624AB2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53E6A"/>
    <w:multiLevelType w:val="hybridMultilevel"/>
    <w:tmpl w:val="99C0C8A4"/>
    <w:lvl w:ilvl="0" w:tplc="C2AA8C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D3700"/>
    <w:multiLevelType w:val="hybridMultilevel"/>
    <w:tmpl w:val="9EDA96DC"/>
    <w:lvl w:ilvl="0" w:tplc="71B21C5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55" w:hanging="360"/>
      </w:pPr>
    </w:lvl>
    <w:lvl w:ilvl="2" w:tplc="0418001B" w:tentative="1">
      <w:start w:val="1"/>
      <w:numFmt w:val="lowerRoman"/>
      <w:lvlText w:val="%3."/>
      <w:lvlJc w:val="right"/>
      <w:pPr>
        <w:ind w:left="1875" w:hanging="180"/>
      </w:pPr>
    </w:lvl>
    <w:lvl w:ilvl="3" w:tplc="0418000F" w:tentative="1">
      <w:start w:val="1"/>
      <w:numFmt w:val="decimal"/>
      <w:lvlText w:val="%4."/>
      <w:lvlJc w:val="left"/>
      <w:pPr>
        <w:ind w:left="2595" w:hanging="360"/>
      </w:pPr>
    </w:lvl>
    <w:lvl w:ilvl="4" w:tplc="04180019" w:tentative="1">
      <w:start w:val="1"/>
      <w:numFmt w:val="lowerLetter"/>
      <w:lvlText w:val="%5."/>
      <w:lvlJc w:val="left"/>
      <w:pPr>
        <w:ind w:left="3315" w:hanging="360"/>
      </w:pPr>
    </w:lvl>
    <w:lvl w:ilvl="5" w:tplc="0418001B" w:tentative="1">
      <w:start w:val="1"/>
      <w:numFmt w:val="lowerRoman"/>
      <w:lvlText w:val="%6."/>
      <w:lvlJc w:val="right"/>
      <w:pPr>
        <w:ind w:left="4035" w:hanging="180"/>
      </w:pPr>
    </w:lvl>
    <w:lvl w:ilvl="6" w:tplc="0418000F" w:tentative="1">
      <w:start w:val="1"/>
      <w:numFmt w:val="decimal"/>
      <w:lvlText w:val="%7."/>
      <w:lvlJc w:val="left"/>
      <w:pPr>
        <w:ind w:left="4755" w:hanging="360"/>
      </w:pPr>
    </w:lvl>
    <w:lvl w:ilvl="7" w:tplc="04180019" w:tentative="1">
      <w:start w:val="1"/>
      <w:numFmt w:val="lowerLetter"/>
      <w:lvlText w:val="%8."/>
      <w:lvlJc w:val="left"/>
      <w:pPr>
        <w:ind w:left="5475" w:hanging="360"/>
      </w:pPr>
    </w:lvl>
    <w:lvl w:ilvl="8" w:tplc="0418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46DF11DD"/>
    <w:multiLevelType w:val="hybridMultilevel"/>
    <w:tmpl w:val="B73E4B4A"/>
    <w:lvl w:ilvl="0" w:tplc="DFBE234E">
      <w:start w:val="1"/>
      <w:numFmt w:val="decimal"/>
      <w:lvlText w:val="%1."/>
      <w:lvlJc w:val="left"/>
      <w:pPr>
        <w:ind w:left="1428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62D2BFB"/>
    <w:multiLevelType w:val="hybridMultilevel"/>
    <w:tmpl w:val="B73E4B4A"/>
    <w:lvl w:ilvl="0" w:tplc="DFBE234E">
      <w:start w:val="1"/>
      <w:numFmt w:val="decimal"/>
      <w:lvlText w:val="%1."/>
      <w:lvlJc w:val="left"/>
      <w:pPr>
        <w:ind w:left="1428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8E15675"/>
    <w:multiLevelType w:val="hybridMultilevel"/>
    <w:tmpl w:val="0F604AC8"/>
    <w:lvl w:ilvl="0" w:tplc="9CD650F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DE5"/>
    <w:rsid w:val="000050AA"/>
    <w:rsid w:val="00015117"/>
    <w:rsid w:val="00024294"/>
    <w:rsid w:val="00070C0E"/>
    <w:rsid w:val="00073B7B"/>
    <w:rsid w:val="000901B5"/>
    <w:rsid w:val="000B269C"/>
    <w:rsid w:val="000B567E"/>
    <w:rsid w:val="000C686E"/>
    <w:rsid w:val="000D6808"/>
    <w:rsid w:val="000E381D"/>
    <w:rsid w:val="001226DF"/>
    <w:rsid w:val="00134B1F"/>
    <w:rsid w:val="00137651"/>
    <w:rsid w:val="00141878"/>
    <w:rsid w:val="00153F5C"/>
    <w:rsid w:val="00161BA9"/>
    <w:rsid w:val="001A3DFF"/>
    <w:rsid w:val="001A604B"/>
    <w:rsid w:val="001A637E"/>
    <w:rsid w:val="001C5996"/>
    <w:rsid w:val="001D107C"/>
    <w:rsid w:val="001D7DDA"/>
    <w:rsid w:val="001E4098"/>
    <w:rsid w:val="001E65C1"/>
    <w:rsid w:val="001F255C"/>
    <w:rsid w:val="00217571"/>
    <w:rsid w:val="00220A4F"/>
    <w:rsid w:val="00223EF3"/>
    <w:rsid w:val="00231CBE"/>
    <w:rsid w:val="00232B76"/>
    <w:rsid w:val="00236BC4"/>
    <w:rsid w:val="0024654B"/>
    <w:rsid w:val="0029773C"/>
    <w:rsid w:val="002A636D"/>
    <w:rsid w:val="002B1EF8"/>
    <w:rsid w:val="002B5C88"/>
    <w:rsid w:val="002C4E0E"/>
    <w:rsid w:val="002D245F"/>
    <w:rsid w:val="002D4A71"/>
    <w:rsid w:val="002D5E96"/>
    <w:rsid w:val="002E0D70"/>
    <w:rsid w:val="002E11BD"/>
    <w:rsid w:val="002F4F6B"/>
    <w:rsid w:val="002F6BE7"/>
    <w:rsid w:val="002F7CCB"/>
    <w:rsid w:val="00310B56"/>
    <w:rsid w:val="0031403F"/>
    <w:rsid w:val="003163FB"/>
    <w:rsid w:val="003205C3"/>
    <w:rsid w:val="00323031"/>
    <w:rsid w:val="00330992"/>
    <w:rsid w:val="00336973"/>
    <w:rsid w:val="00343CDD"/>
    <w:rsid w:val="00355327"/>
    <w:rsid w:val="003627B6"/>
    <w:rsid w:val="00371FBE"/>
    <w:rsid w:val="00374576"/>
    <w:rsid w:val="0039148C"/>
    <w:rsid w:val="003F4D0A"/>
    <w:rsid w:val="003F7C33"/>
    <w:rsid w:val="0042112C"/>
    <w:rsid w:val="00423925"/>
    <w:rsid w:val="00427E97"/>
    <w:rsid w:val="00432777"/>
    <w:rsid w:val="004404B9"/>
    <w:rsid w:val="00444BE7"/>
    <w:rsid w:val="00450481"/>
    <w:rsid w:val="00465D4F"/>
    <w:rsid w:val="00473906"/>
    <w:rsid w:val="004819E0"/>
    <w:rsid w:val="00482AA7"/>
    <w:rsid w:val="004907BE"/>
    <w:rsid w:val="004949B4"/>
    <w:rsid w:val="00496B40"/>
    <w:rsid w:val="004A6A25"/>
    <w:rsid w:val="004F2D49"/>
    <w:rsid w:val="00502EFE"/>
    <w:rsid w:val="005325D4"/>
    <w:rsid w:val="00535135"/>
    <w:rsid w:val="005452AA"/>
    <w:rsid w:val="00557FD2"/>
    <w:rsid w:val="005661F7"/>
    <w:rsid w:val="005837FB"/>
    <w:rsid w:val="005A65F2"/>
    <w:rsid w:val="005A743C"/>
    <w:rsid w:val="005A7DBA"/>
    <w:rsid w:val="005B01BE"/>
    <w:rsid w:val="005B4F71"/>
    <w:rsid w:val="005C36C3"/>
    <w:rsid w:val="005C44A3"/>
    <w:rsid w:val="005D00C4"/>
    <w:rsid w:val="005F3DC4"/>
    <w:rsid w:val="00601913"/>
    <w:rsid w:val="0060232E"/>
    <w:rsid w:val="0061353D"/>
    <w:rsid w:val="00631954"/>
    <w:rsid w:val="0064411E"/>
    <w:rsid w:val="00644337"/>
    <w:rsid w:val="00655C04"/>
    <w:rsid w:val="0066183D"/>
    <w:rsid w:val="00667041"/>
    <w:rsid w:val="0068012C"/>
    <w:rsid w:val="00693C1B"/>
    <w:rsid w:val="006A3359"/>
    <w:rsid w:val="006A4032"/>
    <w:rsid w:val="006B1195"/>
    <w:rsid w:val="006B7A94"/>
    <w:rsid w:val="006D3AF1"/>
    <w:rsid w:val="006E287B"/>
    <w:rsid w:val="006E3F2B"/>
    <w:rsid w:val="007147AC"/>
    <w:rsid w:val="007241C2"/>
    <w:rsid w:val="00740471"/>
    <w:rsid w:val="00741984"/>
    <w:rsid w:val="00751D3E"/>
    <w:rsid w:val="00762F3C"/>
    <w:rsid w:val="007673F3"/>
    <w:rsid w:val="00780893"/>
    <w:rsid w:val="0078709B"/>
    <w:rsid w:val="007A300C"/>
    <w:rsid w:val="007B4C14"/>
    <w:rsid w:val="007B7ACD"/>
    <w:rsid w:val="007C6B19"/>
    <w:rsid w:val="007D6714"/>
    <w:rsid w:val="007D768D"/>
    <w:rsid w:val="007F0306"/>
    <w:rsid w:val="007F6A61"/>
    <w:rsid w:val="008245E1"/>
    <w:rsid w:val="008329F4"/>
    <w:rsid w:val="0083601A"/>
    <w:rsid w:val="00840639"/>
    <w:rsid w:val="00842559"/>
    <w:rsid w:val="00845F58"/>
    <w:rsid w:val="00854628"/>
    <w:rsid w:val="00865097"/>
    <w:rsid w:val="00887D23"/>
    <w:rsid w:val="00891F86"/>
    <w:rsid w:val="00897F2D"/>
    <w:rsid w:val="008A610C"/>
    <w:rsid w:val="008A6AD6"/>
    <w:rsid w:val="008B640B"/>
    <w:rsid w:val="008D6471"/>
    <w:rsid w:val="008E77AF"/>
    <w:rsid w:val="00926165"/>
    <w:rsid w:val="00930DD8"/>
    <w:rsid w:val="00936DE5"/>
    <w:rsid w:val="009531EC"/>
    <w:rsid w:val="00953886"/>
    <w:rsid w:val="00985EFA"/>
    <w:rsid w:val="00987365"/>
    <w:rsid w:val="00993B7A"/>
    <w:rsid w:val="009A3FF2"/>
    <w:rsid w:val="009A61D2"/>
    <w:rsid w:val="009A6E8E"/>
    <w:rsid w:val="009C5B0B"/>
    <w:rsid w:val="009C7BBC"/>
    <w:rsid w:val="009F679F"/>
    <w:rsid w:val="00A44EB4"/>
    <w:rsid w:val="00A556C9"/>
    <w:rsid w:val="00A651CF"/>
    <w:rsid w:val="00A7268C"/>
    <w:rsid w:val="00A91DCD"/>
    <w:rsid w:val="00A93C80"/>
    <w:rsid w:val="00AA06A3"/>
    <w:rsid w:val="00AC5CE7"/>
    <w:rsid w:val="00AD2CC2"/>
    <w:rsid w:val="00B00D72"/>
    <w:rsid w:val="00B24A9D"/>
    <w:rsid w:val="00B54692"/>
    <w:rsid w:val="00B60CA2"/>
    <w:rsid w:val="00B62DE5"/>
    <w:rsid w:val="00B62F5F"/>
    <w:rsid w:val="00B66830"/>
    <w:rsid w:val="00B71307"/>
    <w:rsid w:val="00B83DF0"/>
    <w:rsid w:val="00B925DA"/>
    <w:rsid w:val="00BA04CA"/>
    <w:rsid w:val="00BA596A"/>
    <w:rsid w:val="00BC3CAE"/>
    <w:rsid w:val="00BD55AA"/>
    <w:rsid w:val="00BD696C"/>
    <w:rsid w:val="00C02A20"/>
    <w:rsid w:val="00C061E5"/>
    <w:rsid w:val="00C179C1"/>
    <w:rsid w:val="00C20421"/>
    <w:rsid w:val="00C22491"/>
    <w:rsid w:val="00C24C2E"/>
    <w:rsid w:val="00C3358D"/>
    <w:rsid w:val="00C36018"/>
    <w:rsid w:val="00C449B1"/>
    <w:rsid w:val="00C46AB1"/>
    <w:rsid w:val="00C650D2"/>
    <w:rsid w:val="00C8566F"/>
    <w:rsid w:val="00C93FFA"/>
    <w:rsid w:val="00CD06A3"/>
    <w:rsid w:val="00CE127A"/>
    <w:rsid w:val="00CE27B7"/>
    <w:rsid w:val="00CE6959"/>
    <w:rsid w:val="00CE71AA"/>
    <w:rsid w:val="00CE7DC0"/>
    <w:rsid w:val="00CF050C"/>
    <w:rsid w:val="00CF44DB"/>
    <w:rsid w:val="00D01E4E"/>
    <w:rsid w:val="00D24B35"/>
    <w:rsid w:val="00D52B21"/>
    <w:rsid w:val="00D53798"/>
    <w:rsid w:val="00D815C2"/>
    <w:rsid w:val="00DC02C0"/>
    <w:rsid w:val="00DC3DD6"/>
    <w:rsid w:val="00DC4132"/>
    <w:rsid w:val="00E15162"/>
    <w:rsid w:val="00E56180"/>
    <w:rsid w:val="00E56C4F"/>
    <w:rsid w:val="00E57BA7"/>
    <w:rsid w:val="00E620EE"/>
    <w:rsid w:val="00E8240B"/>
    <w:rsid w:val="00E90C8F"/>
    <w:rsid w:val="00E91348"/>
    <w:rsid w:val="00EA36A7"/>
    <w:rsid w:val="00ED10D5"/>
    <w:rsid w:val="00ED54CD"/>
    <w:rsid w:val="00EE3E22"/>
    <w:rsid w:val="00EF55CA"/>
    <w:rsid w:val="00F00CCD"/>
    <w:rsid w:val="00F0234F"/>
    <w:rsid w:val="00F07400"/>
    <w:rsid w:val="00F1549C"/>
    <w:rsid w:val="00F34830"/>
    <w:rsid w:val="00F3568D"/>
    <w:rsid w:val="00F37636"/>
    <w:rsid w:val="00F44B2A"/>
    <w:rsid w:val="00F57E93"/>
    <w:rsid w:val="00F623A7"/>
    <w:rsid w:val="00F823FB"/>
    <w:rsid w:val="00F87492"/>
    <w:rsid w:val="00F877AF"/>
    <w:rsid w:val="00FB319C"/>
    <w:rsid w:val="00FD6F66"/>
    <w:rsid w:val="00FE2C31"/>
    <w:rsid w:val="00FF1DA5"/>
    <w:rsid w:val="00FF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65EB48-9EE4-4EE2-9D3B-51BBB868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9A3FF2"/>
    <w:pPr>
      <w:keepNext/>
      <w:outlineLvl w:val="0"/>
    </w:pPr>
    <w:rPr>
      <w:rFonts w:ascii="Arial" w:hAnsi="Arial" w:cs="Arial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53F5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153F5C"/>
  </w:style>
  <w:style w:type="paragraph" w:styleId="Subsol">
    <w:name w:val="footer"/>
    <w:basedOn w:val="Normal"/>
    <w:link w:val="SubsolCaracter"/>
    <w:uiPriority w:val="99"/>
    <w:unhideWhenUsed/>
    <w:rsid w:val="00153F5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153F5C"/>
  </w:style>
  <w:style w:type="table" w:styleId="Tabelgril">
    <w:name w:val="Table Grid"/>
    <w:basedOn w:val="TabelNormal"/>
    <w:uiPriority w:val="99"/>
    <w:rsid w:val="00153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53F5C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53F5C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153F5C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F7C33"/>
    <w:pPr>
      <w:spacing w:before="100" w:beforeAutospacing="1" w:after="100" w:afterAutospacing="1"/>
    </w:pPr>
    <w:rPr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3F7C33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9A3FF2"/>
    <w:rPr>
      <w:rFonts w:ascii="Arial" w:eastAsia="Times New Roman" w:hAnsi="Arial" w:cs="Arial"/>
      <w:sz w:val="24"/>
      <w:szCs w:val="24"/>
    </w:rPr>
  </w:style>
  <w:style w:type="character" w:customStyle="1" w:styleId="do1">
    <w:name w:val="do1"/>
    <w:basedOn w:val="Fontdeparagrafimplicit"/>
    <w:rsid w:val="009A3FF2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9A3FF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6C05A-707A-4D51-8C5F-8858ECC5B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1</Pages>
  <Words>276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SECRETARIAT</cp:lastModifiedBy>
  <cp:revision>158</cp:revision>
  <cp:lastPrinted>2018-06-19T05:48:00Z</cp:lastPrinted>
  <dcterms:created xsi:type="dcterms:W3CDTF">2017-02-16T11:34:00Z</dcterms:created>
  <dcterms:modified xsi:type="dcterms:W3CDTF">2018-06-19T05:50:00Z</dcterms:modified>
</cp:coreProperties>
</file>