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8DF" w:rsidRPr="007368DF" w:rsidRDefault="007368DF" w:rsidP="007368DF">
      <w:pPr>
        <w:pStyle w:val="Default"/>
        <w:rPr>
          <w:sz w:val="20"/>
          <w:szCs w:val="20"/>
        </w:rPr>
      </w:pPr>
      <w:r w:rsidRPr="007368DF">
        <w:rPr>
          <w:sz w:val="20"/>
          <w:szCs w:val="20"/>
        </w:rPr>
        <w:t xml:space="preserve">Art. 102 (1) În perioada prevăzută în Calendar, inspectoratul şcolar repartizează, în şedinţă de repartizare, în ordine: </w:t>
      </w:r>
    </w:p>
    <w:p w:rsidR="007368DF" w:rsidRPr="007368DF" w:rsidRDefault="007368DF" w:rsidP="007368DF">
      <w:pPr>
        <w:pStyle w:val="Default"/>
        <w:spacing w:after="21"/>
        <w:rPr>
          <w:sz w:val="20"/>
          <w:szCs w:val="20"/>
        </w:rPr>
      </w:pPr>
      <w:r w:rsidRPr="007368DF">
        <w:rPr>
          <w:sz w:val="20"/>
          <w:szCs w:val="20"/>
        </w:rPr>
        <w:t xml:space="preserve">a) cadre didactice titulare şi candidaţi cu studii corespunzătoare postului rămaşi nerepartizaţi din etapele anterioare sau cu norma incompletă, conform art. 94 alin. (7); </w:t>
      </w:r>
    </w:p>
    <w:p w:rsidR="007368DF" w:rsidRPr="007368DF" w:rsidRDefault="007368DF" w:rsidP="007368DF">
      <w:pPr>
        <w:pStyle w:val="Default"/>
        <w:spacing w:after="21"/>
        <w:rPr>
          <w:sz w:val="20"/>
          <w:szCs w:val="20"/>
        </w:rPr>
      </w:pPr>
      <w:r w:rsidRPr="007368DF">
        <w:rPr>
          <w:sz w:val="20"/>
          <w:szCs w:val="20"/>
        </w:rPr>
        <w:t xml:space="preserve">b) candidați repartizați în etapele anterioare cu norma incompletă, conform art. 96 alin. (3); </w:t>
      </w:r>
    </w:p>
    <w:p w:rsidR="007368DF" w:rsidRPr="007368DF" w:rsidRDefault="007368DF" w:rsidP="007368DF">
      <w:pPr>
        <w:pStyle w:val="Default"/>
        <w:spacing w:after="21"/>
        <w:rPr>
          <w:sz w:val="20"/>
          <w:szCs w:val="20"/>
        </w:rPr>
      </w:pPr>
      <w:r w:rsidRPr="007368DF">
        <w:rPr>
          <w:sz w:val="20"/>
          <w:szCs w:val="20"/>
        </w:rPr>
        <w:t xml:space="preserve">c) candidaţi cu studii corespunzătoare postului care au obţinut cel puţin media de repartizare 5 (cinci) la concursul organizat de inspectoratul şcolar la nivel judeţean nivelul/municipiului Bucureşti, conform art. 98 alin. (5), în ordinea descrescătoare a mediilor de repartizare; </w:t>
      </w:r>
    </w:p>
    <w:p w:rsidR="007368DF" w:rsidRPr="007368DF" w:rsidRDefault="007368DF" w:rsidP="007368DF">
      <w:pPr>
        <w:pStyle w:val="Default"/>
        <w:rPr>
          <w:sz w:val="20"/>
          <w:szCs w:val="20"/>
        </w:rPr>
      </w:pPr>
      <w:r w:rsidRPr="007368DF">
        <w:rPr>
          <w:sz w:val="20"/>
          <w:szCs w:val="20"/>
        </w:rPr>
        <w:t xml:space="preserve">d) candidaţi cu studii corespunzătoare postului care au obţinut cel puţin nota 5 (cinci) la proba scrisă în cadrul concursului organizat de inspectoratul şcolar la nivel judeţean nivelul/municipiului Bucureşti, conform art. 98 alin. (3), în ordinea descrescătoare a notelor obţinute la proba scrisă. </w:t>
      </w:r>
    </w:p>
    <w:p w:rsidR="007368DF" w:rsidRPr="007368DF" w:rsidRDefault="007368DF" w:rsidP="007368DF">
      <w:pPr>
        <w:pStyle w:val="Default"/>
        <w:rPr>
          <w:sz w:val="20"/>
          <w:szCs w:val="20"/>
        </w:rPr>
      </w:pPr>
    </w:p>
    <w:p w:rsidR="007368DF" w:rsidRPr="007368DF" w:rsidRDefault="007368DF" w:rsidP="007368DF">
      <w:pPr>
        <w:rPr>
          <w:rFonts w:ascii="Times New Roman" w:hAnsi="Times New Roman" w:cs="Times New Roman"/>
          <w:sz w:val="20"/>
          <w:szCs w:val="20"/>
        </w:rPr>
      </w:pPr>
      <w:r w:rsidRPr="007368DF">
        <w:rPr>
          <w:rFonts w:ascii="Times New Roman" w:hAnsi="Times New Roman" w:cs="Times New Roman"/>
          <w:sz w:val="20"/>
          <w:szCs w:val="20"/>
        </w:rPr>
        <w:t>(2) Posturile didactice/catedrele rămase vacante/rezervate se repartizează, în ordine, după cum urmează:</w:t>
      </w:r>
    </w:p>
    <w:p w:rsidR="007368DF" w:rsidRPr="007368DF" w:rsidRDefault="007368DF" w:rsidP="007368DF">
      <w:pPr>
        <w:pStyle w:val="Default"/>
        <w:rPr>
          <w:sz w:val="20"/>
          <w:szCs w:val="20"/>
        </w:rPr>
      </w:pPr>
    </w:p>
    <w:p w:rsidR="007368DF" w:rsidRPr="007368DF" w:rsidRDefault="007368DF" w:rsidP="007368DF">
      <w:pPr>
        <w:pStyle w:val="Default"/>
        <w:spacing w:after="24"/>
        <w:rPr>
          <w:sz w:val="20"/>
          <w:szCs w:val="20"/>
        </w:rPr>
      </w:pPr>
      <w:r w:rsidRPr="007368DF">
        <w:rPr>
          <w:sz w:val="20"/>
          <w:szCs w:val="20"/>
        </w:rPr>
        <w:t xml:space="preserve">a) personalului didactic cuprins în programe recunoscute de Ministerul Educaţiei Naţionale, prin care se recrutează, se selectează, se pregătește și se sprijină personalul didactic pentru a desfăşura activităţi de predare în unităţi de învăţământ preuniversitar situate în medii dezavantajate; </w:t>
      </w:r>
    </w:p>
    <w:p w:rsidR="007368DF" w:rsidRPr="007368DF" w:rsidRDefault="007368DF" w:rsidP="007368DF">
      <w:pPr>
        <w:pStyle w:val="Default"/>
        <w:spacing w:after="24"/>
        <w:rPr>
          <w:sz w:val="20"/>
          <w:szCs w:val="20"/>
        </w:rPr>
      </w:pPr>
      <w:r w:rsidRPr="007368DF">
        <w:rPr>
          <w:sz w:val="20"/>
          <w:szCs w:val="20"/>
        </w:rPr>
        <w:t>b) în regim de plata cu ora, pentru o perioadă de cel mult 60 de zile, personalului didactic calificat cu domiciliul sau reședința în localitatea în care se află postul didactic/catedra solicitată, urmând ca în această perioadă să se organizeze concursuri/testări pentru ocu</w:t>
      </w:r>
      <w:bookmarkStart w:id="0" w:name="_GoBack"/>
      <w:bookmarkEnd w:id="0"/>
      <w:r w:rsidRPr="007368DF">
        <w:rPr>
          <w:sz w:val="20"/>
          <w:szCs w:val="20"/>
        </w:rPr>
        <w:t xml:space="preserve">parea acestor posturi; </w:t>
      </w:r>
    </w:p>
    <w:p w:rsidR="007368DF" w:rsidRPr="007368DF" w:rsidRDefault="007368DF" w:rsidP="007368DF">
      <w:pPr>
        <w:pStyle w:val="Default"/>
        <w:spacing w:after="24"/>
        <w:rPr>
          <w:sz w:val="20"/>
          <w:szCs w:val="20"/>
        </w:rPr>
      </w:pPr>
      <w:r w:rsidRPr="007368DF">
        <w:rPr>
          <w:sz w:val="20"/>
          <w:szCs w:val="20"/>
        </w:rPr>
        <w:t xml:space="preserve">c) în regim de plata cu ora, pentru o perioadă de cel mult 60 de zile, personalului didactic calificat, care nu are domiciliul sau reședința în localitatea în care se află postul didactic/catedra solicitată, în ordinea descrescătoare a mediilor de departajare calculate conform anexei nr. 15, urmând ca în această perioadă să se organizeze concursuri/testări pentru ocuparea acestor posturi; </w:t>
      </w:r>
    </w:p>
    <w:p w:rsidR="007368DF" w:rsidRPr="007368DF" w:rsidRDefault="007368DF" w:rsidP="007368DF">
      <w:pPr>
        <w:pStyle w:val="Default"/>
        <w:rPr>
          <w:sz w:val="20"/>
          <w:szCs w:val="20"/>
        </w:rPr>
      </w:pPr>
      <w:r w:rsidRPr="007368DF">
        <w:rPr>
          <w:sz w:val="20"/>
          <w:szCs w:val="20"/>
        </w:rPr>
        <w:t xml:space="preserve">d) candidaţilor fără studii corespunzătoare postului care au obţinut cel puţin media de repartizare 5 (cinci) la testarea organizată de inspectoratul şcolar la nivel judeţean nivelul/municipiului Bucureşti, conform art. 101 alin. (4) şi (5), în ordinea descrescătoare a mediilor, conform criteriilor de departajare prevăzute la art. 101 alin. (11), până la solicitarea postului/catedrei de un cadru didactic calificat. </w:t>
      </w:r>
    </w:p>
    <w:p w:rsidR="007368DF" w:rsidRPr="007368DF" w:rsidRDefault="007368DF" w:rsidP="007368DF">
      <w:pPr>
        <w:pStyle w:val="Default"/>
        <w:rPr>
          <w:sz w:val="20"/>
          <w:szCs w:val="20"/>
        </w:rPr>
      </w:pPr>
      <w:r w:rsidRPr="007368DF">
        <w:rPr>
          <w:sz w:val="20"/>
          <w:szCs w:val="20"/>
        </w:rPr>
        <w:t xml:space="preserve">(3) Departajarea candidaţilor prevăzuţi la alin. (2) lit. b) având domiciliul sau reședința în localitatea în care se află postul didactic/catedra vacant(ă)/rezervat(ă) solicitat(ă), se realizează luându-se în considerare, în ordine, următoarele criterii: </w:t>
      </w:r>
    </w:p>
    <w:p w:rsidR="007368DF" w:rsidRPr="007368DF" w:rsidRDefault="007368DF" w:rsidP="007368DF">
      <w:pPr>
        <w:pStyle w:val="Default"/>
        <w:rPr>
          <w:sz w:val="20"/>
          <w:szCs w:val="20"/>
        </w:rPr>
      </w:pPr>
      <w:r w:rsidRPr="007368DF">
        <w:rPr>
          <w:sz w:val="20"/>
          <w:szCs w:val="20"/>
        </w:rPr>
        <w:t xml:space="preserve">a) gradul didactic; </w:t>
      </w:r>
    </w:p>
    <w:p w:rsidR="007368DF" w:rsidRPr="007368DF" w:rsidRDefault="007368DF" w:rsidP="007368DF">
      <w:pPr>
        <w:pStyle w:val="Default"/>
        <w:rPr>
          <w:sz w:val="20"/>
          <w:szCs w:val="20"/>
        </w:rPr>
      </w:pPr>
      <w:r w:rsidRPr="007368DF">
        <w:rPr>
          <w:sz w:val="20"/>
          <w:szCs w:val="20"/>
        </w:rPr>
        <w:t xml:space="preserve">b) nota/media cea mai mare obținută la gradul didactic sau la examenul de definitivare în învăţământ; </w:t>
      </w:r>
    </w:p>
    <w:p w:rsidR="007368DF" w:rsidRPr="007368DF" w:rsidRDefault="007368DF" w:rsidP="007368DF">
      <w:pPr>
        <w:pStyle w:val="Default"/>
        <w:rPr>
          <w:sz w:val="20"/>
          <w:szCs w:val="20"/>
        </w:rPr>
      </w:pPr>
      <w:r w:rsidRPr="007368DF">
        <w:rPr>
          <w:sz w:val="20"/>
          <w:szCs w:val="20"/>
        </w:rPr>
        <w:t xml:space="preserve">c) media de departajare cea mai mare calculată conform anexei nr. 15; </w:t>
      </w:r>
    </w:p>
    <w:p w:rsidR="007368DF" w:rsidRPr="007368DF" w:rsidRDefault="007368DF" w:rsidP="007368DF">
      <w:pPr>
        <w:pStyle w:val="Default"/>
        <w:rPr>
          <w:sz w:val="20"/>
          <w:szCs w:val="20"/>
        </w:rPr>
      </w:pPr>
      <w:r w:rsidRPr="007368DF">
        <w:rPr>
          <w:sz w:val="20"/>
          <w:szCs w:val="20"/>
        </w:rPr>
        <w:t xml:space="preserve">d) media cea mai mare obţinută la examenul de licenţă/absolvire a studiilor, respectiv media obţinută la examenul de bacalaureat pentru absolvenţii liceelor pedagogice. </w:t>
      </w:r>
    </w:p>
    <w:p w:rsidR="007368DF" w:rsidRPr="007368DF" w:rsidRDefault="007368DF" w:rsidP="007368DF">
      <w:pPr>
        <w:pStyle w:val="Default"/>
        <w:rPr>
          <w:sz w:val="20"/>
          <w:szCs w:val="20"/>
        </w:rPr>
      </w:pPr>
      <w:r w:rsidRPr="007368DF">
        <w:rPr>
          <w:sz w:val="20"/>
          <w:szCs w:val="20"/>
        </w:rPr>
        <w:t xml:space="preserve">(4) Departajarea candidaţilor prevăzuţi la alin. (2) lit. c) având aceeaşi medie de departajare, care solicită acelaşi post didactic, se realizează luându-se în considerare, în ordine, următoarele criterii: </w:t>
      </w:r>
    </w:p>
    <w:p w:rsidR="007368DF" w:rsidRPr="007368DF" w:rsidRDefault="007368DF" w:rsidP="007368DF">
      <w:pPr>
        <w:pStyle w:val="Default"/>
        <w:rPr>
          <w:sz w:val="20"/>
          <w:szCs w:val="20"/>
        </w:rPr>
      </w:pPr>
      <w:r w:rsidRPr="007368DF">
        <w:rPr>
          <w:sz w:val="20"/>
          <w:szCs w:val="20"/>
        </w:rPr>
        <w:t>a) gradul didactic;</w:t>
      </w:r>
      <w:r w:rsidRPr="007368DF">
        <w:rPr>
          <w:sz w:val="20"/>
          <w:szCs w:val="20"/>
        </w:rPr>
        <w:t xml:space="preserve"> </w:t>
      </w:r>
      <w:r w:rsidRPr="007368DF">
        <w:rPr>
          <w:sz w:val="20"/>
          <w:szCs w:val="20"/>
        </w:rPr>
        <w:t xml:space="preserve">b) nota/media cea mai mare obținută la gradul didactic sau la examenul de definitivare în învăţământ; </w:t>
      </w:r>
    </w:p>
    <w:p w:rsidR="007368DF" w:rsidRPr="007368DF" w:rsidRDefault="007368DF" w:rsidP="007368DF">
      <w:pPr>
        <w:pStyle w:val="Default"/>
        <w:rPr>
          <w:sz w:val="20"/>
          <w:szCs w:val="20"/>
        </w:rPr>
      </w:pPr>
      <w:r w:rsidRPr="007368DF">
        <w:rPr>
          <w:sz w:val="20"/>
          <w:szCs w:val="20"/>
        </w:rPr>
        <w:t xml:space="preserve">c) media cea mai mare obţinută la examenul de licenţă/absolvire a studiilor, respectiv media obţinută la examenul de bacalaureat pentru absolvenţii liceelor pedagogice. </w:t>
      </w:r>
    </w:p>
    <w:p w:rsidR="007368DF" w:rsidRPr="007368DF" w:rsidRDefault="007368DF" w:rsidP="007368DF">
      <w:pPr>
        <w:pStyle w:val="Default"/>
        <w:rPr>
          <w:sz w:val="20"/>
          <w:szCs w:val="20"/>
        </w:rPr>
      </w:pPr>
      <w:r w:rsidRPr="007368DF">
        <w:rPr>
          <w:sz w:val="20"/>
          <w:szCs w:val="20"/>
        </w:rPr>
        <w:t xml:space="preserve">(5) Deciziile de repartizare pe post/catedră pentru candidaţii repartizaţi conform alin. (1) şi (2) se emit începând cu data de la care au fost repartizați. </w:t>
      </w:r>
    </w:p>
    <w:p w:rsidR="007368DF" w:rsidRPr="007368DF" w:rsidRDefault="007368DF" w:rsidP="007368DF">
      <w:pPr>
        <w:pStyle w:val="Default"/>
        <w:rPr>
          <w:sz w:val="20"/>
          <w:szCs w:val="20"/>
        </w:rPr>
      </w:pPr>
      <w:r w:rsidRPr="007368DF">
        <w:rPr>
          <w:sz w:val="20"/>
          <w:szCs w:val="20"/>
        </w:rPr>
        <w:t xml:space="preserve">(6) Directorii unităților de învățământ încheie contracte individuale de muncă pe perioadă determinată pentru candidații fără studii corespunzătoare postului repartizați în baza testării, astfel: </w:t>
      </w:r>
    </w:p>
    <w:p w:rsidR="007368DF" w:rsidRPr="007368DF" w:rsidRDefault="007368DF" w:rsidP="007368DF">
      <w:pPr>
        <w:pStyle w:val="Default"/>
        <w:rPr>
          <w:sz w:val="20"/>
          <w:szCs w:val="20"/>
        </w:rPr>
      </w:pPr>
      <w:r w:rsidRPr="007368DF">
        <w:rPr>
          <w:sz w:val="20"/>
          <w:szCs w:val="20"/>
        </w:rPr>
        <w:t xml:space="preserve">a) până la 31 august a fiecărui an școlar pentru absolvenții învățământului superior cu alte specializări decât ale postului didactic/catedrei sau până la venirea unui cadru didactic calificat ori până la venirea titularului pe post/catedră pentru candidații repartizați pe posturi didactice/catedre rezervate; </w:t>
      </w:r>
    </w:p>
    <w:p w:rsidR="007368DF" w:rsidRPr="007368DF" w:rsidRDefault="007368DF" w:rsidP="007368DF">
      <w:pPr>
        <w:pStyle w:val="Default"/>
        <w:rPr>
          <w:sz w:val="20"/>
          <w:szCs w:val="20"/>
        </w:rPr>
      </w:pPr>
      <w:r w:rsidRPr="007368DF">
        <w:rPr>
          <w:sz w:val="20"/>
          <w:szCs w:val="20"/>
        </w:rPr>
        <w:t xml:space="preserve">b) până la finalizarea cursurilor, conform cu structura anului școlar, pentru absolvenții învățământului mediu/postliceal cu alte specializări decât ale postului didactic/catedrei sau până la venirea unui cadru didactic calificat ori până la venirea titularului pe post/catedră pentru candidații repartizați pe posturi didactice/catedre rezervate. </w:t>
      </w:r>
    </w:p>
    <w:p w:rsidR="007368DF" w:rsidRPr="007368DF" w:rsidRDefault="007368DF" w:rsidP="007368DF">
      <w:pPr>
        <w:pStyle w:val="Default"/>
        <w:rPr>
          <w:sz w:val="20"/>
          <w:szCs w:val="20"/>
        </w:rPr>
      </w:pPr>
      <w:r w:rsidRPr="007368DF">
        <w:rPr>
          <w:sz w:val="20"/>
          <w:szCs w:val="20"/>
        </w:rPr>
        <w:t xml:space="preserve">(7) Posturile de profesor logoped din cabinete şcolare/interşcolare şi centre logopedice, precum şi posturile de profesor în centre şi cabinete de asistenţă </w:t>
      </w:r>
      <w:proofErr w:type="spellStart"/>
      <w:r w:rsidRPr="007368DF">
        <w:rPr>
          <w:sz w:val="20"/>
          <w:szCs w:val="20"/>
        </w:rPr>
        <w:t>psihopedagogică</w:t>
      </w:r>
      <w:proofErr w:type="spellEnd"/>
      <w:r w:rsidRPr="007368DF">
        <w:rPr>
          <w:sz w:val="20"/>
          <w:szCs w:val="20"/>
        </w:rPr>
        <w:t xml:space="preserve"> nu se ocupă cu personal fără studii corespunzătoare postului. </w:t>
      </w:r>
    </w:p>
    <w:p w:rsidR="007368DF" w:rsidRPr="007368DF" w:rsidRDefault="007368DF" w:rsidP="007368DF">
      <w:pPr>
        <w:pStyle w:val="Default"/>
        <w:rPr>
          <w:sz w:val="20"/>
          <w:szCs w:val="20"/>
        </w:rPr>
      </w:pPr>
      <w:r w:rsidRPr="007368DF">
        <w:rPr>
          <w:sz w:val="20"/>
          <w:szCs w:val="20"/>
        </w:rPr>
        <w:t xml:space="preserve">(8) Pentru personalul didactic fără studii corespunzătoare postului încadrat în palatele şi cluburile copiilor şi elevilor/Palatul Naţional al Copiilor norma didactică se stabileşte la 24 ore pe săptămână. </w:t>
      </w:r>
    </w:p>
    <w:p w:rsidR="007368DF" w:rsidRPr="007368DF" w:rsidRDefault="007368DF" w:rsidP="007368DF">
      <w:pPr>
        <w:rPr>
          <w:sz w:val="20"/>
          <w:szCs w:val="20"/>
        </w:rPr>
      </w:pPr>
    </w:p>
    <w:sectPr w:rsidR="007368DF" w:rsidRPr="007368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8DF"/>
    <w:rsid w:val="007368DF"/>
    <w:rsid w:val="00EC4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7368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7368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745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Profesor</cp:lastModifiedBy>
  <cp:revision>1</cp:revision>
  <dcterms:created xsi:type="dcterms:W3CDTF">2018-08-28T07:44:00Z</dcterms:created>
  <dcterms:modified xsi:type="dcterms:W3CDTF">2018-08-28T07:48:00Z</dcterms:modified>
</cp:coreProperties>
</file>