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A0D" w:rsidRPr="003C78B1" w:rsidRDefault="00F16A0D">
      <w:pPr>
        <w:spacing w:line="288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left:0;text-align:left;margin-left:-36pt;margin-top:-35.35pt;width:542.35pt;height:129.45pt;z-index:251658240;visibility:visible;mso-wrap-distance-left:9.05pt;mso-wrap-distance-right:9.05pt" filled="t">
            <v:imagedata r:id="rId5" o:title=""/>
          </v:shape>
        </w:pict>
      </w:r>
    </w:p>
    <w:p w:rsidR="00F16A0D" w:rsidRPr="003C78B1" w:rsidRDefault="00F16A0D">
      <w:pPr>
        <w:spacing w:line="288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noProof/>
          <w:lang w:val="en-US"/>
        </w:rPr>
        <w:pict>
          <v:shape id="Picture 2" o:spid="_x0000_s1027" type="#_x0000_t75" alt="Imagine similarÄ" style="position:absolute;left:0;text-align:left;margin-left:171.3pt;margin-top:22pt;width:108.55pt;height:68.8pt;z-index:251659264;visibility:visible">
            <v:imagedata r:id="rId6" r:href="rId7"/>
          </v:shape>
        </w:pict>
      </w:r>
    </w:p>
    <w:p w:rsidR="00F16A0D" w:rsidRPr="003C78B1" w:rsidRDefault="00F16A0D">
      <w:pPr>
        <w:spacing w:line="288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16A0D" w:rsidRPr="003C78B1" w:rsidRDefault="00F16A0D">
      <w:pPr>
        <w:spacing w:line="288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16A0D" w:rsidRPr="003C78B1" w:rsidRDefault="00F16A0D" w:rsidP="003C78B1">
      <w:pPr>
        <w:spacing w:line="264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16A0D" w:rsidRPr="003C78B1" w:rsidRDefault="00F16A0D" w:rsidP="003C78B1">
      <w:pPr>
        <w:spacing w:line="264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3C78B1">
        <w:rPr>
          <w:rFonts w:ascii="Times New Roman" w:hAnsi="Times New Roman" w:cs="Times New Roman"/>
          <w:b/>
          <w:bCs/>
          <w:sz w:val="30"/>
          <w:szCs w:val="30"/>
        </w:rPr>
        <w:t>Concursul de crea</w:t>
      </w:r>
      <w:r>
        <w:rPr>
          <w:rFonts w:ascii="Times New Roman" w:hAnsi="Times New Roman" w:cs="Times New Roman"/>
          <w:b/>
          <w:bCs/>
          <w:sz w:val="30"/>
          <w:szCs w:val="30"/>
        </w:rPr>
        <w:t>ţ</w:t>
      </w:r>
      <w:r w:rsidRPr="003C78B1">
        <w:rPr>
          <w:rFonts w:ascii="Times New Roman" w:hAnsi="Times New Roman" w:cs="Times New Roman"/>
          <w:b/>
          <w:bCs/>
          <w:sz w:val="30"/>
          <w:szCs w:val="30"/>
        </w:rPr>
        <w:t>ie literară „Treptele devenirii noastre”</w:t>
      </w:r>
    </w:p>
    <w:p w:rsidR="00F16A0D" w:rsidRPr="003C78B1" w:rsidRDefault="00F16A0D" w:rsidP="003C78B1">
      <w:pPr>
        <w:spacing w:line="264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3C78B1">
        <w:rPr>
          <w:rFonts w:ascii="Times New Roman" w:hAnsi="Times New Roman" w:cs="Times New Roman"/>
          <w:b/>
          <w:bCs/>
          <w:sz w:val="30"/>
          <w:szCs w:val="30"/>
        </w:rPr>
        <w:t>Edi</w:t>
      </w:r>
      <w:r>
        <w:rPr>
          <w:rFonts w:ascii="Times New Roman" w:hAnsi="Times New Roman" w:cs="Times New Roman"/>
          <w:b/>
          <w:bCs/>
          <w:sz w:val="30"/>
          <w:szCs w:val="30"/>
        </w:rPr>
        <w:t>ţ</w:t>
      </w:r>
      <w:r w:rsidRPr="003C78B1">
        <w:rPr>
          <w:rFonts w:ascii="Times New Roman" w:hAnsi="Times New Roman" w:cs="Times New Roman"/>
          <w:b/>
          <w:bCs/>
          <w:sz w:val="30"/>
          <w:szCs w:val="30"/>
        </w:rPr>
        <w:t>ia I, 2018</w:t>
      </w:r>
    </w:p>
    <w:p w:rsidR="00F16A0D" w:rsidRPr="003C78B1" w:rsidRDefault="00F16A0D" w:rsidP="003C78B1">
      <w:pPr>
        <w:spacing w:line="264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3C78B1">
        <w:rPr>
          <w:rFonts w:ascii="Times New Roman" w:hAnsi="Times New Roman" w:cs="Times New Roman"/>
          <w:b/>
          <w:bCs/>
          <w:sz w:val="30"/>
          <w:szCs w:val="30"/>
        </w:rPr>
        <w:t>REGULAMENT</w:t>
      </w:r>
    </w:p>
    <w:p w:rsidR="00F16A0D" w:rsidRPr="003C78B1" w:rsidRDefault="00F16A0D" w:rsidP="003C78B1">
      <w:pPr>
        <w:spacing w:after="0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en-US"/>
        </w:rPr>
        <w:pict>
          <v:rect id="_x0000_s1028" style="position:absolute;left:0;text-align:left;margin-left:352.65pt;margin-top:-162pt;width:153pt;height:45pt;z-index:251660288" stroked="f"/>
        </w:pict>
      </w:r>
    </w:p>
    <w:p w:rsidR="00F16A0D" w:rsidRPr="003C78B1" w:rsidRDefault="00F16A0D" w:rsidP="003C78B1">
      <w:pPr>
        <w:spacing w:after="0" w:line="264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>Consiliul Jude</w:t>
      </w:r>
      <w:r w:rsidRPr="003C78B1">
        <w:rPr>
          <w:rFonts w:ascii="Tahoma" w:hAnsi="Tahoma" w:cs="Tahoma"/>
          <w:sz w:val="28"/>
          <w:szCs w:val="28"/>
        </w:rPr>
        <w:t>ț</w:t>
      </w:r>
      <w:r w:rsidRPr="003C78B1">
        <w:rPr>
          <w:rFonts w:ascii="Times New Roman" w:hAnsi="Times New Roman" w:cs="Times New Roman"/>
          <w:sz w:val="28"/>
          <w:szCs w:val="28"/>
        </w:rPr>
        <w:t>ean Vaslui prin Biblioteca Jude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eană „Nicolae Milescu Spătarul” Vaslui organizează Edi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ia I 2018 a Concursului de crea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ie literară în limba română „Treptele devenirii noastre”, finan</w:t>
      </w:r>
      <w:r w:rsidRPr="003C78B1">
        <w:rPr>
          <w:rFonts w:ascii="Tahoma" w:hAnsi="Tahoma" w:cs="Tahoma"/>
          <w:sz w:val="28"/>
          <w:szCs w:val="28"/>
        </w:rPr>
        <w:t>ț</w:t>
      </w:r>
      <w:r w:rsidRPr="003C78B1">
        <w:rPr>
          <w:rFonts w:ascii="Times New Roman" w:hAnsi="Times New Roman" w:cs="Times New Roman"/>
          <w:sz w:val="28"/>
          <w:szCs w:val="28"/>
        </w:rPr>
        <w:t xml:space="preserve">at de către Ministerul Culturii </w:t>
      </w:r>
      <w:r w:rsidRPr="003C78B1">
        <w:rPr>
          <w:rFonts w:ascii="Tahoma" w:hAnsi="Tahoma" w:cs="Tahoma"/>
          <w:sz w:val="28"/>
          <w:szCs w:val="28"/>
        </w:rPr>
        <w:t>ș</w:t>
      </w:r>
      <w:r w:rsidRPr="003C78B1">
        <w:rPr>
          <w:rFonts w:ascii="Times New Roman" w:hAnsi="Times New Roman" w:cs="Times New Roman"/>
          <w:sz w:val="28"/>
          <w:szCs w:val="28"/>
        </w:rPr>
        <w:t>i Identită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ii Na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ionale prin programul „Centenar”.</w:t>
      </w:r>
    </w:p>
    <w:p w:rsidR="00F16A0D" w:rsidRPr="003C78B1" w:rsidRDefault="00F16A0D" w:rsidP="003C78B1">
      <w:pPr>
        <w:spacing w:after="0" w:line="264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</w:p>
    <w:p w:rsidR="00F16A0D" w:rsidRPr="003C78B1" w:rsidRDefault="00F16A0D" w:rsidP="003C78B1">
      <w:pPr>
        <w:spacing w:after="0" w:line="264" w:lineRule="auto"/>
        <w:ind w:firstLine="6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8B1">
        <w:rPr>
          <w:rFonts w:ascii="Times New Roman" w:hAnsi="Times New Roman" w:cs="Times New Roman"/>
          <w:b/>
          <w:bCs/>
          <w:sz w:val="28"/>
          <w:szCs w:val="28"/>
        </w:rPr>
        <w:t>OBIECTIVE:</w:t>
      </w:r>
    </w:p>
    <w:p w:rsidR="00F16A0D" w:rsidRPr="003C78B1" w:rsidRDefault="00F16A0D" w:rsidP="003C78B1">
      <w:pPr>
        <w:spacing w:after="0" w:line="264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>Concursul are drept reper emblematic sărbătorirea Centenarului Unirii</w:t>
      </w:r>
      <w:r>
        <w:rPr>
          <w:rFonts w:ascii="Times New Roman" w:hAnsi="Times New Roman" w:cs="Times New Roman"/>
          <w:sz w:val="28"/>
          <w:szCs w:val="28"/>
        </w:rPr>
        <w:t xml:space="preserve"> şi</w:t>
      </w:r>
      <w:r w:rsidRPr="003C78B1">
        <w:rPr>
          <w:rFonts w:ascii="Times New Roman" w:hAnsi="Times New Roman" w:cs="Times New Roman"/>
          <w:sz w:val="28"/>
          <w:szCs w:val="28"/>
        </w:rPr>
        <w:t xml:space="preserve"> î</w:t>
      </w:r>
      <w:r>
        <w:rPr>
          <w:rFonts w:ascii="Times New Roman" w:hAnsi="Times New Roman" w:cs="Times New Roman"/>
          <w:sz w:val="28"/>
          <w:szCs w:val="28"/>
        </w:rPr>
        <w:t>ş</w:t>
      </w:r>
      <w:r w:rsidRPr="003C78B1">
        <w:rPr>
          <w:rFonts w:ascii="Times New Roman" w:hAnsi="Times New Roman" w:cs="Times New Roman"/>
          <w:sz w:val="28"/>
          <w:szCs w:val="28"/>
        </w:rPr>
        <w:t>i propune stimularea actului creativ</w:t>
      </w:r>
      <w:r>
        <w:rPr>
          <w:rFonts w:ascii="Times New Roman" w:hAnsi="Times New Roman" w:cs="Times New Roman"/>
          <w:sz w:val="28"/>
          <w:szCs w:val="28"/>
        </w:rPr>
        <w:t xml:space="preserve"> şi</w:t>
      </w:r>
      <w:r w:rsidRPr="003C78B1">
        <w:rPr>
          <w:rFonts w:ascii="Times New Roman" w:hAnsi="Times New Roman" w:cs="Times New Roman"/>
          <w:sz w:val="28"/>
          <w:szCs w:val="28"/>
        </w:rPr>
        <w:t xml:space="preserve"> întărirea sentimentului de apartenen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ă la cultura românească a creatorilor din România, Republica Moldova</w:t>
      </w:r>
      <w:r>
        <w:rPr>
          <w:rFonts w:ascii="Times New Roman" w:hAnsi="Times New Roman" w:cs="Times New Roman"/>
          <w:sz w:val="28"/>
          <w:szCs w:val="28"/>
        </w:rPr>
        <w:t xml:space="preserve"> şi</w:t>
      </w:r>
      <w:r w:rsidRPr="003C78B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C78B1">
        <w:rPr>
          <w:rFonts w:ascii="Times New Roman" w:hAnsi="Times New Roman" w:cs="Times New Roman"/>
          <w:sz w:val="28"/>
          <w:szCs w:val="28"/>
        </w:rPr>
        <w:t>Ucraina.</w:t>
      </w:r>
    </w:p>
    <w:p w:rsidR="00F16A0D" w:rsidRPr="003C78B1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6A0D" w:rsidRPr="003C78B1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8B1">
        <w:rPr>
          <w:rFonts w:ascii="Times New Roman" w:hAnsi="Times New Roman" w:cs="Times New Roman"/>
          <w:b/>
          <w:bCs/>
          <w:sz w:val="28"/>
          <w:szCs w:val="28"/>
        </w:rPr>
        <w:t>NORME DE DESFĂ</w:t>
      </w:r>
      <w:r>
        <w:rPr>
          <w:rFonts w:ascii="Times New Roman" w:hAnsi="Times New Roman" w:cs="Times New Roman"/>
          <w:b/>
          <w:bCs/>
          <w:sz w:val="28"/>
          <w:szCs w:val="28"/>
        </w:rPr>
        <w:t>Ş</w:t>
      </w:r>
      <w:r w:rsidRPr="003C78B1">
        <w:rPr>
          <w:rFonts w:ascii="Times New Roman" w:hAnsi="Times New Roman" w:cs="Times New Roman"/>
          <w:b/>
          <w:bCs/>
          <w:sz w:val="28"/>
          <w:szCs w:val="28"/>
        </w:rPr>
        <w:t>URARE:</w:t>
      </w:r>
    </w:p>
    <w:p w:rsidR="00F16A0D" w:rsidRPr="003C78B1" w:rsidRDefault="00F16A0D" w:rsidP="003C78B1">
      <w:pPr>
        <w:numPr>
          <w:ilvl w:val="0"/>
          <w:numId w:val="1"/>
        </w:numPr>
        <w:spacing w:after="0" w:line="264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>Concursul se va desfă</w:t>
      </w:r>
      <w:r w:rsidRPr="003C78B1">
        <w:rPr>
          <w:rFonts w:ascii="Tahoma" w:hAnsi="Tahoma" w:cs="Tahoma"/>
          <w:sz w:val="28"/>
          <w:szCs w:val="28"/>
        </w:rPr>
        <w:t>ș</w:t>
      </w:r>
      <w:r w:rsidRPr="003C78B1">
        <w:rPr>
          <w:rFonts w:ascii="Times New Roman" w:hAnsi="Times New Roman" w:cs="Times New Roman"/>
          <w:sz w:val="28"/>
          <w:szCs w:val="28"/>
        </w:rPr>
        <w:t>ura pe două categorii: elevi / tineri / copii (14-18 ani)</w:t>
      </w:r>
      <w:r>
        <w:rPr>
          <w:rFonts w:ascii="Times New Roman" w:hAnsi="Times New Roman" w:cs="Times New Roman"/>
          <w:sz w:val="28"/>
          <w:szCs w:val="28"/>
        </w:rPr>
        <w:t xml:space="preserve"> şi</w:t>
      </w:r>
      <w:r w:rsidRPr="003C78B1">
        <w:rPr>
          <w:rFonts w:ascii="Times New Roman" w:hAnsi="Times New Roman" w:cs="Times New Roman"/>
          <w:sz w:val="28"/>
          <w:szCs w:val="28"/>
        </w:rPr>
        <w:t xml:space="preserve"> adul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 (+18).</w:t>
      </w:r>
    </w:p>
    <w:p w:rsidR="00F16A0D" w:rsidRPr="003C78B1" w:rsidRDefault="00F16A0D" w:rsidP="003C78B1">
      <w:pPr>
        <w:numPr>
          <w:ilvl w:val="0"/>
          <w:numId w:val="1"/>
        </w:numPr>
        <w:spacing w:after="0" w:line="264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>Lucrările pot cuprinde atât crea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ii în proză, cât</w:t>
      </w:r>
      <w:r>
        <w:rPr>
          <w:rFonts w:ascii="Times New Roman" w:hAnsi="Times New Roman" w:cs="Times New Roman"/>
          <w:sz w:val="28"/>
          <w:szCs w:val="28"/>
        </w:rPr>
        <w:t xml:space="preserve"> ş</w:t>
      </w:r>
      <w:r w:rsidRPr="003C78B1">
        <w:rPr>
          <w:rFonts w:ascii="Times New Roman" w:hAnsi="Times New Roman" w:cs="Times New Roman"/>
          <w:sz w:val="28"/>
          <w:szCs w:val="28"/>
        </w:rPr>
        <w:t>i poezie, scrise în limba română, având în centrul aten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iei Centenarul Marii Uniri. Acestea vor fi trimise în plic închis pe adresa Bibliotecii Jude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 xml:space="preserve">ene „Nicolae  Milescu Spătarul” Vaslui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C78B1">
        <w:rPr>
          <w:rFonts w:ascii="Times New Roman" w:hAnsi="Times New Roman" w:cs="Times New Roman"/>
          <w:sz w:val="28"/>
          <w:szCs w:val="28"/>
        </w:rPr>
        <w:t>(str. Hagi Chiriac nr.2, Vaslui, jud. Vaslui, cod 730129)</w:t>
      </w:r>
      <w:r w:rsidRPr="003C78B1">
        <w:rPr>
          <w:rStyle w:val="Hyperlink"/>
          <w:rFonts w:ascii="Times New Roman" w:hAnsi="Times New Roman" w:cs="Times New Roman"/>
          <w:color w:val="000000"/>
          <w:sz w:val="28"/>
          <w:szCs w:val="28"/>
          <w:u w:val="none"/>
        </w:rPr>
        <w:t xml:space="preserve">, </w:t>
      </w:r>
      <w:r w:rsidRPr="003C78B1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Pr="003C78B1">
        <w:rPr>
          <w:rFonts w:ascii="Times New Roman" w:hAnsi="Times New Roman" w:cs="Times New Roman"/>
          <w:sz w:val="28"/>
          <w:szCs w:val="28"/>
        </w:rPr>
        <w:t xml:space="preserve">el mai târziu până la </w:t>
      </w:r>
      <w:r w:rsidRPr="00CA257E">
        <w:rPr>
          <w:rFonts w:ascii="Times New Roman" w:hAnsi="Times New Roman" w:cs="Times New Roman"/>
          <w:b/>
          <w:bCs/>
          <w:sz w:val="28"/>
          <w:szCs w:val="28"/>
        </w:rPr>
        <w:t>20.10.2018, data po</w:t>
      </w:r>
      <w:r>
        <w:rPr>
          <w:rFonts w:ascii="Times New Roman" w:hAnsi="Times New Roman" w:cs="Times New Roman"/>
          <w:b/>
          <w:bCs/>
          <w:sz w:val="28"/>
          <w:szCs w:val="28"/>
        </w:rPr>
        <w:t>ş</w:t>
      </w:r>
      <w:r w:rsidRPr="00CA257E">
        <w:rPr>
          <w:rFonts w:ascii="Times New Roman" w:hAnsi="Times New Roman" w:cs="Times New Roman"/>
          <w:b/>
          <w:bCs/>
          <w:sz w:val="28"/>
          <w:szCs w:val="28"/>
        </w:rPr>
        <w:t>tei</w:t>
      </w:r>
      <w:r w:rsidRPr="003C78B1">
        <w:rPr>
          <w:rFonts w:ascii="Times New Roman" w:hAnsi="Times New Roman" w:cs="Times New Roman"/>
          <w:sz w:val="28"/>
          <w:szCs w:val="28"/>
        </w:rPr>
        <w:t>. Lucrările incluse în plicuri vor purta doar pe prima pagină un motto ales de concurent. În func</w:t>
      </w:r>
      <w:r w:rsidRPr="003C78B1">
        <w:rPr>
          <w:rFonts w:ascii="Tahoma" w:hAnsi="Tahoma" w:cs="Tahoma"/>
          <w:sz w:val="28"/>
          <w:szCs w:val="28"/>
        </w:rPr>
        <w:t>ț</w:t>
      </w:r>
      <w:r w:rsidRPr="003C78B1">
        <w:rPr>
          <w:rFonts w:ascii="Times New Roman" w:hAnsi="Times New Roman" w:cs="Times New Roman"/>
          <w:sz w:val="28"/>
          <w:szCs w:val="28"/>
        </w:rPr>
        <w:t>ie de vârsta concurentului, lucrările vor purta men</w:t>
      </w:r>
      <w:r w:rsidRPr="003C78B1">
        <w:rPr>
          <w:rFonts w:ascii="Tahoma" w:hAnsi="Tahoma" w:cs="Tahoma"/>
          <w:sz w:val="28"/>
          <w:szCs w:val="28"/>
        </w:rPr>
        <w:t>ț</w:t>
      </w:r>
      <w:r w:rsidRPr="003C78B1">
        <w:rPr>
          <w:rFonts w:ascii="Times New Roman" w:hAnsi="Times New Roman" w:cs="Times New Roman"/>
          <w:sz w:val="28"/>
          <w:szCs w:val="28"/>
        </w:rPr>
        <w:t>iunea vizibilă T (elevi/tineri/copii 14-18 ani), respectiv A (+18 ani). Lucrările vor avea cel mult 15 pagini A4</w:t>
      </w:r>
      <w:r>
        <w:rPr>
          <w:rFonts w:ascii="Times New Roman" w:hAnsi="Times New Roman" w:cs="Times New Roman"/>
          <w:sz w:val="28"/>
          <w:szCs w:val="28"/>
        </w:rPr>
        <w:t xml:space="preserve"> ş</w:t>
      </w:r>
      <w:r w:rsidRPr="003C78B1">
        <w:rPr>
          <w:rFonts w:ascii="Times New Roman" w:hAnsi="Times New Roman" w:cs="Times New Roman"/>
          <w:sz w:val="28"/>
          <w:szCs w:val="28"/>
        </w:rPr>
        <w:t xml:space="preserve">i vor fi redactate în Word, cu fontul Times New Roman, </w:t>
      </w:r>
      <w:r w:rsidRPr="003C78B1">
        <w:rPr>
          <w:rFonts w:ascii="Times New Roman" w:hAnsi="Times New Roman" w:cs="Times New Roman"/>
          <w:color w:val="000000"/>
          <w:sz w:val="28"/>
          <w:szCs w:val="28"/>
        </w:rPr>
        <w:t>mărimea 12</w:t>
      </w:r>
      <w:r w:rsidRPr="003C78B1">
        <w:rPr>
          <w:rFonts w:ascii="Times New Roman" w:hAnsi="Times New Roman" w:cs="Times New Roman"/>
          <w:sz w:val="28"/>
          <w:szCs w:val="28"/>
        </w:rPr>
        <w:t xml:space="preserve">, la un rând </w:t>
      </w:r>
      <w:r w:rsidRPr="003C78B1">
        <w:rPr>
          <w:rFonts w:ascii="Tahoma" w:hAnsi="Tahoma" w:cs="Tahoma"/>
          <w:sz w:val="28"/>
          <w:szCs w:val="28"/>
        </w:rPr>
        <w:t>ș</w:t>
      </w:r>
      <w:r w:rsidRPr="003C78B1">
        <w:rPr>
          <w:rFonts w:ascii="Times New Roman" w:hAnsi="Times New Roman" w:cs="Times New Roman"/>
          <w:sz w:val="28"/>
          <w:szCs w:val="28"/>
        </w:rPr>
        <w:t xml:space="preserve">i jumătate, obligatoriu cu diacritice. În interiorul plicului mare va fi introdus un alt plic, sigilat, nesemnat, cuprinzând datele concurentului (motto-ul ales, nume, prenume, adresă, e-mail </w:t>
      </w:r>
      <w:r w:rsidRPr="003C78B1">
        <w:rPr>
          <w:rFonts w:ascii="Tahoma" w:hAnsi="Tahoma" w:cs="Tahoma"/>
          <w:sz w:val="28"/>
          <w:szCs w:val="28"/>
        </w:rPr>
        <w:t>ș</w:t>
      </w:r>
      <w:r w:rsidRPr="003C78B1">
        <w:rPr>
          <w:rFonts w:ascii="Times New Roman" w:hAnsi="Times New Roman" w:cs="Times New Roman"/>
          <w:sz w:val="28"/>
          <w:szCs w:val="28"/>
        </w:rPr>
        <w:t>i număr de telefon).</w:t>
      </w:r>
    </w:p>
    <w:p w:rsidR="00F16A0D" w:rsidRPr="003C78B1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>3. Jurizarea va avea loc până la data de 15.11.2018. Juriul va fi format din personalită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 din domeniile cultură</w:t>
      </w:r>
      <w:r>
        <w:rPr>
          <w:rFonts w:ascii="Times New Roman" w:hAnsi="Times New Roman" w:cs="Times New Roman"/>
          <w:sz w:val="28"/>
          <w:szCs w:val="28"/>
        </w:rPr>
        <w:t xml:space="preserve"> ş</w:t>
      </w:r>
      <w:r w:rsidRPr="003C78B1">
        <w:rPr>
          <w:rFonts w:ascii="Times New Roman" w:hAnsi="Times New Roman" w:cs="Times New Roman"/>
          <w:sz w:val="28"/>
          <w:szCs w:val="28"/>
        </w:rPr>
        <w:t>i educa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 xml:space="preserve">ie. </w:t>
      </w:r>
    </w:p>
    <w:p w:rsidR="00F16A0D" w:rsidRPr="003C78B1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>4. Pe data de 20.11.2018, câ</w:t>
      </w:r>
      <w:r w:rsidRPr="003C78B1">
        <w:rPr>
          <w:rFonts w:ascii="Tahoma" w:hAnsi="Tahoma" w:cs="Tahoma"/>
          <w:sz w:val="28"/>
          <w:szCs w:val="28"/>
        </w:rPr>
        <w:t>ș</w:t>
      </w:r>
      <w:r w:rsidRPr="003C78B1">
        <w:rPr>
          <w:rFonts w:ascii="Times New Roman" w:hAnsi="Times New Roman" w:cs="Times New Roman"/>
          <w:sz w:val="28"/>
          <w:szCs w:val="28"/>
        </w:rPr>
        <w:t>tigătorii vor fi anun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 atât telefonic, cât</w:t>
      </w:r>
      <w:r>
        <w:rPr>
          <w:rFonts w:ascii="Times New Roman" w:hAnsi="Times New Roman" w:cs="Times New Roman"/>
          <w:sz w:val="28"/>
          <w:szCs w:val="28"/>
        </w:rPr>
        <w:t xml:space="preserve"> şi</w:t>
      </w:r>
      <w:r w:rsidRPr="003C78B1">
        <w:rPr>
          <w:rFonts w:ascii="Times New Roman" w:hAnsi="Times New Roman" w:cs="Times New Roman"/>
          <w:sz w:val="28"/>
          <w:szCs w:val="28"/>
        </w:rPr>
        <w:t xml:space="preserve"> prin e-mail.</w:t>
      </w:r>
    </w:p>
    <w:p w:rsidR="00F16A0D" w:rsidRPr="003C78B1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>5. În intervalul 1-8 decembrie 2018 va avea loc festivitatea de premiere la Biblioteca Jude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eană „Nicolae Milescu Spătarul” Vaslui. Laurea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ilor li se vor deconta cheltuielile de transport, cazare</w:t>
      </w:r>
      <w:r>
        <w:rPr>
          <w:rFonts w:ascii="Times New Roman" w:hAnsi="Times New Roman" w:cs="Times New Roman"/>
          <w:sz w:val="28"/>
          <w:szCs w:val="28"/>
        </w:rPr>
        <w:t xml:space="preserve"> şi</w:t>
      </w:r>
      <w:r w:rsidRPr="003C78B1">
        <w:rPr>
          <w:rFonts w:ascii="Times New Roman" w:hAnsi="Times New Roman" w:cs="Times New Roman"/>
          <w:sz w:val="28"/>
          <w:szCs w:val="28"/>
        </w:rPr>
        <w:t xml:space="preserve"> masă.</w:t>
      </w:r>
    </w:p>
    <w:p w:rsidR="00F16A0D" w:rsidRPr="003C78B1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 xml:space="preserve">6. Se vor acorda următoarele premii: </w:t>
      </w:r>
    </w:p>
    <w:p w:rsidR="00F16A0D" w:rsidRPr="003C78B1" w:rsidRDefault="00F16A0D" w:rsidP="003C78B1">
      <w:pPr>
        <w:pStyle w:val="ListParagraph"/>
        <w:numPr>
          <w:ilvl w:val="0"/>
          <w:numId w:val="2"/>
        </w:numPr>
        <w:spacing w:after="0" w:line="264" w:lineRule="auto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8B1">
        <w:rPr>
          <w:rFonts w:ascii="Times New Roman" w:hAnsi="Times New Roman" w:cs="Times New Roman"/>
          <w:b/>
          <w:bCs/>
          <w:sz w:val="28"/>
          <w:szCs w:val="28"/>
        </w:rPr>
        <w:t xml:space="preserve">Marele premiu </w:t>
      </w:r>
      <w:r w:rsidRPr="003C78B1">
        <w:rPr>
          <w:rFonts w:ascii="Times New Roman" w:hAnsi="Times New Roman" w:cs="Times New Roman"/>
          <w:sz w:val="28"/>
          <w:szCs w:val="28"/>
        </w:rPr>
        <w:t>(unui concurent selectat dintre to</w:t>
      </w:r>
      <w:r w:rsidRPr="003C78B1">
        <w:rPr>
          <w:rFonts w:ascii="Tahoma" w:hAnsi="Tahoma" w:cs="Tahoma"/>
          <w:sz w:val="28"/>
          <w:szCs w:val="28"/>
        </w:rPr>
        <w:t>ț</w:t>
      </w:r>
      <w:r w:rsidRPr="003C78B1">
        <w:rPr>
          <w:rFonts w:ascii="Times New Roman" w:hAnsi="Times New Roman" w:cs="Times New Roman"/>
          <w:sz w:val="28"/>
          <w:szCs w:val="28"/>
        </w:rPr>
        <w:t>i participan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 xml:space="preserve">ii, indiferent de categoria de vârstă pentru care a concurat). </w:t>
      </w:r>
      <w:r w:rsidRPr="003C78B1">
        <w:rPr>
          <w:rFonts w:ascii="Times New Roman" w:hAnsi="Times New Roman" w:cs="Times New Roman"/>
          <w:b/>
          <w:bCs/>
          <w:sz w:val="28"/>
          <w:szCs w:val="28"/>
        </w:rPr>
        <w:t>Valoare = 1500 lei</w:t>
      </w:r>
    </w:p>
    <w:p w:rsidR="00F16A0D" w:rsidRPr="003C78B1" w:rsidRDefault="00F16A0D" w:rsidP="003C78B1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b/>
          <w:bCs/>
          <w:sz w:val="28"/>
          <w:szCs w:val="28"/>
        </w:rPr>
        <w:t>Premii pentru fiecare dintre cele două sec</w:t>
      </w:r>
      <w:r>
        <w:rPr>
          <w:rFonts w:ascii="Times New Roman" w:hAnsi="Times New Roman" w:cs="Times New Roman"/>
          <w:b/>
          <w:bCs/>
          <w:sz w:val="28"/>
          <w:szCs w:val="28"/>
        </w:rPr>
        <w:t>ţ</w:t>
      </w:r>
      <w:r w:rsidRPr="003C78B1">
        <w:rPr>
          <w:rFonts w:ascii="Times New Roman" w:hAnsi="Times New Roman" w:cs="Times New Roman"/>
          <w:b/>
          <w:bCs/>
          <w:sz w:val="28"/>
          <w:szCs w:val="28"/>
        </w:rPr>
        <w:t xml:space="preserve">iuni, T </w:t>
      </w:r>
      <w:r>
        <w:rPr>
          <w:rFonts w:ascii="Times New Roman" w:hAnsi="Times New Roman" w:cs="Times New Roman"/>
          <w:b/>
          <w:bCs/>
          <w:sz w:val="28"/>
          <w:szCs w:val="28"/>
        </w:rPr>
        <w:t>şi</w:t>
      </w:r>
      <w:r w:rsidRPr="003C78B1">
        <w:rPr>
          <w:rFonts w:ascii="Times New Roman" w:hAnsi="Times New Roman" w:cs="Times New Roman"/>
          <w:b/>
          <w:bCs/>
          <w:sz w:val="28"/>
          <w:szCs w:val="28"/>
        </w:rPr>
        <w:t xml:space="preserve"> A:</w:t>
      </w:r>
    </w:p>
    <w:p w:rsidR="00F16A0D" w:rsidRPr="003C78B1" w:rsidRDefault="00F16A0D" w:rsidP="003C78B1">
      <w:pPr>
        <w:pStyle w:val="ListParagraph"/>
        <w:numPr>
          <w:ilvl w:val="0"/>
          <w:numId w:val="2"/>
        </w:numPr>
        <w:spacing w:after="0" w:line="264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 xml:space="preserve">Premiul I, </w:t>
      </w:r>
      <w:r w:rsidRPr="003C78B1">
        <w:rPr>
          <w:rFonts w:ascii="Times New Roman" w:hAnsi="Times New Roman" w:cs="Times New Roman"/>
          <w:b/>
          <w:bCs/>
          <w:sz w:val="28"/>
          <w:szCs w:val="28"/>
        </w:rPr>
        <w:t>valoare = 1000 lei</w:t>
      </w:r>
    </w:p>
    <w:p w:rsidR="00F16A0D" w:rsidRPr="003C78B1" w:rsidRDefault="00F16A0D" w:rsidP="003C78B1">
      <w:pPr>
        <w:pStyle w:val="ListParagraph"/>
        <w:numPr>
          <w:ilvl w:val="0"/>
          <w:numId w:val="2"/>
        </w:numPr>
        <w:spacing w:after="0" w:line="264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 xml:space="preserve">Premiul II, </w:t>
      </w:r>
      <w:r w:rsidRPr="003C78B1">
        <w:rPr>
          <w:rFonts w:ascii="Times New Roman" w:hAnsi="Times New Roman" w:cs="Times New Roman"/>
          <w:b/>
          <w:bCs/>
          <w:sz w:val="28"/>
          <w:szCs w:val="28"/>
        </w:rPr>
        <w:t>valoare = 750 lei</w:t>
      </w:r>
    </w:p>
    <w:p w:rsidR="00F16A0D" w:rsidRPr="003C78B1" w:rsidRDefault="00F16A0D" w:rsidP="003C78B1">
      <w:pPr>
        <w:pStyle w:val="ListParagraph"/>
        <w:numPr>
          <w:ilvl w:val="0"/>
          <w:numId w:val="2"/>
        </w:numPr>
        <w:spacing w:after="0" w:line="264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 xml:space="preserve">Premiul III, </w:t>
      </w:r>
      <w:r w:rsidRPr="003C78B1">
        <w:rPr>
          <w:rFonts w:ascii="Times New Roman" w:hAnsi="Times New Roman" w:cs="Times New Roman"/>
          <w:b/>
          <w:bCs/>
          <w:sz w:val="28"/>
          <w:szCs w:val="28"/>
        </w:rPr>
        <w:t>valoare = 500 lei</w:t>
      </w:r>
    </w:p>
    <w:p w:rsidR="00F16A0D" w:rsidRPr="003C78B1" w:rsidRDefault="00F16A0D" w:rsidP="003C78B1">
      <w:pPr>
        <w:pStyle w:val="ListParagraph"/>
        <w:numPr>
          <w:ilvl w:val="0"/>
          <w:numId w:val="2"/>
        </w:numPr>
        <w:spacing w:after="0" w:line="264" w:lineRule="auto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>3 men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 xml:space="preserve">iuni X </w:t>
      </w:r>
      <w:r w:rsidRPr="003C78B1">
        <w:rPr>
          <w:rFonts w:ascii="Times New Roman" w:hAnsi="Times New Roman" w:cs="Times New Roman"/>
          <w:b/>
          <w:bCs/>
          <w:sz w:val="28"/>
          <w:szCs w:val="28"/>
        </w:rPr>
        <w:t>300 lei</w:t>
      </w:r>
    </w:p>
    <w:p w:rsidR="00F16A0D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>7. Până la 30 decembrie 2018 lucrările premiate vor fi tipărite, iar fiecare câ</w:t>
      </w:r>
      <w:r w:rsidRPr="003C78B1">
        <w:rPr>
          <w:rFonts w:ascii="Tahoma" w:hAnsi="Tahoma" w:cs="Tahoma"/>
          <w:sz w:val="28"/>
          <w:szCs w:val="28"/>
        </w:rPr>
        <w:t>ș</w:t>
      </w:r>
      <w:r w:rsidRPr="003C78B1">
        <w:rPr>
          <w:rFonts w:ascii="Times New Roman" w:hAnsi="Times New Roman" w:cs="Times New Roman"/>
          <w:sz w:val="28"/>
          <w:szCs w:val="28"/>
        </w:rPr>
        <w:t xml:space="preserve">tigător va primi </w:t>
      </w:r>
      <w:r w:rsidRPr="003C78B1">
        <w:rPr>
          <w:rFonts w:ascii="Times New Roman" w:hAnsi="Times New Roman" w:cs="Times New Roman"/>
          <w:color w:val="000000"/>
          <w:sz w:val="28"/>
          <w:szCs w:val="28"/>
        </w:rPr>
        <w:t>gratuit u</w:t>
      </w:r>
      <w:r w:rsidRPr="003C78B1">
        <w:rPr>
          <w:rFonts w:ascii="Times New Roman" w:hAnsi="Times New Roman" w:cs="Times New Roman"/>
          <w:sz w:val="28"/>
          <w:szCs w:val="28"/>
        </w:rPr>
        <w:t>n volum.</w:t>
      </w:r>
    </w:p>
    <w:p w:rsidR="00F16A0D" w:rsidRPr="003C78B1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F16A0D" w:rsidRDefault="00F16A0D" w:rsidP="00CA257E">
      <w:pPr>
        <w:spacing w:after="0" w:line="264" w:lineRule="auto"/>
        <w:ind w:firstLine="70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A257E">
        <w:rPr>
          <w:rFonts w:ascii="Times New Roman" w:hAnsi="Times New Roman" w:cs="Times New Roman"/>
          <w:i/>
          <w:iCs/>
          <w:sz w:val="28"/>
          <w:szCs w:val="28"/>
          <w:u w:val="single"/>
        </w:rPr>
        <w:t>Notă</w:t>
      </w:r>
      <w:r w:rsidRPr="003C78B1">
        <w:rPr>
          <w:rFonts w:ascii="Times New Roman" w:hAnsi="Times New Roman" w:cs="Times New Roman"/>
          <w:i/>
          <w:iCs/>
          <w:sz w:val="28"/>
          <w:szCs w:val="28"/>
        </w:rPr>
        <w:t xml:space="preserve">: Nu </w:t>
      </w:r>
      <w:r w:rsidRPr="003C78B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se pot depune </w:t>
      </w:r>
      <w:r w:rsidRPr="003C78B1">
        <w:rPr>
          <w:rFonts w:ascii="Times New Roman" w:hAnsi="Times New Roman" w:cs="Times New Roman"/>
          <w:i/>
          <w:iCs/>
          <w:sz w:val="28"/>
          <w:szCs w:val="28"/>
        </w:rPr>
        <w:t>contesta</w:t>
      </w:r>
      <w:r>
        <w:rPr>
          <w:rFonts w:ascii="Times New Roman" w:hAnsi="Times New Roman" w:cs="Times New Roman"/>
          <w:i/>
          <w:iCs/>
          <w:sz w:val="28"/>
          <w:szCs w:val="28"/>
        </w:rPr>
        <w:t>ţ</w:t>
      </w:r>
      <w:r w:rsidRPr="003C78B1">
        <w:rPr>
          <w:rFonts w:ascii="Times New Roman" w:hAnsi="Times New Roman" w:cs="Times New Roman"/>
          <w:i/>
          <w:iCs/>
          <w:sz w:val="28"/>
          <w:szCs w:val="28"/>
        </w:rPr>
        <w:t xml:space="preserve">ii </w:t>
      </w:r>
      <w:r>
        <w:rPr>
          <w:rFonts w:ascii="Times New Roman" w:hAnsi="Times New Roman" w:cs="Times New Roman"/>
          <w:i/>
          <w:iCs/>
          <w:sz w:val="28"/>
          <w:szCs w:val="28"/>
        </w:rPr>
        <w:t>şi</w:t>
      </w:r>
      <w:r w:rsidRPr="003C78B1">
        <w:rPr>
          <w:rFonts w:ascii="Times New Roman" w:hAnsi="Times New Roman" w:cs="Times New Roman"/>
          <w:i/>
          <w:iCs/>
          <w:sz w:val="28"/>
          <w:szCs w:val="28"/>
        </w:rPr>
        <w:t xml:space="preserve"> nu se returnează crea</w:t>
      </w:r>
      <w:r>
        <w:rPr>
          <w:rFonts w:ascii="Times New Roman" w:hAnsi="Times New Roman" w:cs="Times New Roman"/>
          <w:i/>
          <w:iCs/>
          <w:sz w:val="28"/>
          <w:szCs w:val="28"/>
        </w:rPr>
        <w:t>ţ</w:t>
      </w:r>
      <w:r w:rsidRPr="003C78B1">
        <w:rPr>
          <w:rFonts w:ascii="Times New Roman" w:hAnsi="Times New Roman" w:cs="Times New Roman"/>
          <w:i/>
          <w:iCs/>
          <w:sz w:val="28"/>
          <w:szCs w:val="28"/>
        </w:rPr>
        <w:t>iile care au participat la concurs. Lucrările care nu se încadrează în parametrii indica</w:t>
      </w:r>
      <w:r>
        <w:rPr>
          <w:rFonts w:ascii="Times New Roman" w:hAnsi="Times New Roman" w:cs="Times New Roman"/>
          <w:i/>
          <w:iCs/>
          <w:sz w:val="28"/>
          <w:szCs w:val="28"/>
        </w:rPr>
        <w:t>ţ</w:t>
      </w:r>
      <w:r w:rsidRPr="003C78B1">
        <w:rPr>
          <w:rFonts w:ascii="Times New Roman" w:hAnsi="Times New Roman" w:cs="Times New Roman"/>
          <w:i/>
          <w:iCs/>
          <w:sz w:val="28"/>
          <w:szCs w:val="28"/>
        </w:rPr>
        <w:t>i vor fi descalificate.</w:t>
      </w:r>
    </w:p>
    <w:p w:rsidR="00F16A0D" w:rsidRPr="003C78B1" w:rsidRDefault="00F16A0D" w:rsidP="003C78B1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6A0D" w:rsidRPr="003C78B1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8B1">
        <w:rPr>
          <w:rFonts w:ascii="Times New Roman" w:hAnsi="Times New Roman" w:cs="Times New Roman"/>
          <w:b/>
          <w:bCs/>
          <w:sz w:val="28"/>
          <w:szCs w:val="28"/>
        </w:rPr>
        <w:t>Criterii de jurizare:</w:t>
      </w:r>
    </w:p>
    <w:tbl>
      <w:tblPr>
        <w:tblW w:w="9556" w:type="dxa"/>
        <w:tblInd w:w="-106" w:type="dxa"/>
        <w:tblLook w:val="00A0"/>
      </w:tblPr>
      <w:tblGrid>
        <w:gridCol w:w="8647"/>
        <w:gridCol w:w="909"/>
      </w:tblGrid>
      <w:tr w:rsidR="00F16A0D" w:rsidRPr="00410B08">
        <w:tc>
          <w:tcPr>
            <w:tcW w:w="8647" w:type="dxa"/>
            <w:vAlign w:val="center"/>
          </w:tcPr>
          <w:p w:rsidR="00F16A0D" w:rsidRPr="00410B08" w:rsidRDefault="00F16A0D" w:rsidP="00410B08">
            <w:pPr>
              <w:pStyle w:val="ListParagraph"/>
              <w:numPr>
                <w:ilvl w:val="0"/>
                <w:numId w:val="3"/>
              </w:numPr>
              <w:spacing w:after="0" w:line="264" w:lineRule="auto"/>
              <w:ind w:left="426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 xml:space="preserve">Respectarea tehnicilor curente de tehnoredactare </w:t>
            </w:r>
            <w:r w:rsidRPr="00410B08">
              <w:rPr>
                <w:rFonts w:ascii="Tahoma" w:hAnsi="Tahoma" w:cs="Tahoma"/>
                <w:sz w:val="28"/>
                <w:szCs w:val="28"/>
              </w:rPr>
              <w:t>ș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i impresia generală oferită de text;</w:t>
            </w:r>
          </w:p>
        </w:tc>
        <w:tc>
          <w:tcPr>
            <w:tcW w:w="909" w:type="dxa"/>
            <w:vAlign w:val="center"/>
          </w:tcPr>
          <w:p w:rsidR="00F16A0D" w:rsidRPr="00410B08" w:rsidRDefault="00F16A0D" w:rsidP="00410B08">
            <w:pPr>
              <w:spacing w:after="0" w:line="264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 p.</w:t>
            </w:r>
          </w:p>
        </w:tc>
      </w:tr>
      <w:tr w:rsidR="00F16A0D" w:rsidRPr="00410B08">
        <w:tc>
          <w:tcPr>
            <w:tcW w:w="8647" w:type="dxa"/>
            <w:vAlign w:val="center"/>
          </w:tcPr>
          <w:p w:rsidR="00F16A0D" w:rsidRPr="00410B08" w:rsidRDefault="00F16A0D" w:rsidP="00410B08">
            <w:pPr>
              <w:pStyle w:val="ListParagraph"/>
              <w:numPr>
                <w:ilvl w:val="0"/>
                <w:numId w:val="3"/>
              </w:numPr>
              <w:spacing w:after="0" w:line="264" w:lineRule="auto"/>
              <w:ind w:left="426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Exprimarea coerentă, în concordan</w:t>
            </w:r>
            <w:r w:rsidRPr="00410B08">
              <w:rPr>
                <w:rFonts w:ascii="Tahoma" w:hAnsi="Tahoma" w:cs="Tahoma"/>
                <w:sz w:val="28"/>
                <w:szCs w:val="28"/>
              </w:rPr>
              <w:t>ț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 xml:space="preserve">ă cu normele ortografice, ortoepice </w:t>
            </w:r>
            <w:r w:rsidRPr="00410B08">
              <w:rPr>
                <w:rFonts w:ascii="Tahoma" w:hAnsi="Tahoma" w:cs="Tahoma"/>
                <w:sz w:val="28"/>
                <w:szCs w:val="28"/>
              </w:rPr>
              <w:t>ș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i de punctua</w:t>
            </w:r>
            <w:r w:rsidRPr="00410B08">
              <w:rPr>
                <w:rFonts w:ascii="Tahoma" w:hAnsi="Tahoma" w:cs="Tahoma"/>
                <w:sz w:val="28"/>
                <w:szCs w:val="28"/>
              </w:rPr>
              <w:t>ț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ie în vigoare;</w:t>
            </w:r>
          </w:p>
        </w:tc>
        <w:tc>
          <w:tcPr>
            <w:tcW w:w="909" w:type="dxa"/>
            <w:vAlign w:val="center"/>
          </w:tcPr>
          <w:p w:rsidR="00F16A0D" w:rsidRPr="00410B08" w:rsidRDefault="00F16A0D" w:rsidP="00410B08">
            <w:pPr>
              <w:spacing w:after="0" w:line="264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 p.</w:t>
            </w:r>
          </w:p>
        </w:tc>
      </w:tr>
      <w:tr w:rsidR="00F16A0D" w:rsidRPr="00410B08">
        <w:tc>
          <w:tcPr>
            <w:tcW w:w="8647" w:type="dxa"/>
            <w:vAlign w:val="center"/>
          </w:tcPr>
          <w:p w:rsidR="00F16A0D" w:rsidRPr="00410B08" w:rsidRDefault="00F16A0D" w:rsidP="00410B08">
            <w:pPr>
              <w:pStyle w:val="ListParagraph"/>
              <w:numPr>
                <w:ilvl w:val="0"/>
                <w:numId w:val="3"/>
              </w:numPr>
              <w:spacing w:after="0" w:line="264" w:lineRule="auto"/>
              <w:ind w:left="426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Valen</w:t>
            </w:r>
            <w:r w:rsidRPr="00410B08">
              <w:rPr>
                <w:rFonts w:ascii="Tahoma" w:hAnsi="Tahoma" w:cs="Tahoma"/>
                <w:sz w:val="28"/>
                <w:szCs w:val="28"/>
              </w:rPr>
              <w:t>ț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ele stilistice ale textului, aprecierea unor elemente de creativitate (imagini artistice, procedee retorice, limbaj figurat etc.);</w:t>
            </w:r>
          </w:p>
        </w:tc>
        <w:tc>
          <w:tcPr>
            <w:tcW w:w="909" w:type="dxa"/>
            <w:vAlign w:val="center"/>
          </w:tcPr>
          <w:p w:rsidR="00F16A0D" w:rsidRPr="00410B08" w:rsidRDefault="00F16A0D" w:rsidP="00410B08">
            <w:pPr>
              <w:spacing w:after="0" w:line="264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 p.</w:t>
            </w:r>
          </w:p>
        </w:tc>
      </w:tr>
      <w:tr w:rsidR="00F16A0D" w:rsidRPr="00410B08">
        <w:tc>
          <w:tcPr>
            <w:tcW w:w="8647" w:type="dxa"/>
            <w:vAlign w:val="center"/>
          </w:tcPr>
          <w:p w:rsidR="00F16A0D" w:rsidRPr="00410B08" w:rsidRDefault="00F16A0D" w:rsidP="00410B08">
            <w:pPr>
              <w:pStyle w:val="ListParagraph"/>
              <w:numPr>
                <w:ilvl w:val="0"/>
                <w:numId w:val="3"/>
              </w:numPr>
              <w:spacing w:after="0" w:line="264" w:lineRule="auto"/>
              <w:ind w:left="426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Valoarea instructiv-educativă a con</w:t>
            </w:r>
            <w:r w:rsidRPr="00410B08">
              <w:rPr>
                <w:rFonts w:ascii="Tahoma" w:hAnsi="Tahoma" w:cs="Tahoma"/>
                <w:sz w:val="28"/>
                <w:szCs w:val="28"/>
              </w:rPr>
              <w:t>ț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inutului, impactul mesajului transmis;</w:t>
            </w:r>
          </w:p>
        </w:tc>
        <w:tc>
          <w:tcPr>
            <w:tcW w:w="909" w:type="dxa"/>
            <w:vAlign w:val="center"/>
          </w:tcPr>
          <w:p w:rsidR="00F16A0D" w:rsidRPr="00410B08" w:rsidRDefault="00F16A0D" w:rsidP="00410B08">
            <w:pPr>
              <w:spacing w:after="0" w:line="264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15p.</w:t>
            </w:r>
          </w:p>
        </w:tc>
      </w:tr>
      <w:tr w:rsidR="00F16A0D" w:rsidRPr="00410B08">
        <w:tc>
          <w:tcPr>
            <w:tcW w:w="8647" w:type="dxa"/>
            <w:vAlign w:val="center"/>
          </w:tcPr>
          <w:p w:rsidR="00F16A0D" w:rsidRPr="00410B08" w:rsidRDefault="00F16A0D" w:rsidP="00410B08">
            <w:pPr>
              <w:pStyle w:val="ListParagraph"/>
              <w:numPr>
                <w:ilvl w:val="0"/>
                <w:numId w:val="3"/>
              </w:numPr>
              <w:spacing w:after="0" w:line="264" w:lineRule="auto"/>
              <w:ind w:left="426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 xml:space="preserve">Gradul de complexitate artistică </w:t>
            </w:r>
            <w:r w:rsidRPr="00410B08">
              <w:rPr>
                <w:rFonts w:ascii="Tahoma" w:hAnsi="Tahoma" w:cs="Tahoma"/>
                <w:sz w:val="28"/>
                <w:szCs w:val="28"/>
              </w:rPr>
              <w:t>ș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i originalitatea crea</w:t>
            </w:r>
            <w:r w:rsidRPr="00410B08">
              <w:rPr>
                <w:rFonts w:ascii="Tahoma" w:hAnsi="Tahoma" w:cs="Tahoma"/>
                <w:sz w:val="28"/>
                <w:szCs w:val="28"/>
              </w:rPr>
              <w:t>ț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iei;</w:t>
            </w:r>
          </w:p>
        </w:tc>
        <w:tc>
          <w:tcPr>
            <w:tcW w:w="909" w:type="dxa"/>
            <w:vAlign w:val="center"/>
          </w:tcPr>
          <w:p w:rsidR="00F16A0D" w:rsidRPr="00410B08" w:rsidRDefault="00F16A0D" w:rsidP="00410B08">
            <w:pPr>
              <w:spacing w:after="0" w:line="264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 p.</w:t>
            </w:r>
          </w:p>
        </w:tc>
      </w:tr>
      <w:tr w:rsidR="00F16A0D" w:rsidRPr="00410B08">
        <w:tc>
          <w:tcPr>
            <w:tcW w:w="8647" w:type="dxa"/>
            <w:vAlign w:val="center"/>
          </w:tcPr>
          <w:p w:rsidR="00F16A0D" w:rsidRPr="00410B08" w:rsidRDefault="00F16A0D" w:rsidP="00410B08">
            <w:pPr>
              <w:pStyle w:val="ListParagraph"/>
              <w:numPr>
                <w:ilvl w:val="0"/>
                <w:numId w:val="3"/>
              </w:numPr>
              <w:spacing w:after="0" w:line="264" w:lineRule="auto"/>
              <w:ind w:left="426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Particularită</w:t>
            </w:r>
            <w:r w:rsidRPr="00410B08">
              <w:rPr>
                <w:rFonts w:ascii="Tahoma" w:hAnsi="Tahoma" w:cs="Tahoma"/>
                <w:sz w:val="28"/>
                <w:szCs w:val="28"/>
              </w:rPr>
              <w:t>ț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i de ordin compozi</w:t>
            </w:r>
            <w:r w:rsidRPr="00410B08">
              <w:rPr>
                <w:rFonts w:ascii="Tahoma" w:hAnsi="Tahoma" w:cs="Tahoma"/>
                <w:sz w:val="28"/>
                <w:szCs w:val="28"/>
              </w:rPr>
              <w:t>ț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 xml:space="preserve">ional </w:t>
            </w:r>
            <w:r w:rsidRPr="00410B08">
              <w:rPr>
                <w:rFonts w:ascii="Tahoma" w:hAnsi="Tahoma" w:cs="Tahoma"/>
                <w:sz w:val="28"/>
                <w:szCs w:val="28"/>
              </w:rPr>
              <w:t>ș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i de tehnică a crea</w:t>
            </w:r>
            <w:r w:rsidRPr="00410B08">
              <w:rPr>
                <w:rFonts w:ascii="Tahoma" w:hAnsi="Tahoma" w:cs="Tahoma"/>
                <w:sz w:val="28"/>
                <w:szCs w:val="28"/>
              </w:rPr>
              <w:t>ț</w:t>
            </w: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iei;</w:t>
            </w:r>
          </w:p>
        </w:tc>
        <w:tc>
          <w:tcPr>
            <w:tcW w:w="909" w:type="dxa"/>
            <w:vAlign w:val="center"/>
          </w:tcPr>
          <w:p w:rsidR="00F16A0D" w:rsidRPr="00410B08" w:rsidRDefault="00F16A0D" w:rsidP="00410B08">
            <w:pPr>
              <w:spacing w:after="0" w:line="264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 p.</w:t>
            </w:r>
          </w:p>
        </w:tc>
      </w:tr>
      <w:tr w:rsidR="00F16A0D" w:rsidRPr="00410B08">
        <w:tc>
          <w:tcPr>
            <w:tcW w:w="8647" w:type="dxa"/>
            <w:vAlign w:val="center"/>
          </w:tcPr>
          <w:p w:rsidR="00F16A0D" w:rsidRPr="00410B08" w:rsidRDefault="00F16A0D" w:rsidP="00410B08">
            <w:pPr>
              <w:pStyle w:val="ListParagraph"/>
              <w:numPr>
                <w:ilvl w:val="0"/>
                <w:numId w:val="3"/>
              </w:numPr>
              <w:spacing w:after="0" w:line="264" w:lineRule="auto"/>
              <w:ind w:left="426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Trimiteri care arată gradul de acumulări  culturale ale concurentului;</w:t>
            </w:r>
          </w:p>
        </w:tc>
        <w:tc>
          <w:tcPr>
            <w:tcW w:w="909" w:type="dxa"/>
            <w:vAlign w:val="center"/>
          </w:tcPr>
          <w:p w:rsidR="00F16A0D" w:rsidRPr="00410B08" w:rsidRDefault="00F16A0D" w:rsidP="00410B08">
            <w:pPr>
              <w:spacing w:after="0" w:line="264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 p.</w:t>
            </w:r>
          </w:p>
        </w:tc>
      </w:tr>
      <w:tr w:rsidR="00F16A0D" w:rsidRPr="00410B08">
        <w:tc>
          <w:tcPr>
            <w:tcW w:w="8647" w:type="dxa"/>
            <w:vAlign w:val="center"/>
          </w:tcPr>
          <w:p w:rsidR="00F16A0D" w:rsidRPr="00410B08" w:rsidRDefault="00F16A0D" w:rsidP="00410B08">
            <w:pPr>
              <w:pStyle w:val="ListParagraph"/>
              <w:numPr>
                <w:ilvl w:val="0"/>
                <w:numId w:val="3"/>
              </w:numPr>
              <w:spacing w:after="0" w:line="264" w:lineRule="auto"/>
              <w:ind w:left="426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sz w:val="28"/>
                <w:szCs w:val="28"/>
              </w:rPr>
              <w:t>Din oficiu;</w:t>
            </w:r>
          </w:p>
        </w:tc>
        <w:tc>
          <w:tcPr>
            <w:tcW w:w="909" w:type="dxa"/>
            <w:vAlign w:val="center"/>
          </w:tcPr>
          <w:p w:rsidR="00F16A0D" w:rsidRPr="00410B08" w:rsidRDefault="00F16A0D" w:rsidP="00410B08">
            <w:pPr>
              <w:spacing w:after="0" w:line="264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 p.</w:t>
            </w:r>
          </w:p>
        </w:tc>
      </w:tr>
      <w:tr w:rsidR="00F16A0D" w:rsidRPr="00410B08">
        <w:tc>
          <w:tcPr>
            <w:tcW w:w="8647" w:type="dxa"/>
            <w:vAlign w:val="center"/>
          </w:tcPr>
          <w:p w:rsidR="00F16A0D" w:rsidRPr="00410B08" w:rsidRDefault="00F16A0D" w:rsidP="00410B08">
            <w:pPr>
              <w:pStyle w:val="ListParagraph"/>
              <w:numPr>
                <w:ilvl w:val="0"/>
                <w:numId w:val="3"/>
              </w:numPr>
              <w:spacing w:after="0" w:line="264" w:lineRule="auto"/>
              <w:ind w:left="426" w:hanging="42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909" w:type="dxa"/>
            <w:vAlign w:val="center"/>
          </w:tcPr>
          <w:p w:rsidR="00F16A0D" w:rsidRPr="00410B08" w:rsidRDefault="00F16A0D" w:rsidP="00410B08">
            <w:pPr>
              <w:spacing w:after="0" w:line="264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100p.</w:t>
            </w:r>
          </w:p>
        </w:tc>
      </w:tr>
    </w:tbl>
    <w:p w:rsidR="00F16A0D" w:rsidRPr="003C78B1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sz w:val="16"/>
          <w:szCs w:val="16"/>
        </w:rPr>
      </w:pPr>
    </w:p>
    <w:p w:rsidR="00F16A0D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3C78B1">
        <w:rPr>
          <w:rFonts w:ascii="Times New Roman" w:hAnsi="Times New Roman" w:cs="Times New Roman"/>
          <w:sz w:val="28"/>
          <w:szCs w:val="28"/>
        </w:rPr>
        <w:t>Informa</w:t>
      </w:r>
      <w:r>
        <w:rPr>
          <w:rFonts w:ascii="Times New Roman" w:hAnsi="Times New Roman" w:cs="Times New Roman"/>
          <w:sz w:val="28"/>
          <w:szCs w:val="28"/>
        </w:rPr>
        <w:t>ţ</w:t>
      </w:r>
      <w:r w:rsidRPr="003C78B1">
        <w:rPr>
          <w:rFonts w:ascii="Times New Roman" w:hAnsi="Times New Roman" w:cs="Times New Roman"/>
          <w:sz w:val="28"/>
          <w:szCs w:val="28"/>
        </w:rPr>
        <w:t>ii suplimentare - la tel. 0235/ 313767, 0725/ 216399.</w:t>
      </w:r>
    </w:p>
    <w:p w:rsidR="00F16A0D" w:rsidRPr="003C78B1" w:rsidRDefault="00F16A0D" w:rsidP="003C78B1">
      <w:pPr>
        <w:spacing w:after="0" w:line="264" w:lineRule="auto"/>
        <w:ind w:firstLine="700"/>
        <w:jc w:val="both"/>
        <w:rPr>
          <w:rFonts w:ascii="Times New Roman" w:hAnsi="Times New Roman" w:cs="Times New Roman"/>
          <w:color w:val="26282A"/>
          <w:shd w:val="clear" w:color="auto" w:fill="FFFFFF"/>
        </w:rPr>
      </w:pPr>
    </w:p>
    <w:p w:rsidR="00F16A0D" w:rsidRPr="003C78B1" w:rsidRDefault="00F16A0D" w:rsidP="00CA257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78B1">
        <w:rPr>
          <w:rFonts w:ascii="Times New Roman" w:hAnsi="Times New Roman" w:cs="Times New Roman"/>
          <w:b/>
          <w:bCs/>
          <w:sz w:val="28"/>
          <w:szCs w:val="28"/>
        </w:rPr>
        <w:t>DIRECTOR,</w:t>
      </w:r>
      <w:bookmarkStart w:id="0" w:name="_GoBack"/>
      <w:bookmarkEnd w:id="0"/>
    </w:p>
    <w:p w:rsidR="00F16A0D" w:rsidRPr="003C78B1" w:rsidRDefault="00F16A0D" w:rsidP="00CA257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p</w:t>
      </w:r>
      <w:r w:rsidRPr="003C78B1">
        <w:rPr>
          <w:rFonts w:ascii="Times New Roman" w:hAnsi="Times New Roman" w:cs="Times New Roman"/>
          <w:b/>
          <w:bCs/>
          <w:sz w:val="28"/>
          <w:szCs w:val="28"/>
        </w:rPr>
        <w:t>rof. VOICU-GELU BICHINE</w:t>
      </w:r>
      <w:r>
        <w:rPr>
          <w:rFonts w:ascii="Times New Roman" w:hAnsi="Times New Roman" w:cs="Times New Roman"/>
          <w:b/>
          <w:bCs/>
          <w:sz w:val="28"/>
          <w:szCs w:val="28"/>
        </w:rPr>
        <w:t>Ţ</w:t>
      </w:r>
    </w:p>
    <w:sectPr w:rsidR="00F16A0D" w:rsidRPr="003C78B1" w:rsidSect="00CA257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A7CFB5A"/>
    <w:multiLevelType w:val="singleLevel"/>
    <w:tmpl w:val="DA7CFB5A"/>
    <w:lvl w:ilvl="0">
      <w:start w:val="1"/>
      <w:numFmt w:val="decimal"/>
      <w:suff w:val="space"/>
      <w:lvlText w:val="%1."/>
      <w:lvlJc w:val="left"/>
    </w:lvl>
  </w:abstractNum>
  <w:abstractNum w:abstractNumId="1">
    <w:nsid w:val="45910C8D"/>
    <w:multiLevelType w:val="hybridMultilevel"/>
    <w:tmpl w:val="64A0EDFC"/>
    <w:lvl w:ilvl="0" w:tplc="0418000D">
      <w:start w:val="1"/>
      <w:numFmt w:val="bullet"/>
      <w:lvlText w:val=""/>
      <w:lvlJc w:val="left"/>
      <w:pPr>
        <w:ind w:left="14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5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7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0" w:hanging="360"/>
      </w:pPr>
      <w:rPr>
        <w:rFonts w:ascii="Wingdings" w:hAnsi="Wingdings" w:cs="Wingdings" w:hint="default"/>
      </w:rPr>
    </w:lvl>
  </w:abstractNum>
  <w:abstractNum w:abstractNumId="2">
    <w:nsid w:val="49522134"/>
    <w:multiLevelType w:val="hybridMultilevel"/>
    <w:tmpl w:val="175A22E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2DEA"/>
    <w:rsid w:val="000139AB"/>
    <w:rsid w:val="000473D2"/>
    <w:rsid w:val="00056678"/>
    <w:rsid w:val="00081CFB"/>
    <w:rsid w:val="000F350D"/>
    <w:rsid w:val="001A2437"/>
    <w:rsid w:val="001D3310"/>
    <w:rsid w:val="002A0145"/>
    <w:rsid w:val="0035564B"/>
    <w:rsid w:val="003C19D8"/>
    <w:rsid w:val="003C3EB1"/>
    <w:rsid w:val="003C78B1"/>
    <w:rsid w:val="00410B08"/>
    <w:rsid w:val="004922D2"/>
    <w:rsid w:val="004B4688"/>
    <w:rsid w:val="004B6763"/>
    <w:rsid w:val="004D3D26"/>
    <w:rsid w:val="0053167C"/>
    <w:rsid w:val="00541DDE"/>
    <w:rsid w:val="0055753A"/>
    <w:rsid w:val="00597E24"/>
    <w:rsid w:val="005A424A"/>
    <w:rsid w:val="005B109F"/>
    <w:rsid w:val="00613578"/>
    <w:rsid w:val="00636A9E"/>
    <w:rsid w:val="006425E2"/>
    <w:rsid w:val="006517C0"/>
    <w:rsid w:val="0067022E"/>
    <w:rsid w:val="00784868"/>
    <w:rsid w:val="00797B26"/>
    <w:rsid w:val="007D2346"/>
    <w:rsid w:val="0083381F"/>
    <w:rsid w:val="008460EB"/>
    <w:rsid w:val="008D16CB"/>
    <w:rsid w:val="00925507"/>
    <w:rsid w:val="009C764C"/>
    <w:rsid w:val="00A656CC"/>
    <w:rsid w:val="00B56C25"/>
    <w:rsid w:val="00B61867"/>
    <w:rsid w:val="00B779A1"/>
    <w:rsid w:val="00C045B6"/>
    <w:rsid w:val="00CA257E"/>
    <w:rsid w:val="00CD7837"/>
    <w:rsid w:val="00DA39F3"/>
    <w:rsid w:val="00DB6913"/>
    <w:rsid w:val="00DD3ACC"/>
    <w:rsid w:val="00E92DEA"/>
    <w:rsid w:val="00EC11C5"/>
    <w:rsid w:val="00F16A0D"/>
    <w:rsid w:val="00F37FBC"/>
    <w:rsid w:val="00F62BC3"/>
    <w:rsid w:val="00F71517"/>
    <w:rsid w:val="063E2391"/>
    <w:rsid w:val="12BA15D0"/>
    <w:rsid w:val="194A1149"/>
    <w:rsid w:val="1F04086C"/>
    <w:rsid w:val="28491D8E"/>
    <w:rsid w:val="36D560D9"/>
    <w:rsid w:val="386A3009"/>
    <w:rsid w:val="446F51A6"/>
    <w:rsid w:val="4AFF1D37"/>
    <w:rsid w:val="53755EE7"/>
    <w:rsid w:val="5EB82C64"/>
    <w:rsid w:val="64D30873"/>
    <w:rsid w:val="7399496E"/>
    <w:rsid w:val="777C6078"/>
    <w:rsid w:val="77CF7E6D"/>
    <w:rsid w:val="791D4BF6"/>
    <w:rsid w:val="7A9115DC"/>
    <w:rsid w:val="7E72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DDE"/>
    <w:pPr>
      <w:spacing w:after="160" w:line="259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41DDE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67022E"/>
    <w:pPr>
      <w:ind w:left="720"/>
    </w:pPr>
  </w:style>
  <w:style w:type="table" w:styleId="TableGrid">
    <w:name w:val="Table Grid"/>
    <w:basedOn w:val="TableNormal"/>
    <w:uiPriority w:val="99"/>
    <w:rsid w:val="0092550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storage0.dms.mpinteractiv.ro/media/1/1/1688/16708958/1/hora.jpg?width=6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2</Pages>
  <Words>530</Words>
  <Characters>3023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Name</cp:lastModifiedBy>
  <cp:revision>24</cp:revision>
  <cp:lastPrinted>2018-09-24T06:02:00Z</cp:lastPrinted>
  <dcterms:created xsi:type="dcterms:W3CDTF">2018-09-07T12:16:00Z</dcterms:created>
  <dcterms:modified xsi:type="dcterms:W3CDTF">2018-09-24T06:06:00Z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1033-10.2.0.7478</vt:lpwstr>
  </property>
</Properties>
</file>