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en-GB"/>
        </w:rPr>
        <w:t>Nr. 2242/8.10.2018</w:t>
      </w:r>
    </w:p>
    <w:p>
      <w:pPr>
        <w:jc w:val="center"/>
        <w:rPr>
          <w:rFonts w:ascii="Times New Roman" w:hAnsi="Times New Roman" w:cs="Times New Roman"/>
          <w:sz w:val="20"/>
          <w:szCs w:val="20"/>
          <w:lang w:val="ro-RO"/>
        </w:rPr>
      </w:pPr>
    </w:p>
    <w:p>
      <w:pPr>
        <w:jc w:val="center"/>
        <w:rPr>
          <w:rFonts w:ascii="Times New Roman" w:hAnsi="Times New Roman" w:cs="Times New Roman"/>
          <w:sz w:val="28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lang w:val="ro-RO"/>
        </w:rPr>
        <w:t>SĂPTĂMÂNA ALTFEL 2018 - 2019</w:t>
      </w:r>
    </w:p>
    <w:p>
      <w:pPr>
        <w:jc w:val="center"/>
        <w:rPr>
          <w:lang w:val="ro-RO"/>
        </w:rPr>
      </w:pPr>
    </w:p>
    <w:tbl>
      <w:tblPr>
        <w:tblStyle w:val="6"/>
        <w:tblW w:w="14490" w:type="dxa"/>
        <w:tblInd w:w="-7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329"/>
        <w:gridCol w:w="4352"/>
        <w:gridCol w:w="766"/>
        <w:gridCol w:w="790"/>
        <w:gridCol w:w="766"/>
        <w:gridCol w:w="790"/>
        <w:gridCol w:w="766"/>
        <w:gridCol w:w="876"/>
        <w:gridCol w:w="766"/>
        <w:gridCol w:w="795"/>
        <w:gridCol w:w="766"/>
        <w:gridCol w:w="8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Simbol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atelier</w:t>
            </w:r>
          </w:p>
        </w:tc>
        <w:tc>
          <w:tcPr>
            <w:tcW w:w="1329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PROFESOR</w:t>
            </w:r>
          </w:p>
        </w:tc>
        <w:tc>
          <w:tcPr>
            <w:tcW w:w="4352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Tema atelierului</w:t>
            </w:r>
          </w:p>
        </w:tc>
        <w:tc>
          <w:tcPr>
            <w:tcW w:w="155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LUNI – 22.10.2018</w:t>
            </w:r>
          </w:p>
        </w:tc>
        <w:tc>
          <w:tcPr>
            <w:tcW w:w="1556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MARȚI – 23.10.2018</w:t>
            </w:r>
          </w:p>
        </w:tc>
        <w:tc>
          <w:tcPr>
            <w:tcW w:w="1642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MIERCURI – 24.10.2018</w:t>
            </w:r>
          </w:p>
        </w:tc>
        <w:tc>
          <w:tcPr>
            <w:tcW w:w="1561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JOI – 25.10.2018</w:t>
            </w:r>
          </w:p>
        </w:tc>
        <w:tc>
          <w:tcPr>
            <w:tcW w:w="1642" w:type="dxa"/>
            <w:gridSpan w:val="2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VINERI – 26.10.2018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29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352" w:type="dxa"/>
            <w:vMerge w:val="continue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8-11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11-14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8-11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11-14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8-11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11-14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8-11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11-14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8-11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11-14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Petrescu Florentina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Hour of code ( ora de programare prin joacă)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Pascal Rodica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Stil de viață sănătos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Tănasie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Alina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 lumea ficțiunii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A4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Lunel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Cristian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Fotojurnalism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A4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Boboc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Irina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Reclama în Valea Jiului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A5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Ianc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Clara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vieții și viața matematicii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A6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Dumitrașcu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Gabriela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în viața de zi cu zi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E4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A6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Munteanu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Cristian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Matematica distractivă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A7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Gaicea Liliana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Treasure Hunt...bancar (Vânătoare de comori...bancare)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A8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Ciocoi Rodica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Viața noastră față în față cu E-urile din alimente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A8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Popescu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Leonica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Ikebana – arta aranjării florilor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A9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Alb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Liliana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Itinerarii turistice – călător prin Europa și România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A10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Mureșan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Diana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Make up, hair stilism și fashion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A11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Costea Dacia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Introducere în antreprenoriat social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A12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Șchiopu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Maria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Educația financiară pe înțelesul tuturor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A13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Dumitrașcu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George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DIXIT – joc de societate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A14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Kiss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Elena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English is fun (Engleza este distractivă)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A15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Ichim Andra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Franceza prin benzi desenate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A16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Ichim Andra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Înțelepciunea din proverbe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A17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Ionițoaei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Mihaela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Taboos and issues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A17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Keberle Liliana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 lumea poveștilor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A18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Naidin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Zina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Siguranța pe internet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A19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Ilea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Ciprian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Pe urmele momârlanilor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A20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Ilea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Ciprian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 lumea documentarelor turistice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A21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Popescu </w:t>
            </w:r>
            <w:r>
              <w:rPr>
                <w:rFonts w:ascii="Times New Roman" w:hAnsi="Times New Roman" w:cs="Times New Roman"/>
                <w:lang w:val="ro-RO"/>
              </w:rPr>
              <w:t>Margareta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Atelier de bricolaj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A22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Ciulică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Cristina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Jocuri interactive pe calculator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A23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Chelaru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Ioana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Atelier de creație – decorațiuni din hârtie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A24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Huszar Otilia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Tradiții populare - cusături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A25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Huszar Otilia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Origami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A26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Zălog Florentina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Umorul – cel mai bun medic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A27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Piscureanu Maria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Arta culinară pentru începători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A28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Mîrza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Silvia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Viața e mai frumoasă cu bune maniere</w:t>
            </w:r>
          </w:p>
        </w:tc>
        <w:tc>
          <w:tcPr>
            <w:tcW w:w="766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  <w:vAlign w:val="top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A29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Cozma Ramona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 and craft – obiecte decorative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A30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Lung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Marcela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Traficul de persoane – o primejdie actuală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A31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Szas Magdalena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Origami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A32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Imling Rainhold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Trăiește frumos – fericirea poate fi și dincolo de telefon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A33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Rahotă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Rodica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Dulciuri la minut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A34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Bobar Tiberiu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Info Cons – informarea consumatorului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A35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Bădescu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Maria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Modern și tradiție în dans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A36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Irimie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Charlotte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Slalom pe orizontală și verticalăși printre cultura noastră generală (rebus)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A37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Roșia Matilda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Hărțuirea pe internet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E1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A38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Climescu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Carmen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A39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Topescu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Doina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Fotbal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A40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Țopescu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Doina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Baschet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A41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Țopescu Doina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Tenis de masă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A42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Țopescu Doina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Exatlon de Hermes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A43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Țopescu Doina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Floorbal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A44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Țopescu Doina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Dansez – sunt fericit!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A45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Țopescu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Doina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Volei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A46</w:t>
            </w:r>
          </w:p>
        </w:tc>
        <w:tc>
          <w:tcPr>
            <w:tcW w:w="1329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Giulbacă Andra</w:t>
            </w:r>
          </w:p>
        </w:tc>
        <w:tc>
          <w:tcPr>
            <w:tcW w:w="4352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Atelier pentru autocunoaștere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79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xxxx</w:t>
            </w: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95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6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7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>
      <w:pPr>
        <w:rPr>
          <w:lang w:val="ro-RO"/>
        </w:rPr>
      </w:pPr>
    </w:p>
    <w:p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E 1 – Excursie interjudețeană – Comori românești din Transilvania în anul centenarului</w:t>
      </w:r>
    </w:p>
    <w:p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E 2 – Excursie interjudețeană – Atracțiile mirifice ale Buzăului și Brașovului</w:t>
      </w:r>
    </w:p>
    <w:p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E 3 – Excursie interjudețeană – Bucureștiul azi și ieri</w:t>
      </w:r>
    </w:p>
    <w:p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E 4 – Excursie interjudețeană – Pe urmele lui Brâncuși</w:t>
      </w:r>
    </w:p>
    <w:p>
      <w:pPr>
        <w:rPr>
          <w:rFonts w:ascii="Times New Roman" w:hAnsi="Times New Roman" w:cs="Times New Roman"/>
          <w:lang w:val="ro-RO"/>
        </w:rPr>
      </w:pPr>
    </w:p>
    <w:p>
      <w:pPr>
        <w:ind w:left="3600" w:leftChars="0" w:firstLine="720" w:firstLineChars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en-GB"/>
        </w:rPr>
        <w:t xml:space="preserve">Coordonator proiecte </w:t>
      </w:r>
      <w:r>
        <w:rPr>
          <w:rFonts w:ascii="Times New Roman" w:hAnsi="Times New Roman" w:cs="Times New Roman"/>
          <w:lang w:val="ro-RO"/>
        </w:rPr>
        <w:t>și programe educative</w:t>
      </w:r>
    </w:p>
    <w:p>
      <w:pPr>
        <w:ind w:left="4320" w:leftChars="0" w:firstLine="720" w:firstLineChars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prof. Liliala GĂICEA</w:t>
      </w:r>
    </w:p>
    <w:sectPr>
      <w:headerReference r:id="rId3" w:type="default"/>
      <w:pgSz w:w="15840" w:h="12240" w:orient="landscape"/>
      <w:pgMar w:top="1440" w:right="1440" w:bottom="1083" w:left="1440" w:header="28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72" w:leftChars="-300" w:hanging="732" w:hangingChars="366"/>
    </w:pPr>
    <w:r>
      <w:rPr>
        <w:sz w:val="20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7333615</wp:posOffset>
              </wp:positionH>
              <wp:positionV relativeFrom="paragraph">
                <wp:posOffset>48895</wp:posOffset>
              </wp:positionV>
              <wp:extent cx="1428750" cy="876300"/>
              <wp:effectExtent l="0" t="0" r="0" b="0"/>
              <wp:wrapNone/>
              <wp:docPr id="8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8750" cy="8763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Text Box 3" o:spid="_x0000_s1026" o:spt="202" type="#_x0000_t202" style="position:absolute;left:0pt;margin-left:577.45pt;margin-top:3.85pt;height:69pt;width:112.5pt;z-index:251667456;mso-width-relative:page;mso-height-relative:page;" filled="f" stroked="f" coordsize="21600,21600" o:gfxdata="UEsDBAoAAAAAAIdO4kAAAAAAAAAAAAAAAAAEAAAAZHJzL1BLAwQUAAAACACHTuJA+ZOJWtwAAAAM&#10;AQAADwAAAGRycy9kb3ducmV2LnhtbE2PwU7DMBBE70j8g7VIXBC1k6aohDg9UPWAoEK0FXB0Y5NE&#10;xOsodpKWr2dzgtvO7Gj2bbY62YYNpvO1QwnRTAAzWDhdYynhsN/cLoH5oFCrxqGRcDYeVvnlRaZS&#10;7UZ8M8MulIxK0KdKQhVCm3Lui8pY5WeuNUi7L9dZFUh2JdedGqncNjwW4o5bVSNdqFRrHitTfO96&#10;K2HYiuT9pfg49zeb9efT8nXtn8cfKa+vIvEALJhT+AvDhE/okBPT0fWoPWtIR/F9QlmaFjGwKTFf&#10;JOQcJ2ceA88z/v+J/BdQSwMEFAAAAAgAh07iQF4Nq+eGAQAACQMAAA4AAABkcnMvZTJvRG9jLnht&#10;bK1S204DIRB9N/EfCO92t62tzabbJqapL0ZNqh9AWeiSAEOAdrd/70AvGn0zvgwwlzNzzjBf9kaT&#10;g/BBga3pcFBSIiyHRtldTT/e13czSkJktmEarKjpUQS6XNzezDtXiRG0oBvhCYLYUHWupm2MriqK&#10;wFthWBiAExaDErxhEZ9+VzSedYhudDEqy2nRgW+cBy5CQO/qFKSLjC+l4PFVyiAi0TXF2WK2Pttt&#10;ssVizqqdZ65V/DwG+8MUhimLTa9QKxYZ2Xv1C8oo7iGAjAMOpgApFReZA7IZlj/YbFrmROaC4gR3&#10;lSn8Hyx/Obx5opqa4qIsM7iid9FH8gg9GSd1OhcqTNo4TIs9unHLF39AZyLdS2/SiXQIxlHn41Xb&#10;BMZT0f1o9jDBEMfY7GE6LrP4xVe18yE+CTAkXWrqcXdZUnZ4DhEnwdRLSmpmYa20zvvTlnTYYYIN&#10;csU1hCXaYmUicRo23WK/7c/MttAckdjeebVrsWmmltNR79zy/DfSQr+/M+jXD158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PsDAABbQ29udGVu&#10;dF9UeXBlc10ueG1sUEsBAhQACgAAAAAAh07iQAAAAAAAAAAAAAAAAAYAAAAAAAAAAAAQAAAA3QIA&#10;AF9yZWxzL1BLAQIUABQAAAAIAIdO4kCKFGY80QAAAJQBAAALAAAAAAAAAAEAIAAAAAEDAABfcmVs&#10;cy8ucmVsc1BLAQIUAAoAAAAAAIdO4kAAAAAAAAAAAAAAAAAEAAAAAAAAAAAAEAAAAAAAAABkcnMv&#10;UEsBAhQAFAAAAAgAh07iQPmTiVrcAAAADAEAAA8AAAAAAAAAAQAgAAAAIgAAAGRycy9kb3ducmV2&#10;LnhtbFBLAQIUABQAAAAIAIdO4kBeDavnhgEAAAkDAAAOAAAAAAAAAAEAIAAAACsBAABkcnMvZTJv&#10;RG9jLnhtbFBLBQYAAAAABgAGAFkBAAAjBQAAAAA=&#10;">
              <v:fill on="f" focussize="0,0"/>
              <v:stroke on="f" weight="1.25pt"/>
              <v:imagedata o:title=""/>
              <o:lock v:ext="edit" aspectratio="f"/>
              <v:textbox>
                <w:txbxContent>
                  <w:p/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2727325</wp:posOffset>
              </wp:positionH>
              <wp:positionV relativeFrom="paragraph">
                <wp:posOffset>-26670</wp:posOffset>
              </wp:positionV>
              <wp:extent cx="3559810" cy="1689100"/>
              <wp:effectExtent l="0" t="0" r="0" b="0"/>
              <wp:wrapNone/>
              <wp:docPr id="5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59810" cy="1689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/>
                        <w:p>
                          <w:r>
                            <w:drawing>
                              <wp:inline distT="0" distB="0" distL="114300" distR="114300">
                                <wp:extent cx="3268980" cy="594360"/>
                                <wp:effectExtent l="0" t="0" r="7620" b="15240"/>
                                <wp:docPr id="4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268980" cy="594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/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left:214.75pt;margin-top:-2.1pt;height:133pt;width:280.3pt;z-index:251662336;mso-width-relative:page;mso-height-relative:page;" filled="f" stroked="f" coordsize="21600,21600" o:gfxdata="UEsDBAoAAAAAAIdO4kAAAAAAAAAAAAAAAAAEAAAAZHJzL1BLAwQUAAAACACHTuJAsDNu2dgAAAAK&#10;AQAADwAAAGRycy9kb3ducmV2LnhtbE2Py26DMBBF95X6D9ZUyi6xQSQKlCGLRN02avqQunPwBFDx&#10;GGEn0L+vu2qXo3t075lyN9te3Gj0nWOEZKVAENfOdNwgvL0+LbcgfNBsdO+YEL7Jw666vyt1YdzE&#10;L3Q7hUbEEvaFRmhDGAopfd2S1X7lBuKYXdxodYjn2Egz6imW216mSm2k1R3HhVYPtG+p/jpdLcL7&#10;8+XzI1PH5mDXw+RmJdnmEnHxkKhHEIHm8AfDr35Uhyo6nd2VjRc9Qpbm64giLLMURATyXCUgzgjp&#10;JtmCrEr5/4XqB1BLAwQUAAAACACHTuJAJqwik4cBAAAJAwAADgAAAGRycy9lMm9Eb2MueG1srVLb&#10;TgMhEH038R8I73Z3a9a0m26bGKMvRk1aP4Cy0CUBhgB2t3/vQC8afTO+DDCXM3POsFiNRpO98EGB&#10;bWk1KSkRlkOn7K6l75vHmxklITLbMQ1WtPQgAl0tr68Wg2vEFHrQnfAEQWxoBtfSPkbXFEXgvTAs&#10;TMAJi0EJ3rCIT78rOs8GRDe6mJblXTGA75wHLkJA78MxSJcZX0rB46uUQUSiW4qzxWx9tttki+WC&#10;NTvPXK/4aQz2hykMUxabXqAeWGTkw6tfUEZxDwFknHAwBUipuMgckE1V/mCz7pkTmQuKE9xFpvB/&#10;sPxl/+aJ6lpaU2KZwRVtxBjJPYxkmtQZXGgwae0wLY7oxi2f/QGdifQovUkn0iEYR50PF20TGEfn&#10;bV3PZxWGOMaqu9m8KrP6xVe58yE+CTAkXVrqcXlZU7Z/DhFHwdRzSupm4VFpnReoLRlaOq+ndS64&#10;RLBCWyxMJI7Dplsct+OJ2Ra6AxL7cF7teuyZqeV01Dt3PP2NtNDv7wz69YOX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PgDAABbQ29udGVudF9U&#10;eXBlc10ueG1sUEsBAhQACgAAAAAAh07iQAAAAAAAAAAAAAAAAAYAAAAAAAAAAAAQAAAA2gIAAF9y&#10;ZWxzL1BLAQIUABQAAAAIAIdO4kCKFGY80QAAAJQBAAALAAAAAAAAAAEAIAAAAP4CAABfcmVscy8u&#10;cmVsc1BLAQIUAAoAAAAAAIdO4kAAAAAAAAAAAAAAAAAEAAAAAAAAAAAAEAAAAAAAAABkcnMvUEsB&#10;AhQAFAAAAAgAh07iQLAzbtnYAAAACgEAAA8AAAAAAAAAAQAgAAAAIgAAAGRycy9kb3ducmV2Lnht&#10;bFBLAQIUABQAAAAIAIdO4kAmrCKThwEAAAkDAAAOAAAAAAAAAAEAIAAAACcBAABkcnMvZTJvRG9j&#10;LnhtbFBLBQYAAAAABgAGAFkBAAAgBQAAAAA=&#10;">
              <v:fill on="f" focussize="0,0"/>
              <v:stroke on="f"/>
              <v:imagedata o:title=""/>
              <o:lock v:ext="edit" aspectratio="f"/>
              <v:textbox>
                <w:txbxContent>
                  <w:p/>
                  <w:p>
                    <w:r>
                      <w:drawing>
                        <wp:inline distT="0" distB="0" distL="114300" distR="114300">
                          <wp:extent cx="3268980" cy="594360"/>
                          <wp:effectExtent l="0" t="0" r="7620" b="15240"/>
                          <wp:docPr id="4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3268980" cy="5943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/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624205</wp:posOffset>
              </wp:positionH>
              <wp:positionV relativeFrom="paragraph">
                <wp:posOffset>73660</wp:posOffset>
              </wp:positionV>
              <wp:extent cx="1316355" cy="899160"/>
              <wp:effectExtent l="0" t="0" r="17145" b="15240"/>
              <wp:wrapNone/>
              <wp:docPr id="3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6355" cy="899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after="0" w:line="260" w:lineRule="auto"/>
                            <w:ind w:left="0" w:leftChars="0" w:right="0" w:rightChars="0" w:firstLine="0" w:firstLineChars="0"/>
                            <w:jc w:val="center"/>
                            <w:textAlignment w:val="auto"/>
                            <w:outlineLvl w:val="9"/>
                            <w:rPr>
                              <w:rFonts w:hint="default" w:ascii="Times New Roman" w:hAnsi="Times New Roman" w:cs="Times New Roman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b/>
                              <w:sz w:val="22"/>
                              <w:szCs w:val="22"/>
                            </w:rPr>
                            <w:t>COLEGIUL ECONOMIC „HERMES”</w:t>
                          </w:r>
                        </w:p>
                        <w:p>
                          <w:pPr>
                            <w:keepNext w:val="0"/>
                            <w:keepLines w:val="0"/>
                            <w:pageBreakBefore w:val="0"/>
                            <w:widowControl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/>
                            <w:spacing w:after="0" w:line="260" w:lineRule="auto"/>
                            <w:ind w:left="0" w:leftChars="0" w:right="0" w:rightChars="0" w:firstLine="0" w:firstLineChars="0"/>
                            <w:jc w:val="center"/>
                            <w:textAlignment w:val="auto"/>
                            <w:outlineLvl w:val="9"/>
                            <w:rPr>
                              <w:rFonts w:hint="default" w:ascii="Times New Roman" w:hAnsi="Times New Roman" w:cs="Times New Roman"/>
                              <w:b/>
                              <w:sz w:val="22"/>
                              <w:szCs w:val="22"/>
                              <w:lang w:val="ro-RO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b/>
                              <w:sz w:val="22"/>
                              <w:szCs w:val="22"/>
                              <w:lang w:val="ro-RO"/>
                            </w:rPr>
                            <w:t>PETROŞANI</w:t>
                          </w:r>
                        </w:p>
                      </w:txbxContent>
                    </wps:txbx>
                    <wps:bodyPr lIns="91439" tIns="45719" rIns="91439" bIns="45719" upright="1"/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49.15pt;margin-top:5.8pt;height:70.8pt;width:103.65pt;z-index:251660288;mso-width-relative:page;mso-height-relative:page;" fillcolor="#FFFFFF" filled="t" stroked="f" coordsize="21600,21600" o:gfxdata="UEsDBAoAAAAAAIdO4kAAAAAAAAAAAAAAAAAEAAAAZHJzL1BLAwQUAAAACACHTuJAeFajL9IAAAAJ&#10;AQAADwAAAGRycy9kb3ducmV2LnhtbE1Py26DMBC8V+o/WFupt8YmiCilmBwitXceH2DwFlDxmmCH&#10;pH/f7am97c6M5lGc7m4WG65h8qQh2SkQSL23Ew0a2ub95QgiREPWzJ5QwzcGOJWPD4XJrb9RhVsd&#10;B8EmFHKjYYxxyaUM/YjOhJ1fkJj79Kszkd91kHY1NzZ3s9wrdZDOTMQJo1nwPGL/VV8d53Y1Zeep&#10;wuajbS+NumxVv21aPz8l6g1ExHv8E8Nvfa4OJXfq/JVsELOG12PKSsaTAwjmU5Xx0TGQpXuQZSH/&#10;Lyh/AFBLAwQUAAAACACHTuJAcqiHvbYBAABlAwAADgAAAGRycy9lMm9Eb2MueG1srVPLbtswELwX&#10;6D8QvNey7MiNBMsB0sBFgaINkPQDKIqUCPCFJWPJf98l7ThueyuiA8V9DXdmye3dbDQ5CAjK2ZaW&#10;iyUlwnLXKzu09Nfz/tMtJSEy2zPtrGjpUQR6t/v4YTv5Rqzc6HQvgCCIDc3kWzrG6JuiCHwUhoWF&#10;88JiUDowLKIJQ9EDmxDd6GK1XG6KyUHvwXERAnofTkG6y/hSCh5/ShlEJLql2FvMK+S1S2ux27Jm&#10;AOZHxc9tsP/owjBl8dAL1AOLjLyA+gfKKA4uOBkX3JnCSam4yByQTbn8i83TyLzIXFCc4C8yhfeD&#10;5T8Oj0BU39I1JZYZHNGzmCO5dzMpkzqTDw0mPXlMizO6ccqv/oDORHqWYNIf6RCMo87Hi7YJjKei&#10;dblZVxUlHGO3dV1usvjFW7WHEL8KZ0jatBRwdllSdvgeInaCqa8p6bDgtOr3SutswNB90UAODOe8&#10;z19qEkv+SNOWTC2tq1WVka1L9ac8bTE9kT2RSrs4d/NZgc71RxRAf7OofV3erGu8S9m4qT6XaMB1&#10;pLuOvHhQw4iEsmz5CJxl7u1879JlubZzI2+vY/c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eFaj&#10;L9IAAAAJAQAADwAAAAAAAAABACAAAAAiAAAAZHJzL2Rvd25yZXYueG1sUEsBAhQAFAAAAAgAh07i&#10;QHKoh722AQAAZQMAAA4AAAAAAAAAAQAgAAAAIQEAAGRycy9lMm9Eb2MueG1sUEsFBgAAAAAGAAYA&#10;WQEAAEkFAAAAAA==&#10;">
              <v:fill on="t" focussize="0,0"/>
              <v:stroke on="f"/>
              <v:imagedata o:title=""/>
              <o:lock v:ext="edit" aspectratio="f"/>
              <v:textbox inset="7.19992125984252pt,3.59992125984252pt,7.19992125984252pt,3.59992125984252pt">
                <w:txbxContent>
                  <w:p>
                    <w:pPr>
                      <w:keepNext w:val="0"/>
                      <w:keepLines w:val="0"/>
                      <w:pageBreakBefore w:val="0"/>
                      <w:widowControl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spacing w:after="0" w:line="260" w:lineRule="auto"/>
                      <w:ind w:left="0" w:leftChars="0" w:right="0" w:rightChars="0" w:firstLine="0" w:firstLineChars="0"/>
                      <w:jc w:val="center"/>
                      <w:textAlignment w:val="auto"/>
                      <w:outlineLvl w:val="9"/>
                      <w:rPr>
                        <w:rFonts w:hint="default" w:ascii="Times New Roman" w:hAnsi="Times New Roman" w:cs="Times New Roman"/>
                        <w:b/>
                        <w:sz w:val="22"/>
                        <w:szCs w:val="22"/>
                      </w:rPr>
                    </w:pPr>
                    <w:r>
                      <w:rPr>
                        <w:rFonts w:hint="default" w:ascii="Times New Roman" w:hAnsi="Times New Roman" w:cs="Times New Roman"/>
                        <w:b/>
                        <w:sz w:val="22"/>
                        <w:szCs w:val="22"/>
                      </w:rPr>
                      <w:t>COLEGIUL ECONOMIC „HERMES”</w:t>
                    </w:r>
                  </w:p>
                  <w:p>
                    <w:pPr>
                      <w:keepNext w:val="0"/>
                      <w:keepLines w:val="0"/>
                      <w:pageBreakBefore w:val="0"/>
                      <w:widowControl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/>
                      <w:spacing w:after="0" w:line="260" w:lineRule="auto"/>
                      <w:ind w:left="0" w:leftChars="0" w:right="0" w:rightChars="0" w:firstLine="0" w:firstLineChars="0"/>
                      <w:jc w:val="center"/>
                      <w:textAlignment w:val="auto"/>
                      <w:outlineLvl w:val="9"/>
                      <w:rPr>
                        <w:rFonts w:hint="default" w:ascii="Times New Roman" w:hAnsi="Times New Roman" w:cs="Times New Roman"/>
                        <w:b/>
                        <w:sz w:val="22"/>
                        <w:szCs w:val="22"/>
                        <w:lang w:val="ro-RO"/>
                      </w:rPr>
                    </w:pPr>
                    <w:r>
                      <w:rPr>
                        <w:rFonts w:hint="default" w:ascii="Times New Roman" w:hAnsi="Times New Roman" w:cs="Times New Roman"/>
                        <w:b/>
                        <w:sz w:val="22"/>
                        <w:szCs w:val="22"/>
                        <w:lang w:val="ro-RO"/>
                      </w:rPr>
                      <w:t>PETROŞANI</w:t>
                    </w:r>
                  </w:p>
                </w:txbxContent>
              </v:textbox>
            </v:shape>
          </w:pict>
        </mc:Fallback>
      </mc:AlternateContent>
    </w:r>
    <w:r>
      <w:drawing>
        <wp:inline distT="0" distB="0" distL="114300" distR="114300">
          <wp:extent cx="1005840" cy="1064895"/>
          <wp:effectExtent l="0" t="0" r="3810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05840" cy="10648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lang w:val="en-GB"/>
      </w:rPr>
      <w:t xml:space="preserve">                                                                                                                                                                                                                                 </w:t>
    </w:r>
    <w:r>
      <w:drawing>
        <wp:inline distT="0" distB="0" distL="114300" distR="114300">
          <wp:extent cx="1809750" cy="798195"/>
          <wp:effectExtent l="0" t="0" r="0" b="1905"/>
          <wp:docPr id="7" name="Picture 5" descr="logo_romania_100_hor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5" descr="logo_romania_100_hora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809750" cy="7981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hdrShapeDefaults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5D4"/>
    <w:rsid w:val="00027EE0"/>
    <w:rsid w:val="00027F0F"/>
    <w:rsid w:val="00177E47"/>
    <w:rsid w:val="001C28AB"/>
    <w:rsid w:val="001E5D43"/>
    <w:rsid w:val="00204971"/>
    <w:rsid w:val="00210CC8"/>
    <w:rsid w:val="00417543"/>
    <w:rsid w:val="005C11EE"/>
    <w:rsid w:val="009275D4"/>
    <w:rsid w:val="009377BB"/>
    <w:rsid w:val="00AF64F7"/>
    <w:rsid w:val="00B62965"/>
    <w:rsid w:val="00BB515D"/>
    <w:rsid w:val="00BE3500"/>
    <w:rsid w:val="00C26132"/>
    <w:rsid w:val="00C74E0F"/>
    <w:rsid w:val="00E90814"/>
    <w:rsid w:val="00F73963"/>
    <w:rsid w:val="00FA1CF0"/>
    <w:rsid w:val="3F72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675</Words>
  <Characters>3851</Characters>
  <Lines>32</Lines>
  <Paragraphs>9</Paragraphs>
  <TotalTime>0</TotalTime>
  <ScaleCrop>false</ScaleCrop>
  <LinksUpToDate>false</LinksUpToDate>
  <CharactersWithSpaces>4517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2018-10-03T12:58:00Z</dcterms:created>
  <dc:creator>LILIANA</dc:creator>
  <cp:lastModifiedBy>director</cp:lastModifiedBy>
  <dcterms:modified xsi:type="dcterms:W3CDTF">2018-10-08T12:01:33Z</dcterms:modified>
  <dc:title>SĂPTĂMÂNA ALTFEL 2018 - 2019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2057-10.2.0.6020</vt:lpwstr>
  </property>
</Properties>
</file>