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760AC7" w14:textId="1A932E1E" w:rsidR="00304790" w:rsidRPr="00EB6C2E" w:rsidRDefault="00070015" w:rsidP="00B139B7">
      <w:pPr>
        <w:jc w:val="both"/>
        <w:rPr>
          <w:rFonts w:ascii="Times New Roman" w:hAnsi="Times New Roman" w:cs="Times New Roman"/>
          <w:b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Z</w:t>
      </w:r>
      <w:r w:rsidR="00EB6C2E"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ilele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I</w:t>
      </w:r>
      <w:r w:rsidR="00EB6C2E" w:rsidRPr="00EB6C2E">
        <w:rPr>
          <w:rFonts w:ascii="Times New Roman" w:hAnsi="Times New Roman" w:cs="Times New Roman"/>
          <w:b/>
          <w:sz w:val="32"/>
          <w:szCs w:val="24"/>
          <w:lang w:val="ro-RO"/>
        </w:rPr>
        <w:t>coanei la Deva</w:t>
      </w:r>
    </w:p>
    <w:p w14:paraId="3E280E31" w14:textId="3D73D0DE" w:rsidR="00FC13C8" w:rsidRPr="00EB6C2E" w:rsidRDefault="00220606" w:rsidP="00361399">
      <w:pPr>
        <w:jc w:val="both"/>
        <w:rPr>
          <w:rFonts w:ascii="Times New Roman" w:hAnsi="Times New Roman" w:cs="Times New Roman"/>
          <w:b/>
          <w:i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ab/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În perioada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20-21 octombrie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se va desfășura </w:t>
      </w:r>
      <w:r w:rsidR="00203D8D"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la Deva cea de-a VIII-a 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ediție a </w:t>
      </w:r>
      <w:r w:rsidR="00203D8D" w:rsidRPr="00EB6C2E">
        <w:rPr>
          <w:rFonts w:ascii="Times New Roman" w:hAnsi="Times New Roman" w:cs="Times New Roman"/>
          <w:b/>
          <w:i/>
          <w:sz w:val="32"/>
          <w:szCs w:val="24"/>
          <w:lang w:val="ro-RO"/>
        </w:rPr>
        <w:t>Zilelor Icoanei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</w:t>
      </w:r>
      <w:r w:rsidR="00EB6C2E">
        <w:rPr>
          <w:rFonts w:ascii="Times New Roman" w:hAnsi="Times New Roman" w:cs="Times New Roman"/>
          <w:sz w:val="32"/>
          <w:szCs w:val="24"/>
          <w:lang w:val="ro-RO"/>
        </w:rPr>
        <w:t>–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</w:t>
      </w:r>
      <w:r w:rsidR="00304790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eveniment ce materializează dorinţa </w:t>
      </w:r>
      <w:r w:rsidR="00304790" w:rsidRPr="00EB6C2E">
        <w:rPr>
          <w:rFonts w:ascii="Times New Roman" w:hAnsi="Times New Roman" w:cs="Times New Roman"/>
          <w:b/>
          <w:sz w:val="32"/>
          <w:szCs w:val="24"/>
          <w:lang w:val="ro-RO"/>
        </w:rPr>
        <w:t>Grupului Sf. Ioan Damaschin</w:t>
      </w:r>
      <w:r w:rsidR="00304790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de a aduce suflul bizantin în contemporaneitate, prin diferite manifestări artistice şi culturale. </w:t>
      </w:r>
    </w:p>
    <w:p w14:paraId="21B5549B" w14:textId="71EC5AAC" w:rsidR="00FC13C8" w:rsidRPr="00EB6C2E" w:rsidRDefault="00304790" w:rsidP="00203D8D">
      <w:pPr>
        <w:ind w:firstLine="720"/>
        <w:jc w:val="both"/>
        <w:rPr>
          <w:rFonts w:ascii="Times New Roman" w:hAnsi="Times New Roman" w:cs="Times New Roman"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Programul va debuta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sâmbătă, 20 octombrie,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la Pal</w:t>
      </w:r>
      <w:r w:rsidR="00EB6C2E">
        <w:rPr>
          <w:rFonts w:ascii="Times New Roman" w:hAnsi="Times New Roman" w:cs="Times New Roman"/>
          <w:sz w:val="32"/>
          <w:szCs w:val="24"/>
          <w:lang w:val="ro-RO"/>
        </w:rPr>
        <w:t>atul „</w:t>
      </w:r>
      <w:r w:rsidR="00361399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Magna Curia”, din cadrul </w:t>
      </w:r>
      <w:r w:rsidR="00361399" w:rsidRPr="00EB6C2E">
        <w:rPr>
          <w:rFonts w:ascii="Times New Roman" w:hAnsi="Times New Roman" w:cs="Times New Roman"/>
          <w:b/>
          <w:sz w:val="32"/>
          <w:szCs w:val="24"/>
          <w:lang w:val="ro-RO"/>
        </w:rPr>
        <w:t>Muzeului civilizației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 dacice şi romane,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de la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ora 18.00</w:t>
      </w:r>
      <w:r w:rsidR="00203D8D" w:rsidRPr="00EB6C2E">
        <w:rPr>
          <w:rFonts w:ascii="Times New Roman" w:hAnsi="Times New Roman" w:cs="Times New Roman"/>
          <w:b/>
          <w:sz w:val="32"/>
          <w:szCs w:val="24"/>
          <w:lang w:val="ro-RO"/>
        </w:rPr>
        <w:t>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unde 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>va fi vernisată expoziţia de artă bizantină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>: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>„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>Patrimoniu contem</w:t>
      </w:r>
      <w:r w:rsidR="00361399" w:rsidRPr="00EB6C2E">
        <w:rPr>
          <w:rFonts w:ascii="Times New Roman" w:hAnsi="Times New Roman" w:cs="Times New Roman"/>
          <w:sz w:val="32"/>
          <w:szCs w:val="24"/>
          <w:lang w:val="ro-RO"/>
        </w:rPr>
        <w:t>poran</w:t>
      </w:r>
      <w:r w:rsidR="00070015" w:rsidRPr="00EB6C2E">
        <w:rPr>
          <w:rFonts w:ascii="Times New Roman" w:hAnsi="Times New Roman" w:cs="Times New Roman"/>
          <w:sz w:val="32"/>
          <w:szCs w:val="24"/>
          <w:lang w:val="ro-RO"/>
        </w:rPr>
        <w:t>, imaterial, universal”.</w:t>
      </w:r>
    </w:p>
    <w:p w14:paraId="447B90E1" w14:textId="77777777" w:rsidR="00FC13C8" w:rsidRPr="00EB6C2E" w:rsidRDefault="00304790" w:rsidP="00203D8D">
      <w:pPr>
        <w:ind w:firstLine="720"/>
        <w:jc w:val="both"/>
        <w:rPr>
          <w:rFonts w:ascii="Times New Roman" w:hAnsi="Times New Roman" w:cs="Times New Roman"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Titlul acestui vernisaj exprimă întregul ethos artistic bizantin, aducând în atenţia participanţilor dimensiunile acestei lumi, prin </w:t>
      </w:r>
      <w:r w:rsidR="00361399" w:rsidRPr="00EB6C2E">
        <w:rPr>
          <w:rFonts w:ascii="Times New Roman" w:hAnsi="Times New Roman" w:cs="Times New Roman"/>
          <w:sz w:val="32"/>
          <w:szCs w:val="24"/>
          <w:lang w:val="ro-RO"/>
        </w:rPr>
        <w:t>recuperarea unui patrimoniu trih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otomic. Universalitatea artei bizantine descoperă în acelaşi timp imaterialitatea acesteia, făcând-o </w:t>
      </w:r>
      <w:r w:rsidR="00361399" w:rsidRPr="00EB6C2E">
        <w:rPr>
          <w:rFonts w:ascii="Times New Roman" w:hAnsi="Times New Roman" w:cs="Times New Roman"/>
          <w:sz w:val="32"/>
          <w:szCs w:val="24"/>
          <w:lang w:val="ro-RO"/>
        </w:rPr>
        <w:t>posibilă în contemporaneitate.</w:t>
      </w:r>
    </w:p>
    <w:p w14:paraId="5371E805" w14:textId="21DF5AC5" w:rsidR="00FC13C8" w:rsidRPr="00EB6C2E" w:rsidRDefault="00304790" w:rsidP="00203D8D">
      <w:pPr>
        <w:ind w:firstLine="720"/>
        <w:jc w:val="both"/>
        <w:rPr>
          <w:rFonts w:ascii="Times New Roman" w:hAnsi="Times New Roman" w:cs="Times New Roman"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În continuare, </w:t>
      </w:r>
      <w:r w:rsidRPr="00EB6C2E">
        <w:rPr>
          <w:rFonts w:ascii="Times New Roman" w:hAnsi="Times New Roman" w:cs="Times New Roman"/>
          <w:b/>
          <w:i/>
          <w:sz w:val="32"/>
          <w:szCs w:val="24"/>
          <w:lang w:val="ro-RO"/>
        </w:rPr>
        <w:t>de la ora 18.30, grupul Sf. Ioan Damaschin va susţine un concert de muzică bizantină,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introducând astfel participanţii într-o lume inedită, temeluită pe deschiderea spre o</w:t>
      </w:r>
      <w:r w:rsidR="00070015" w:rsidRPr="00EB6C2E">
        <w:rPr>
          <w:rFonts w:ascii="Times New Roman" w:hAnsi="Times New Roman" w:cs="Times New Roman"/>
          <w:sz w:val="32"/>
          <w:szCs w:val="24"/>
          <w:lang w:val="ro-RO"/>
        </w:rPr>
        <w:t>rizonturile lumii bizantine.</w:t>
      </w:r>
    </w:p>
    <w:p w14:paraId="53DEF151" w14:textId="52577907" w:rsidR="00EC1703" w:rsidRPr="00EB6C2E" w:rsidRDefault="00304790" w:rsidP="00203D8D">
      <w:pPr>
        <w:ind w:firstLine="720"/>
        <w:jc w:val="both"/>
        <w:rPr>
          <w:rFonts w:ascii="Times New Roman" w:hAnsi="Times New Roman" w:cs="Times New Roman"/>
          <w:sz w:val="32"/>
          <w:szCs w:val="24"/>
          <w:lang w:val="ro-RO"/>
        </w:rPr>
      </w:pP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În 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>ce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a </w:t>
      </w:r>
      <w:r w:rsidR="00203D8D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de-a 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doua zi a evenimentului,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duminică</w:t>
      </w:r>
      <w:r w:rsidR="00203D8D"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-</w:t>
      </w:r>
      <w:r w:rsidR="00203D8D"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21 octombrie,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va avea loc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Sfânta Liturghie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, la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biserica</w:t>
      </w:r>
      <w:r w:rsidR="00EB6C2E"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cu hramul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 xml:space="preserve"> </w:t>
      </w:r>
      <w:r w:rsidR="00EB6C2E" w:rsidRPr="00EB6C2E">
        <w:rPr>
          <w:rFonts w:ascii="Times New Roman" w:hAnsi="Times New Roman" w:cs="Times New Roman"/>
          <w:b/>
          <w:sz w:val="32"/>
          <w:szCs w:val="24"/>
          <w:lang w:val="ro-RO"/>
        </w:rPr>
        <w:t>„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Sf. Vasile cel Mare</w:t>
      </w:r>
      <w:r w:rsidR="00EB6C2E" w:rsidRPr="00EB6C2E">
        <w:rPr>
          <w:rFonts w:ascii="Times New Roman" w:hAnsi="Times New Roman" w:cs="Times New Roman"/>
          <w:b/>
          <w:sz w:val="32"/>
          <w:szCs w:val="24"/>
          <w:lang w:val="ro-RO"/>
        </w:rPr>
        <w:t>”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de la </w:t>
      </w:r>
      <w:r w:rsidRPr="00EB6C2E">
        <w:rPr>
          <w:rFonts w:ascii="Times New Roman" w:hAnsi="Times New Roman" w:cs="Times New Roman"/>
          <w:b/>
          <w:sz w:val="32"/>
          <w:szCs w:val="24"/>
          <w:lang w:val="ro-RO"/>
        </w:rPr>
        <w:t>ora 10.00,</w:t>
      </w:r>
      <w:r w:rsidRPr="00EB6C2E">
        <w:rPr>
          <w:rFonts w:ascii="Times New Roman" w:hAnsi="Times New Roman" w:cs="Times New Roman"/>
          <w:sz w:val="32"/>
          <w:szCs w:val="24"/>
          <w:lang w:val="ro-RO"/>
        </w:rPr>
        <w:t xml:space="preserve"> precedată de slujba Utreniei la ora 8.00. Răspunsurile la strană vor fi date de gru</w:t>
      </w:r>
      <w:r w:rsidR="00070015" w:rsidRPr="00EB6C2E">
        <w:rPr>
          <w:rFonts w:ascii="Times New Roman" w:hAnsi="Times New Roman" w:cs="Times New Roman"/>
          <w:sz w:val="32"/>
          <w:szCs w:val="24"/>
          <w:lang w:val="ro-RO"/>
        </w:rPr>
        <w:t>pul Sf. Ioan Dam</w:t>
      </w:r>
      <w:bookmarkStart w:id="0" w:name="_GoBack"/>
      <w:bookmarkEnd w:id="0"/>
      <w:r w:rsidR="00070015" w:rsidRPr="00EB6C2E">
        <w:rPr>
          <w:rFonts w:ascii="Times New Roman" w:hAnsi="Times New Roman" w:cs="Times New Roman"/>
          <w:sz w:val="32"/>
          <w:szCs w:val="24"/>
          <w:lang w:val="ro-RO"/>
        </w:rPr>
        <w:t>aschin.</w:t>
      </w:r>
    </w:p>
    <w:sectPr w:rsidR="00EC1703" w:rsidRPr="00EB6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9E5"/>
    <w:rsid w:val="000139E5"/>
    <w:rsid w:val="00070015"/>
    <w:rsid w:val="00203D8D"/>
    <w:rsid w:val="00220606"/>
    <w:rsid w:val="00304790"/>
    <w:rsid w:val="00361399"/>
    <w:rsid w:val="005D64A2"/>
    <w:rsid w:val="00B139B7"/>
    <w:rsid w:val="00CA76B0"/>
    <w:rsid w:val="00EB6C2E"/>
    <w:rsid w:val="00EC1703"/>
    <w:rsid w:val="00FA32C7"/>
    <w:rsid w:val="00FC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4F4F9"/>
  <w15:chartTrackingRefBased/>
  <w15:docId w15:val="{BD5358B6-FE24-4B7F-AD4A-052AB558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Burlacu</dc:creator>
  <cp:keywords/>
  <dc:description/>
  <cp:lastModifiedBy>Centrul Eparhial</cp:lastModifiedBy>
  <cp:revision>10</cp:revision>
  <dcterms:created xsi:type="dcterms:W3CDTF">2018-10-04T20:15:00Z</dcterms:created>
  <dcterms:modified xsi:type="dcterms:W3CDTF">2018-10-17T06:25:00Z</dcterms:modified>
</cp:coreProperties>
</file>