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5FB3E3AE" w14:textId="77777777" w:rsidR="00D737D8" w:rsidRDefault="00D737D8" w:rsidP="00D737D8">
      <w:pPr>
        <w:rPr>
          <w:rFonts w:eastAsia="Times New Roman"/>
          <w:lang w:val="ro-RO" w:eastAsia="ro-RO"/>
        </w:rPr>
      </w:pPr>
      <w:r>
        <w:rPr>
          <w:rFonts w:ascii="Tahoma" w:eastAsia="Times New Roman" w:hAnsi="Tahoma" w:cs="Tahoma"/>
        </w:rPr>
        <w:t>﻿</w:t>
      </w:r>
    </w:p>
    <w:p w14:paraId="135408EF" w14:textId="0DFE9C72" w:rsidR="00D737D8" w:rsidRPr="00D737D8" w:rsidRDefault="00D737D8" w:rsidP="00D737D8">
      <w:pPr>
        <w:pStyle w:val="NormalWeb"/>
        <w:spacing w:before="0" w:beforeAutospacing="0" w:after="0" w:afterAutospacing="0"/>
        <w:rPr>
          <w:rFonts w:eastAsiaTheme="minorEastAsia"/>
          <w:color w:val="0000FF"/>
        </w:rPr>
      </w:pPr>
      <w:r>
        <w:rPr>
          <w:b/>
          <w:bCs/>
          <w:color w:val="0000FF"/>
        </w:rPr>
        <w:t>HOTĂRÂRE</w:t>
      </w:r>
      <w:r w:rsidR="0074119B">
        <w:rPr>
          <w:b/>
          <w:bCs/>
          <w:color w:val="0000FF"/>
        </w:rPr>
        <w:t>A</w:t>
      </w:r>
      <w:r>
        <w:rPr>
          <w:b/>
          <w:bCs/>
          <w:color w:val="0000FF"/>
        </w:rPr>
        <w:t xml:space="preserve"> nr. 599 din 2 august 2018</w:t>
      </w:r>
      <w:r>
        <w:rPr>
          <w:rFonts w:eastAsiaTheme="minorEastAsia"/>
          <w:color w:val="0000FF"/>
        </w:rPr>
        <w:t xml:space="preserve"> </w:t>
      </w:r>
      <w:r>
        <w:t>pentru aprobarea Metodologiei standard</w:t>
      </w:r>
    </w:p>
    <w:p w14:paraId="61715245" w14:textId="5E7659C7" w:rsidR="00D737D8" w:rsidRDefault="00D737D8" w:rsidP="00D737D8">
      <w:pPr>
        <w:pStyle w:val="NormalWeb"/>
        <w:spacing w:before="0" w:beforeAutospacing="0" w:after="0" w:afterAutospacing="0"/>
      </w:pPr>
      <w:r>
        <w:t> de evaluare a riscurilor de corupţie în cadrul autorităţilor şi instituţiilor publice centrale, împreună cu indicatorii de estimare a probabilităţii de materializare a riscurilor de corupţie, cu indicatorii de estimare a impactului în situaţia materializării riscurilor de corupţie şi formatul registrului riscurilor de corupţie, precum şi pentru aprobarea Metodologiei de evaluare  a incidentelor de integritate în cadrul autorităţilor şi instituţiilor publice centrale, împreună cu formatul raportului anual de evaluare a incidentelor de integritate</w:t>
      </w:r>
    </w:p>
    <w:p w14:paraId="3CEC0BB4" w14:textId="7D5F2026" w:rsidR="00D737D8" w:rsidRPr="00D737D8" w:rsidRDefault="00D737D8" w:rsidP="00D737D8">
      <w:pPr>
        <w:pStyle w:val="NormalWeb"/>
        <w:spacing w:before="0" w:beforeAutospacing="0" w:after="0" w:afterAutospacing="0"/>
      </w:pPr>
      <w:r>
        <w:rPr>
          <w:b/>
          <w:bCs/>
        </w:rPr>
        <w:t xml:space="preserve">EMITENT: </w:t>
      </w:r>
      <w:r>
        <w:rPr>
          <w:color w:val="0000FF"/>
        </w:rPr>
        <w:t>Guvernul</w:t>
      </w:r>
    </w:p>
    <w:p w14:paraId="4DD91867" w14:textId="5E5A8535" w:rsidR="00D737D8" w:rsidRDefault="00D737D8" w:rsidP="00D737D8">
      <w:pPr>
        <w:pStyle w:val="NormalWeb"/>
        <w:spacing w:before="0" w:beforeAutospacing="0" w:after="0" w:afterAutospacing="0"/>
      </w:pPr>
      <w:r>
        <w:rPr>
          <w:b/>
          <w:bCs/>
        </w:rPr>
        <w:t xml:space="preserve">PUBLICAT ÎN: </w:t>
      </w:r>
      <w:r>
        <w:rPr>
          <w:color w:val="0000FF"/>
        </w:rPr>
        <w:t>Monitorul Oficial nr. 751 din 30 august 2018</w:t>
      </w:r>
      <w:r>
        <w:rPr>
          <w:b/>
          <w:bCs/>
        </w:rPr>
        <w:t>Data Intrarii in vigoare: 30 August 2018</w:t>
      </w:r>
    </w:p>
    <w:p w14:paraId="1C8A0980" w14:textId="77777777" w:rsidR="00D737D8" w:rsidRDefault="00D737D8" w:rsidP="00D737D8">
      <w:pPr>
        <w:pStyle w:val="NormalWeb"/>
      </w:pPr>
      <w:r>
        <w:t>-------------------------------------------------------------------------</w:t>
      </w:r>
    </w:p>
    <w:p w14:paraId="491EC0B5" w14:textId="77777777" w:rsidR="00D737D8" w:rsidRDefault="00D737D8" w:rsidP="00D737D8">
      <w:pPr>
        <w:pStyle w:val="NormalWeb"/>
        <w:spacing w:before="0" w:beforeAutospacing="0" w:after="0" w:afterAutospacing="0"/>
      </w:pPr>
      <w:r>
        <w:t> </w:t>
      </w:r>
      <w:r>
        <w:t> </w:t>
      </w:r>
      <w:r>
        <w:t>Guvernul României adoptă prezenta hotărâre.</w:t>
      </w:r>
    </w:p>
    <w:p w14:paraId="3BD3A8E2"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1</w:t>
      </w:r>
    </w:p>
    <w:p w14:paraId="00283F9B" w14:textId="0038E05F" w:rsidR="00D737D8" w:rsidRDefault="00D737D8" w:rsidP="00A65201">
      <w:pPr>
        <w:pStyle w:val="NormalWeb"/>
        <w:spacing w:before="0" w:beforeAutospacing="0" w:after="0" w:afterAutospacing="0"/>
      </w:pPr>
      <w:r>
        <w:t> </w:t>
      </w:r>
      <w:r>
        <w:t> </w:t>
      </w:r>
      <w:r>
        <w:t>Se aprobă Metodologia standard</w:t>
      </w:r>
      <w:r w:rsidR="00A65201">
        <w:t xml:space="preserve"> </w:t>
      </w:r>
      <w:r>
        <w:t xml:space="preserve">de evaluare a riscurilor de corupţie în cadrul autorităţilor şi instituţiilor publice centrale, prevăzută în anexa nr. 1, împreună cu indicatorii de estimare a probabilităţii de materializare a riscurilor de corupţie, prevăzuţi în anexa nr. 2, cu indicatorii de estimare a impactului în situaţia materializării riscurilor de corupţie, prevăzuţi în anexa nr. 3, şi formatul registrului riscurilor de corupţie, prevăzut în anexa nr. 4. </w:t>
      </w:r>
    </w:p>
    <w:p w14:paraId="231CBE5B"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2</w:t>
      </w:r>
    </w:p>
    <w:p w14:paraId="68E62CF9" w14:textId="6FE81BDD" w:rsidR="00D737D8" w:rsidRDefault="00D737D8" w:rsidP="00A65201">
      <w:pPr>
        <w:pStyle w:val="NormalWeb"/>
        <w:spacing w:before="0" w:beforeAutospacing="0" w:after="0" w:afterAutospacing="0"/>
      </w:pPr>
      <w:r>
        <w:t> </w:t>
      </w:r>
      <w:r>
        <w:t> </w:t>
      </w:r>
      <w:r>
        <w:t>Se aprobă Metodologia de evaluare</w:t>
      </w:r>
      <w:r w:rsidR="00A65201">
        <w:t xml:space="preserve"> </w:t>
      </w:r>
      <w:r>
        <w:t>a incidentelor de integritate în cadrul autorităţilor şi instituţiilor publice centrale, prevăzută în anexa nr. 5, împreună cu formatul raportului anual de evaluare a incidentelor de integritate, prevăzut în anexa nr. 6.</w:t>
      </w:r>
    </w:p>
    <w:p w14:paraId="61582CD0"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3</w:t>
      </w:r>
    </w:p>
    <w:p w14:paraId="0EBC1808" w14:textId="77777777" w:rsidR="00D737D8" w:rsidRDefault="00D737D8" w:rsidP="00D737D8">
      <w:pPr>
        <w:pStyle w:val="NormalWeb"/>
        <w:spacing w:before="0" w:beforeAutospacing="0" w:after="240" w:afterAutospacing="0"/>
      </w:pPr>
      <w:r>
        <w:t> </w:t>
      </w:r>
      <w:r>
        <w:t> </w:t>
      </w:r>
      <w:r>
        <w:t>Anexele nr. 1-6 fac parte integrantă din prezenta hotărâre.</w:t>
      </w:r>
      <w:r>
        <w:br/>
      </w:r>
      <w:r>
        <w:br/>
      </w:r>
    </w:p>
    <w:p w14:paraId="60F2B708" w14:textId="77777777" w:rsidR="00D737D8" w:rsidRDefault="00D737D8" w:rsidP="00D737D8">
      <w:pPr>
        <w:pStyle w:val="NormalWeb"/>
        <w:spacing w:before="0" w:beforeAutospacing="0" w:after="0" w:afterAutospacing="0"/>
      </w:pPr>
      <w:r>
        <w:t> </w:t>
      </w:r>
      <w:r>
        <w:t> </w:t>
      </w:r>
      <w:r>
        <w:t> </w:t>
      </w:r>
      <w:r>
        <w:t> </w:t>
      </w:r>
      <w:r>
        <w:t> </w:t>
      </w:r>
      <w:r>
        <w:t> </w:t>
      </w:r>
      <w:r>
        <w:t> </w:t>
      </w:r>
      <w:r>
        <w:t> </w:t>
      </w:r>
      <w:r>
        <w:t> </w:t>
      </w:r>
      <w:r>
        <w:t> </w:t>
      </w:r>
      <w:r>
        <w:t>PRIM-MINISTRU</w:t>
      </w:r>
    </w:p>
    <w:p w14:paraId="5A649CB9" w14:textId="77777777" w:rsidR="00D737D8" w:rsidRDefault="00D737D8" w:rsidP="00D737D8">
      <w:pPr>
        <w:pStyle w:val="NormalWeb"/>
        <w:spacing w:before="0" w:beforeAutospacing="0" w:after="0" w:afterAutospacing="0"/>
      </w:pPr>
      <w:r>
        <w:t> </w:t>
      </w:r>
      <w:r>
        <w:t> </w:t>
      </w:r>
      <w:r>
        <w:t> </w:t>
      </w:r>
      <w:r>
        <w:t> </w:t>
      </w:r>
      <w:r>
        <w:t> </w:t>
      </w:r>
      <w:r>
        <w:t> </w:t>
      </w:r>
      <w:r>
        <w:t> </w:t>
      </w:r>
      <w:r>
        <w:t> </w:t>
      </w:r>
      <w:r>
        <w:t> </w:t>
      </w:r>
      <w:r>
        <w:t> </w:t>
      </w:r>
      <w:r>
        <w:t>VASILICA-VIORICA DĂNCILĂ</w:t>
      </w:r>
    </w:p>
    <w:p w14:paraId="60DD57D8" w14:textId="77777777" w:rsidR="00D737D8" w:rsidRDefault="00D737D8" w:rsidP="00D737D8">
      <w:pPr>
        <w:pStyle w:val="NormalWeb"/>
        <w:spacing w:before="0" w:beforeAutospacing="0" w:after="0" w:afterAutospacing="0"/>
      </w:pPr>
      <w:r>
        <w:t> </w:t>
      </w:r>
      <w:r>
        <w:t> </w:t>
      </w:r>
      <w:r>
        <w:t> </w:t>
      </w:r>
      <w:r>
        <w:t> </w:t>
      </w:r>
      <w:r>
        <w:t> </w:t>
      </w:r>
      <w:r>
        <w:t> </w:t>
      </w:r>
      <w:r>
        <w:t> </w:t>
      </w:r>
      <w:r>
        <w:t> </w:t>
      </w:r>
      <w:r>
        <w:t> </w:t>
      </w:r>
      <w:r>
        <w:t> </w:t>
      </w:r>
      <w:r>
        <w:t>Contrasemnează:</w:t>
      </w:r>
    </w:p>
    <w:p w14:paraId="267FF63A" w14:textId="77777777" w:rsidR="00D737D8" w:rsidRDefault="00D737D8" w:rsidP="00D737D8">
      <w:pPr>
        <w:pStyle w:val="NormalWeb"/>
        <w:spacing w:before="0" w:beforeAutospacing="0" w:after="0" w:afterAutospacing="0"/>
      </w:pPr>
      <w:r>
        <w:t> </w:t>
      </w:r>
      <w:r>
        <w:t> </w:t>
      </w:r>
      <w:r>
        <w:t> </w:t>
      </w:r>
      <w:r>
        <w:t> </w:t>
      </w:r>
      <w:r>
        <w:t> </w:t>
      </w:r>
      <w:r>
        <w:t> </w:t>
      </w:r>
      <w:r>
        <w:t> </w:t>
      </w:r>
      <w:r>
        <w:t> </w:t>
      </w:r>
      <w:r>
        <w:t> </w:t>
      </w:r>
      <w:r>
        <w:t> </w:t>
      </w:r>
      <w:r>
        <w:t>Ministrul justiţiei,</w:t>
      </w:r>
    </w:p>
    <w:p w14:paraId="1615D31C" w14:textId="77777777" w:rsidR="00D737D8" w:rsidRDefault="00D737D8" w:rsidP="00D737D8">
      <w:pPr>
        <w:pStyle w:val="NormalWeb"/>
        <w:spacing w:before="0" w:beforeAutospacing="0" w:after="0" w:afterAutospacing="0"/>
      </w:pPr>
      <w:r>
        <w:t> </w:t>
      </w:r>
      <w:r>
        <w:t> </w:t>
      </w:r>
      <w:r>
        <w:t> </w:t>
      </w:r>
      <w:r>
        <w:t> </w:t>
      </w:r>
      <w:r>
        <w:t> </w:t>
      </w:r>
      <w:r>
        <w:t> </w:t>
      </w:r>
      <w:r>
        <w:t> </w:t>
      </w:r>
      <w:r>
        <w:t> </w:t>
      </w:r>
      <w:r>
        <w:t> </w:t>
      </w:r>
      <w:r>
        <w:t> </w:t>
      </w:r>
      <w:r>
        <w:t>Tudorel Toader</w:t>
      </w:r>
    </w:p>
    <w:p w14:paraId="5E5089F3" w14:textId="77777777" w:rsidR="00D737D8" w:rsidRDefault="00D737D8" w:rsidP="00D737D8">
      <w:pPr>
        <w:pStyle w:val="NormalWeb"/>
        <w:spacing w:before="0" w:beforeAutospacing="0" w:after="0" w:afterAutospacing="0"/>
      </w:pPr>
      <w:r>
        <w:t> </w:t>
      </w:r>
      <w:r>
        <w:t> </w:t>
      </w:r>
      <w:r>
        <w:t> </w:t>
      </w:r>
      <w:r>
        <w:t> </w:t>
      </w:r>
      <w:r>
        <w:t> </w:t>
      </w:r>
      <w:r>
        <w:t> </w:t>
      </w:r>
      <w:r>
        <w:t> </w:t>
      </w:r>
      <w:r>
        <w:t> </w:t>
      </w:r>
      <w:r>
        <w:t> </w:t>
      </w:r>
      <w:r>
        <w:t> </w:t>
      </w:r>
      <w:r>
        <w:t>Viceprim-ministru, ministrul dezvoltării regionale şi administraţiei publice,</w:t>
      </w:r>
    </w:p>
    <w:p w14:paraId="52C912A2" w14:textId="77777777" w:rsidR="00D737D8" w:rsidRDefault="00D737D8" w:rsidP="00D737D8">
      <w:pPr>
        <w:pStyle w:val="NormalWeb"/>
        <w:spacing w:before="0" w:beforeAutospacing="0" w:after="0" w:afterAutospacing="0"/>
      </w:pPr>
      <w:r>
        <w:t> </w:t>
      </w:r>
      <w:r>
        <w:t> </w:t>
      </w:r>
      <w:r>
        <w:t> </w:t>
      </w:r>
      <w:r>
        <w:t> </w:t>
      </w:r>
      <w:r>
        <w:t> </w:t>
      </w:r>
      <w:r>
        <w:t> </w:t>
      </w:r>
      <w:r>
        <w:t> </w:t>
      </w:r>
      <w:r>
        <w:t> </w:t>
      </w:r>
      <w:r>
        <w:t> </w:t>
      </w:r>
      <w:r>
        <w:t> </w:t>
      </w:r>
      <w:r>
        <w:t>Paul Stănescu</w:t>
      </w:r>
    </w:p>
    <w:p w14:paraId="06DCA526" w14:textId="77777777" w:rsidR="00D737D8" w:rsidRDefault="00D737D8" w:rsidP="00D737D8">
      <w:pPr>
        <w:pStyle w:val="NormalWeb"/>
        <w:spacing w:before="0" w:beforeAutospacing="0" w:after="0" w:afterAutospacing="0"/>
      </w:pPr>
      <w:r>
        <w:t> </w:t>
      </w:r>
      <w:r>
        <w:t> </w:t>
      </w:r>
      <w:r>
        <w:t> </w:t>
      </w:r>
      <w:r>
        <w:t> </w:t>
      </w:r>
      <w:r>
        <w:t> </w:t>
      </w:r>
      <w:r>
        <w:t> </w:t>
      </w:r>
      <w:r>
        <w:t> </w:t>
      </w:r>
      <w:r>
        <w:t> </w:t>
      </w:r>
      <w:r>
        <w:t> </w:t>
      </w:r>
      <w:r>
        <w:t> </w:t>
      </w:r>
      <w:r>
        <w:t>Ministrul afacerilor interne,</w:t>
      </w:r>
    </w:p>
    <w:p w14:paraId="59B8638B" w14:textId="77777777" w:rsidR="00D737D8" w:rsidRDefault="00D737D8" w:rsidP="00D737D8">
      <w:pPr>
        <w:pStyle w:val="NormalWeb"/>
        <w:spacing w:before="0" w:beforeAutospacing="0" w:after="240" w:afterAutospacing="0"/>
      </w:pPr>
      <w:r>
        <w:t> </w:t>
      </w:r>
      <w:r>
        <w:t> </w:t>
      </w:r>
      <w:r>
        <w:t> </w:t>
      </w:r>
      <w:r>
        <w:t> </w:t>
      </w:r>
      <w:r>
        <w:t> </w:t>
      </w:r>
      <w:r>
        <w:t> </w:t>
      </w:r>
      <w:r>
        <w:t> </w:t>
      </w:r>
      <w:r>
        <w:t> </w:t>
      </w:r>
      <w:r>
        <w:t> </w:t>
      </w:r>
      <w:r>
        <w:t> </w:t>
      </w:r>
      <w:r>
        <w:t>Carmen Daniela Dan</w:t>
      </w:r>
    </w:p>
    <w:p w14:paraId="11CFA2F1" w14:textId="77777777" w:rsidR="00D737D8" w:rsidRDefault="00D737D8" w:rsidP="00D737D8">
      <w:pPr>
        <w:pStyle w:val="NormalWeb"/>
        <w:spacing w:before="0" w:beforeAutospacing="0" w:after="0" w:afterAutospacing="0"/>
      </w:pPr>
      <w:r>
        <w:t> </w:t>
      </w:r>
      <w:r>
        <w:t> </w:t>
      </w:r>
      <w:r>
        <w:t>Bucureşti, 2 august 2018.</w:t>
      </w:r>
    </w:p>
    <w:p w14:paraId="65AAAA0D" w14:textId="51B53438" w:rsidR="00D737D8" w:rsidRDefault="00D737D8" w:rsidP="00D737D8">
      <w:pPr>
        <w:pStyle w:val="NormalWeb"/>
        <w:spacing w:before="0" w:beforeAutospacing="0" w:after="0" w:afterAutospacing="0"/>
      </w:pPr>
      <w:r>
        <w:t> </w:t>
      </w:r>
      <w:r>
        <w:t> </w:t>
      </w:r>
      <w:r>
        <w:t>Nr. 599.</w:t>
      </w:r>
    </w:p>
    <w:p w14:paraId="2FA12CC0" w14:textId="77777777" w:rsidR="00D737D8" w:rsidRDefault="00D737D8" w:rsidP="00D737D8">
      <w:pPr>
        <w:pStyle w:val="NormalWeb"/>
        <w:spacing w:before="0" w:beforeAutospacing="0" w:after="0" w:afterAutospacing="0"/>
      </w:pPr>
    </w:p>
    <w:p w14:paraId="5F4A9EE5"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ANEXA 1</w:t>
      </w:r>
    </w:p>
    <w:p w14:paraId="4CBE9FCA" w14:textId="77777777" w:rsidR="00D737D8" w:rsidRDefault="00D737D8" w:rsidP="00D737D8">
      <w:pPr>
        <w:pStyle w:val="NormalWeb"/>
        <w:spacing w:before="0" w:beforeAutospacing="0" w:after="0" w:afterAutospacing="0"/>
      </w:pPr>
    </w:p>
    <w:p w14:paraId="4804F81A" w14:textId="77777777" w:rsidR="00D737D8" w:rsidRDefault="00D737D8" w:rsidP="00D737D8">
      <w:pPr>
        <w:pStyle w:val="NormalWeb"/>
        <w:spacing w:before="0" w:beforeAutospacing="0" w:after="0" w:afterAutospacing="0"/>
      </w:pPr>
    </w:p>
    <w:p w14:paraId="01AED09F" w14:textId="77777777" w:rsidR="00D737D8" w:rsidRDefault="00D737D8" w:rsidP="00D737D8">
      <w:pPr>
        <w:pStyle w:val="NormalWeb"/>
        <w:spacing w:before="0" w:beforeAutospacing="0" w:after="0" w:afterAutospacing="0"/>
      </w:pPr>
      <w:r>
        <w:t> </w:t>
      </w:r>
      <w:r>
        <w:t> </w:t>
      </w:r>
      <w:r>
        <w:t>METODOLOGIE STANDARD</w:t>
      </w:r>
    </w:p>
    <w:p w14:paraId="2A8608B4" w14:textId="77777777" w:rsidR="00D737D8" w:rsidRDefault="00D737D8" w:rsidP="00D737D8">
      <w:pPr>
        <w:pStyle w:val="NormalWeb"/>
        <w:spacing w:before="0" w:beforeAutospacing="0" w:after="240" w:afterAutospacing="0"/>
      </w:pPr>
    </w:p>
    <w:p w14:paraId="7308A9EC"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ANEXA 2</w:t>
      </w:r>
    </w:p>
    <w:p w14:paraId="2E6BACFC" w14:textId="77777777" w:rsidR="00D737D8" w:rsidRDefault="00D737D8" w:rsidP="00D737D8">
      <w:pPr>
        <w:pStyle w:val="NormalWeb"/>
        <w:spacing w:before="0" w:beforeAutospacing="0" w:after="0" w:afterAutospacing="0"/>
      </w:pPr>
    </w:p>
    <w:p w14:paraId="73D808E6" w14:textId="77777777" w:rsidR="00D737D8" w:rsidRDefault="00D737D8" w:rsidP="00D737D8">
      <w:pPr>
        <w:pStyle w:val="NormalWeb"/>
        <w:spacing w:before="0" w:beforeAutospacing="0" w:after="0" w:afterAutospacing="0"/>
      </w:pPr>
    </w:p>
    <w:p w14:paraId="41DA5917" w14:textId="77777777" w:rsidR="00D737D8" w:rsidRDefault="00D737D8" w:rsidP="00D737D8">
      <w:pPr>
        <w:pStyle w:val="NormalWeb"/>
        <w:spacing w:before="0" w:beforeAutospacing="0" w:after="0" w:afterAutospacing="0"/>
      </w:pPr>
      <w:r>
        <w:t> </w:t>
      </w:r>
      <w:r>
        <w:t> </w:t>
      </w:r>
      <w:r>
        <w:t>Indicatorii de estimare a probabilităţii de materializare a riscurilor de corupţie</w:t>
      </w:r>
    </w:p>
    <w:p w14:paraId="709892CE" w14:textId="77777777" w:rsidR="00D737D8" w:rsidRDefault="00D737D8" w:rsidP="00D737D8">
      <w:pPr>
        <w:pStyle w:val="PreformatatHTML"/>
        <w:rPr>
          <w:sz w:val="18"/>
          <w:szCs w:val="18"/>
        </w:rPr>
      </w:pPr>
    </w:p>
    <w:p w14:paraId="2844E5A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762B9C45"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│Nivelul       │Descriere  │Indicatori   │Factori        │</w:t>
      </w:r>
    </w:p>
    <w:p w14:paraId="02170A6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│probabilităţii│           │             │favorizanţi    │</w:t>
      </w:r>
    </w:p>
    <w:p w14:paraId="48F6539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2CF21A6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│1. probleme de │</w:t>
      </w:r>
    </w:p>
    <w:p w14:paraId="5EEBE1FE"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│natură         │</w:t>
      </w:r>
    </w:p>
    <w:p w14:paraId="1A49C1C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│legislativă -  │</w:t>
      </w:r>
    </w:p>
    <w:p w14:paraId="1A9C272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│lacune         │</w:t>
      </w:r>
    </w:p>
    <w:p w14:paraId="73976CB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Nu există  │legislative,   │</w:t>
      </w:r>
    </w:p>
    <w:p w14:paraId="1332AF5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│cazuri       │norme neclare, │</w:t>
      </w:r>
    </w:p>
    <w:p w14:paraId="1A7DE7B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│anterioare în│imprevizibile, │</w:t>
      </w:r>
    </w:p>
    <w:p w14:paraId="6B30018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│propria      │reglementarea  │</w:t>
      </w:r>
    </w:p>
    <w:p w14:paraId="2BB8211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│instituţie şi│unor excepţii  │</w:t>
      </w:r>
    </w:p>
    <w:p w14:paraId="51D94E7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│nici în alte │care ridică    │</w:t>
      </w:r>
    </w:p>
    <w:p w14:paraId="18A4C59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│instituţii,  │probleme de    │</w:t>
      </w:r>
    </w:p>
    <w:p w14:paraId="043BE8F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│în domenii de│interpretare şi│</w:t>
      </w:r>
    </w:p>
    <w:p w14:paraId="0965732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│activitate   │aplicare,      │</w:t>
      </w:r>
    </w:p>
    <w:p w14:paraId="13FE3DD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│similare.    │flexibilitate  │</w:t>
      </w:r>
    </w:p>
    <w:p w14:paraId="1B97F35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│NOTĂ:        │în             │</w:t>
      </w:r>
    </w:p>
    <w:p w14:paraId="2F5F495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│Evaluarea    │interpretarea  │</w:t>
      </w:r>
    </w:p>
    <w:p w14:paraId="758C73C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│istorică a   │subiectivă;    │</w:t>
      </w:r>
    </w:p>
    <w:p w14:paraId="28437556"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│cazurilor se │2. capacitate  │</w:t>
      </w:r>
    </w:p>
    <w:p w14:paraId="3EF9337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│Ameninţarea│va limita la │limitată de    │</w:t>
      </w:r>
    </w:p>
    <w:p w14:paraId="79374FA9"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│de corupţie│datele       │verificare a   │</w:t>
      </w:r>
    </w:p>
    <w:p w14:paraId="59F80FE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│este foarte│existente în │activităţii    │</w:t>
      </w:r>
    </w:p>
    <w:p w14:paraId="1C865D4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│1 - scăzută   │puţin      │instituţie,  │desfăşurate;   │</w:t>
      </w:r>
    </w:p>
    <w:p w14:paraId="69B5DA5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│probabil să│înfiinţarea  │3.             │</w:t>
      </w:r>
    </w:p>
    <w:p w14:paraId="008527A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│se         │acesteia sau │particularităţi│</w:t>
      </w:r>
    </w:p>
    <w:p w14:paraId="0F4DE29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│manifeste. │organizarea/ │ale culturii   │</w:t>
      </w:r>
    </w:p>
    <w:p w14:paraId="39F9AC6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│reorganizarea│organizaţionale│</w:t>
      </w:r>
    </w:p>
    <w:p w14:paraId="3A585EC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│în actuala   │privind        │</w:t>
      </w:r>
    </w:p>
    <w:p w14:paraId="6B37ADA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│organigramă  │acceptarea de  │</w:t>
      </w:r>
    </w:p>
    <w:p w14:paraId="520F0CC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│şi având la  │avantaje       │</w:t>
      </w:r>
    </w:p>
    <w:p w14:paraId="266A386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│bază actuala │materiale,     │</w:t>
      </w:r>
    </w:p>
    <w:p w14:paraId="5401FEB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│reglementare,│respectiv      │</w:t>
      </w:r>
    </w:p>
    <w:p w14:paraId="6B966B2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│dacă aceste  │toleranţa unor │</w:t>
      </w:r>
    </w:p>
    <w:p w14:paraId="0499B6D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│detalii sunt │astfel de      │</w:t>
      </w:r>
    </w:p>
    <w:p w14:paraId="18086A1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│relevante.   │comportamente; │</w:t>
      </w:r>
    </w:p>
    <w:p w14:paraId="15DAC43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Sunt       │4. existenţa   │</w:t>
      </w:r>
    </w:p>
    <w:p w14:paraId="04A6D70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│prezenţi     │unor surse de  │</w:t>
      </w:r>
    </w:p>
    <w:p w14:paraId="0F9458A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│maximum 3    │ameninţare sau │</w:t>
      </w:r>
    </w:p>
    <w:p w14:paraId="491AA79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│factori      │presiune asupra│</w:t>
      </w:r>
    </w:p>
    <w:p w14:paraId="1E9CDF7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│favorizanţi. │personalului;  │</w:t>
      </w:r>
    </w:p>
    <w:p w14:paraId="0334CEBE"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│5. contacte    │</w:t>
      </w:r>
    </w:p>
    <w:p w14:paraId="1BEBF69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│frecvente cu   │</w:t>
      </w:r>
    </w:p>
    <w:p w14:paraId="465FAEB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│exteriorul     │</w:t>
      </w:r>
    </w:p>
    <w:p w14:paraId="5FBF55C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│instituţiei, cu│</w:t>
      </w:r>
    </w:p>
    <w:p w14:paraId="4A49F02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├──────────────┼───────────┼─────────────┤beneficiari ai │</w:t>
      </w:r>
    </w:p>
    <w:p w14:paraId="118F11F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│serviciilor    │</w:t>
      </w:r>
    </w:p>
    <w:p w14:paraId="38B0E5A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│publice;       │</w:t>
      </w:r>
    </w:p>
    <w:p w14:paraId="7566347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│6. exercitarea │</w:t>
      </w:r>
    </w:p>
    <w:p w14:paraId="6CF7B76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│atribuţiilor de│</w:t>
      </w:r>
    </w:p>
    <w:p w14:paraId="76440C7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Există     │serviciu în    │</w:t>
      </w:r>
    </w:p>
    <w:p w14:paraId="2B9FED0E"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│cazuri de    │afara sediului │</w:t>
      </w:r>
    </w:p>
    <w:p w14:paraId="3155FD3E"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lastRenderedPageBreak/>
        <w:t>│              │           │corupţie în  │instituţiei    │</w:t>
      </w:r>
    </w:p>
    <w:p w14:paraId="4AE0EE1E"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│domenii      │publice;       │</w:t>
      </w:r>
    </w:p>
    <w:p w14:paraId="321BD06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│similare de  │7. gestionarea │</w:t>
      </w:r>
    </w:p>
    <w:p w14:paraId="7016377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│Ameninţarea│activitate   │informaţiei -  │</w:t>
      </w:r>
    </w:p>
    <w:p w14:paraId="1F5B81DE"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│de corupţie│ori situaţii │obţinere,      │</w:t>
      </w:r>
    </w:p>
    <w:p w14:paraId="1491D1D5"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│este       │care prezintă│deţinere şi    │</w:t>
      </w:r>
    </w:p>
    <w:p w14:paraId="392B83F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│2 - medie     │posibilă,  │similitudini │utilizare a    │</w:t>
      </w:r>
    </w:p>
    <w:p w14:paraId="55734FC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│aceasta se │cu           │informaţiei,   │</w:t>
      </w:r>
    </w:p>
    <w:p w14:paraId="43C99C4E"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│poate      │ameninţarea  │accesul la     │</w:t>
      </w:r>
    </w:p>
    <w:p w14:paraId="287E299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│manifesta. │definită.    │informaţii     │</w:t>
      </w:r>
    </w:p>
    <w:p w14:paraId="0B0E43C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Sunt       │confidenţiale, │</w:t>
      </w:r>
    </w:p>
    <w:p w14:paraId="3D49D19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│prezenţi     │gestionarea    │</w:t>
      </w:r>
    </w:p>
    <w:p w14:paraId="53F9D06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│maximum 5    │informaţiilor  │</w:t>
      </w:r>
    </w:p>
    <w:p w14:paraId="31BD4E7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│factori      │clasificate;   │</w:t>
      </w:r>
    </w:p>
    <w:p w14:paraId="4677406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│favorizanţi. │8. gestionarea │</w:t>
      </w:r>
    </w:p>
    <w:p w14:paraId="67EDC8B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│mijloacelor    │</w:t>
      </w:r>
    </w:p>
    <w:p w14:paraId="28390705"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│financiare;    │</w:t>
      </w:r>
    </w:p>
    <w:p w14:paraId="2ECF00B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│9. achiziţia/  │</w:t>
      </w:r>
    </w:p>
    <w:p w14:paraId="565A50C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│gestionarea de │</w:t>
      </w:r>
    </w:p>
    <w:p w14:paraId="61D9D14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├──────────────┼───────────┼─────────────┤bunuri,        │</w:t>
      </w:r>
    </w:p>
    <w:p w14:paraId="7C3DD18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│servicii şi    │</w:t>
      </w:r>
    </w:p>
    <w:p w14:paraId="6A9D02B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│lucrări;       │</w:t>
      </w:r>
    </w:p>
    <w:p w14:paraId="247ED185"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│10. acordarea  │</w:t>
      </w:r>
    </w:p>
    <w:p w14:paraId="3038B26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│de aprobări,   │</w:t>
      </w:r>
    </w:p>
    <w:p w14:paraId="0A2035FE"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Există     │avize ori      │</w:t>
      </w:r>
    </w:p>
    <w:p w14:paraId="10C4035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│cazuri de    │autorizaţii;   │</w:t>
      </w:r>
    </w:p>
    <w:p w14:paraId="4AC06DE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│corupţie în  │11. activităţi │</w:t>
      </w:r>
    </w:p>
    <w:p w14:paraId="53442BB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│propria      │de eliberare/  │</w:t>
      </w:r>
    </w:p>
    <w:p w14:paraId="794D5F7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│instituţie.  │emitere a unor │</w:t>
      </w:r>
    </w:p>
    <w:p w14:paraId="2855737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Există     │documente;     │</w:t>
      </w:r>
    </w:p>
    <w:p w14:paraId="713A638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│multiple     │12.            │</w:t>
      </w:r>
    </w:p>
    <w:p w14:paraId="68093C0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│cazuri în    │îndeplinirea   │</w:t>
      </w:r>
    </w:p>
    <w:p w14:paraId="4551FBC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│Ameninţarea│domenii      │funcţiilor de  │</w:t>
      </w:r>
    </w:p>
    <w:p w14:paraId="753472C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│de corupţie│similare de  │control,       │</w:t>
      </w:r>
    </w:p>
    <w:p w14:paraId="78234D2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│poate să se│activitate   │supraveghere,  │</w:t>
      </w:r>
    </w:p>
    <w:p w14:paraId="7D5482F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│3 - ridicată  │manifeste  │ori situaţii │evaluare şi    │</w:t>
      </w:r>
    </w:p>
    <w:p w14:paraId="2E3088C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│în mod     │care prezintă│consiliere,    │</w:t>
      </w:r>
    </w:p>
    <w:p w14:paraId="16FB4449"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│curent în  │multiple     │audit;         │</w:t>
      </w:r>
    </w:p>
    <w:p w14:paraId="407754C6"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│activitate.│similitudini │13. competenţa │</w:t>
      </w:r>
    </w:p>
    <w:p w14:paraId="3CFC08D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│cu           │decizională    │</w:t>
      </w:r>
    </w:p>
    <w:p w14:paraId="2BED1DC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│ameninţarea  │exclusivă;     │</w:t>
      </w:r>
    </w:p>
    <w:p w14:paraId="429CB2D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│definită.    │14. activităţi │</w:t>
      </w:r>
    </w:p>
    <w:p w14:paraId="10869205"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Sunt       │de recrutare şi│</w:t>
      </w:r>
    </w:p>
    <w:p w14:paraId="159C731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│prezenţi     │selecţie a     │</w:t>
      </w:r>
    </w:p>
    <w:p w14:paraId="2DF8898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│peste 5      │personalului;  │</w:t>
      </w:r>
    </w:p>
    <w:p w14:paraId="32C00AA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│factori      │15. constatare │</w:t>
      </w:r>
    </w:p>
    <w:p w14:paraId="0C64AA7E"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│favorizanţi. │de conformitate│</w:t>
      </w:r>
    </w:p>
    <w:p w14:paraId="0CED5BC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│sau de         │</w:t>
      </w:r>
    </w:p>
    <w:p w14:paraId="08E57C2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│încălcare a    │</w:t>
      </w:r>
    </w:p>
    <w:p w14:paraId="66D91F9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│legii, aplicare│</w:t>
      </w:r>
    </w:p>
    <w:p w14:paraId="329CBC0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│de sancţiuni.  │</w:t>
      </w:r>
    </w:p>
    <w:p w14:paraId="41E5C416"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26A069A5" w14:textId="553E8483" w:rsidR="00D737D8" w:rsidRDefault="00D737D8" w:rsidP="00D73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rPr>
          <w:rFonts w:eastAsia="Times New Roman"/>
        </w:rPr>
      </w:pPr>
    </w:p>
    <w:p w14:paraId="5A6E695C" w14:textId="58CCCB1B" w:rsidR="00D737D8" w:rsidRDefault="00D737D8" w:rsidP="00D73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rPr>
          <w:rFonts w:eastAsia="Times New Roman"/>
        </w:rPr>
      </w:pPr>
    </w:p>
    <w:p w14:paraId="4398BF19" w14:textId="77777777" w:rsidR="00D737D8" w:rsidRDefault="00D737D8" w:rsidP="00D73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rPr>
          <w:rFonts w:eastAsia="Times New Roman"/>
        </w:rPr>
      </w:pPr>
    </w:p>
    <w:p w14:paraId="730196C3" w14:textId="77777777" w:rsidR="00D737D8" w:rsidRDefault="00D737D8" w:rsidP="00D737D8">
      <w:pPr>
        <w:pStyle w:val="PreformatatHTML"/>
        <w:rPr>
          <w:sz w:val="18"/>
          <w:szCs w:val="18"/>
        </w:rPr>
      </w:pPr>
    </w:p>
    <w:p w14:paraId="1F019D0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1BF27F8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lastRenderedPageBreak/>
        <w:t>│În ipoteza în care │                  │</w:t>
      </w:r>
    </w:p>
    <w:p w14:paraId="4113DB7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│factorii           │Prezenţa acestor  │</w:t>
      </w:r>
    </w:p>
    <w:p w14:paraId="31D6B075"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│favorizanţi        │factori la nivelul│</w:t>
      </w:r>
    </w:p>
    <w:p w14:paraId="143C3EA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│reprezintă unicul  │instituţiei,      │</w:t>
      </w:r>
    </w:p>
    <w:p w14:paraId="663BCDA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│indicator          │activităţii sau   │</w:t>
      </w:r>
    </w:p>
    <w:p w14:paraId="1F4D62B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│identificat,       │personalului se   │</w:t>
      </w:r>
    </w:p>
    <w:p w14:paraId="76D131F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│prezenţa unui      │evaluează de către│</w:t>
      </w:r>
    </w:p>
    <w:p w14:paraId="5277AE7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│anumit număr de    │Grupul de lucru pe│</w:t>
      </w:r>
    </w:p>
    <w:p w14:paraId="546E141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│factori favorizanţi│baza actelor      │</w:t>
      </w:r>
    </w:p>
    <w:p w14:paraId="1E052A3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│nu conduce în mod  │normative,        │</w:t>
      </w:r>
    </w:p>
    <w:p w14:paraId="47316FD9"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│automat la         │procedurilor      │</w:t>
      </w:r>
    </w:p>
    <w:p w14:paraId="4E9CB8F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│introducerea       │interne, precum şi│</w:t>
      </w:r>
    </w:p>
    <w:p w14:paraId="6D6FB89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│riscului într-o    │având în vedere   │</w:t>
      </w:r>
    </w:p>
    <w:p w14:paraId="720A285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│anumită categorie, │datele,           │</w:t>
      </w:r>
    </w:p>
    <w:p w14:paraId="0AB977C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│Grupul de lucru    │informaţiile, dar │</w:t>
      </w:r>
    </w:p>
    <w:p w14:paraId="0834EAB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│luând această      │şi experienţa     │</w:t>
      </w:r>
    </w:p>
    <w:p w14:paraId="711DCED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│decizie pe baza    │membrilor.        │</w:t>
      </w:r>
    </w:p>
    <w:p w14:paraId="1F93FB5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│analizei concrete. │                  │</w:t>
      </w:r>
    </w:p>
    <w:p w14:paraId="0B1D591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7FEEF109" w14:textId="77777777" w:rsidR="00D737D8" w:rsidRDefault="00D737D8" w:rsidP="00D73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rPr>
          <w:rFonts w:eastAsia="Times New Roman"/>
        </w:rPr>
      </w:pPr>
      <w:r>
        <w:rPr>
          <w:rFonts w:eastAsia="Times New Roman"/>
        </w:rPr>
        <w:br/>
      </w:r>
    </w:p>
    <w:p w14:paraId="0CA1DCE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Theme="minorEastAsia"/>
          <w:color w:val="0000FF"/>
        </w:rPr>
      </w:pPr>
      <w:r>
        <w:rPr>
          <w:color w:val="0000FF"/>
        </w:rPr>
        <w:t> </w:t>
      </w:r>
      <w:r>
        <w:rPr>
          <w:color w:val="0000FF"/>
        </w:rPr>
        <w:t> </w:t>
      </w:r>
      <w:r>
        <w:rPr>
          <w:color w:val="0000FF"/>
        </w:rPr>
        <w:t>ANEXA 3</w:t>
      </w:r>
    </w:p>
    <w:p w14:paraId="38A3924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p>
    <w:p w14:paraId="762EC4BE"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p>
    <w:p w14:paraId="7B3E93E6"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
        <w:t> </w:t>
      </w:r>
      <w:r>
        <w:t> </w:t>
      </w:r>
      <w:r>
        <w:t>Indicatorii de estimare a impactului în situaţia materializării riscurilor de corupţie</w:t>
      </w:r>
    </w:p>
    <w:p w14:paraId="2ABCC788" w14:textId="77777777" w:rsidR="00D737D8" w:rsidRDefault="00D737D8" w:rsidP="00D737D8">
      <w:pPr>
        <w:pStyle w:val="PreformatatHTML"/>
        <w:rPr>
          <w:sz w:val="18"/>
          <w:szCs w:val="18"/>
        </w:rPr>
      </w:pPr>
    </w:p>
    <w:p w14:paraId="273F725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481152F6"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│Nivelul   │Descriere    │Indicatori     │Observaţii    │</w:t>
      </w:r>
    </w:p>
    <w:p w14:paraId="5BA8706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│impactului│             │               │              │</w:t>
      </w:r>
    </w:p>
    <w:p w14:paraId="67EDBCE5"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267478F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nu generează │              │</w:t>
      </w:r>
    </w:p>
    <w:p w14:paraId="5D51FC3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│efecte la      │              │</w:t>
      </w:r>
    </w:p>
    <w:p w14:paraId="2D45AB5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│nivelul altor  │              │</w:t>
      </w:r>
    </w:p>
    <w:p w14:paraId="64C9F40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│activităţi, cu │              │</w:t>
      </w:r>
    </w:p>
    <w:p w14:paraId="32A393D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│excepţia celei │              │</w:t>
      </w:r>
    </w:p>
    <w:p w14:paraId="486AD2F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│în cadrul      │              │</w:t>
      </w:r>
    </w:p>
    <w:p w14:paraId="452CAC0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│căreia s-a     │              │</w:t>
      </w:r>
    </w:p>
    <w:p w14:paraId="5DD0F91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│produs fapta;  │              │</w:t>
      </w:r>
    </w:p>
    <w:p w14:paraId="34EFB73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afectarea    │              │</w:t>
      </w:r>
    </w:p>
    <w:p w14:paraId="6B53F7F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│neglijabilă,   │              │</w:t>
      </w:r>
    </w:p>
    <w:p w14:paraId="0F5BBF4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│nesemnificativă│              │</w:t>
      </w:r>
    </w:p>
    <w:p w14:paraId="4DC5E1D5"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│a desfăşurării │              │</w:t>
      </w:r>
    </w:p>
    <w:p w14:paraId="3B75767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│activităţii;   │              │</w:t>
      </w:r>
    </w:p>
    <w:p w14:paraId="244E245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│Producerea   │• impact minor │              │</w:t>
      </w:r>
    </w:p>
    <w:p w14:paraId="64D4320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│faptei de    │sau            │              │</w:t>
      </w:r>
    </w:p>
    <w:p w14:paraId="3B8F56D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│corupţie nu  │nesemnificativ │              │</w:t>
      </w:r>
    </w:p>
    <w:p w14:paraId="0504117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│afectează    │asupra         │              │</w:t>
      </w:r>
    </w:p>
    <w:p w14:paraId="081F9A8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│activitatea  │atingerii      │              │</w:t>
      </w:r>
    </w:p>
    <w:p w14:paraId="3F78677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│1 - scăzut│de ansamblu a│obiectivelor   │              │</w:t>
      </w:r>
    </w:p>
    <w:p w14:paraId="0926171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│instituţiei, │profesionale;  │              │</w:t>
      </w:r>
    </w:p>
    <w:p w14:paraId="154FFB6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│având impact │• susceptibil  │              │</w:t>
      </w:r>
    </w:p>
    <w:p w14:paraId="386BC36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│financiar şi │de a conduce/  │              │</w:t>
      </w:r>
    </w:p>
    <w:p w14:paraId="193345D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│de imagine   │provoca        │              │</w:t>
      </w:r>
    </w:p>
    <w:p w14:paraId="5F0B2EA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│minim.       │publicitate    │              │</w:t>
      </w:r>
    </w:p>
    <w:p w14:paraId="4B08DB69"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│negativă;      │              │</w:t>
      </w:r>
    </w:p>
    <w:p w14:paraId="2DD62DD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afectează în │              │</w:t>
      </w:r>
    </w:p>
    <w:p w14:paraId="0CA8D9F6"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│mică măsură şi │              │</w:t>
      </w:r>
    </w:p>
    <w:p w14:paraId="44BE71D5"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│pe o perioadă  │              │</w:t>
      </w:r>
    </w:p>
    <w:p w14:paraId="5921CC7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lastRenderedPageBreak/>
        <w:t>│          │             │scurtă de timp │              │</w:t>
      </w:r>
    </w:p>
    <w:p w14:paraId="00AD29F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│percepţia      │              │</w:t>
      </w:r>
    </w:p>
    <w:p w14:paraId="0E30194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│asupra         │              │</w:t>
      </w:r>
    </w:p>
    <w:p w14:paraId="6645F71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│instituţiei şi │              │</w:t>
      </w:r>
    </w:p>
    <w:p w14:paraId="2524BA8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│a corpului     │              │</w:t>
      </w:r>
    </w:p>
    <w:p w14:paraId="0D13CF2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│profesional;   │              │</w:t>
      </w:r>
    </w:p>
    <w:p w14:paraId="4BFF521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impact       │              │</w:t>
      </w:r>
    </w:p>
    <w:p w14:paraId="1CFD931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│financiar minim│              │</w:t>
      </w:r>
    </w:p>
    <w:p w14:paraId="4701164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│sau inexistent.│              │</w:t>
      </w:r>
    </w:p>
    <w:p w14:paraId="0FBF6BD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w:t>
      </w:r>
    </w:p>
    <w:p w14:paraId="3D99FC9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aduce        │              │</w:t>
      </w:r>
    </w:p>
    <w:p w14:paraId="577BF7A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│atingere       │• Efectele la │</w:t>
      </w:r>
    </w:p>
    <w:p w14:paraId="49D7E655"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│modului de     │nivelul       │</w:t>
      </w:r>
    </w:p>
    <w:p w14:paraId="7AAC149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│desfăşurare a  │activităţii în│</w:t>
      </w:r>
    </w:p>
    <w:p w14:paraId="369F745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│activităţilor  │cadrul căreia │</w:t>
      </w:r>
    </w:p>
    <w:p w14:paraId="1E3E4AE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│instituţiei în │s-a produs    │</w:t>
      </w:r>
    </w:p>
    <w:p w14:paraId="56CD377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│ansamblu (nu   │fapta sau la  │</w:t>
      </w:r>
    </w:p>
    <w:p w14:paraId="19D5DA7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│Producerea   │numai          │nivelul       │</w:t>
      </w:r>
    </w:p>
    <w:p w14:paraId="3C2B32A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│faptei de    │activităţii în │celorlalte    │</w:t>
      </w:r>
    </w:p>
    <w:p w14:paraId="6043946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│corupţie     │cadrul căreia  │activităţi ale│</w:t>
      </w:r>
    </w:p>
    <w:p w14:paraId="1BA000F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│aduce        │s-a produs     │instituţiei se│</w:t>
      </w:r>
    </w:p>
    <w:p w14:paraId="6450DDC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│atingere     │fapta);        │evaluează din │</w:t>
      </w:r>
    </w:p>
    <w:p w14:paraId="0D58753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│modului de   │• obiectivele  │punctul de    │</w:t>
      </w:r>
    </w:p>
    <w:p w14:paraId="159627C9"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│desfăşurare a│profesionale   │vedere al     │</w:t>
      </w:r>
    </w:p>
    <w:p w14:paraId="3C810B35"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│2 - mediu │activităţilor│sunt atinse    │perturbării   │</w:t>
      </w:r>
    </w:p>
    <w:p w14:paraId="3D97CB2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│instituţiei  │parţial;       │calendarului  │</w:t>
      </w:r>
    </w:p>
    <w:p w14:paraId="03590A96"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│în ansamblu, │• eficienţa    │activităţilor,│</w:t>
      </w:r>
    </w:p>
    <w:p w14:paraId="09F7BC3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│are impact   │activităţii    │calităţii     │</w:t>
      </w:r>
    </w:p>
    <w:p w14:paraId="7FFB50E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│financiar şi │este afectată; │serviciilor,  │</w:t>
      </w:r>
    </w:p>
    <w:p w14:paraId="675BBB75"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│afectează    │• există impact│legalităţii   │</w:t>
      </w:r>
    </w:p>
    <w:p w14:paraId="453355F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│imaginea     │financiar;     │activităţii,  │</w:t>
      </w:r>
    </w:p>
    <w:p w14:paraId="5D76A69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│instituţiei. │• imaginea     │eficienţei    │</w:t>
      </w:r>
    </w:p>
    <w:p w14:paraId="2BE3083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│instituţiei a  │administrative│</w:t>
      </w:r>
    </w:p>
    <w:p w14:paraId="3FBDFEE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│fost afectată, │sau economice.│</w:t>
      </w:r>
    </w:p>
    <w:p w14:paraId="76E8486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│existând       │• Impactul    │</w:t>
      </w:r>
    </w:p>
    <w:p w14:paraId="482F17A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│publicitate    │financiar se  │</w:t>
      </w:r>
    </w:p>
    <w:p w14:paraId="51AC036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│negativă, cu   │analizează pe │</w:t>
      </w:r>
    </w:p>
    <w:p w14:paraId="4F0BE2D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│precădere la   │baza          │</w:t>
      </w:r>
    </w:p>
    <w:p w14:paraId="160AD43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│nivel local.   │resurselor    │</w:t>
      </w:r>
    </w:p>
    <w:p w14:paraId="387CD21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├──────────┼─────────────┼───────────────┤cheltuite     │</w:t>
      </w:r>
    </w:p>
    <w:p w14:paraId="2795BE5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atingere     │ineficient sau│</w:t>
      </w:r>
    </w:p>
    <w:p w14:paraId="36B2CEBE"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│gravă adusă    │în mod ilegal,│</w:t>
      </w:r>
    </w:p>
    <w:p w14:paraId="04B21409"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│activităţii;   │precum şi pe  │</w:t>
      </w:r>
    </w:p>
    <w:p w14:paraId="3EB75BE9"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│baza          │</w:t>
      </w:r>
    </w:p>
    <w:p w14:paraId="1B4DCDC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│imposibilitate │eventualelor  │</w:t>
      </w:r>
    </w:p>
    <w:p w14:paraId="12DC978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│de îndeplinire │pierderi, dacă│</w:t>
      </w:r>
    </w:p>
    <w:p w14:paraId="33AEB58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│a obiectivelor │este cazul.   │</w:t>
      </w:r>
    </w:p>
    <w:p w14:paraId="50776D9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│stabilite      │              │</w:t>
      </w:r>
    </w:p>
    <w:p w14:paraId="10B4EAE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│pentru domeniul│              │</w:t>
      </w:r>
    </w:p>
    <w:p w14:paraId="07A3F1E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│de activitate  │              │</w:t>
      </w:r>
    </w:p>
    <w:p w14:paraId="3784639E"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│sau un impact  │              │</w:t>
      </w:r>
    </w:p>
    <w:p w14:paraId="6CEE746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│semnificativ   │              │</w:t>
      </w:r>
    </w:p>
    <w:p w14:paraId="12F52CC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│asupra         │              │</w:t>
      </w:r>
    </w:p>
    <w:p w14:paraId="62C3842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│Producerea   │acestora;      │              │</w:t>
      </w:r>
    </w:p>
    <w:p w14:paraId="01B2301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│faptei de    │• deteriorarea │              │</w:t>
      </w:r>
    </w:p>
    <w:p w14:paraId="2BEC1E0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│corupţie     │pe termen mediu│              │</w:t>
      </w:r>
    </w:p>
    <w:p w14:paraId="1C49B2F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│aduce o      │şi lung a      │              │</w:t>
      </w:r>
    </w:p>
    <w:p w14:paraId="5262865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│atingere     │eficienţei     │              │</w:t>
      </w:r>
    </w:p>
    <w:p w14:paraId="28C899B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│gravă modului│activităţii,   │              │</w:t>
      </w:r>
    </w:p>
    <w:p w14:paraId="32BCC5D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│de           │întârzieri în  │              │</w:t>
      </w:r>
    </w:p>
    <w:p w14:paraId="0EFF695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│desfăşurare a│derularea      │              │</w:t>
      </w:r>
    </w:p>
    <w:p w14:paraId="7779992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│activităţii  │activităţilor  │              │</w:t>
      </w:r>
    </w:p>
    <w:p w14:paraId="0EF4755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│3 -       │instituţiei  │planificate;   │              │</w:t>
      </w:r>
    </w:p>
    <w:p w14:paraId="5347135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│ridicat   │sau chiar    │• pierderi     │              │</w:t>
      </w:r>
    </w:p>
    <w:p w14:paraId="68BD4D3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│blochează    │financiare     │              │</w:t>
      </w:r>
    </w:p>
    <w:p w14:paraId="4149013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│desfăşurarea │pentru         │              │</w:t>
      </w:r>
    </w:p>
    <w:p w14:paraId="28BF7B16"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│acesteia, are│înlocuirea ori │              │</w:t>
      </w:r>
    </w:p>
    <w:p w14:paraId="54E1BD0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lastRenderedPageBreak/>
        <w:t>│          │impact       │instruirea     │              │</w:t>
      </w:r>
    </w:p>
    <w:p w14:paraId="731CAA2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│financiar    │personalului,  │              │</w:t>
      </w:r>
    </w:p>
    <w:p w14:paraId="2DB95FE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│important şi │schimbarea     │              │</w:t>
      </w:r>
    </w:p>
    <w:p w14:paraId="3BA02B5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│aduce grave  │procedurilor de│              │</w:t>
      </w:r>
    </w:p>
    <w:p w14:paraId="0AAC1C2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│prejudicii de│desfăşurare a  │              │</w:t>
      </w:r>
    </w:p>
    <w:p w14:paraId="07BFB7D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│imagine      │activităţii,   │              │</w:t>
      </w:r>
    </w:p>
    <w:p w14:paraId="60FC802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│instituţiei. │achiziţii      │              │</w:t>
      </w:r>
    </w:p>
    <w:p w14:paraId="51CC67B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│neplanificate  │              │</w:t>
      </w:r>
    </w:p>
    <w:p w14:paraId="29B3259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│de mijloace    │              │</w:t>
      </w:r>
    </w:p>
    <w:p w14:paraId="58B579A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│tehnice etc.;  │              │</w:t>
      </w:r>
    </w:p>
    <w:p w14:paraId="4508E22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 imaginea     │              │</w:t>
      </w:r>
    </w:p>
    <w:p w14:paraId="00D9780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│instituţiei a  │              │</w:t>
      </w:r>
    </w:p>
    <w:p w14:paraId="31DF117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│fost puternic  │              │</w:t>
      </w:r>
    </w:p>
    <w:p w14:paraId="55ADE96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│afectată,      │              │</w:t>
      </w:r>
    </w:p>
    <w:p w14:paraId="0BE024B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│existând       │              │</w:t>
      </w:r>
    </w:p>
    <w:p w14:paraId="30EC7DA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│publicitate    │              │</w:t>
      </w:r>
    </w:p>
    <w:p w14:paraId="7B9D6A5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│negativă, la   │              │</w:t>
      </w:r>
    </w:p>
    <w:p w14:paraId="6104D94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│nivel naţional │              │</w:t>
      </w:r>
    </w:p>
    <w:p w14:paraId="120F6A0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│sau            │              │</w:t>
      </w:r>
    </w:p>
    <w:p w14:paraId="746473F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             │internaţional. │              │</w:t>
      </w:r>
    </w:p>
    <w:p w14:paraId="4CC11B7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2746F374" w14:textId="77777777" w:rsidR="00D737D8" w:rsidRDefault="00D737D8" w:rsidP="00D73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rPr>
          <w:rFonts w:eastAsia="Times New Roman"/>
        </w:rPr>
      </w:pPr>
      <w:r>
        <w:rPr>
          <w:rFonts w:eastAsia="Times New Roman"/>
        </w:rPr>
        <w:br/>
      </w:r>
    </w:p>
    <w:p w14:paraId="4BAE230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r>
        <w:rPr>
          <w:color w:val="0000FF"/>
        </w:rPr>
        <w:t> </w:t>
      </w:r>
      <w:r>
        <w:rPr>
          <w:color w:val="0000FF"/>
        </w:rPr>
        <w:t> </w:t>
      </w:r>
    </w:p>
    <w:p w14:paraId="76160F4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2CCC3C69"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69C4847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0F75D8E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7E9EE17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4300BCE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0B9E2DB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47ABE70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1711DE86"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439BA61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1C5CF296"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246792F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3C013B9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6399AAAE"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3F9CC873" w14:textId="55E7F853"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3F2E649D" w14:textId="71D6BA6B"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55BA7D7A" w14:textId="6E6C8CA8"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555CF2FB" w14:textId="69E25B0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2BCAFF33" w14:textId="25AD1155"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7B7EC07E" w14:textId="48ABA114"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7B4F471E" w14:textId="2B683559"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57D35D17" w14:textId="62A71950"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3F8309B9" w14:textId="2118DB1F"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519AF0BA" w14:textId="40F2F8B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443C4FDC" w14:textId="77777777" w:rsidR="00434774" w:rsidRDefault="00434774"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55E88875"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p>
    <w:p w14:paraId="67F67976" w14:textId="7CC2BD63"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Theme="minorEastAsia"/>
          <w:color w:val="0000FF"/>
        </w:rPr>
      </w:pPr>
      <w:r>
        <w:rPr>
          <w:color w:val="0000FF"/>
        </w:rPr>
        <w:lastRenderedPageBreak/>
        <w:t>ANEXA 4</w:t>
      </w:r>
    </w:p>
    <w:p w14:paraId="759E994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p>
    <w:p w14:paraId="606B2AD5"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p>
    <w:p w14:paraId="0A5718E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
        <w:t> </w:t>
      </w:r>
      <w:r>
        <w:t> </w:t>
      </w:r>
      <w:r>
        <w:t>Formatul registrului riscurilor de corupţie</w:t>
      </w:r>
    </w:p>
    <w:p w14:paraId="4A63227F" w14:textId="77777777" w:rsidR="00D737D8" w:rsidRPr="00D737D8" w:rsidRDefault="00D737D8" w:rsidP="00D737D8">
      <w:pPr>
        <w:pStyle w:val="PreformatatHTML"/>
        <w:rPr>
          <w:sz w:val="16"/>
          <w:szCs w:val="16"/>
        </w:rPr>
      </w:pPr>
    </w:p>
    <w:p w14:paraId="582F2E0A" w14:textId="77777777" w:rsidR="00D737D8" w:rsidRP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6"/>
          <w:szCs w:val="16"/>
        </w:rPr>
      </w:pPr>
      <w:r w:rsidRPr="00D737D8">
        <w:rPr>
          <w:rFonts w:ascii="Courier New" w:hAnsi="Courier New" w:cs="Courier New"/>
          <w:sz w:val="16"/>
          <w:szCs w:val="16"/>
        </w:rPr>
        <w:t>┌─────────────────────────────────────────────────────────┬─────────────────────────────────────┐</w:t>
      </w:r>
    </w:p>
    <w:p w14:paraId="25060F8C" w14:textId="77777777" w:rsidR="00D737D8" w:rsidRP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6"/>
          <w:szCs w:val="16"/>
        </w:rPr>
      </w:pPr>
      <w:r w:rsidRPr="00D737D8">
        <w:rPr>
          <w:rFonts w:ascii="Courier New" w:hAnsi="Courier New" w:cs="Courier New"/>
          <w:sz w:val="16"/>
          <w:szCs w:val="16"/>
        </w:rPr>
        <w:t>│Identificarea şi evaluarea riscurilor de corupţie        │Stabilirea măsurilor de intervenţie  │</w:t>
      </w:r>
    </w:p>
    <w:p w14:paraId="748F467F" w14:textId="77777777" w:rsidR="00D737D8" w:rsidRP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6"/>
          <w:szCs w:val="16"/>
        </w:rPr>
      </w:pPr>
      <w:r w:rsidRPr="00D737D8">
        <w:rPr>
          <w:rFonts w:ascii="Courier New" w:hAnsi="Courier New" w:cs="Courier New"/>
          <w:sz w:val="16"/>
          <w:szCs w:val="16"/>
        </w:rPr>
        <w:t>├──────────┬──────────┬─────┬─────────────┬──────┬────────┼───────────┬────────────┬────────────┤</w:t>
      </w:r>
    </w:p>
    <w:p w14:paraId="379071C5" w14:textId="77777777" w:rsidR="00D737D8" w:rsidRP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6"/>
          <w:szCs w:val="16"/>
        </w:rPr>
      </w:pPr>
      <w:r w:rsidRPr="00D737D8">
        <w:rPr>
          <w:rFonts w:ascii="Courier New" w:hAnsi="Courier New" w:cs="Courier New"/>
          <w:sz w:val="16"/>
          <w:szCs w:val="16"/>
        </w:rPr>
        <w:t>│Domeniul  │          │     │             │      │        │           │            │            │</w:t>
      </w:r>
    </w:p>
    <w:p w14:paraId="3B696151" w14:textId="77777777" w:rsidR="00D737D8" w:rsidRP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6"/>
          <w:szCs w:val="16"/>
        </w:rPr>
      </w:pPr>
      <w:r w:rsidRPr="00D737D8">
        <w:rPr>
          <w:rFonts w:ascii="Courier New" w:hAnsi="Courier New" w:cs="Courier New"/>
          <w:sz w:val="16"/>
          <w:szCs w:val="16"/>
        </w:rPr>
        <w:t>│de        │          │     │             │      │        │           │            │            │</w:t>
      </w:r>
    </w:p>
    <w:p w14:paraId="54C73698" w14:textId="77777777" w:rsidR="00D737D8" w:rsidRP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6"/>
          <w:szCs w:val="16"/>
        </w:rPr>
      </w:pPr>
      <w:r w:rsidRPr="00D737D8">
        <w:rPr>
          <w:rFonts w:ascii="Courier New" w:hAnsi="Courier New" w:cs="Courier New"/>
          <w:sz w:val="16"/>
          <w:szCs w:val="16"/>
        </w:rPr>
        <w:t>│activitate│Descrierea│     │             │      │        │Măsuri de  │Responsabil │Termen/     │</w:t>
      </w:r>
    </w:p>
    <w:p w14:paraId="79863AB5" w14:textId="77777777" w:rsidR="00D737D8" w:rsidRP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6"/>
          <w:szCs w:val="16"/>
        </w:rPr>
      </w:pPr>
      <w:r w:rsidRPr="00D737D8">
        <w:rPr>
          <w:rFonts w:ascii="Courier New" w:hAnsi="Courier New" w:cs="Courier New"/>
          <w:sz w:val="16"/>
          <w:szCs w:val="16"/>
        </w:rPr>
        <w:t>│în care se│riscului  │Cauze│Probabilitate│Impact│Expunere│intervenţie│pentru      │Durată de   │</w:t>
      </w:r>
    </w:p>
    <w:p w14:paraId="2D873BA0" w14:textId="77777777" w:rsidR="00D737D8" w:rsidRP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6"/>
          <w:szCs w:val="16"/>
        </w:rPr>
      </w:pPr>
      <w:r w:rsidRPr="00D737D8">
        <w:rPr>
          <w:rFonts w:ascii="Courier New" w:hAnsi="Courier New" w:cs="Courier New"/>
          <w:sz w:val="16"/>
          <w:szCs w:val="16"/>
        </w:rPr>
        <w:t>│manifestă │          │     │             │      │        │           │implementare│implementare│</w:t>
      </w:r>
    </w:p>
    <w:p w14:paraId="380724FE" w14:textId="77777777" w:rsidR="00D737D8" w:rsidRP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6"/>
          <w:szCs w:val="16"/>
        </w:rPr>
      </w:pPr>
      <w:r w:rsidRPr="00D737D8">
        <w:rPr>
          <w:rFonts w:ascii="Courier New" w:hAnsi="Courier New" w:cs="Courier New"/>
          <w:sz w:val="16"/>
          <w:szCs w:val="16"/>
        </w:rPr>
        <w:t>│riscul de │          │     │             │      │        │           │            │            │</w:t>
      </w:r>
    </w:p>
    <w:p w14:paraId="05230323" w14:textId="77777777" w:rsidR="00D737D8" w:rsidRP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6"/>
          <w:szCs w:val="16"/>
        </w:rPr>
      </w:pPr>
      <w:r w:rsidRPr="00D737D8">
        <w:rPr>
          <w:rFonts w:ascii="Courier New" w:hAnsi="Courier New" w:cs="Courier New"/>
          <w:sz w:val="16"/>
          <w:szCs w:val="16"/>
        </w:rPr>
        <w:t>│corupţie  │          │     │             │      │        │           │            │            │</w:t>
      </w:r>
    </w:p>
    <w:p w14:paraId="2B3C078B" w14:textId="77777777" w:rsidR="00D737D8" w:rsidRP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6"/>
          <w:szCs w:val="16"/>
        </w:rPr>
      </w:pPr>
      <w:r w:rsidRPr="00D737D8">
        <w:rPr>
          <w:rFonts w:ascii="Courier New" w:hAnsi="Courier New" w:cs="Courier New"/>
          <w:sz w:val="16"/>
          <w:szCs w:val="16"/>
        </w:rPr>
        <w:t>├──────────┼──────────┼─────┼─────────────┼──────┼────────┼───────────┼────────────┼────────────┤</w:t>
      </w:r>
    </w:p>
    <w:p w14:paraId="38FA3152" w14:textId="77777777" w:rsidR="00D737D8" w:rsidRP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6"/>
          <w:szCs w:val="16"/>
        </w:rPr>
      </w:pPr>
      <w:r w:rsidRPr="00D737D8">
        <w:rPr>
          <w:rFonts w:ascii="Courier New" w:hAnsi="Courier New" w:cs="Courier New"/>
          <w:sz w:val="16"/>
          <w:szCs w:val="16"/>
        </w:rPr>
        <w:t>├──────────┼──────────┼─────┼─────────────┼──────┼────────┼───────────┼────────────┼────────────┤</w:t>
      </w:r>
    </w:p>
    <w:p w14:paraId="7142D7C0" w14:textId="77777777" w:rsidR="00D737D8" w:rsidRP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6"/>
          <w:szCs w:val="16"/>
        </w:rPr>
      </w:pPr>
      <w:r w:rsidRPr="00D737D8">
        <w:rPr>
          <w:rFonts w:ascii="Courier New" w:hAnsi="Courier New" w:cs="Courier New"/>
          <w:sz w:val="16"/>
          <w:szCs w:val="16"/>
        </w:rPr>
        <w:t>├──────────┼──────────┼─────┼─────────────┼──────┼────────┼───────────┼────────────┼────────────┤</w:t>
      </w:r>
    </w:p>
    <w:p w14:paraId="58D804BC" w14:textId="0D8FAC27" w:rsidR="00D737D8" w:rsidRP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6"/>
          <w:szCs w:val="16"/>
        </w:rPr>
      </w:pPr>
      <w:r w:rsidRPr="00D737D8">
        <w:rPr>
          <w:rFonts w:ascii="Courier New" w:hAnsi="Courier New" w:cs="Courier New"/>
          <w:sz w:val="16"/>
          <w:szCs w:val="16"/>
        </w:rPr>
        <w:t>└──────────┴──────────┴─────┴─────────────┴──────┴────────┴───────────┴────────────┴────────────┘</w:t>
      </w:r>
    </w:p>
    <w:p w14:paraId="723A732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Theme="minorEastAsia"/>
          <w:color w:val="0000FF"/>
        </w:rPr>
      </w:pPr>
      <w:r>
        <w:rPr>
          <w:color w:val="0000FF"/>
        </w:rPr>
        <w:t> </w:t>
      </w:r>
      <w:r>
        <w:rPr>
          <w:color w:val="0000FF"/>
        </w:rPr>
        <w:t> </w:t>
      </w:r>
      <w:r>
        <w:rPr>
          <w:color w:val="0000FF"/>
        </w:rPr>
        <w:t>ANEXA 5</w:t>
      </w:r>
    </w:p>
    <w:p w14:paraId="47610E6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p>
    <w:p w14:paraId="7172D19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p>
    <w:p w14:paraId="5CDFB34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
        <w:t> </w:t>
      </w:r>
      <w:r>
        <w:t> </w:t>
      </w:r>
      <w:r>
        <w:t>METODOLOGIE DE EVALUARE</w:t>
      </w:r>
    </w:p>
    <w:p w14:paraId="0CEE46D9"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240" w:afterAutospacing="0"/>
      </w:pPr>
    </w:p>
    <w:p w14:paraId="2C20BD5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color w:val="0000FF"/>
        </w:rPr>
      </w:pPr>
      <w:r>
        <w:rPr>
          <w:color w:val="0000FF"/>
        </w:rPr>
        <w:t> </w:t>
      </w:r>
      <w:r>
        <w:rPr>
          <w:color w:val="0000FF"/>
        </w:rPr>
        <w:t> </w:t>
      </w:r>
      <w:r>
        <w:rPr>
          <w:color w:val="0000FF"/>
        </w:rPr>
        <w:t>ANEXA 6</w:t>
      </w:r>
    </w:p>
    <w:p w14:paraId="7F0B6EA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p>
    <w:p w14:paraId="74A17055"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p>
    <w:p w14:paraId="705F616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
        <w:t> </w:t>
      </w:r>
      <w:r>
        <w:t> </w:t>
      </w:r>
      <w:r>
        <w:rPr>
          <w:b/>
        </w:rPr>
        <w:t>Format de raport anual de evaluare a incidentelor de integritate</w:t>
      </w:r>
    </w:p>
    <w:p w14:paraId="1628248E"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
        <w:t> </w:t>
      </w:r>
      <w:r>
        <w:t> </w:t>
      </w:r>
      <w:r>
        <w:t>I. Incidente de integritate</w:t>
      </w:r>
    </w:p>
    <w:p w14:paraId="1D0F0C5E" w14:textId="77777777" w:rsidR="00D737D8" w:rsidRDefault="00D737D8" w:rsidP="00D737D8">
      <w:pPr>
        <w:pStyle w:val="PreformatatHTML"/>
        <w:rPr>
          <w:sz w:val="18"/>
          <w:szCs w:val="18"/>
        </w:rPr>
      </w:pPr>
    </w:p>
    <w:p w14:paraId="655A2F2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4FCF4C5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│Nr. total de incidente de integritate │</w:t>
      </w:r>
    </w:p>
    <w:p w14:paraId="5EB1BF9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6410C179"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│Nr. de abateri de la    │ │</w:t>
      </w:r>
    </w:p>
    <w:p w14:paraId="71DB3E2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│normele deontologice sau│ │</w:t>
      </w:r>
    </w:p>
    <w:p w14:paraId="02ED7B4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│Tipul de   │de la alte prevederi    │ │</w:t>
      </w:r>
    </w:p>
    <w:p w14:paraId="6B9E088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│fapte      │similare menite să      │ │</w:t>
      </w:r>
    </w:p>
    <w:p w14:paraId="28BB4CA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│protejeze integritatea  │ │</w:t>
      </w:r>
    </w:p>
    <w:p w14:paraId="3477EF5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│funcţiei publice        │ │</w:t>
      </w:r>
    </w:p>
    <w:p w14:paraId="7825CC8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5D24FEE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│Nr. de infracţiuni de   │ │</w:t>
      </w:r>
    </w:p>
    <w:p w14:paraId="6F54FC3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│corupţie sau de fapte   │ │</w:t>
      </w:r>
    </w:p>
    <w:p w14:paraId="2A5C278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│legate de nerespectarea │ │</w:t>
      </w:r>
    </w:p>
    <w:p w14:paraId="2C64B78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│regimului               │ │</w:t>
      </w:r>
    </w:p>
    <w:p w14:paraId="2EE0FE26"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│interdicţiilor,         │ │</w:t>
      </w:r>
    </w:p>
    <w:p w14:paraId="0882BE5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│incompatibilităţilor,   │ │</w:t>
      </w:r>
    </w:p>
    <w:p w14:paraId="1ACBD9F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│conflictului de interese│ │</w:t>
      </w:r>
    </w:p>
    <w:p w14:paraId="197640A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│sau declarării averilor │ │</w:t>
      </w:r>
    </w:p>
    <w:p w14:paraId="689A678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0681CC35"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│Nr. de încălcări ale    │ │</w:t>
      </w:r>
    </w:p>
    <w:p w14:paraId="3C83C8E6"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│obligaţiilor legale     │ │</w:t>
      </w:r>
    </w:p>
    <w:p w14:paraId="26BEE98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│privind averile         │ │</w:t>
      </w:r>
    </w:p>
    <w:p w14:paraId="051104C9"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│nejustificate,          │ │</w:t>
      </w:r>
    </w:p>
    <w:p w14:paraId="78F13D5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│conflictul de interese  │ │</w:t>
      </w:r>
    </w:p>
    <w:p w14:paraId="59CB9796"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│sau regimul             │ │</w:t>
      </w:r>
    </w:p>
    <w:p w14:paraId="728332E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│incompatibilităţilor    │ │</w:t>
      </w:r>
    </w:p>
    <w:p w14:paraId="2E459B5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3F65528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│Structura/Compartimentul/Direcţia/  │ │</w:t>
      </w:r>
    </w:p>
    <w:p w14:paraId="2D1B59B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│Sectorul de activitate în care au   │ │</w:t>
      </w:r>
    </w:p>
    <w:p w14:paraId="0D4E5B9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│intervenit incidente de integritate │ │</w:t>
      </w:r>
    </w:p>
    <w:p w14:paraId="121C5E9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65666DB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│Funcţiile  │Nr. de fapte săvârşite  │ │</w:t>
      </w:r>
    </w:p>
    <w:p w14:paraId="258B3C8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│persoanelor│de persoane cu funcţii  │ │</w:t>
      </w:r>
    </w:p>
    <w:p w14:paraId="699CD77C"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lastRenderedPageBreak/>
        <w:t>│care au    │de conducere            │ │</w:t>
      </w:r>
    </w:p>
    <w:p w14:paraId="410399D9"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│săvârşit   ├────────────────────────┼─┤</w:t>
      </w:r>
    </w:p>
    <w:p w14:paraId="4231DF9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│incidentele│Nr. de fapte săvârşite  │ │</w:t>
      </w:r>
    </w:p>
    <w:p w14:paraId="0E5B81D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│de         │de persoane cu funcţii  │ │</w:t>
      </w:r>
    </w:p>
    <w:p w14:paraId="67900039"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│integritate│de execuţie             │ │</w:t>
      </w:r>
    </w:p>
    <w:p w14:paraId="1A65679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3F44FB3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│Nr. de sancţiuni        │ │</w:t>
      </w:r>
    </w:p>
    <w:p w14:paraId="5466D050"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│disciplinare            │ │</w:t>
      </w:r>
    </w:p>
    <w:p w14:paraId="07526AA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│Nr. de     ├────────────────────────┼─┤</w:t>
      </w:r>
    </w:p>
    <w:p w14:paraId="7FD2371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│sancţiuni  │Nr. de sancţiuni        │ │</w:t>
      </w:r>
    </w:p>
    <w:p w14:paraId="3E9991C7"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│aplicate   │administrative          │ │</w:t>
      </w:r>
    </w:p>
    <w:p w14:paraId="247A605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w:t>
      </w:r>
    </w:p>
    <w:p w14:paraId="05CE329D"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           │Nr. de sancţiuni penale │ │</w:t>
      </w:r>
    </w:p>
    <w:p w14:paraId="5278581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6DD79CB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│Durata medie a procedurilor de      │ │</w:t>
      </w:r>
    </w:p>
    <w:p w14:paraId="03A484E2"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│cercetare a faptelor ce constituie  │ │</w:t>
      </w:r>
    </w:p>
    <w:p w14:paraId="598A889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│abateri disciplinare                │ │</w:t>
      </w:r>
    </w:p>
    <w:p w14:paraId="32A64B4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30A23DB4" w14:textId="77777777" w:rsidR="00D737D8" w:rsidRDefault="00D737D8" w:rsidP="00D73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rPr>
          <w:rFonts w:eastAsia="Times New Roman"/>
        </w:rPr>
      </w:pPr>
      <w:r>
        <w:rPr>
          <w:rFonts w:eastAsia="Times New Roman"/>
        </w:rPr>
        <w:br/>
      </w:r>
    </w:p>
    <w:p w14:paraId="5B25FF9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Theme="minorEastAsia"/>
        </w:rPr>
      </w:pPr>
      <w:r>
        <w:t> </w:t>
      </w:r>
      <w:r>
        <w:t> </w:t>
      </w:r>
      <w:r>
        <w:t>II. Măsuri de prevenire şi/sau control</w:t>
      </w:r>
    </w:p>
    <w:p w14:paraId="5BCB8F49" w14:textId="77777777" w:rsidR="00D737D8" w:rsidRDefault="00D737D8" w:rsidP="00D737D8">
      <w:pPr>
        <w:pStyle w:val="PreformatatHTML"/>
        <w:rPr>
          <w:sz w:val="18"/>
          <w:szCs w:val="18"/>
        </w:rPr>
      </w:pPr>
    </w:p>
    <w:p w14:paraId="2B44C348"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080459E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│Nr. total de măsuri propuse:          │</w:t>
      </w:r>
    </w:p>
    <w:p w14:paraId="29F8D379"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49D58E6A"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│Descrierea        │Stadiul            │</w:t>
      </w:r>
    </w:p>
    <w:p w14:paraId="20C560F6"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│măsurilor         │implementării      │</w:t>
      </w:r>
    </w:p>
    <w:p w14:paraId="4F2578C9"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6B97926E"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│1.                │                   │</w:t>
      </w:r>
    </w:p>
    <w:p w14:paraId="30D976E1"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21B26564"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│2.                │                   │</w:t>
      </w:r>
    </w:p>
    <w:p w14:paraId="53E86406"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15522AF3"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│3.                │                   │</w:t>
      </w:r>
    </w:p>
    <w:p w14:paraId="0C466DEB"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Courier New" w:hAnsi="Courier New" w:cs="Courier New"/>
          <w:sz w:val="18"/>
          <w:szCs w:val="18"/>
        </w:rPr>
      </w:pPr>
      <w:r>
        <w:rPr>
          <w:rFonts w:ascii="Courier New" w:hAnsi="Courier New" w:cs="Courier New"/>
          <w:sz w:val="18"/>
          <w:szCs w:val="18"/>
        </w:rPr>
        <w:t>└──────────────────┴───────────────────┘</w:t>
      </w:r>
    </w:p>
    <w:p w14:paraId="04F38859" w14:textId="77777777" w:rsidR="00D737D8" w:rsidRDefault="00D737D8" w:rsidP="00D73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rPr>
          <w:rFonts w:eastAsia="Times New Roman"/>
        </w:rPr>
      </w:pPr>
      <w:r>
        <w:rPr>
          <w:rFonts w:eastAsia="Times New Roman"/>
        </w:rPr>
        <w:br/>
      </w:r>
      <w:r>
        <w:rPr>
          <w:rFonts w:eastAsia="Times New Roman"/>
        </w:rPr>
        <w:br/>
      </w:r>
    </w:p>
    <w:p w14:paraId="0DC265BF" w14:textId="77777777" w:rsidR="00D737D8" w:rsidRDefault="00D737D8" w:rsidP="00D737D8">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240" w:afterAutospacing="0"/>
        <w:rPr>
          <w:rFonts w:eastAsiaTheme="minorEastAsia"/>
        </w:rPr>
      </w:pPr>
      <w:r>
        <w:t> </w:t>
      </w:r>
      <w:r>
        <w:t> </w:t>
      </w:r>
      <w:r>
        <w:t>-----</w:t>
      </w:r>
    </w:p>
    <w:p w14:paraId="55FDFDB3" w14:textId="5BCC029F" w:rsidR="00D737D8" w:rsidRDefault="00D737D8" w:rsidP="00D737D8">
      <w:pPr>
        <w:rPr>
          <w:rFonts w:ascii="Tahoma" w:eastAsia="Times New Roman" w:hAnsi="Tahoma" w:cs="Tahoma"/>
        </w:rPr>
      </w:pPr>
      <w:r>
        <w:rPr>
          <w:rFonts w:ascii="Tahoma" w:eastAsia="Times New Roman" w:hAnsi="Tahoma" w:cs="Tahoma"/>
        </w:rPr>
        <w:t>﻿</w:t>
      </w:r>
    </w:p>
    <w:p w14:paraId="3C8D7F47" w14:textId="1B58A7C1" w:rsidR="00D737D8" w:rsidRDefault="00D737D8" w:rsidP="00D737D8">
      <w:pPr>
        <w:rPr>
          <w:rFonts w:eastAsia="Times New Roman"/>
        </w:rPr>
      </w:pPr>
    </w:p>
    <w:p w14:paraId="33284C3D" w14:textId="2C0191AF" w:rsidR="00D737D8" w:rsidRDefault="00D737D8" w:rsidP="00D737D8">
      <w:pPr>
        <w:rPr>
          <w:rFonts w:eastAsia="Times New Roman"/>
        </w:rPr>
      </w:pPr>
    </w:p>
    <w:p w14:paraId="533EB207" w14:textId="77777777" w:rsidR="00D737D8" w:rsidRDefault="00D737D8" w:rsidP="00D737D8">
      <w:pPr>
        <w:rPr>
          <w:rFonts w:eastAsia="Times New Roman"/>
        </w:rPr>
      </w:pPr>
    </w:p>
    <w:p w14:paraId="0BFA968B" w14:textId="77777777" w:rsidR="00D737D8" w:rsidRDefault="00D737D8" w:rsidP="00D737D8">
      <w:pPr>
        <w:pStyle w:val="NormalWeb"/>
        <w:spacing w:before="0" w:beforeAutospacing="0" w:after="0" w:afterAutospacing="0"/>
        <w:rPr>
          <w:rFonts w:eastAsiaTheme="minorEastAsia"/>
          <w:color w:val="0000FF"/>
        </w:rPr>
      </w:pPr>
      <w:r>
        <w:rPr>
          <w:b/>
          <w:bCs/>
          <w:color w:val="0000FF"/>
        </w:rPr>
        <w:t>METODOLOGIE STANDARD din 2 august 2018</w:t>
      </w:r>
    </w:p>
    <w:p w14:paraId="276E1628" w14:textId="77777777" w:rsidR="00D737D8" w:rsidRDefault="00D737D8" w:rsidP="00D737D8">
      <w:pPr>
        <w:pStyle w:val="NormalWeb"/>
        <w:spacing w:before="0" w:beforeAutospacing="0" w:after="240" w:afterAutospacing="0"/>
      </w:pPr>
      <w:r>
        <w:t>de evaluare a riscurilor de corupţie în cadrul autorităţilor şi instituţiilor publice centrale</w:t>
      </w:r>
    </w:p>
    <w:p w14:paraId="4554D732" w14:textId="77777777" w:rsidR="00D737D8" w:rsidRPr="00206A1E" w:rsidRDefault="00D737D8" w:rsidP="00D737D8">
      <w:pPr>
        <w:pStyle w:val="NormalWeb"/>
        <w:spacing w:before="0" w:beforeAutospacing="0" w:after="0" w:afterAutospacing="0"/>
      </w:pPr>
      <w:r>
        <w:rPr>
          <w:b/>
          <w:bCs/>
        </w:rPr>
        <w:t xml:space="preserve">EMITENT: </w:t>
      </w:r>
      <w:r>
        <w:rPr>
          <w:color w:val="0000FF"/>
        </w:rPr>
        <w:t>Guvernul</w:t>
      </w:r>
    </w:p>
    <w:p w14:paraId="62D06AC2" w14:textId="77777777" w:rsidR="00D737D8" w:rsidRPr="00206A1E" w:rsidRDefault="00D737D8" w:rsidP="00D737D8">
      <w:pPr>
        <w:pStyle w:val="NormalWeb"/>
        <w:spacing w:before="0" w:beforeAutospacing="0" w:after="0" w:afterAutospacing="0"/>
      </w:pPr>
      <w:r>
        <w:rPr>
          <w:b/>
          <w:bCs/>
        </w:rPr>
        <w:t xml:space="preserve">PUBLICAT ÎN: </w:t>
      </w:r>
      <w:r>
        <w:rPr>
          <w:color w:val="0000FF"/>
        </w:rPr>
        <w:t>Monitorul Oficial nr. 751 din 30 august 2018</w:t>
      </w:r>
    </w:p>
    <w:p w14:paraId="709C8D42" w14:textId="77777777" w:rsidR="00D737D8" w:rsidRDefault="00D737D8" w:rsidP="00D737D8">
      <w:pPr>
        <w:pStyle w:val="NormalWeb"/>
      </w:pPr>
      <w:r>
        <w:br/>
      </w:r>
      <w:r>
        <w:rPr>
          <w:b/>
          <w:bCs/>
        </w:rPr>
        <w:t>Data Intrarii in vigoare: 30 August 2018</w:t>
      </w:r>
    </w:p>
    <w:p w14:paraId="40E415B0" w14:textId="77777777" w:rsidR="00D737D8" w:rsidRDefault="00D737D8" w:rsidP="00D737D8">
      <w:pPr>
        <w:pStyle w:val="NormalWeb"/>
      </w:pPr>
      <w:r>
        <w:t>-------------------------------------------------------------------------</w:t>
      </w:r>
    </w:p>
    <w:p w14:paraId="0920CC65" w14:textId="77777777" w:rsidR="00D737D8" w:rsidRDefault="00D737D8" w:rsidP="00D737D8">
      <w:pPr>
        <w:rPr>
          <w:rFonts w:eastAsia="Times New Roman"/>
        </w:rPr>
      </w:pPr>
    </w:p>
    <w:p w14:paraId="4A4DEECC" w14:textId="77777777" w:rsidR="00D737D8" w:rsidRDefault="00D737D8" w:rsidP="00D737D8">
      <w:pPr>
        <w:pStyle w:val="NormalWeb"/>
        <w:spacing w:before="0" w:beforeAutospacing="0" w:after="0" w:afterAutospacing="0"/>
      </w:pPr>
      <w:r>
        <w:t> </w:t>
      </w:r>
      <w:r>
        <w:t> </w:t>
      </w:r>
      <w:r>
        <w:t>Aprobată prin Hotărârea Guvernului nr. 599 din 2 august 2018, publicată în Monitorul Oficial, Partea I, nr. 751 din 30 august 2018.</w:t>
      </w:r>
    </w:p>
    <w:p w14:paraId="2ACED31D" w14:textId="77777777" w:rsidR="00D737D8" w:rsidRDefault="00D737D8" w:rsidP="00D737D8">
      <w:pPr>
        <w:pStyle w:val="NormalWeb"/>
        <w:spacing w:before="0" w:beforeAutospacing="0" w:after="0" w:afterAutospacing="0"/>
      </w:pPr>
      <w:r>
        <w:t>──────────</w:t>
      </w:r>
    </w:p>
    <w:p w14:paraId="5B85D28E"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 xml:space="preserve">CAP. I </w:t>
      </w:r>
    </w:p>
    <w:p w14:paraId="37EB7551" w14:textId="77777777" w:rsidR="00D737D8" w:rsidRDefault="00D737D8" w:rsidP="00D737D8">
      <w:pPr>
        <w:pStyle w:val="NormalWeb"/>
        <w:spacing w:before="0" w:beforeAutospacing="0" w:after="0" w:afterAutospacing="0"/>
      </w:pPr>
      <w:r>
        <w:t> </w:t>
      </w:r>
      <w:r>
        <w:t> </w:t>
      </w:r>
      <w:r>
        <w:t>Dispoziţii generale</w:t>
      </w:r>
    </w:p>
    <w:p w14:paraId="5F007532"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1</w:t>
      </w:r>
    </w:p>
    <w:p w14:paraId="2F9CF806" w14:textId="77777777" w:rsidR="00D737D8" w:rsidRDefault="00D737D8" w:rsidP="00D737D8">
      <w:pPr>
        <w:pStyle w:val="NormalWeb"/>
        <w:spacing w:before="0" w:beforeAutospacing="0" w:after="0" w:afterAutospacing="0"/>
      </w:pPr>
      <w:r>
        <w:t> </w:t>
      </w:r>
      <w:r>
        <w:t> </w:t>
      </w:r>
      <w:r>
        <w:t>Obiectul metodologiei</w:t>
      </w:r>
    </w:p>
    <w:p w14:paraId="33E3D77F" w14:textId="77777777" w:rsidR="00D737D8" w:rsidRDefault="00D737D8" w:rsidP="00D737D8">
      <w:pPr>
        <w:pStyle w:val="NormalWeb"/>
        <w:spacing w:before="0" w:beforeAutospacing="0" w:after="0" w:afterAutospacing="0"/>
      </w:pPr>
      <w:r>
        <w:t> </w:t>
      </w:r>
      <w:r>
        <w:t> </w:t>
      </w:r>
      <w:r>
        <w:t>Prezenta metodologie reglementează identificarea, analizarea, evaluarea şi monitorizarea riscurilor de corupţie, precum şi stabilirea şi implementarea măsurilor de prevenire şi control al acestora, în conformitate cu obiectivul specific 2.1 din Strategia naţională anticorupţie 2016-2020 (SNA), aprobată prin Hotărârea Guvernului nr. 583/2016</w:t>
      </w:r>
    </w:p>
    <w:p w14:paraId="46CEEA65" w14:textId="77777777" w:rsidR="00D737D8" w:rsidRDefault="00D737D8" w:rsidP="00D737D8">
      <w:pPr>
        <w:pStyle w:val="NormalWeb"/>
        <w:spacing w:before="0" w:beforeAutospacing="0" w:after="240" w:afterAutospacing="0"/>
      </w:pPr>
      <w:r>
        <w:t> privind aprobarea Strategiei naţionale anticorupţie pe perioada 2016-2020, a seturilor de indicatori de performanţă, a riscurilor asociate obiectivelor şi măsurilor din strategie şi a surselor de verificare, a inventarului măsurilor de transparenţă instituţională şi de prevenire a corupţiei, a indicatorilor de evaluare, precum şi a standardelor de publicare a informaţiilor de interes public.</w:t>
      </w:r>
    </w:p>
    <w:p w14:paraId="0B02F492"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2</w:t>
      </w:r>
    </w:p>
    <w:p w14:paraId="0B6D2A48" w14:textId="77777777" w:rsidR="00D737D8" w:rsidRDefault="00D737D8" w:rsidP="00D737D8">
      <w:pPr>
        <w:pStyle w:val="NormalWeb"/>
        <w:spacing w:before="0" w:beforeAutospacing="0" w:after="0" w:afterAutospacing="0"/>
      </w:pPr>
      <w:r>
        <w:t> </w:t>
      </w:r>
      <w:r>
        <w:t> </w:t>
      </w:r>
      <w:r>
        <w:t>Definiţii</w:t>
      </w:r>
    </w:p>
    <w:p w14:paraId="75FBCA32" w14:textId="77777777" w:rsidR="00D737D8" w:rsidRDefault="00D737D8" w:rsidP="00D737D8">
      <w:pPr>
        <w:pStyle w:val="NormalWeb"/>
        <w:spacing w:before="0" w:beforeAutospacing="0" w:after="0" w:afterAutospacing="0"/>
      </w:pPr>
      <w:r>
        <w:t> </w:t>
      </w:r>
      <w:r>
        <w:t> </w:t>
      </w:r>
      <w:r>
        <w:t>În sensul prezentei metodologii, termenii şi expresiile de mai jos au următoarele semnificaţii:</w:t>
      </w:r>
    </w:p>
    <w:p w14:paraId="5788C94A" w14:textId="77777777" w:rsidR="00D737D8" w:rsidRDefault="00D737D8" w:rsidP="00D737D8">
      <w:pPr>
        <w:pStyle w:val="NormalWeb"/>
        <w:spacing w:before="0" w:beforeAutospacing="0" w:after="0" w:afterAutospacing="0"/>
      </w:pPr>
      <w:r>
        <w:t> </w:t>
      </w:r>
      <w:r>
        <w:t> </w:t>
      </w:r>
      <w:r>
        <w:t>a) ameninţare de corupţie - acţiunea sau evenimentul de corupţie care se poate produce în cadrul a unei activităţi specifice a unei autorităţi sau instituţii publice din cele prevăzute la art. 3 sau al unei structuri din cadrul acestora;</w:t>
      </w:r>
    </w:p>
    <w:p w14:paraId="359EEFBB" w14:textId="77777777" w:rsidR="00D737D8" w:rsidRDefault="00D737D8" w:rsidP="00D737D8">
      <w:pPr>
        <w:pStyle w:val="NormalWeb"/>
        <w:spacing w:before="0" w:beforeAutospacing="0" w:after="0" w:afterAutospacing="0"/>
      </w:pPr>
      <w:r>
        <w:t> </w:t>
      </w:r>
      <w:r>
        <w:t> </w:t>
      </w:r>
      <w:r>
        <w:t xml:space="preserve">b) </w:t>
      </w:r>
      <w:r w:rsidRPr="0074119B">
        <w:rPr>
          <w:b/>
        </w:rPr>
        <w:t>consilier de etică</w:t>
      </w:r>
      <w:r>
        <w:t xml:space="preserve"> - funcţionar public desemnat de conducerea uneia dintre instituţiile prevăzute la art. 3 pentru consiliere etică şi monitorizarea respectării normelor de conduită, având următoarele atribuţii: acordarea de consultanţă şi asistenţă personalului din cadrul autorităţii sau instituţiei publice cu privire la respectarea normelor de conduită; monitorizarea aplicării prevederilor codului de conduită în cadrul autorităţii sau instituţiei publice; întocmirea de rapoarte privind respectarea normelor de conduită de către personalul din cadrul autorităţii sau instituţiei publice;</w:t>
      </w:r>
    </w:p>
    <w:p w14:paraId="2D5F963A" w14:textId="77777777" w:rsidR="00D737D8" w:rsidRDefault="00D737D8" w:rsidP="00D737D8">
      <w:pPr>
        <w:pStyle w:val="NormalWeb"/>
        <w:spacing w:before="0" w:beforeAutospacing="0" w:after="0" w:afterAutospacing="0"/>
      </w:pPr>
      <w:r>
        <w:lastRenderedPageBreak/>
        <w:t> </w:t>
      </w:r>
      <w:r>
        <w:t> </w:t>
      </w:r>
      <w:r>
        <w:t xml:space="preserve">c) </w:t>
      </w:r>
      <w:r w:rsidRPr="0074119B">
        <w:rPr>
          <w:b/>
        </w:rPr>
        <w:t>consilier de/pentru integritate</w:t>
      </w:r>
      <w:r>
        <w:t xml:space="preserve"> - funcţionar public ce poate fi desemnat de conducerea uneia dintre instituţiile prevăzute la art. 3 pentru implementarea şi asigurarea cunoaşterii de către angajaţi a standardelor legale de integritate; </w:t>
      </w:r>
    </w:p>
    <w:p w14:paraId="4712F8E0" w14:textId="77777777" w:rsidR="00D737D8" w:rsidRDefault="00D737D8" w:rsidP="00D737D8">
      <w:pPr>
        <w:pStyle w:val="NormalWeb"/>
        <w:spacing w:before="0" w:beforeAutospacing="0" w:after="0" w:afterAutospacing="0"/>
      </w:pPr>
      <w:r>
        <w:t> </w:t>
      </w:r>
      <w:r>
        <w:t> </w:t>
      </w:r>
      <w:r>
        <w:t>d) impact - dimensiunea efectelor materializării riscurilor de corupţie asupra exercitării atribuţiilor autorităţilor şi instituţiilor publice;</w:t>
      </w:r>
    </w:p>
    <w:p w14:paraId="3DE27FFE" w14:textId="77777777" w:rsidR="00D737D8" w:rsidRDefault="00D737D8" w:rsidP="00D737D8">
      <w:pPr>
        <w:pStyle w:val="NormalWeb"/>
        <w:spacing w:before="0" w:beforeAutospacing="0" w:after="0" w:afterAutospacing="0"/>
      </w:pPr>
      <w:r>
        <w:t> </w:t>
      </w:r>
      <w:r>
        <w:t> </w:t>
      </w:r>
      <w:r>
        <w:t xml:space="preserve">e) </w:t>
      </w:r>
      <w:r w:rsidRPr="0074119B">
        <w:rPr>
          <w:b/>
        </w:rPr>
        <w:t>incident de integritate</w:t>
      </w:r>
      <w:r>
        <w:t xml:space="preserve"> - unul dintre următoarele evenimente privind situaţia unui angajat al unei autorităţi sau instituţii publice din cele prevăzute la art. 3 sau al unei structuri din cadrul acestora: încetarea disciplinară a raporturilor de muncă sau de serviciu, ca urmare a săvârşirii unei abateri de la normele deontologice sau de la alte prevederi similare menite să protejeze integritatea funcţiei publice, inclusiv cele stabilite prin legislaţie secundară şi terţiară, pentru care este prevăzută această sancţiune; trimiterea în judecată sau condamnarea pentru săvârşirea unei infracţiuni de corupţie sau a unei fapte legate de nerespectarea regimului interdicţiilor, incompatibilităţilor, conflictului de interese sau declarării averilor; rămânerea definitivă a unui act de constatare emis de către Agenţia Naţională de Integritate, referitor la încălcarea obligaţiilor legale privind averile nejustificate, conflictul de interese sau regimul incompatibilităţilor;</w:t>
      </w:r>
    </w:p>
    <w:p w14:paraId="35550C37" w14:textId="77777777" w:rsidR="00D737D8" w:rsidRDefault="00D737D8" w:rsidP="00D737D8">
      <w:pPr>
        <w:pStyle w:val="NormalWeb"/>
        <w:spacing w:before="0" w:beforeAutospacing="0" w:after="0" w:afterAutospacing="0"/>
      </w:pPr>
      <w:r>
        <w:t> </w:t>
      </w:r>
      <w:r>
        <w:t> </w:t>
      </w:r>
      <w:r>
        <w:t>f) materializarea riscului de corupţie - concretizarea unei ameninţări de corupţie, care conduce la săvârşirea unei fapte de corupţie;</w:t>
      </w:r>
    </w:p>
    <w:p w14:paraId="1AC264C3" w14:textId="77777777" w:rsidR="00D737D8" w:rsidRDefault="00D737D8" w:rsidP="00D737D8">
      <w:pPr>
        <w:pStyle w:val="NormalWeb"/>
        <w:spacing w:before="0" w:beforeAutospacing="0" w:after="0" w:afterAutospacing="0"/>
      </w:pPr>
      <w:r>
        <w:t> </w:t>
      </w:r>
      <w:r>
        <w:t> </w:t>
      </w:r>
      <w:r>
        <w:t>g) plan de integritate - ansamblul de măsuri identificate de conducerea instituţiei ca remedii pentru riscurile şi vulnerabilităţile instituţionale la corupţie identificate, vizând prevenirea corupţiei, educaţia angajaţilor, dar şi a publicului-ţintă vizat de activitatea instituţiei, precum şi combaterea corupţiei;</w:t>
      </w:r>
    </w:p>
    <w:p w14:paraId="2EA04AF5" w14:textId="77777777" w:rsidR="00D737D8" w:rsidRDefault="00D737D8" w:rsidP="00D737D8">
      <w:pPr>
        <w:pStyle w:val="NormalWeb"/>
        <w:spacing w:before="0" w:beforeAutospacing="0" w:after="0" w:afterAutospacing="0"/>
      </w:pPr>
      <w:r>
        <w:t> </w:t>
      </w:r>
      <w:r>
        <w:t> </w:t>
      </w:r>
      <w:r>
        <w:t>h) probabilitate - eventualitatea de materializare a unui risc de corupţie;</w:t>
      </w:r>
    </w:p>
    <w:p w14:paraId="566862BB" w14:textId="77777777" w:rsidR="00D737D8" w:rsidRDefault="00D737D8" w:rsidP="00D737D8">
      <w:pPr>
        <w:pStyle w:val="NormalWeb"/>
        <w:spacing w:before="0" w:beforeAutospacing="0" w:after="0" w:afterAutospacing="0"/>
      </w:pPr>
      <w:r>
        <w:t> </w:t>
      </w:r>
      <w:r>
        <w:t> </w:t>
      </w:r>
      <w:r>
        <w:t>i) registrul riscurilor de corupţie - document întocmit în cadrul activităţii de management al riscurilor de corupţie de către grupul de lucru responsabil, cuprinzând descrierea riscurilor de corupţie identificate în cadrul instituţiei, domeniul de activitate în care se manifestă, probabilitatea, impactul şi expunerea, măsurile de intervenţie necesare, termenul de implementare şi responsabilul de risc;</w:t>
      </w:r>
    </w:p>
    <w:p w14:paraId="7DA095F1" w14:textId="77777777" w:rsidR="00D737D8" w:rsidRDefault="00D737D8" w:rsidP="00D737D8">
      <w:pPr>
        <w:pStyle w:val="NormalWeb"/>
        <w:spacing w:before="0" w:beforeAutospacing="0" w:after="0" w:afterAutospacing="0"/>
      </w:pPr>
      <w:r>
        <w:t> </w:t>
      </w:r>
      <w:r>
        <w:t> </w:t>
      </w:r>
      <w:r>
        <w:t>j) responsabil de risc de corupţie - personalul responsabilizat prin registrul riscurilor de corupţie pentru implementarea măsurilor de prevenire sau control din cadrul autorităţilor şi instituţiilor publice;</w:t>
      </w:r>
    </w:p>
    <w:p w14:paraId="14A541FA" w14:textId="77777777" w:rsidR="00D737D8" w:rsidRDefault="00D737D8" w:rsidP="00D737D8">
      <w:pPr>
        <w:pStyle w:val="NormalWeb"/>
        <w:spacing w:before="0" w:beforeAutospacing="0" w:after="0" w:afterAutospacing="0"/>
      </w:pPr>
      <w:r>
        <w:t> </w:t>
      </w:r>
      <w:r>
        <w:t> </w:t>
      </w:r>
      <w:r>
        <w:t>k) risc de corupţie - probabilitatea de materializare a unei ameninţări de corupţie care vizează un angajat, un colectiv profesional sau un domeniu de activitate, determinată de atribuţiile specifice şi de natură să producă un impact cu privire la îndeplinirea obiectivelor/activităţilor unei autorităţi sau instituţii publice din cele prevăzute la art. 3 sau ale unei structuri din cadrul acestora;</w:t>
      </w:r>
    </w:p>
    <w:p w14:paraId="22E0DE60" w14:textId="77777777" w:rsidR="00D737D8" w:rsidRDefault="00D737D8" w:rsidP="00D737D8">
      <w:pPr>
        <w:pStyle w:val="NormalWeb"/>
        <w:spacing w:before="0" w:beforeAutospacing="0" w:after="240" w:afterAutospacing="0"/>
      </w:pPr>
      <w:r>
        <w:t> </w:t>
      </w:r>
      <w:r>
        <w:t> </w:t>
      </w:r>
      <w:r>
        <w:t>l) vulnerabilitate - slăbiciune în sistemul de reglementare ori control al activităţilor specifice, care ar putea fi exploatată, putând conduce la apariţia unei fapte de corupţie;</w:t>
      </w:r>
      <w:r>
        <w:br/>
      </w:r>
    </w:p>
    <w:p w14:paraId="27BFD873"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3</w:t>
      </w:r>
    </w:p>
    <w:p w14:paraId="05DF89E0" w14:textId="77777777" w:rsidR="00D737D8" w:rsidRDefault="00D737D8" w:rsidP="00D737D8">
      <w:pPr>
        <w:pStyle w:val="NormalWeb"/>
        <w:spacing w:before="0" w:beforeAutospacing="0" w:after="0" w:afterAutospacing="0"/>
      </w:pPr>
      <w:r>
        <w:t> </w:t>
      </w:r>
      <w:r>
        <w:t> </w:t>
      </w:r>
      <w:r>
        <w:t>Domeniul de aplicare</w:t>
      </w:r>
    </w:p>
    <w:p w14:paraId="6BB8FE89" w14:textId="77777777" w:rsidR="00D737D8" w:rsidRDefault="00D737D8" w:rsidP="00D737D8">
      <w:pPr>
        <w:pStyle w:val="NormalWeb"/>
        <w:spacing w:before="0" w:beforeAutospacing="0" w:after="0" w:afterAutospacing="0"/>
      </w:pPr>
      <w:r>
        <w:t> </w:t>
      </w:r>
      <w:r>
        <w:t> </w:t>
      </w:r>
      <w:r>
        <w:t>(1) Prezenta metodologie se aplică autorităţilor şi instituţiilor publice centrale, inclusiv celor subordonate, coordonate sau aflate sub autoritate, ai căror conducători au calitatea de ordonatori principali, secundari sau terţiari de credite.</w:t>
      </w:r>
    </w:p>
    <w:p w14:paraId="3309B565" w14:textId="77777777" w:rsidR="00D737D8" w:rsidRDefault="00D737D8" w:rsidP="00D737D8">
      <w:pPr>
        <w:pStyle w:val="NormalWeb"/>
        <w:spacing w:before="0" w:beforeAutospacing="0" w:after="240" w:afterAutospacing="0"/>
      </w:pPr>
      <w:r>
        <w:t> </w:t>
      </w:r>
      <w:r>
        <w:t> </w:t>
      </w:r>
      <w:r>
        <w:t>(2) Prin ordin sau decizie a conducătorilor entităţilor menţionate la alin. (1) se pot reglementa norme de aplicare adaptate specificului entităţilor respective.</w:t>
      </w:r>
    </w:p>
    <w:p w14:paraId="1680C5A0"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4</w:t>
      </w:r>
    </w:p>
    <w:p w14:paraId="652A4E1C" w14:textId="77777777" w:rsidR="00D737D8" w:rsidRDefault="00D737D8" w:rsidP="00D737D8">
      <w:pPr>
        <w:pStyle w:val="NormalWeb"/>
        <w:spacing w:before="0" w:beforeAutospacing="0" w:after="0" w:afterAutospacing="0"/>
      </w:pPr>
      <w:r>
        <w:t> </w:t>
      </w:r>
      <w:r>
        <w:t> </w:t>
      </w:r>
      <w:r>
        <w:t>Scopul metodologiei</w:t>
      </w:r>
    </w:p>
    <w:p w14:paraId="230370D9" w14:textId="77777777" w:rsidR="00D737D8" w:rsidRDefault="00D737D8" w:rsidP="00D737D8">
      <w:pPr>
        <w:pStyle w:val="NormalWeb"/>
        <w:spacing w:before="0" w:beforeAutospacing="0" w:after="240" w:afterAutospacing="0"/>
      </w:pPr>
      <w:r>
        <w:lastRenderedPageBreak/>
        <w:t> </w:t>
      </w:r>
      <w:r>
        <w:t> </w:t>
      </w:r>
      <w:r>
        <w:t>Prezenta metodologie are ca scop asumarea unor măsuri de intervenţie pentru prevenirea şi controlul riscurilor de corupţie pentru diminuarea probabilităţii de apariţie a riscurilor de corupţie, precum şi a impactului în cazul materializării acestora.</w:t>
      </w:r>
    </w:p>
    <w:p w14:paraId="560D0527"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5</w:t>
      </w:r>
    </w:p>
    <w:p w14:paraId="4C8B9E95" w14:textId="77777777" w:rsidR="00D737D8" w:rsidRDefault="00D737D8" w:rsidP="00D737D8">
      <w:pPr>
        <w:pStyle w:val="NormalWeb"/>
        <w:spacing w:before="0" w:beforeAutospacing="0" w:after="0" w:afterAutospacing="0"/>
      </w:pPr>
      <w:r>
        <w:t> </w:t>
      </w:r>
      <w:r>
        <w:t> </w:t>
      </w:r>
      <w:r>
        <w:t>Etapele metodologiei</w:t>
      </w:r>
    </w:p>
    <w:p w14:paraId="234F85CF" w14:textId="77777777" w:rsidR="00D737D8" w:rsidRDefault="00D737D8" w:rsidP="00D737D8">
      <w:pPr>
        <w:pStyle w:val="NormalWeb"/>
        <w:spacing w:before="0" w:beforeAutospacing="0" w:after="0" w:afterAutospacing="0"/>
      </w:pPr>
      <w:r>
        <w:t> </w:t>
      </w:r>
      <w:r>
        <w:t> </w:t>
      </w:r>
      <w:r>
        <w:t xml:space="preserve">Implementarea prezentei metodologii presupune parcurgerea următoarelor etape: </w:t>
      </w:r>
    </w:p>
    <w:p w14:paraId="3CCD1B35" w14:textId="77777777" w:rsidR="00D737D8" w:rsidRDefault="00D737D8" w:rsidP="00D737D8">
      <w:pPr>
        <w:pStyle w:val="NormalWeb"/>
        <w:spacing w:before="0" w:beforeAutospacing="0" w:after="0" w:afterAutospacing="0"/>
      </w:pPr>
      <w:r>
        <w:t> </w:t>
      </w:r>
      <w:r>
        <w:t> </w:t>
      </w:r>
      <w:r>
        <w:t>a) constituirea Grupului de lucru pentru implementarea metodologiei, denumit in continuare Grup de lucru;</w:t>
      </w:r>
    </w:p>
    <w:p w14:paraId="2399A542" w14:textId="77777777" w:rsidR="00D737D8" w:rsidRDefault="00D737D8" w:rsidP="00D737D8">
      <w:pPr>
        <w:pStyle w:val="NormalWeb"/>
        <w:spacing w:before="0" w:beforeAutospacing="0" w:after="0" w:afterAutospacing="0"/>
      </w:pPr>
      <w:r>
        <w:t> </w:t>
      </w:r>
      <w:r>
        <w:t> </w:t>
      </w:r>
      <w:r>
        <w:t>b) identificarea şi descrierea riscurilor de corupţie;</w:t>
      </w:r>
    </w:p>
    <w:p w14:paraId="5865A91F" w14:textId="77777777" w:rsidR="00D737D8" w:rsidRDefault="00D737D8" w:rsidP="00D737D8">
      <w:pPr>
        <w:pStyle w:val="NormalWeb"/>
        <w:spacing w:before="0" w:beforeAutospacing="0" w:after="0" w:afterAutospacing="0"/>
      </w:pPr>
      <w:r>
        <w:t> </w:t>
      </w:r>
      <w:r>
        <w:t> </w:t>
      </w:r>
      <w:r>
        <w:t>c) evaluarea riscurilor de corupţie;</w:t>
      </w:r>
    </w:p>
    <w:p w14:paraId="4F15E36D" w14:textId="77777777" w:rsidR="00D737D8" w:rsidRDefault="00D737D8" w:rsidP="00D737D8">
      <w:pPr>
        <w:pStyle w:val="NormalWeb"/>
        <w:spacing w:before="0" w:beforeAutospacing="0" w:after="0" w:afterAutospacing="0"/>
      </w:pPr>
      <w:r>
        <w:t> </w:t>
      </w:r>
      <w:r>
        <w:t> </w:t>
      </w:r>
      <w:r>
        <w:t>d) stabilirea măsurilor de intervenţie;</w:t>
      </w:r>
    </w:p>
    <w:p w14:paraId="15C2AC49" w14:textId="77777777" w:rsidR="00D737D8" w:rsidRDefault="00D737D8" w:rsidP="00D737D8">
      <w:pPr>
        <w:pStyle w:val="NormalWeb"/>
        <w:spacing w:before="0" w:beforeAutospacing="0" w:after="0" w:afterAutospacing="0"/>
      </w:pPr>
      <w:r>
        <w:t> </w:t>
      </w:r>
      <w:r>
        <w:t> </w:t>
      </w:r>
      <w:r>
        <w:t>e) monitorizarea şi revizuirea periodică a riscurilor de corupţie;</w:t>
      </w:r>
    </w:p>
    <w:p w14:paraId="68581E45" w14:textId="77777777" w:rsidR="00D737D8" w:rsidRDefault="00D737D8" w:rsidP="00D737D8">
      <w:pPr>
        <w:pStyle w:val="NormalWeb"/>
        <w:spacing w:before="0" w:beforeAutospacing="0" w:after="240" w:afterAutospacing="0"/>
      </w:pPr>
      <w:r>
        <w:t> </w:t>
      </w:r>
      <w:r>
        <w:t> </w:t>
      </w:r>
      <w:r>
        <w:t>f) actualizarea planurilor de integritate.</w:t>
      </w:r>
      <w:r>
        <w:br/>
      </w:r>
    </w:p>
    <w:p w14:paraId="178E2E49"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 xml:space="preserve">CAP. II </w:t>
      </w:r>
    </w:p>
    <w:p w14:paraId="44926B9A" w14:textId="77777777" w:rsidR="00D737D8" w:rsidRDefault="00D737D8" w:rsidP="00D737D8">
      <w:pPr>
        <w:pStyle w:val="NormalWeb"/>
        <w:spacing w:before="0" w:beforeAutospacing="0" w:after="0" w:afterAutospacing="0"/>
      </w:pPr>
      <w:r>
        <w:t> </w:t>
      </w:r>
      <w:r>
        <w:t> </w:t>
      </w:r>
      <w:r>
        <w:t>Grupul de lucru pentru implementarea metodologiei</w:t>
      </w:r>
    </w:p>
    <w:p w14:paraId="4036DEEB"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6</w:t>
      </w:r>
    </w:p>
    <w:p w14:paraId="1412AD66" w14:textId="77777777" w:rsidR="00D737D8" w:rsidRDefault="00D737D8" w:rsidP="00D737D8">
      <w:pPr>
        <w:pStyle w:val="NormalWeb"/>
        <w:spacing w:before="0" w:beforeAutospacing="0" w:after="0" w:afterAutospacing="0"/>
      </w:pPr>
      <w:r>
        <w:t> </w:t>
      </w:r>
      <w:r>
        <w:t> </w:t>
      </w:r>
      <w:r w:rsidRPr="00D737D8">
        <w:rPr>
          <w:b/>
        </w:rPr>
        <w:t>Constituirea Grupului de lucru</w:t>
      </w:r>
    </w:p>
    <w:p w14:paraId="2B92D53B" w14:textId="77777777" w:rsidR="00D737D8" w:rsidRDefault="00D737D8" w:rsidP="00D737D8">
      <w:pPr>
        <w:pStyle w:val="NormalWeb"/>
        <w:spacing w:before="0" w:beforeAutospacing="0" w:after="240" w:afterAutospacing="0"/>
      </w:pPr>
      <w:r>
        <w:t> </w:t>
      </w:r>
      <w:r>
        <w:t> </w:t>
      </w:r>
      <w:r>
        <w:t>În vederea realizării activităţilor prevăzute de prezenta metodologie, conducătorii autorităţilor şi instituţiilor publice prevăzute la art. 3 dispun, prin ordin sau decizie, constituirea unui grup de lucru pentru implementarea metodologiei.</w:t>
      </w:r>
    </w:p>
    <w:p w14:paraId="3B0B1499"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7</w:t>
      </w:r>
    </w:p>
    <w:p w14:paraId="3321F518" w14:textId="77777777" w:rsidR="00D737D8" w:rsidRDefault="00D737D8" w:rsidP="00D737D8">
      <w:pPr>
        <w:pStyle w:val="NormalWeb"/>
        <w:spacing w:before="0" w:beforeAutospacing="0" w:after="0" w:afterAutospacing="0"/>
      </w:pPr>
      <w:r>
        <w:t> </w:t>
      </w:r>
      <w:r>
        <w:t> </w:t>
      </w:r>
      <w:r w:rsidRPr="00D737D8">
        <w:rPr>
          <w:b/>
        </w:rPr>
        <w:t>Componenţa Grupului de lucru</w:t>
      </w:r>
    </w:p>
    <w:p w14:paraId="38C46672" w14:textId="77777777" w:rsidR="00D737D8" w:rsidRDefault="00D737D8" w:rsidP="00D737D8">
      <w:pPr>
        <w:pStyle w:val="NormalWeb"/>
        <w:spacing w:before="0" w:beforeAutospacing="0" w:after="0" w:afterAutospacing="0"/>
      </w:pPr>
      <w:r>
        <w:t> </w:t>
      </w:r>
      <w:r>
        <w:t> </w:t>
      </w:r>
      <w:r>
        <w:t>(1) Componenţa Grupului de lucru se stabileşte în funcţie de dimensiunea şi caracteristicile organizatorice ale autorităţilor şi instituţiilor publice.</w:t>
      </w:r>
    </w:p>
    <w:p w14:paraId="619AFD40" w14:textId="77777777" w:rsidR="00D737D8" w:rsidRDefault="00D737D8" w:rsidP="00D737D8">
      <w:pPr>
        <w:pStyle w:val="NormalWeb"/>
        <w:spacing w:before="0" w:beforeAutospacing="0" w:after="0" w:afterAutospacing="0"/>
      </w:pPr>
      <w:r>
        <w:t> </w:t>
      </w:r>
      <w:r>
        <w:t> </w:t>
      </w:r>
      <w:r>
        <w:t>(2) Din componenţa Grupului de lucru fac parte:</w:t>
      </w:r>
    </w:p>
    <w:p w14:paraId="11F2784A" w14:textId="77777777" w:rsidR="00D737D8" w:rsidRDefault="00D737D8" w:rsidP="00D737D8">
      <w:pPr>
        <w:pStyle w:val="NormalWeb"/>
        <w:spacing w:before="0" w:beforeAutospacing="0" w:after="0" w:afterAutospacing="0"/>
      </w:pPr>
      <w:r>
        <w:t> </w:t>
      </w:r>
      <w:r>
        <w:t> </w:t>
      </w:r>
      <w:r>
        <w:t>a) o persoană din conducerea instituţiei - în calitate de şef al Grupului de lucru;</w:t>
      </w:r>
    </w:p>
    <w:p w14:paraId="1DFD61E9" w14:textId="77777777" w:rsidR="00D737D8" w:rsidRDefault="00D737D8" w:rsidP="00D737D8">
      <w:pPr>
        <w:pStyle w:val="NormalWeb"/>
        <w:spacing w:before="0" w:beforeAutospacing="0" w:after="0" w:afterAutospacing="0"/>
      </w:pPr>
      <w:r>
        <w:t> </w:t>
      </w:r>
      <w:r>
        <w:t> </w:t>
      </w:r>
      <w:r>
        <w:t>b) conducătorii sau reprezentanţii structurilor care se ocupă de următoarele activităţi: integritate, control intern, răspundere disciplinară, audit intern, resurse umane, control intern managerial, achiziţii publice, gestionarea mijloacelor financiare - în calitate de membri ai Grupului de lucru;</w:t>
      </w:r>
    </w:p>
    <w:p w14:paraId="1CA1F5DF" w14:textId="77777777" w:rsidR="00D737D8" w:rsidRDefault="00D737D8" w:rsidP="00D737D8">
      <w:pPr>
        <w:pStyle w:val="NormalWeb"/>
        <w:spacing w:before="0" w:beforeAutospacing="0" w:after="240" w:afterAutospacing="0"/>
      </w:pPr>
      <w:r>
        <w:t> </w:t>
      </w:r>
      <w:r>
        <w:t> </w:t>
      </w:r>
      <w:r>
        <w:t xml:space="preserve">c) consilierul de </w:t>
      </w:r>
      <w:bookmarkStart w:id="0" w:name="_GoBack"/>
      <w:r>
        <w:t>etic</w:t>
      </w:r>
      <w:bookmarkEnd w:id="0"/>
      <w:r>
        <w:t>ă şi, după caz, consilierul de integritate - în calitate de membru al Grupului de lucru.</w:t>
      </w:r>
    </w:p>
    <w:p w14:paraId="0C6237C5" w14:textId="77777777" w:rsidR="00D737D8" w:rsidRDefault="00D737D8" w:rsidP="00D737D8">
      <w:pPr>
        <w:pStyle w:val="NormalWeb"/>
        <w:spacing w:before="0" w:beforeAutospacing="0" w:after="0" w:afterAutospacing="0"/>
      </w:pPr>
      <w:r>
        <w:t> </w:t>
      </w:r>
      <w:r>
        <w:t> </w:t>
      </w:r>
      <w:r>
        <w:t>(3) Prin actul de constituire a Grupului de lucru se desemnează şi secretarul acestuia.</w:t>
      </w:r>
    </w:p>
    <w:p w14:paraId="2F02262F" w14:textId="77777777" w:rsidR="00D737D8" w:rsidRDefault="00D737D8" w:rsidP="00D737D8">
      <w:pPr>
        <w:pStyle w:val="NormalWeb"/>
        <w:spacing w:before="0" w:beforeAutospacing="0" w:after="240" w:afterAutospacing="0"/>
      </w:pPr>
      <w:r>
        <w:t> </w:t>
      </w:r>
      <w:r>
        <w:t> </w:t>
      </w:r>
      <w:r>
        <w:t>(4) Conducătorul instituţiei poate extinde componenţa Grupului de lucru şi la alte funcţii pe care le consideră relevante pentru realizarea activităţilor Grupului de lucru.</w:t>
      </w:r>
    </w:p>
    <w:p w14:paraId="007F9399"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8</w:t>
      </w:r>
    </w:p>
    <w:p w14:paraId="394E02BD" w14:textId="77777777" w:rsidR="00D737D8" w:rsidRDefault="00D737D8" w:rsidP="00D737D8">
      <w:pPr>
        <w:pStyle w:val="NormalWeb"/>
        <w:spacing w:before="0" w:beforeAutospacing="0" w:after="0" w:afterAutospacing="0"/>
      </w:pPr>
      <w:r>
        <w:t> </w:t>
      </w:r>
      <w:r>
        <w:t> </w:t>
      </w:r>
      <w:r>
        <w:t>Imposibilitatea constituirii Grupului de lucru</w:t>
      </w:r>
    </w:p>
    <w:p w14:paraId="00CBE24F" w14:textId="77777777" w:rsidR="00D737D8" w:rsidRDefault="00D737D8" w:rsidP="00D737D8">
      <w:pPr>
        <w:pStyle w:val="NormalWeb"/>
        <w:spacing w:before="0" w:beforeAutospacing="0" w:after="240" w:afterAutospacing="0"/>
      </w:pPr>
      <w:r>
        <w:t> </w:t>
      </w:r>
      <w:r>
        <w:t> </w:t>
      </w:r>
      <w:r>
        <w:t>În cazul instituţiilor în cadrul cărora nu se poate constitui un grup de lucru din cauza numărului redus de personal, atribuţiile privind identificarea şi evaluarea riscurilor, precum şi stabilirea măsurilor de intervenţie se îndeplinesc de către Grupul de lucru constituit la nivelul instituţiei supraordonate, din care va face parte şi un reprezentant al instituţiei respective.</w:t>
      </w:r>
    </w:p>
    <w:p w14:paraId="28B5A0E1"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9</w:t>
      </w:r>
    </w:p>
    <w:p w14:paraId="5AE9A9B6" w14:textId="77777777" w:rsidR="00D737D8" w:rsidRDefault="00D737D8" w:rsidP="00D737D8">
      <w:pPr>
        <w:pStyle w:val="NormalWeb"/>
        <w:spacing w:before="0" w:beforeAutospacing="0" w:after="0" w:afterAutospacing="0"/>
      </w:pPr>
      <w:r>
        <w:t> </w:t>
      </w:r>
      <w:r>
        <w:t> </w:t>
      </w:r>
      <w:r>
        <w:t>Funcţionarea Grupului de lucru</w:t>
      </w:r>
    </w:p>
    <w:p w14:paraId="51208584" w14:textId="77777777" w:rsidR="00D737D8" w:rsidRDefault="00D737D8" w:rsidP="00D737D8">
      <w:pPr>
        <w:pStyle w:val="NormalWeb"/>
        <w:spacing w:before="0" w:beforeAutospacing="0" w:after="0" w:afterAutospacing="0"/>
      </w:pPr>
      <w:r>
        <w:lastRenderedPageBreak/>
        <w:t> </w:t>
      </w:r>
      <w:r>
        <w:t> </w:t>
      </w:r>
      <w:r>
        <w:t>(1) În cadrul fiecărei instituţii va fi stabilit, prin act intern, modul de convocare a Grupului de lucru, de luare a deciziilor în cadrul acestuia, precum şi alte aspecte procedurale privind funcţionarea Grupului de lucru.</w:t>
      </w:r>
    </w:p>
    <w:p w14:paraId="67AF0BBE" w14:textId="77777777" w:rsidR="00D737D8" w:rsidRDefault="00D737D8" w:rsidP="00D737D8">
      <w:pPr>
        <w:pStyle w:val="NormalWeb"/>
        <w:spacing w:before="0" w:beforeAutospacing="0" w:after="240" w:afterAutospacing="0"/>
      </w:pPr>
      <w:r>
        <w:t> </w:t>
      </w:r>
      <w:r>
        <w:t> </w:t>
      </w:r>
      <w:r>
        <w:t>(2) În desfăşurarea activităţilor sale, Grupul de lucru beneficiază de sprijinul conducătorilor compartimentelor din structura organizatorică a instituţiei, aceştia având obligaţia de a transmite, în termenele fixate, informaţiile sau documentele solicitate.</w:t>
      </w:r>
    </w:p>
    <w:p w14:paraId="41625C5A"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10</w:t>
      </w:r>
    </w:p>
    <w:p w14:paraId="757DCAD9" w14:textId="77777777" w:rsidR="00D737D8" w:rsidRDefault="00D737D8" w:rsidP="00D737D8">
      <w:pPr>
        <w:pStyle w:val="NormalWeb"/>
        <w:spacing w:before="0" w:beforeAutospacing="0" w:after="0" w:afterAutospacing="0"/>
      </w:pPr>
      <w:r>
        <w:t> </w:t>
      </w:r>
      <w:r>
        <w:t> </w:t>
      </w:r>
      <w:r>
        <w:t>Atribuţiile Grupului de lucru</w:t>
      </w:r>
    </w:p>
    <w:p w14:paraId="75DBE515" w14:textId="77777777" w:rsidR="00D737D8" w:rsidRDefault="00D737D8" w:rsidP="00D737D8">
      <w:pPr>
        <w:pStyle w:val="NormalWeb"/>
        <w:spacing w:before="0" w:beforeAutospacing="0" w:after="0" w:afterAutospacing="0"/>
      </w:pPr>
      <w:r>
        <w:t> </w:t>
      </w:r>
      <w:r>
        <w:t> </w:t>
      </w:r>
      <w:r>
        <w:t>Grupul de lucru are următoarele atribuţii:</w:t>
      </w:r>
    </w:p>
    <w:p w14:paraId="0FF05962" w14:textId="77777777" w:rsidR="00D737D8" w:rsidRDefault="00D737D8" w:rsidP="00D737D8">
      <w:pPr>
        <w:pStyle w:val="NormalWeb"/>
        <w:spacing w:before="0" w:beforeAutospacing="0" w:after="0" w:afterAutospacing="0"/>
      </w:pPr>
      <w:r>
        <w:t> </w:t>
      </w:r>
      <w:r>
        <w:t> </w:t>
      </w:r>
      <w:r>
        <w:t>a) identificarea şi descrierea riscurilor de corupţie;</w:t>
      </w:r>
    </w:p>
    <w:p w14:paraId="12A1B6BB" w14:textId="77777777" w:rsidR="00D737D8" w:rsidRDefault="00D737D8" w:rsidP="00D737D8">
      <w:pPr>
        <w:pStyle w:val="NormalWeb"/>
        <w:spacing w:before="0" w:beforeAutospacing="0" w:after="0" w:afterAutospacing="0"/>
      </w:pPr>
      <w:r>
        <w:t> </w:t>
      </w:r>
      <w:r>
        <w:t> </w:t>
      </w:r>
      <w:r>
        <w:t>b) evaluarea riscurilor de corupţie;</w:t>
      </w:r>
    </w:p>
    <w:p w14:paraId="60EBEB43" w14:textId="77777777" w:rsidR="00D737D8" w:rsidRDefault="00D737D8" w:rsidP="00D737D8">
      <w:pPr>
        <w:pStyle w:val="NormalWeb"/>
        <w:spacing w:before="0" w:beforeAutospacing="0" w:after="0" w:afterAutospacing="0"/>
      </w:pPr>
      <w:r>
        <w:t> </w:t>
      </w:r>
      <w:r>
        <w:t> </w:t>
      </w:r>
      <w:r>
        <w:t>c) stabilirea măsurilor de intervenţie;</w:t>
      </w:r>
    </w:p>
    <w:p w14:paraId="55AD668B" w14:textId="77777777" w:rsidR="00D737D8" w:rsidRDefault="00D737D8" w:rsidP="00D737D8">
      <w:pPr>
        <w:pStyle w:val="NormalWeb"/>
        <w:spacing w:before="0" w:beforeAutospacing="0" w:after="0" w:afterAutospacing="0"/>
      </w:pPr>
      <w:r>
        <w:t> </w:t>
      </w:r>
      <w:r>
        <w:t> </w:t>
      </w:r>
      <w:r>
        <w:t>d) completarea Registrului riscurilor de corupţie;</w:t>
      </w:r>
    </w:p>
    <w:p w14:paraId="7843D056" w14:textId="77777777" w:rsidR="00D737D8" w:rsidRDefault="00D737D8" w:rsidP="00D737D8">
      <w:pPr>
        <w:pStyle w:val="NormalWeb"/>
        <w:spacing w:before="0" w:beforeAutospacing="0" w:after="240" w:afterAutospacing="0"/>
      </w:pPr>
      <w:r>
        <w:t> </w:t>
      </w:r>
      <w:r>
        <w:t> </w:t>
      </w:r>
      <w:r>
        <w:t>e) monitorizarea şi revizuirea riscurilor de corupţie.</w:t>
      </w:r>
      <w:r>
        <w:br/>
      </w:r>
    </w:p>
    <w:p w14:paraId="5C9C7E62"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 xml:space="preserve">CAP. III </w:t>
      </w:r>
    </w:p>
    <w:p w14:paraId="7AA95B47" w14:textId="77777777" w:rsidR="00D737D8" w:rsidRDefault="00D737D8" w:rsidP="00D737D8">
      <w:pPr>
        <w:pStyle w:val="NormalWeb"/>
        <w:spacing w:before="0" w:beforeAutospacing="0" w:after="0" w:afterAutospacing="0"/>
      </w:pPr>
      <w:r>
        <w:t> </w:t>
      </w:r>
      <w:r>
        <w:t> </w:t>
      </w:r>
      <w:r>
        <w:t>Identificarea, analizarea, evaluarea şi monitorizarea riscurilor de corupţie. Stabilirea şi implementarea măsurilor de intervenţie</w:t>
      </w:r>
    </w:p>
    <w:p w14:paraId="4E1F9F4A"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11</w:t>
      </w:r>
    </w:p>
    <w:p w14:paraId="2E2EB453" w14:textId="77777777" w:rsidR="00D737D8" w:rsidRDefault="00D737D8" w:rsidP="00D737D8">
      <w:pPr>
        <w:pStyle w:val="NormalWeb"/>
        <w:spacing w:before="0" w:beforeAutospacing="0" w:after="0" w:afterAutospacing="0"/>
      </w:pPr>
      <w:r>
        <w:t> </w:t>
      </w:r>
      <w:r>
        <w:t> </w:t>
      </w:r>
      <w:r>
        <w:t>Identificarea şi descrierea riscurilor de corupţie</w:t>
      </w:r>
    </w:p>
    <w:p w14:paraId="50C890D8" w14:textId="77777777" w:rsidR="00D737D8" w:rsidRDefault="00D737D8" w:rsidP="00D737D8">
      <w:pPr>
        <w:pStyle w:val="NormalWeb"/>
        <w:spacing w:before="0" w:beforeAutospacing="0" w:after="0" w:afterAutospacing="0"/>
      </w:pPr>
      <w:r>
        <w:t> </w:t>
      </w:r>
      <w:r>
        <w:t> </w:t>
      </w:r>
      <w:r>
        <w:t>(1) Identificarea şi descrierea riscurilor constau în evidenţierea ameninţărilor de corupţie, precum şi a vulnerabilităţilor prezente în cadrul activităţilor curente ale autorităţilor şi instituţiilor publice care ar putea conduce la săvârşirea unor fapte de corupţie.</w:t>
      </w:r>
    </w:p>
    <w:p w14:paraId="39698D41" w14:textId="77777777" w:rsidR="00D737D8" w:rsidRDefault="00D737D8" w:rsidP="00D737D8">
      <w:pPr>
        <w:pStyle w:val="NormalWeb"/>
        <w:spacing w:before="0" w:beforeAutospacing="0" w:after="0" w:afterAutospacing="0"/>
      </w:pPr>
      <w:r>
        <w:t> </w:t>
      </w:r>
      <w:r>
        <w:t> </w:t>
      </w:r>
      <w:r>
        <w:t>(2) Pentru identificarea riscurilor de corupţie, Grupul de lucru are în vedere:</w:t>
      </w:r>
    </w:p>
    <w:p w14:paraId="215CC7D6" w14:textId="77777777" w:rsidR="00D737D8" w:rsidRDefault="00D737D8" w:rsidP="00D737D8">
      <w:pPr>
        <w:pStyle w:val="NormalWeb"/>
        <w:spacing w:before="0" w:beforeAutospacing="0" w:after="0" w:afterAutospacing="0"/>
      </w:pPr>
      <w:r>
        <w:t> </w:t>
      </w:r>
      <w:r>
        <w:t> </w:t>
      </w:r>
      <w:r>
        <w:t>a) cazuistica incidentelor de integritate care au avut loc la nivelul instituţiei;</w:t>
      </w:r>
    </w:p>
    <w:p w14:paraId="7F6B32AE" w14:textId="77777777" w:rsidR="00D737D8" w:rsidRDefault="00D737D8" w:rsidP="00D737D8">
      <w:pPr>
        <w:pStyle w:val="NormalWeb"/>
        <w:spacing w:before="0" w:beforeAutospacing="0" w:after="0" w:afterAutospacing="0"/>
      </w:pPr>
      <w:r>
        <w:t> </w:t>
      </w:r>
      <w:r>
        <w:t> </w:t>
      </w:r>
      <w:r>
        <w:t>b) rapoartele de audit intern;</w:t>
      </w:r>
    </w:p>
    <w:p w14:paraId="4E844A86" w14:textId="77777777" w:rsidR="00D737D8" w:rsidRDefault="00D737D8" w:rsidP="00D737D8">
      <w:pPr>
        <w:pStyle w:val="NormalWeb"/>
        <w:spacing w:before="0" w:beforeAutospacing="0" w:after="0" w:afterAutospacing="0"/>
      </w:pPr>
      <w:r>
        <w:t> </w:t>
      </w:r>
      <w:r>
        <w:t> </w:t>
      </w:r>
      <w:r>
        <w:t>c) rapoarte ale Curţii de Conturi;</w:t>
      </w:r>
    </w:p>
    <w:p w14:paraId="442BE6B3" w14:textId="77777777" w:rsidR="00D737D8" w:rsidRDefault="00D737D8" w:rsidP="00D737D8">
      <w:pPr>
        <w:pStyle w:val="NormalWeb"/>
        <w:spacing w:before="0" w:beforeAutospacing="0" w:after="0" w:afterAutospacing="0"/>
      </w:pPr>
      <w:r>
        <w:t> </w:t>
      </w:r>
      <w:r>
        <w:t> </w:t>
      </w:r>
      <w:r>
        <w:t>d) rapoarte ale autorităţilor de control;</w:t>
      </w:r>
    </w:p>
    <w:p w14:paraId="633E29B5" w14:textId="77777777" w:rsidR="00D737D8" w:rsidRDefault="00D737D8" w:rsidP="00D737D8">
      <w:pPr>
        <w:pStyle w:val="NormalWeb"/>
        <w:spacing w:before="0" w:beforeAutospacing="0" w:after="240" w:afterAutospacing="0"/>
      </w:pPr>
      <w:r>
        <w:t> </w:t>
      </w:r>
      <w:r>
        <w:t> </w:t>
      </w:r>
      <w:r>
        <w:t>e) chestionare aplicate persoanelor cu funcţii de conducere sau coordonare din cadrul instituţiei sau al structurilor subordonate, coordonate sau aflate sub autoritate.</w:t>
      </w:r>
    </w:p>
    <w:p w14:paraId="62D2E5EF" w14:textId="77777777" w:rsidR="00D737D8" w:rsidRDefault="00D737D8" w:rsidP="00D737D8">
      <w:pPr>
        <w:pStyle w:val="NormalWeb"/>
        <w:spacing w:before="0" w:beforeAutospacing="0" w:after="0" w:afterAutospacing="0"/>
      </w:pPr>
      <w:r>
        <w:t> </w:t>
      </w:r>
      <w:r>
        <w:t> </w:t>
      </w:r>
      <w:r>
        <w:t>(3) Dacă apreciază că este necesar, Grupul de lucru poate aplica chestionare şi angajaţilor din cadrul structurilor care desfăşoară activităţi considerate vulnerabile la corupţie.</w:t>
      </w:r>
    </w:p>
    <w:p w14:paraId="4FCBF237" w14:textId="77777777" w:rsidR="00D737D8" w:rsidRDefault="00D737D8" w:rsidP="00D737D8">
      <w:pPr>
        <w:pStyle w:val="NormalWeb"/>
        <w:spacing w:before="0" w:beforeAutospacing="0" w:after="0" w:afterAutospacing="0"/>
      </w:pPr>
      <w:r>
        <w:t> </w:t>
      </w:r>
      <w:r>
        <w:t> </w:t>
      </w:r>
      <w:r>
        <w:t xml:space="preserve">(4) Grupul de lucru poate avea în vedere şi alte </w:t>
      </w:r>
      <w:r w:rsidRPr="00D737D8">
        <w:rPr>
          <w:b/>
        </w:rPr>
        <w:t>surse</w:t>
      </w:r>
      <w:r>
        <w:t xml:space="preserve">, cum ar fi articole de presă, reclamaţii, petiţii adresate instituţiei, </w:t>
      </w:r>
      <w:r w:rsidRPr="00D737D8">
        <w:rPr>
          <w:b/>
        </w:rPr>
        <w:t>hotărâri judecătoreşti</w:t>
      </w:r>
      <w:r>
        <w:t>.</w:t>
      </w:r>
    </w:p>
    <w:p w14:paraId="5E181380" w14:textId="77777777" w:rsidR="00D737D8" w:rsidRDefault="00D737D8" w:rsidP="00D737D8">
      <w:pPr>
        <w:pStyle w:val="NormalWeb"/>
        <w:spacing w:before="0" w:beforeAutospacing="0" w:after="0" w:afterAutospacing="0"/>
      </w:pPr>
      <w:r>
        <w:t> </w:t>
      </w:r>
      <w:r>
        <w:t> </w:t>
      </w:r>
      <w:r>
        <w:t>(5) În cazurile prevăzute la alin. (2) lit. e) şi alin. (3), actul intern menţionat la art. 9 va reglementa şi forma chestionarului.</w:t>
      </w:r>
    </w:p>
    <w:p w14:paraId="5CB10870" w14:textId="77777777" w:rsidR="00D737D8" w:rsidRDefault="00D737D8" w:rsidP="00D737D8">
      <w:pPr>
        <w:pStyle w:val="NormalWeb"/>
        <w:spacing w:before="0" w:beforeAutospacing="0" w:after="0" w:afterAutospacing="0"/>
      </w:pPr>
      <w:r>
        <w:t> </w:t>
      </w:r>
      <w:r>
        <w:t> </w:t>
      </w:r>
      <w:r>
        <w:t>(6) În situaţia în care documentele sau informaţiile enumerate mai sus beneficiază de o circulaţie restrânsă, actul intern menţionat la art. 9 va reglementa şi modul de acces la aceste documente.</w:t>
      </w:r>
    </w:p>
    <w:p w14:paraId="0E9DA2F5" w14:textId="77777777" w:rsidR="00D737D8" w:rsidRDefault="00D737D8" w:rsidP="00D737D8">
      <w:pPr>
        <w:pStyle w:val="NormalWeb"/>
        <w:spacing w:before="0" w:beforeAutospacing="0" w:after="240" w:afterAutospacing="0"/>
      </w:pPr>
      <w:r>
        <w:t> </w:t>
      </w:r>
      <w:r>
        <w:t> </w:t>
      </w:r>
      <w:r>
        <w:t>(7) În baza informaţiilor obţinute conform alin. (2), (3) şi (4), Grupul de lucru procedează la analizarea activităţilor vulnerabile la corupţie, precum şi a surselor posibile de riscuri.</w:t>
      </w:r>
    </w:p>
    <w:p w14:paraId="5081448E"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12</w:t>
      </w:r>
    </w:p>
    <w:p w14:paraId="0A2FD43B" w14:textId="77777777" w:rsidR="00D737D8" w:rsidRDefault="00D737D8" w:rsidP="00D737D8">
      <w:pPr>
        <w:pStyle w:val="NormalWeb"/>
        <w:spacing w:before="0" w:beforeAutospacing="0" w:after="0" w:afterAutospacing="0"/>
      </w:pPr>
      <w:r>
        <w:t> </w:t>
      </w:r>
      <w:r>
        <w:t> </w:t>
      </w:r>
      <w:r w:rsidRPr="00D737D8">
        <w:rPr>
          <w:b/>
        </w:rPr>
        <w:t>Evaluarea riscurilor</w:t>
      </w:r>
    </w:p>
    <w:p w14:paraId="67ED8A56" w14:textId="77777777" w:rsidR="00D737D8" w:rsidRDefault="00D737D8" w:rsidP="00D737D8">
      <w:pPr>
        <w:pStyle w:val="NormalWeb"/>
        <w:spacing w:before="0" w:beforeAutospacing="0" w:after="0" w:afterAutospacing="0"/>
      </w:pPr>
      <w:r>
        <w:t> </w:t>
      </w:r>
      <w:r>
        <w:t> </w:t>
      </w:r>
      <w:r>
        <w:t>(1) Activitatea de evaluare se desfăşoară pentru fiecare dintre riscurile identificate, prin estimarea nivelurilor de probabilitate şi impact.</w:t>
      </w:r>
    </w:p>
    <w:p w14:paraId="1EE0FA35" w14:textId="77777777" w:rsidR="00D737D8" w:rsidRDefault="00D737D8" w:rsidP="00D737D8">
      <w:pPr>
        <w:pStyle w:val="NormalWeb"/>
        <w:spacing w:before="0" w:beforeAutospacing="0" w:after="0" w:afterAutospacing="0"/>
      </w:pPr>
      <w:r>
        <w:t> </w:t>
      </w:r>
      <w:r>
        <w:t> </w:t>
      </w:r>
      <w:r>
        <w:t>(2) Pentru evaluarea riscurilor de corupţie se parcurg următoarele etape:</w:t>
      </w:r>
    </w:p>
    <w:p w14:paraId="37EB8B7C" w14:textId="77777777" w:rsidR="00D737D8" w:rsidRDefault="00D737D8" w:rsidP="00D737D8">
      <w:pPr>
        <w:pStyle w:val="NormalWeb"/>
        <w:spacing w:before="0" w:beforeAutospacing="0" w:after="0" w:afterAutospacing="0"/>
      </w:pPr>
      <w:r>
        <w:lastRenderedPageBreak/>
        <w:t> </w:t>
      </w:r>
      <w:r>
        <w:t> </w:t>
      </w:r>
      <w:r>
        <w:t>a) estimarea probabilităţii de materializare a riscurilor de corupţie;</w:t>
      </w:r>
    </w:p>
    <w:p w14:paraId="6252F1C8" w14:textId="77777777" w:rsidR="00D737D8" w:rsidRDefault="00D737D8" w:rsidP="00D737D8">
      <w:pPr>
        <w:pStyle w:val="NormalWeb"/>
        <w:spacing w:before="0" w:beforeAutospacing="0" w:after="0" w:afterAutospacing="0"/>
      </w:pPr>
      <w:r>
        <w:t> </w:t>
      </w:r>
      <w:r>
        <w:t> </w:t>
      </w:r>
      <w:r>
        <w:t>b) estimarea impactului;</w:t>
      </w:r>
    </w:p>
    <w:p w14:paraId="2312686A" w14:textId="77777777" w:rsidR="00D737D8" w:rsidRDefault="00D737D8" w:rsidP="00D737D8">
      <w:pPr>
        <w:pStyle w:val="NormalWeb"/>
        <w:spacing w:before="0" w:beforeAutospacing="0" w:after="0" w:afterAutospacing="0"/>
      </w:pPr>
      <w:r>
        <w:t> </w:t>
      </w:r>
      <w:r>
        <w:t> </w:t>
      </w:r>
      <w:r>
        <w:t xml:space="preserve">c) determinarea expunerii la risc; </w:t>
      </w:r>
    </w:p>
    <w:p w14:paraId="143C6D6C" w14:textId="77777777" w:rsidR="00D737D8" w:rsidRDefault="00D737D8" w:rsidP="00D737D8">
      <w:pPr>
        <w:pStyle w:val="NormalWeb"/>
        <w:spacing w:before="0" w:beforeAutospacing="0" w:after="0" w:afterAutospacing="0"/>
      </w:pPr>
      <w:r>
        <w:t> </w:t>
      </w:r>
      <w:r>
        <w:t> </w:t>
      </w:r>
      <w:r>
        <w:t>d) clasificarea şi ordonarea riscurilor de corupţie;</w:t>
      </w:r>
    </w:p>
    <w:p w14:paraId="6D3E8393" w14:textId="77777777" w:rsidR="00D737D8" w:rsidRDefault="00D737D8" w:rsidP="00D737D8">
      <w:pPr>
        <w:pStyle w:val="NormalWeb"/>
        <w:spacing w:before="0" w:beforeAutospacing="0" w:after="240" w:afterAutospacing="0"/>
      </w:pPr>
      <w:r>
        <w:t> </w:t>
      </w:r>
      <w:r>
        <w:t> </w:t>
      </w:r>
      <w:r>
        <w:t>e) determinarea priorităţii de intervenţie.</w:t>
      </w:r>
      <w:r>
        <w:br/>
      </w:r>
    </w:p>
    <w:p w14:paraId="124A9937"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13</w:t>
      </w:r>
    </w:p>
    <w:p w14:paraId="52E47B5E" w14:textId="77777777" w:rsidR="00D737D8" w:rsidRDefault="00D737D8" w:rsidP="00D737D8">
      <w:pPr>
        <w:pStyle w:val="NormalWeb"/>
        <w:spacing w:before="0" w:beforeAutospacing="0" w:after="0" w:afterAutospacing="0"/>
      </w:pPr>
      <w:r>
        <w:t> </w:t>
      </w:r>
      <w:r>
        <w:t> </w:t>
      </w:r>
      <w:r>
        <w:t>Estimarea probabilităţii de materializare a riscurilor de corupţie</w:t>
      </w:r>
    </w:p>
    <w:p w14:paraId="225D9B51" w14:textId="77777777" w:rsidR="00D737D8" w:rsidRDefault="00D737D8" w:rsidP="00D737D8">
      <w:pPr>
        <w:pStyle w:val="NormalWeb"/>
        <w:spacing w:before="0" w:beforeAutospacing="0" w:after="0" w:afterAutospacing="0"/>
      </w:pPr>
      <w:r>
        <w:t> </w:t>
      </w:r>
      <w:r>
        <w:t> </w:t>
      </w:r>
      <w:r>
        <w:t xml:space="preserve">(1) Estimarea nivelului de probabilitate constă în aprecierea posibilităţii de materializare a riscurilor de corupţie şi se realizează prin stabilirea şi aplicarea unitară a unor indicatori, având la bază anexa nr. 2 la hotărâre. </w:t>
      </w:r>
    </w:p>
    <w:p w14:paraId="7C1C47EA" w14:textId="77777777" w:rsidR="00D737D8" w:rsidRDefault="00D737D8" w:rsidP="00D737D8">
      <w:pPr>
        <w:pStyle w:val="NormalWeb"/>
        <w:spacing w:before="0" w:beforeAutospacing="0" w:after="0" w:afterAutospacing="0"/>
      </w:pPr>
      <w:r>
        <w:t> </w:t>
      </w:r>
      <w:r>
        <w:t> </w:t>
      </w:r>
      <w:r>
        <w:t>(2) Probabilitatea se măsoară pe o scală de la 1 la 3, astfel:</w:t>
      </w:r>
    </w:p>
    <w:p w14:paraId="63FFE5E0" w14:textId="77777777" w:rsidR="00D737D8" w:rsidRDefault="00D737D8" w:rsidP="00D737D8">
      <w:pPr>
        <w:pStyle w:val="NormalWeb"/>
        <w:spacing w:before="0" w:beforeAutospacing="0" w:after="0" w:afterAutospacing="0"/>
      </w:pPr>
      <w:r>
        <w:t> </w:t>
      </w:r>
      <w:r>
        <w:t> </w:t>
      </w:r>
      <w:r>
        <w:t>a) 1 reprezintă probabilitate scăzută de materializare;</w:t>
      </w:r>
    </w:p>
    <w:p w14:paraId="6B22A49B" w14:textId="77777777" w:rsidR="00D737D8" w:rsidRDefault="00D737D8" w:rsidP="00D737D8">
      <w:pPr>
        <w:pStyle w:val="NormalWeb"/>
        <w:spacing w:before="0" w:beforeAutospacing="0" w:after="0" w:afterAutospacing="0"/>
      </w:pPr>
      <w:r>
        <w:t> </w:t>
      </w:r>
      <w:r>
        <w:t> </w:t>
      </w:r>
      <w:r>
        <w:t>b) 2 reprezintă probabilitate medie de materializare;</w:t>
      </w:r>
    </w:p>
    <w:p w14:paraId="2B11AD2B" w14:textId="77777777" w:rsidR="00D737D8" w:rsidRDefault="00D737D8" w:rsidP="00D737D8">
      <w:pPr>
        <w:pStyle w:val="NormalWeb"/>
        <w:spacing w:before="0" w:beforeAutospacing="0" w:after="240" w:afterAutospacing="0"/>
      </w:pPr>
      <w:r>
        <w:t> </w:t>
      </w:r>
      <w:r>
        <w:t> </w:t>
      </w:r>
      <w:r>
        <w:t>c) 3 reprezintă probabilitate ridicată de materializare.</w:t>
      </w:r>
      <w:r>
        <w:br/>
      </w:r>
    </w:p>
    <w:p w14:paraId="602D22F6"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14</w:t>
      </w:r>
    </w:p>
    <w:p w14:paraId="3EA31720" w14:textId="77777777" w:rsidR="00D737D8" w:rsidRDefault="00D737D8" w:rsidP="00D737D8">
      <w:pPr>
        <w:pStyle w:val="NormalWeb"/>
        <w:spacing w:before="0" w:beforeAutospacing="0" w:after="0" w:afterAutospacing="0"/>
      </w:pPr>
      <w:r>
        <w:t> </w:t>
      </w:r>
      <w:r>
        <w:t> </w:t>
      </w:r>
      <w:r>
        <w:t>Estimarea impactului în situaţia materializării riscurilor de corupţie</w:t>
      </w:r>
    </w:p>
    <w:p w14:paraId="11BB05B6" w14:textId="77777777" w:rsidR="00D737D8" w:rsidRDefault="00D737D8" w:rsidP="00D737D8">
      <w:pPr>
        <w:pStyle w:val="NormalWeb"/>
        <w:spacing w:before="0" w:beforeAutospacing="0" w:after="0" w:afterAutospacing="0"/>
      </w:pPr>
      <w:r>
        <w:t> </w:t>
      </w:r>
      <w:r>
        <w:t> </w:t>
      </w:r>
      <w:r>
        <w:t>(1) Estimarea impactului constă în măsurarea efectelor materializării unui risc de corupţie şi se realizează prin stabilirea şi aplicarea unitară a unor indicatori, având la bază anexa nr. 3 la hotărâre.</w:t>
      </w:r>
    </w:p>
    <w:p w14:paraId="4ED6DDD9" w14:textId="77777777" w:rsidR="00D737D8" w:rsidRDefault="00D737D8" w:rsidP="00D737D8">
      <w:pPr>
        <w:pStyle w:val="NormalWeb"/>
        <w:spacing w:before="0" w:beforeAutospacing="0" w:after="0" w:afterAutospacing="0"/>
      </w:pPr>
      <w:r>
        <w:t> </w:t>
      </w:r>
      <w:r>
        <w:t> </w:t>
      </w:r>
      <w:r>
        <w:t>(2) Impactul se măsoară pe o scală de la 1 la 3, astfel:</w:t>
      </w:r>
    </w:p>
    <w:p w14:paraId="2409B9A8" w14:textId="77777777" w:rsidR="00D737D8" w:rsidRDefault="00D737D8" w:rsidP="00D737D8">
      <w:pPr>
        <w:pStyle w:val="NormalWeb"/>
        <w:spacing w:before="0" w:beforeAutospacing="0" w:after="0" w:afterAutospacing="0"/>
      </w:pPr>
      <w:r>
        <w:t> </w:t>
      </w:r>
      <w:r>
        <w:t> </w:t>
      </w:r>
      <w:r>
        <w:t>a) 1 reprezintă impact scăzut;</w:t>
      </w:r>
    </w:p>
    <w:p w14:paraId="2424241F" w14:textId="77777777" w:rsidR="00D737D8" w:rsidRDefault="00D737D8" w:rsidP="00D737D8">
      <w:pPr>
        <w:pStyle w:val="NormalWeb"/>
        <w:spacing w:before="0" w:beforeAutospacing="0" w:after="0" w:afterAutospacing="0"/>
      </w:pPr>
      <w:r>
        <w:t> </w:t>
      </w:r>
      <w:r>
        <w:t> </w:t>
      </w:r>
      <w:r>
        <w:t>b) 2 reprezintă impact mediu;</w:t>
      </w:r>
    </w:p>
    <w:p w14:paraId="198A74AF" w14:textId="77777777" w:rsidR="00D737D8" w:rsidRDefault="00D737D8" w:rsidP="00D737D8">
      <w:pPr>
        <w:pStyle w:val="NormalWeb"/>
        <w:spacing w:before="0" w:beforeAutospacing="0" w:after="240" w:afterAutospacing="0"/>
      </w:pPr>
      <w:r>
        <w:t> </w:t>
      </w:r>
      <w:r>
        <w:t> </w:t>
      </w:r>
      <w:r>
        <w:t>c) 3 reprezintă impact ridicat.</w:t>
      </w:r>
      <w:r>
        <w:br/>
      </w:r>
    </w:p>
    <w:p w14:paraId="6FAB129F"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15</w:t>
      </w:r>
    </w:p>
    <w:p w14:paraId="10F64EAF" w14:textId="77777777" w:rsidR="00D737D8" w:rsidRDefault="00D737D8" w:rsidP="00D737D8">
      <w:pPr>
        <w:pStyle w:val="NormalWeb"/>
        <w:spacing w:before="0" w:beforeAutospacing="0" w:after="0" w:afterAutospacing="0"/>
      </w:pPr>
      <w:r>
        <w:t> </w:t>
      </w:r>
      <w:r>
        <w:t> </w:t>
      </w:r>
      <w:r>
        <w:t>Determinarea nivelului expunerii la riscuri</w:t>
      </w:r>
    </w:p>
    <w:p w14:paraId="543538DC" w14:textId="77777777" w:rsidR="00D737D8" w:rsidRDefault="00D737D8" w:rsidP="00D737D8">
      <w:pPr>
        <w:pStyle w:val="NormalWeb"/>
        <w:spacing w:before="0" w:beforeAutospacing="0" w:after="0" w:afterAutospacing="0"/>
      </w:pPr>
      <w:r>
        <w:t> </w:t>
      </w:r>
      <w:r>
        <w:t> </w:t>
      </w:r>
      <w:r>
        <w:t>(1) Determinarea nivelului de expunere la un risc de corupţie constă în produsul dintre valoarea probabilităţii de materializare a acelui risc de corupţie şi valoarea impactului în situaţia materializării lui.</w:t>
      </w:r>
    </w:p>
    <w:p w14:paraId="18D32CFC" w14:textId="77777777" w:rsidR="00D737D8" w:rsidRDefault="00D737D8" w:rsidP="00D737D8">
      <w:pPr>
        <w:pStyle w:val="NormalWeb"/>
        <w:spacing w:before="0" w:beforeAutospacing="0" w:after="0" w:afterAutospacing="0"/>
      </w:pPr>
      <w:r>
        <w:t> </w:t>
      </w:r>
      <w:r>
        <w:t> </w:t>
      </w:r>
      <w:r>
        <w:t>(2) Valorile încadrate în intervalul 1-3 reprezintă nivel scăzut de expunere, ceea ce nu necesită adoptarea unor măsuri suplimentare, ci doar aplicarea celor existente.</w:t>
      </w:r>
    </w:p>
    <w:p w14:paraId="787189F3" w14:textId="77777777" w:rsidR="00D737D8" w:rsidRDefault="00D737D8" w:rsidP="00D737D8">
      <w:pPr>
        <w:pStyle w:val="NormalWeb"/>
        <w:spacing w:before="0" w:beforeAutospacing="0" w:after="0" w:afterAutospacing="0"/>
      </w:pPr>
      <w:r>
        <w:t> </w:t>
      </w:r>
      <w:r>
        <w:t> </w:t>
      </w:r>
      <w:r>
        <w:t>(3) Valorile 4 şi 6 reprezintă nivel mediu de expunere, ceea ce necesită adoptarea unor măsuri de intervenţie.</w:t>
      </w:r>
    </w:p>
    <w:p w14:paraId="36C61747" w14:textId="77777777" w:rsidR="00D737D8" w:rsidRDefault="00D737D8" w:rsidP="00D737D8">
      <w:pPr>
        <w:pStyle w:val="NormalWeb"/>
        <w:spacing w:before="0" w:beforeAutospacing="0" w:after="0" w:afterAutospacing="0"/>
      </w:pPr>
      <w:r>
        <w:t> </w:t>
      </w:r>
      <w:r>
        <w:t> </w:t>
      </w:r>
      <w:r>
        <w:t>(4) Valoarea 9 reprezintă nivel ridicat de expunere, ceea ce necesită intervenţie urgentă.</w:t>
      </w:r>
    </w:p>
    <w:p w14:paraId="6877DD20" w14:textId="77777777" w:rsidR="00D737D8" w:rsidRDefault="00D737D8" w:rsidP="00D737D8">
      <w:pPr>
        <w:pStyle w:val="NormalWeb"/>
        <w:spacing w:before="0" w:beforeAutospacing="0" w:after="240" w:afterAutospacing="0"/>
      </w:pPr>
      <w:r>
        <w:t> </w:t>
      </w:r>
      <w:r>
        <w:t> </w:t>
      </w:r>
      <w:r>
        <w:t>(5) După determinarea nivelului expunerii se realizează clasificarea şi ordonarea riscurilor de corupţie.</w:t>
      </w:r>
    </w:p>
    <w:p w14:paraId="596B08C3"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16</w:t>
      </w:r>
    </w:p>
    <w:p w14:paraId="7A3C0F81" w14:textId="77777777" w:rsidR="00D737D8" w:rsidRDefault="00D737D8" w:rsidP="00D737D8">
      <w:pPr>
        <w:pStyle w:val="NormalWeb"/>
        <w:spacing w:before="0" w:beforeAutospacing="0" w:after="0" w:afterAutospacing="0"/>
      </w:pPr>
      <w:r>
        <w:t> </w:t>
      </w:r>
      <w:r>
        <w:t> </w:t>
      </w:r>
      <w:r>
        <w:t>Stabilirea măsurilor de intervenţie</w:t>
      </w:r>
    </w:p>
    <w:p w14:paraId="6D2BD2EE" w14:textId="77777777" w:rsidR="00D737D8" w:rsidRDefault="00D737D8" w:rsidP="00D737D8">
      <w:pPr>
        <w:pStyle w:val="NormalWeb"/>
        <w:spacing w:before="0" w:beforeAutospacing="0" w:after="0" w:afterAutospacing="0"/>
      </w:pPr>
      <w:r>
        <w:t> </w:t>
      </w:r>
      <w:r>
        <w:t> </w:t>
      </w:r>
      <w:r>
        <w:t xml:space="preserve">(1) Pe baza rezultatelor activităţilor de identificare, descriere şi evaluare a riscurilor de corupţie, Grupul de lucru propune măsuri de intervenţie pentru prevenirea şi controlul acestora. Pentru fiecare măsură de intervenţie se stabilesc responsabilul şi termenul de finalizare a implementării. </w:t>
      </w:r>
    </w:p>
    <w:p w14:paraId="4547D318" w14:textId="77777777" w:rsidR="00D737D8" w:rsidRDefault="00D737D8" w:rsidP="00D737D8">
      <w:pPr>
        <w:pStyle w:val="NormalWeb"/>
        <w:spacing w:before="0" w:beforeAutospacing="0" w:after="0" w:afterAutospacing="0"/>
      </w:pPr>
      <w:r>
        <w:t> </w:t>
      </w:r>
      <w:r>
        <w:t> </w:t>
      </w:r>
      <w:r>
        <w:t>(2) Măsurile de intervenţie pot consta, printre altele, în:</w:t>
      </w:r>
    </w:p>
    <w:p w14:paraId="6F7A2971" w14:textId="77777777" w:rsidR="00D737D8" w:rsidRDefault="00D737D8" w:rsidP="00D737D8">
      <w:pPr>
        <w:pStyle w:val="NormalWeb"/>
        <w:spacing w:before="0" w:beforeAutospacing="0" w:after="0" w:afterAutospacing="0"/>
      </w:pPr>
      <w:r>
        <w:t> </w:t>
      </w:r>
      <w:r>
        <w:t> </w:t>
      </w:r>
      <w:r>
        <w:t xml:space="preserve">a) formularea de propuneri cu privire la modificarea legislaţiei; </w:t>
      </w:r>
    </w:p>
    <w:p w14:paraId="3C94B934" w14:textId="77777777" w:rsidR="00D737D8" w:rsidRDefault="00D737D8" w:rsidP="00D737D8">
      <w:pPr>
        <w:pStyle w:val="NormalWeb"/>
        <w:spacing w:before="0" w:beforeAutospacing="0" w:after="0" w:afterAutospacing="0"/>
      </w:pPr>
      <w:r>
        <w:t> </w:t>
      </w:r>
      <w:r>
        <w:t> </w:t>
      </w:r>
      <w:r>
        <w:t xml:space="preserve">b) activităţi de instruire; </w:t>
      </w:r>
    </w:p>
    <w:p w14:paraId="3091E21F" w14:textId="77777777" w:rsidR="00D737D8" w:rsidRDefault="00D737D8" w:rsidP="00D737D8">
      <w:pPr>
        <w:pStyle w:val="NormalWeb"/>
        <w:spacing w:before="0" w:beforeAutospacing="0" w:after="0" w:afterAutospacing="0"/>
      </w:pPr>
      <w:r>
        <w:lastRenderedPageBreak/>
        <w:t> </w:t>
      </w:r>
      <w:r>
        <w:t> </w:t>
      </w:r>
      <w:r>
        <w:t xml:space="preserve">c) dezvoltare de sisteme informatice; </w:t>
      </w:r>
    </w:p>
    <w:p w14:paraId="679C9E1E" w14:textId="77777777" w:rsidR="00D737D8" w:rsidRDefault="00D737D8" w:rsidP="00D737D8">
      <w:pPr>
        <w:pStyle w:val="NormalWeb"/>
        <w:spacing w:before="0" w:beforeAutospacing="0" w:after="0" w:afterAutospacing="0"/>
      </w:pPr>
      <w:r>
        <w:t> </w:t>
      </w:r>
      <w:r>
        <w:t> </w:t>
      </w:r>
      <w:r>
        <w:t xml:space="preserve">d) elaborare de proceduri de lucru; </w:t>
      </w:r>
    </w:p>
    <w:p w14:paraId="7E6AE373" w14:textId="77777777" w:rsidR="00D737D8" w:rsidRDefault="00D737D8" w:rsidP="00D737D8">
      <w:pPr>
        <w:pStyle w:val="NormalWeb"/>
        <w:spacing w:before="0" w:beforeAutospacing="0" w:after="0" w:afterAutospacing="0"/>
      </w:pPr>
      <w:r>
        <w:t> </w:t>
      </w:r>
      <w:r>
        <w:t> </w:t>
      </w:r>
      <w:r>
        <w:t>e) planificarea şi derularea periodică a unor activităţi de audit şi/sau control pentru activităţile considerate vulnerabile;</w:t>
      </w:r>
    </w:p>
    <w:p w14:paraId="65A4AAF6" w14:textId="77777777" w:rsidR="00D737D8" w:rsidRDefault="00D737D8" w:rsidP="00D737D8">
      <w:pPr>
        <w:pStyle w:val="NormalWeb"/>
        <w:spacing w:before="0" w:beforeAutospacing="0" w:after="240" w:afterAutospacing="0"/>
      </w:pPr>
      <w:r>
        <w:t> </w:t>
      </w:r>
      <w:r>
        <w:t> </w:t>
      </w:r>
      <w:r>
        <w:t>f) rotaţia personalului.</w:t>
      </w:r>
      <w:r>
        <w:br/>
      </w:r>
    </w:p>
    <w:p w14:paraId="793F86B1"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17</w:t>
      </w:r>
    </w:p>
    <w:p w14:paraId="151F20A6" w14:textId="77777777" w:rsidR="00D737D8" w:rsidRDefault="00D737D8" w:rsidP="00D737D8">
      <w:pPr>
        <w:pStyle w:val="NormalWeb"/>
        <w:spacing w:before="0" w:beforeAutospacing="0" w:after="0" w:afterAutospacing="0"/>
      </w:pPr>
      <w:r>
        <w:t> </w:t>
      </w:r>
      <w:r>
        <w:t> </w:t>
      </w:r>
      <w:r>
        <w:t>Registrul riscurilor de corupţie</w:t>
      </w:r>
    </w:p>
    <w:p w14:paraId="66344CF4" w14:textId="77777777" w:rsidR="00D737D8" w:rsidRDefault="00D737D8" w:rsidP="00D737D8">
      <w:pPr>
        <w:pStyle w:val="NormalWeb"/>
        <w:spacing w:before="0" w:beforeAutospacing="0" w:after="0" w:afterAutospacing="0"/>
      </w:pPr>
      <w:r>
        <w:t> </w:t>
      </w:r>
      <w:r>
        <w:t> </w:t>
      </w:r>
      <w:r>
        <w:t xml:space="preserve">(1) Pe baza activităţilor reglementate la art. 11-16, Grupul de lucru completează Registrul riscurilor de corupţie. </w:t>
      </w:r>
    </w:p>
    <w:p w14:paraId="7F7925DF" w14:textId="77777777" w:rsidR="00D737D8" w:rsidRDefault="00D737D8" w:rsidP="00D737D8">
      <w:pPr>
        <w:pStyle w:val="NormalWeb"/>
        <w:spacing w:before="0" w:beforeAutospacing="0" w:after="0" w:afterAutospacing="0"/>
      </w:pPr>
      <w:r>
        <w:t> </w:t>
      </w:r>
      <w:r>
        <w:t> </w:t>
      </w:r>
      <w:r>
        <w:t>(2) Registrul riscurilor de corupţie are următoarea structură (anexa nr. 4 la hotărâre):</w:t>
      </w:r>
    </w:p>
    <w:p w14:paraId="65AED82A" w14:textId="77777777" w:rsidR="00D737D8" w:rsidRDefault="00D737D8" w:rsidP="00D737D8">
      <w:pPr>
        <w:pStyle w:val="NormalWeb"/>
        <w:spacing w:before="0" w:beforeAutospacing="0" w:after="0" w:afterAutospacing="0"/>
      </w:pPr>
      <w:r>
        <w:t> </w:t>
      </w:r>
      <w:r>
        <w:t> </w:t>
      </w:r>
      <w:r>
        <w:t>a) domeniul de activitate;</w:t>
      </w:r>
    </w:p>
    <w:p w14:paraId="7FA7C2B5" w14:textId="77777777" w:rsidR="00D737D8" w:rsidRDefault="00D737D8" w:rsidP="00D737D8">
      <w:pPr>
        <w:pStyle w:val="NormalWeb"/>
        <w:spacing w:before="0" w:beforeAutospacing="0" w:after="0" w:afterAutospacing="0"/>
      </w:pPr>
      <w:r>
        <w:t> </w:t>
      </w:r>
      <w:r>
        <w:t> </w:t>
      </w:r>
      <w:r>
        <w:t>b) descrierea riscului;</w:t>
      </w:r>
    </w:p>
    <w:p w14:paraId="61E598D5" w14:textId="77777777" w:rsidR="00D737D8" w:rsidRDefault="00D737D8" w:rsidP="00D737D8">
      <w:pPr>
        <w:pStyle w:val="NormalWeb"/>
        <w:spacing w:before="0" w:beforeAutospacing="0" w:after="0" w:afterAutospacing="0"/>
      </w:pPr>
      <w:r>
        <w:t> </w:t>
      </w:r>
      <w:r>
        <w:t> </w:t>
      </w:r>
      <w:r>
        <w:t>c) probabilitatea, impactul şi expunerea la riscul de corupţie;</w:t>
      </w:r>
    </w:p>
    <w:p w14:paraId="4024FF9E" w14:textId="77777777" w:rsidR="00D737D8" w:rsidRDefault="00D737D8" w:rsidP="00D737D8">
      <w:pPr>
        <w:pStyle w:val="NormalWeb"/>
        <w:spacing w:before="0" w:beforeAutospacing="0" w:after="0" w:afterAutospacing="0"/>
      </w:pPr>
      <w:r>
        <w:t> </w:t>
      </w:r>
      <w:r>
        <w:t> </w:t>
      </w:r>
      <w:r>
        <w:t>d) măsurile de intervenţie;</w:t>
      </w:r>
    </w:p>
    <w:p w14:paraId="666F1AE0" w14:textId="77777777" w:rsidR="00D737D8" w:rsidRDefault="00D737D8" w:rsidP="00D737D8">
      <w:pPr>
        <w:pStyle w:val="NormalWeb"/>
        <w:spacing w:before="0" w:beforeAutospacing="0" w:after="0" w:afterAutospacing="0"/>
      </w:pPr>
      <w:r>
        <w:t> </w:t>
      </w:r>
      <w:r>
        <w:t> </w:t>
      </w:r>
      <w:r>
        <w:t>e) termenul de implementare;</w:t>
      </w:r>
    </w:p>
    <w:p w14:paraId="4F66F258" w14:textId="77777777" w:rsidR="00D737D8" w:rsidRDefault="00D737D8" w:rsidP="00D737D8">
      <w:pPr>
        <w:pStyle w:val="NormalWeb"/>
        <w:spacing w:before="0" w:beforeAutospacing="0" w:after="240" w:afterAutospacing="0"/>
      </w:pPr>
      <w:r>
        <w:t> </w:t>
      </w:r>
      <w:r>
        <w:t> </w:t>
      </w:r>
      <w:r>
        <w:t>f) responsabilul de risc.</w:t>
      </w:r>
    </w:p>
    <w:p w14:paraId="3B6BF42F" w14:textId="77777777" w:rsidR="00D737D8" w:rsidRDefault="00D737D8" w:rsidP="00D737D8">
      <w:pPr>
        <w:pStyle w:val="NormalWeb"/>
        <w:spacing w:before="0" w:beforeAutospacing="0" w:after="240" w:afterAutospacing="0"/>
      </w:pPr>
      <w:r>
        <w:t> </w:t>
      </w:r>
      <w:r>
        <w:t> </w:t>
      </w:r>
      <w:r>
        <w:t>(3) Registrul riscurilor de corupţie fundamentează planul de integritate.</w:t>
      </w:r>
    </w:p>
    <w:p w14:paraId="37837D3A"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18</w:t>
      </w:r>
    </w:p>
    <w:p w14:paraId="4A67DEDB" w14:textId="77777777" w:rsidR="00D737D8" w:rsidRDefault="00D737D8" w:rsidP="00D737D8">
      <w:pPr>
        <w:pStyle w:val="NormalWeb"/>
        <w:spacing w:before="0" w:beforeAutospacing="0" w:after="0" w:afterAutospacing="0"/>
      </w:pPr>
      <w:r>
        <w:t> </w:t>
      </w:r>
      <w:r>
        <w:t> </w:t>
      </w:r>
      <w:r>
        <w:t>Monitorizarea şi revizuirea riscurilor de corupţie</w:t>
      </w:r>
    </w:p>
    <w:p w14:paraId="0DDD47A9" w14:textId="77777777" w:rsidR="00D737D8" w:rsidRDefault="00D737D8" w:rsidP="00D737D8">
      <w:pPr>
        <w:pStyle w:val="NormalWeb"/>
        <w:spacing w:before="0" w:beforeAutospacing="0" w:after="0" w:afterAutospacing="0"/>
      </w:pPr>
      <w:r>
        <w:t> </w:t>
      </w:r>
      <w:r>
        <w:t> </w:t>
      </w:r>
      <w:r>
        <w:t>(1) Monitorizarea şi revizuirea se realizează de către Grupul de lucru sau persoanele desemnate în acest sens, la nivelul instituţiei unde acesta este constituit.</w:t>
      </w:r>
    </w:p>
    <w:p w14:paraId="7D12D889" w14:textId="77777777" w:rsidR="00D737D8" w:rsidRDefault="00D737D8" w:rsidP="00D737D8">
      <w:pPr>
        <w:pStyle w:val="NormalWeb"/>
        <w:spacing w:before="0" w:beforeAutospacing="0" w:after="0" w:afterAutospacing="0"/>
      </w:pPr>
      <w:r>
        <w:t> </w:t>
      </w:r>
      <w:r>
        <w:t> </w:t>
      </w:r>
      <w:r>
        <w:t>(2) Anual, Grupul de lucru sau persoanele desemnate monitorizează implementarea măsurilor stabilite în Registrul riscurilor de corupţie şi procedează la revizuirea acestuia, în conformitate cu starea de fapt existentă la nivelul instituţiei.</w:t>
      </w:r>
    </w:p>
    <w:p w14:paraId="5709FE2C" w14:textId="77777777" w:rsidR="00D737D8" w:rsidRDefault="00D737D8" w:rsidP="00D737D8">
      <w:pPr>
        <w:pStyle w:val="NormalWeb"/>
        <w:spacing w:before="0" w:beforeAutospacing="0" w:after="240" w:afterAutospacing="0"/>
      </w:pPr>
      <w:r>
        <w:t> </w:t>
      </w:r>
      <w:r>
        <w:t> </w:t>
      </w:r>
      <w:r>
        <w:t>(3) În situaţia apariţiei unor riscuri noi de corupţie, acestea vor fi evaluate conform etapelor prevăzute în prezenta metodologie şi introduse în Registrul riscurilor de corupţie revizuit.</w:t>
      </w:r>
    </w:p>
    <w:p w14:paraId="3568C84F"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 xml:space="preserve">CAP. IV </w:t>
      </w:r>
    </w:p>
    <w:p w14:paraId="0FD94EE0" w14:textId="77777777" w:rsidR="00D737D8" w:rsidRDefault="00D737D8" w:rsidP="00D737D8">
      <w:pPr>
        <w:pStyle w:val="NormalWeb"/>
        <w:spacing w:before="0" w:beforeAutospacing="0" w:after="0" w:afterAutospacing="0"/>
      </w:pPr>
      <w:r>
        <w:t> </w:t>
      </w:r>
      <w:r>
        <w:t> </w:t>
      </w:r>
      <w:r>
        <w:t>Dispoziţii finale</w:t>
      </w:r>
    </w:p>
    <w:p w14:paraId="1EB3A87D"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19</w:t>
      </w:r>
    </w:p>
    <w:p w14:paraId="6D539754" w14:textId="77777777" w:rsidR="00D737D8" w:rsidRDefault="00D737D8" w:rsidP="00D737D8">
      <w:pPr>
        <w:pStyle w:val="NormalWeb"/>
        <w:spacing w:before="0" w:beforeAutospacing="0" w:after="0" w:afterAutospacing="0"/>
      </w:pPr>
      <w:r>
        <w:t> </w:t>
      </w:r>
      <w:r>
        <w:t> </w:t>
      </w:r>
      <w:r>
        <w:t>Obligaţia de actualizare a planurilor de integritate</w:t>
      </w:r>
    </w:p>
    <w:p w14:paraId="3AE15C24" w14:textId="77777777" w:rsidR="00D737D8" w:rsidRDefault="00D737D8" w:rsidP="00D737D8">
      <w:pPr>
        <w:pStyle w:val="NormalWeb"/>
        <w:spacing w:before="0" w:beforeAutospacing="0" w:after="0" w:afterAutospacing="0"/>
      </w:pPr>
      <w:r>
        <w:t> </w:t>
      </w:r>
      <w:r>
        <w:t> </w:t>
      </w:r>
      <w:r>
        <w:t>(1) Autorităţile şi instituţiile publice prevăzute la art. 3 au obligaţia actualizării o dată la doi ani a planurilor de integritate, având la bază rezultatele aplicării metodologiei de evaluare a riscurilor de corupţie.</w:t>
      </w:r>
    </w:p>
    <w:p w14:paraId="729896D5" w14:textId="77777777" w:rsidR="00D737D8" w:rsidRDefault="00D737D8" w:rsidP="00D737D8">
      <w:pPr>
        <w:pStyle w:val="NormalWeb"/>
        <w:spacing w:before="0" w:beforeAutospacing="0" w:after="240" w:afterAutospacing="0"/>
      </w:pPr>
      <w:r>
        <w:t> </w:t>
      </w:r>
      <w:r>
        <w:t> </w:t>
      </w:r>
      <w:r>
        <w:t xml:space="preserve">(2) </w:t>
      </w:r>
      <w:r w:rsidRPr="00D737D8">
        <w:rPr>
          <w:b/>
        </w:rPr>
        <w:t>Planurile de integritate se transmit către Secretariatul tehnic al SNA.</w:t>
      </w:r>
    </w:p>
    <w:p w14:paraId="62DF6DB3"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20</w:t>
      </w:r>
    </w:p>
    <w:p w14:paraId="308063D7" w14:textId="77777777" w:rsidR="00D737D8" w:rsidRDefault="00D737D8" w:rsidP="00D737D8">
      <w:pPr>
        <w:pStyle w:val="NormalWeb"/>
        <w:spacing w:before="0" w:beforeAutospacing="0" w:after="0" w:afterAutospacing="0"/>
      </w:pPr>
      <w:r>
        <w:t> </w:t>
      </w:r>
      <w:r>
        <w:t> </w:t>
      </w:r>
      <w:r>
        <w:t>Atribuţiile Secretariatului tehnic al SNA</w:t>
      </w:r>
    </w:p>
    <w:p w14:paraId="4882F397" w14:textId="77777777" w:rsidR="00D737D8" w:rsidRDefault="00D737D8" w:rsidP="00D737D8">
      <w:pPr>
        <w:pStyle w:val="NormalWeb"/>
        <w:spacing w:before="0" w:beforeAutospacing="0" w:after="240" w:afterAutospacing="0"/>
      </w:pPr>
      <w:r>
        <w:t> </w:t>
      </w:r>
      <w:r>
        <w:t> </w:t>
      </w:r>
      <w:r>
        <w:t>În vederea evaluării implementării metodologiei la nivel naţional, Secretariatul tehnic al SNA întocmeşte rapoarte anuale, pe baza informaţiilor transmise de instituţiile şi autorităţile publice prevăzute la art. 3.</w:t>
      </w:r>
    </w:p>
    <w:p w14:paraId="62C7C271"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21</w:t>
      </w:r>
    </w:p>
    <w:p w14:paraId="247B5A0B" w14:textId="77777777" w:rsidR="00D737D8" w:rsidRDefault="00D737D8" w:rsidP="00D737D8">
      <w:pPr>
        <w:pStyle w:val="NormalWeb"/>
        <w:spacing w:before="0" w:beforeAutospacing="0" w:after="0" w:afterAutospacing="0"/>
      </w:pPr>
      <w:r>
        <w:t> </w:t>
      </w:r>
      <w:r>
        <w:t> </w:t>
      </w:r>
      <w:r>
        <w:t>Evaluarea activităţii de implementare a metodologiei</w:t>
      </w:r>
    </w:p>
    <w:p w14:paraId="2B3A2E8A" w14:textId="77777777" w:rsidR="00D737D8" w:rsidRDefault="00D737D8" w:rsidP="00D737D8">
      <w:pPr>
        <w:pStyle w:val="NormalWeb"/>
        <w:spacing w:before="0" w:beforeAutospacing="0" w:after="240" w:afterAutospacing="0"/>
      </w:pPr>
      <w:r>
        <w:t> </w:t>
      </w:r>
      <w:r>
        <w:t> </w:t>
      </w:r>
      <w:r>
        <w:t xml:space="preserve">Documentaţia privind implementarea metodologiei se păstrează de către secretarul Grupului de lucru din cadrul instituţiei şi trebuie să fie disponibilă în situaţia evaluării activităţii de </w:t>
      </w:r>
      <w:r>
        <w:lastRenderedPageBreak/>
        <w:t>implementare a prezentei metodologii.</w:t>
      </w:r>
      <w:r>
        <w:br/>
      </w:r>
    </w:p>
    <w:p w14:paraId="7218361A" w14:textId="77777777" w:rsidR="00D737D8" w:rsidRDefault="00D737D8" w:rsidP="00D737D8">
      <w:pPr>
        <w:pStyle w:val="NormalWeb"/>
        <w:spacing w:before="0" w:beforeAutospacing="0" w:after="240" w:afterAutospacing="0"/>
      </w:pPr>
      <w:r>
        <w:t> </w:t>
      </w:r>
      <w:r>
        <w:t> </w:t>
      </w:r>
      <w:r>
        <w:t>-----</w:t>
      </w:r>
    </w:p>
    <w:p w14:paraId="126EB0A3" w14:textId="77777777" w:rsidR="00D737D8" w:rsidRDefault="00D737D8" w:rsidP="00D737D8">
      <w:pPr>
        <w:rPr>
          <w:rFonts w:eastAsia="Times New Roman"/>
          <w:lang w:val="ro-RO" w:eastAsia="ro-RO"/>
        </w:rPr>
      </w:pPr>
      <w:r>
        <w:rPr>
          <w:rFonts w:ascii="Tahoma" w:eastAsia="Times New Roman" w:hAnsi="Tahoma" w:cs="Tahoma"/>
        </w:rPr>
        <w:t>﻿</w:t>
      </w:r>
    </w:p>
    <w:p w14:paraId="3B7B296B" w14:textId="77777777" w:rsidR="00D737D8" w:rsidRDefault="00D737D8" w:rsidP="00D737D8">
      <w:pPr>
        <w:pStyle w:val="NormalWeb"/>
        <w:spacing w:before="0" w:beforeAutospacing="0" w:after="0" w:afterAutospacing="0"/>
        <w:rPr>
          <w:rFonts w:eastAsiaTheme="minorEastAsia"/>
          <w:color w:val="0000FF"/>
        </w:rPr>
      </w:pPr>
      <w:r>
        <w:rPr>
          <w:b/>
          <w:bCs/>
          <w:color w:val="0000FF"/>
        </w:rPr>
        <w:t>METODOLOGIE DE EVALUARE din 2 august 2018</w:t>
      </w:r>
    </w:p>
    <w:p w14:paraId="7EF0BD4B" w14:textId="77777777" w:rsidR="00D737D8" w:rsidRDefault="00D737D8" w:rsidP="00D737D8">
      <w:pPr>
        <w:pStyle w:val="NormalWeb"/>
        <w:spacing w:before="0" w:beforeAutospacing="0" w:after="240" w:afterAutospacing="0"/>
      </w:pPr>
      <w:r>
        <w:t>a incidentelor de integritate în cadrul autorităţilor şi instituţiilor publice centrale</w:t>
      </w:r>
    </w:p>
    <w:p w14:paraId="72E13A0B" w14:textId="27408D03" w:rsidR="00D737D8" w:rsidRPr="00D737D8" w:rsidRDefault="00D737D8" w:rsidP="00D737D8">
      <w:pPr>
        <w:pStyle w:val="NormalWeb"/>
        <w:spacing w:before="0" w:beforeAutospacing="0" w:after="0" w:afterAutospacing="0"/>
      </w:pPr>
      <w:r>
        <w:rPr>
          <w:b/>
          <w:bCs/>
        </w:rPr>
        <w:t xml:space="preserve">EMITENT: </w:t>
      </w:r>
      <w:r>
        <w:rPr>
          <w:color w:val="0000FF"/>
        </w:rPr>
        <w:t>Guvernul</w:t>
      </w:r>
    </w:p>
    <w:p w14:paraId="59F5EDD4" w14:textId="726E7717" w:rsidR="00D737D8" w:rsidRPr="00D737D8" w:rsidRDefault="00D737D8" w:rsidP="00D737D8">
      <w:pPr>
        <w:pStyle w:val="NormalWeb"/>
        <w:spacing w:before="0" w:beforeAutospacing="0" w:after="0" w:afterAutospacing="0"/>
      </w:pPr>
      <w:r>
        <w:rPr>
          <w:b/>
          <w:bCs/>
        </w:rPr>
        <w:t xml:space="preserve">PUBLICAT ÎN: </w:t>
      </w:r>
      <w:r>
        <w:rPr>
          <w:color w:val="0000FF"/>
        </w:rPr>
        <w:t>Monitorul Oficial nr. 751 din 30 august 2018</w:t>
      </w:r>
    </w:p>
    <w:p w14:paraId="4AB1C677" w14:textId="77777777" w:rsidR="00D737D8" w:rsidRDefault="00D737D8" w:rsidP="00D737D8">
      <w:pPr>
        <w:pStyle w:val="NormalWeb"/>
      </w:pPr>
      <w:r>
        <w:br/>
      </w:r>
      <w:r>
        <w:rPr>
          <w:b/>
          <w:bCs/>
        </w:rPr>
        <w:t>Data Intrarii in vigoare: 30 August 2018</w:t>
      </w:r>
    </w:p>
    <w:p w14:paraId="2117A504" w14:textId="77777777" w:rsidR="00D737D8" w:rsidRDefault="00D737D8" w:rsidP="00D737D8">
      <w:pPr>
        <w:pStyle w:val="NormalWeb"/>
      </w:pPr>
      <w:r>
        <w:t>-------------------------------------------------------------------------</w:t>
      </w:r>
    </w:p>
    <w:p w14:paraId="23223F81" w14:textId="77777777" w:rsidR="00D737D8" w:rsidRDefault="00D737D8" w:rsidP="00D737D8">
      <w:pPr>
        <w:spacing w:after="240"/>
        <w:rPr>
          <w:rFonts w:eastAsia="Times New Roman"/>
        </w:rPr>
      </w:pPr>
      <w:r>
        <w:rPr>
          <w:rFonts w:eastAsia="Times New Roman"/>
        </w:rPr>
        <w:br/>
      </w:r>
      <w:r>
        <w:rPr>
          <w:rFonts w:eastAsia="Times New Roman"/>
          <w:b/>
          <w:bCs/>
        </w:rPr>
        <w:t xml:space="preserve">Forma </w:t>
      </w:r>
      <w:proofErr w:type="spellStart"/>
      <w:r>
        <w:rPr>
          <w:rFonts w:eastAsia="Times New Roman"/>
          <w:b/>
          <w:bCs/>
        </w:rPr>
        <w:t>consolidată</w:t>
      </w:r>
      <w:proofErr w:type="spellEnd"/>
      <w:r>
        <w:rPr>
          <w:rFonts w:eastAsia="Times New Roman"/>
          <w:b/>
          <w:bCs/>
        </w:rPr>
        <w:t xml:space="preserve"> </w:t>
      </w:r>
      <w:proofErr w:type="spellStart"/>
      <w:r>
        <w:rPr>
          <w:rFonts w:eastAsia="Times New Roman"/>
          <w:b/>
          <w:bCs/>
        </w:rPr>
        <w:t>valabilă</w:t>
      </w:r>
      <w:proofErr w:type="spellEnd"/>
      <w:r>
        <w:rPr>
          <w:rFonts w:eastAsia="Times New Roman"/>
          <w:b/>
          <w:bCs/>
        </w:rPr>
        <w:t xml:space="preserve"> la data de 30 August 2018</w:t>
      </w:r>
    </w:p>
    <w:p w14:paraId="19C89273" w14:textId="12DBA6BE" w:rsidR="00D737D8" w:rsidRPr="00D737D8" w:rsidRDefault="00D737D8" w:rsidP="00D737D8">
      <w:pPr>
        <w:pStyle w:val="NormalWeb"/>
        <w:spacing w:before="0" w:beforeAutospacing="0" w:after="0" w:afterAutospacing="0"/>
        <w:rPr>
          <w:rFonts w:eastAsiaTheme="minorEastAsia"/>
        </w:rPr>
      </w:pPr>
      <w:r>
        <w:t> </w:t>
      </w:r>
      <w:r>
        <w:t> </w:t>
      </w:r>
      <w:r>
        <w:t>Aprobată prin Hotărârea Guvernului nr. 599 din 2 august 2018, publicată în Monitorul Oficial, Partea I, nr. 751 din 30 august 2018.</w:t>
      </w:r>
    </w:p>
    <w:p w14:paraId="3EA6F5A8" w14:textId="77777777" w:rsidR="00D737D8" w:rsidRDefault="00D737D8" w:rsidP="00D737D8">
      <w:pPr>
        <w:pStyle w:val="NormalWeb"/>
        <w:spacing w:before="0" w:beforeAutospacing="0" w:after="0" w:afterAutospacing="0"/>
      </w:pPr>
      <w:r>
        <w:t>──────────</w:t>
      </w:r>
    </w:p>
    <w:p w14:paraId="262B0A7F"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CAP. I</w:t>
      </w:r>
    </w:p>
    <w:p w14:paraId="5C3E6328" w14:textId="77777777" w:rsidR="00D737D8" w:rsidRDefault="00D737D8" w:rsidP="00D737D8">
      <w:pPr>
        <w:pStyle w:val="NormalWeb"/>
        <w:spacing w:before="0" w:beforeAutospacing="0" w:after="0" w:afterAutospacing="0"/>
      </w:pPr>
      <w:r>
        <w:t> </w:t>
      </w:r>
      <w:r>
        <w:t> </w:t>
      </w:r>
      <w:r>
        <w:t>Dispoziţii generale</w:t>
      </w:r>
    </w:p>
    <w:p w14:paraId="606ED823"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1</w:t>
      </w:r>
    </w:p>
    <w:p w14:paraId="1766920E" w14:textId="77777777" w:rsidR="00D737D8" w:rsidRDefault="00D737D8" w:rsidP="00D737D8">
      <w:pPr>
        <w:pStyle w:val="NormalWeb"/>
        <w:spacing w:before="0" w:beforeAutospacing="0" w:after="0" w:afterAutospacing="0"/>
      </w:pPr>
      <w:r>
        <w:t> </w:t>
      </w:r>
      <w:r>
        <w:t> </w:t>
      </w:r>
      <w:r>
        <w:t>Domeniu de aplicare</w:t>
      </w:r>
    </w:p>
    <w:p w14:paraId="54FDE6AC" w14:textId="77777777" w:rsidR="00D737D8" w:rsidRDefault="00D737D8" w:rsidP="00D737D8">
      <w:pPr>
        <w:pStyle w:val="NormalWeb"/>
        <w:spacing w:before="0" w:beforeAutospacing="0" w:after="240" w:afterAutospacing="0"/>
      </w:pPr>
      <w:r>
        <w:t> </w:t>
      </w:r>
      <w:r>
        <w:t> </w:t>
      </w:r>
      <w:r>
        <w:rPr>
          <w:b/>
        </w:rPr>
        <w:t>Prezenta metodologie se aplică autorităţilor şi instituţiilor publice centrale, inclusiv celor subordonate, coordonate sau aflate sub autoritate, ai căror conducători au calitatea de ordonatori principali, secundari sau terţiari de credite.</w:t>
      </w:r>
    </w:p>
    <w:p w14:paraId="2B87282E"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2</w:t>
      </w:r>
    </w:p>
    <w:p w14:paraId="7B1D426D" w14:textId="77777777" w:rsidR="00D737D8" w:rsidRDefault="00D737D8" w:rsidP="00D737D8">
      <w:pPr>
        <w:pStyle w:val="NormalWeb"/>
        <w:spacing w:before="0" w:beforeAutospacing="0" w:after="0" w:afterAutospacing="0"/>
      </w:pPr>
      <w:r>
        <w:t> </w:t>
      </w:r>
      <w:r>
        <w:t> </w:t>
      </w:r>
      <w:r>
        <w:t>Definiţii</w:t>
      </w:r>
    </w:p>
    <w:p w14:paraId="2C8A4802" w14:textId="77777777" w:rsidR="00D737D8" w:rsidRDefault="00D737D8" w:rsidP="00D737D8">
      <w:pPr>
        <w:pStyle w:val="NormalWeb"/>
        <w:spacing w:before="0" w:beforeAutospacing="0" w:after="0" w:afterAutospacing="0"/>
      </w:pPr>
      <w:r>
        <w:t> </w:t>
      </w:r>
      <w:r>
        <w:t> </w:t>
      </w:r>
      <w:r>
        <w:t>În sensul prezentei metodologii, termenii şi expresiile de mai jos au următoarele semnificaţii:</w:t>
      </w:r>
    </w:p>
    <w:p w14:paraId="4FF94AAB" w14:textId="77777777" w:rsidR="00D737D8" w:rsidRDefault="00D737D8" w:rsidP="00D737D8">
      <w:pPr>
        <w:pStyle w:val="NormalWeb"/>
        <w:spacing w:before="0" w:beforeAutospacing="0" w:after="0" w:afterAutospacing="0"/>
      </w:pPr>
      <w:r>
        <w:t> </w:t>
      </w:r>
      <w:r>
        <w:t> </w:t>
      </w:r>
      <w:r>
        <w:t>a) ameninţare de corupţie - acţiunea sau evenimentul de corupţie care se poate produce în cadrul unei activităţi specifice a unei autorităţi sau instituţii publice din cele prevăzute la art. 1 sau al unei structuri din cadrul acestora;</w:t>
      </w:r>
    </w:p>
    <w:p w14:paraId="29B26913" w14:textId="77777777" w:rsidR="00D737D8" w:rsidRDefault="00D737D8" w:rsidP="00D737D8">
      <w:pPr>
        <w:pStyle w:val="NormalWeb"/>
        <w:spacing w:before="0" w:beforeAutospacing="0" w:after="0" w:afterAutospacing="0"/>
      </w:pPr>
      <w:r>
        <w:t> </w:t>
      </w:r>
      <w:r>
        <w:t> </w:t>
      </w:r>
      <w:r>
        <w:t xml:space="preserve">b) incident de integritate - unul dintre următoarele evenimente privind situaţia unui angajat al unei autorităţi sau instituţii publice din cele prevăzute la art. 1 sau al unei structuri din cadrul acestora: încetarea disciplinară a raporturilor de muncă sau de serviciu, ca urmare a săvârşirii unei abateri de la normele deontologice sau de la alte prevederi similare menite să protejeze integritatea </w:t>
      </w:r>
      <w:r>
        <w:lastRenderedPageBreak/>
        <w:t>funcţiei publice, inclusiv cele stabilite prin legislaţie secundară şi terţiară, pentru care este prevăzută această sancţiune; trimiterea în judecată sau condamnarea pentru săvârşirea unei infracţiuni de corupţie sau a unei fapte legate de nerespectarea regimului interdicţiilor, incompatibilităţilor, conflictului de interese sau declarării averilor; rămânerea definitivă a unui act de constatare emis de către Agenţia Naţională de Integritate, referitor la încălcarea obligaţiilor legale privind averile nejustificate, conflictul de interese sau regimul incompatibilităţilor;</w:t>
      </w:r>
    </w:p>
    <w:p w14:paraId="3C75C768" w14:textId="77777777" w:rsidR="00D737D8" w:rsidRDefault="00D737D8" w:rsidP="00D737D8">
      <w:pPr>
        <w:pStyle w:val="NormalWeb"/>
        <w:spacing w:before="0" w:beforeAutospacing="0" w:after="0" w:afterAutospacing="0"/>
      </w:pPr>
      <w:r>
        <w:t> </w:t>
      </w:r>
      <w:r>
        <w:t> </w:t>
      </w:r>
      <w:r>
        <w:t>c) măsuri de prevenire şi/sau control - ansamblul acţiunilor dispuse de managementul autorităţii sau instituţiei publice în scopul înlăturării sau menţinerii sub control a vulnerabilităţilor identificate ca urmare a producerii unui incident de integritate, respectiv al preîntâmpinării producerii unor incidente de integritate similare celor produse;</w:t>
      </w:r>
    </w:p>
    <w:p w14:paraId="0D6FC1E4" w14:textId="77777777" w:rsidR="00D737D8" w:rsidRDefault="00D737D8" w:rsidP="00D737D8">
      <w:pPr>
        <w:pStyle w:val="NormalWeb"/>
        <w:spacing w:before="0" w:beforeAutospacing="0" w:after="0" w:afterAutospacing="0"/>
      </w:pPr>
      <w:r>
        <w:t> </w:t>
      </w:r>
      <w:r>
        <w:t> </w:t>
      </w:r>
      <w:r>
        <w:t>d) procesul de evaluare a riscurilor de corupţie - serie de acţiuni prin care sunt identificate, evaluate, prioritizate şi gestionate prin măsuri de intervenţie specifice vulnerabilităţile şi riscurile la corupţie dintr-o autoritate sau instituţie publică dintre cele prevăzute la art. 1 sau al unei structuri din cadrul acestora;</w:t>
      </w:r>
    </w:p>
    <w:p w14:paraId="136E0AE4" w14:textId="77777777" w:rsidR="00D737D8" w:rsidRDefault="00D737D8" w:rsidP="00D737D8">
      <w:pPr>
        <w:pStyle w:val="NormalWeb"/>
        <w:spacing w:before="0" w:beforeAutospacing="0" w:after="0" w:afterAutospacing="0"/>
      </w:pPr>
      <w:r>
        <w:t> </w:t>
      </w:r>
      <w:r>
        <w:t> </w:t>
      </w:r>
      <w:r>
        <w:t>e) responsabilul pentru implementarea metodologiei - persoană, grup de lucru sau structură din cadrul autorităţilor şi instituţiilor publice prevăzute la art. 1, care realizează activitatea de obţinere şi analiză a informaţiilor relevante privind incidentele de integritate şi propunere a măsurilor de prevenire şi/sau control;</w:t>
      </w:r>
    </w:p>
    <w:p w14:paraId="7FA4961B" w14:textId="77777777" w:rsidR="00D737D8" w:rsidRDefault="00D737D8" w:rsidP="00D737D8">
      <w:pPr>
        <w:pStyle w:val="NormalWeb"/>
        <w:spacing w:before="0" w:beforeAutospacing="0" w:after="0" w:afterAutospacing="0"/>
      </w:pPr>
      <w:r>
        <w:t> </w:t>
      </w:r>
      <w:r>
        <w:t> </w:t>
      </w:r>
      <w:r>
        <w:t>f) risc de corupţie - probabilitatea de materializare a unei ameninţări de corupţie, vizând un angajat, un colectiv profesional sau un domeniu de activitate, determinată de atribuţiile specifice şi de natură să producă un impact cu privire la îndeplinirea obiectivelor sau activităţilor unei autorităţi sau instituţii publice din cele prevăzute la art. 1 sau ale unei structuri din cadrul acestora;</w:t>
      </w:r>
    </w:p>
    <w:p w14:paraId="681F7C5F" w14:textId="77777777" w:rsidR="00D737D8" w:rsidRDefault="00D737D8" w:rsidP="00D737D8">
      <w:pPr>
        <w:pStyle w:val="NormalWeb"/>
        <w:spacing w:before="0" w:beforeAutospacing="0" w:after="240" w:afterAutospacing="0"/>
      </w:pPr>
      <w:r>
        <w:t> </w:t>
      </w:r>
      <w:r>
        <w:t> </w:t>
      </w:r>
      <w:r>
        <w:t>g) vulnerabilitate - slăbiciune în sistemul de reglementare ori control al activităţilor, care ar putea fi exploatată, putând conduce la apariţia unei fapte de corupţie.</w:t>
      </w:r>
      <w:r>
        <w:br/>
      </w:r>
    </w:p>
    <w:p w14:paraId="1AF33E60"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3</w:t>
      </w:r>
    </w:p>
    <w:p w14:paraId="00ACB801" w14:textId="77777777" w:rsidR="00D737D8" w:rsidRDefault="00D737D8" w:rsidP="00D737D8">
      <w:pPr>
        <w:pStyle w:val="NormalWeb"/>
        <w:spacing w:before="0" w:beforeAutospacing="0" w:after="0" w:afterAutospacing="0"/>
      </w:pPr>
      <w:r>
        <w:t> </w:t>
      </w:r>
      <w:r>
        <w:t> </w:t>
      </w:r>
      <w:r>
        <w:t>Scopul metodologiei de evaluare</w:t>
      </w:r>
    </w:p>
    <w:p w14:paraId="7D1BAAA4" w14:textId="77777777" w:rsidR="00D737D8" w:rsidRDefault="00D737D8" w:rsidP="00D737D8">
      <w:pPr>
        <w:pStyle w:val="NormalWeb"/>
        <w:spacing w:before="0" w:beforeAutospacing="0" w:after="0" w:afterAutospacing="0"/>
      </w:pPr>
      <w:r>
        <w:t> </w:t>
      </w:r>
      <w:r>
        <w:t> </w:t>
      </w:r>
      <w:r>
        <w:t>(1) Prezenta metodologie are ca scop evaluarea ex-post a incidentelor de integritate din cadrul autorităţilor sau instituţiilor publice prevăzute la art. 1 prin obţinerea şi analiza informaţiilor relevante şi propunerea măsurilor de prevenire şi control.</w:t>
      </w:r>
    </w:p>
    <w:p w14:paraId="296E6332" w14:textId="77777777" w:rsidR="00D737D8" w:rsidRDefault="00D737D8" w:rsidP="00D737D8">
      <w:pPr>
        <w:pStyle w:val="NormalWeb"/>
        <w:spacing w:before="0" w:beforeAutospacing="0" w:after="240" w:afterAutospacing="0"/>
      </w:pPr>
      <w:r>
        <w:t> </w:t>
      </w:r>
      <w:r>
        <w:t> </w:t>
      </w:r>
      <w:r>
        <w:t>(2) Evaluarea incidentelor de integritate reprezintă activitatea desfăşurată de către responsabilul desemnat în acest scop de către conducătorul instituţiei, constând în obţinerea şi analiza de informaţii relevante privind incidentele de integritate şi propunerea măsurilor de prevenire şi/sau control.</w:t>
      </w:r>
    </w:p>
    <w:p w14:paraId="0AE03FB9"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4</w:t>
      </w:r>
    </w:p>
    <w:p w14:paraId="57F9456B" w14:textId="77777777" w:rsidR="00D737D8" w:rsidRDefault="00D737D8" w:rsidP="00D737D8">
      <w:pPr>
        <w:pStyle w:val="NormalWeb"/>
        <w:spacing w:before="0" w:beforeAutospacing="0" w:after="0" w:afterAutospacing="0"/>
      </w:pPr>
      <w:r>
        <w:t> </w:t>
      </w:r>
      <w:r>
        <w:t> </w:t>
      </w:r>
      <w:r>
        <w:t>Protecţia datelor cu caracter personal</w:t>
      </w:r>
    </w:p>
    <w:p w14:paraId="10E8EFF8" w14:textId="77777777" w:rsidR="00D737D8" w:rsidRDefault="00D737D8" w:rsidP="00D737D8">
      <w:pPr>
        <w:pStyle w:val="NormalWeb"/>
        <w:spacing w:before="0" w:beforeAutospacing="0" w:after="240" w:afterAutospacing="0"/>
      </w:pPr>
      <w:r>
        <w:t> </w:t>
      </w:r>
      <w:r>
        <w:t> </w:t>
      </w:r>
      <w:r>
        <w:t>Datele cu caracter personal se prelucrează exclusiv în îndeplinirea scopului acestei metodologii, în conformitate cu prevederile legale.</w:t>
      </w:r>
    </w:p>
    <w:p w14:paraId="534AA541"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CAP. II</w:t>
      </w:r>
    </w:p>
    <w:p w14:paraId="71B2963D" w14:textId="77777777" w:rsidR="00D737D8" w:rsidRDefault="00D737D8" w:rsidP="00D737D8">
      <w:pPr>
        <w:pStyle w:val="NormalWeb"/>
        <w:spacing w:before="0" w:beforeAutospacing="0" w:after="0" w:afterAutospacing="0"/>
      </w:pPr>
      <w:r>
        <w:t> </w:t>
      </w:r>
      <w:r>
        <w:t> </w:t>
      </w:r>
      <w:r w:rsidRPr="00D737D8">
        <w:rPr>
          <w:b/>
        </w:rPr>
        <w:t>Etape în evaluarea incidentelor de integritate</w:t>
      </w:r>
    </w:p>
    <w:p w14:paraId="6B3A8404"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5</w:t>
      </w:r>
    </w:p>
    <w:p w14:paraId="3EE76FFC" w14:textId="77777777" w:rsidR="00D737D8" w:rsidRDefault="00D737D8" w:rsidP="00D737D8">
      <w:pPr>
        <w:pStyle w:val="NormalWeb"/>
        <w:spacing w:before="0" w:beforeAutospacing="0" w:after="0" w:afterAutospacing="0"/>
      </w:pPr>
      <w:r>
        <w:t> </w:t>
      </w:r>
      <w:r>
        <w:t> </w:t>
      </w:r>
      <w:r>
        <w:t>Desemnarea responsabilului</w:t>
      </w:r>
    </w:p>
    <w:p w14:paraId="4FBFEAFE" w14:textId="77777777" w:rsidR="00D737D8" w:rsidRDefault="00D737D8" w:rsidP="00D737D8">
      <w:pPr>
        <w:pStyle w:val="NormalWeb"/>
        <w:spacing w:before="0" w:beforeAutospacing="0" w:after="0" w:afterAutospacing="0"/>
      </w:pPr>
      <w:r>
        <w:t> </w:t>
      </w:r>
      <w:r>
        <w:t> </w:t>
      </w:r>
      <w:r>
        <w:t xml:space="preserve">(1) Conducătorul autorităţii sau instituţiei publice desemnează, prin act intern, </w:t>
      </w:r>
      <w:r w:rsidRPr="00D737D8">
        <w:rPr>
          <w:b/>
        </w:rPr>
        <w:t>responsabilul pentru implementarea metodologiei de evaluare a incidentelor de integritate</w:t>
      </w:r>
      <w:r>
        <w:t>.</w:t>
      </w:r>
    </w:p>
    <w:p w14:paraId="10A6E0F4" w14:textId="77777777" w:rsidR="00D737D8" w:rsidRDefault="00D737D8" w:rsidP="00D737D8">
      <w:pPr>
        <w:pStyle w:val="NormalWeb"/>
        <w:spacing w:before="0" w:beforeAutospacing="0" w:after="0" w:afterAutospacing="0"/>
      </w:pPr>
      <w:r>
        <w:t> </w:t>
      </w:r>
      <w:r>
        <w:t> </w:t>
      </w:r>
      <w:r>
        <w:t>(2) În cazul autorităţilor şi instituţiilor publice în cadrul cărora nu se poate desemna un responsabil pentru implementarea metodologiei, atribuţiile privind metodologia de evaluare a incidentelor de integritate se îndeplinesc de către instituţia supraordonată în beneficiul acestora.</w:t>
      </w:r>
    </w:p>
    <w:p w14:paraId="6D109979" w14:textId="77777777" w:rsidR="00D737D8" w:rsidRDefault="00D737D8" w:rsidP="00D737D8">
      <w:pPr>
        <w:pStyle w:val="NormalWeb"/>
        <w:spacing w:before="0" w:beforeAutospacing="0" w:after="0" w:afterAutospacing="0"/>
      </w:pPr>
      <w:r>
        <w:lastRenderedPageBreak/>
        <w:t> </w:t>
      </w:r>
      <w:r>
        <w:t> </w:t>
      </w:r>
      <w:r>
        <w:t>(3) Responsabilul pentru implementarea metodologiei desfăşoară următoarele activităţi:</w:t>
      </w:r>
    </w:p>
    <w:p w14:paraId="30DCB6F0" w14:textId="77777777" w:rsidR="00D737D8" w:rsidRDefault="00D737D8" w:rsidP="00D737D8">
      <w:pPr>
        <w:pStyle w:val="NormalWeb"/>
        <w:spacing w:before="0" w:beforeAutospacing="0" w:after="0" w:afterAutospacing="0"/>
      </w:pPr>
      <w:r>
        <w:t> </w:t>
      </w:r>
      <w:r>
        <w:t> </w:t>
      </w:r>
      <w:r>
        <w:t>a) obţinerea de informaţii privind incidentul de integritate;</w:t>
      </w:r>
    </w:p>
    <w:p w14:paraId="1E62D1F5" w14:textId="77777777" w:rsidR="00D737D8" w:rsidRDefault="00D737D8" w:rsidP="00D737D8">
      <w:pPr>
        <w:pStyle w:val="NormalWeb"/>
        <w:spacing w:before="0" w:beforeAutospacing="0" w:after="0" w:afterAutospacing="0"/>
      </w:pPr>
      <w:r>
        <w:t> </w:t>
      </w:r>
      <w:r>
        <w:t> </w:t>
      </w:r>
      <w:r>
        <w:t>b) analiza incidentului de integritate;</w:t>
      </w:r>
    </w:p>
    <w:p w14:paraId="501D6365" w14:textId="77777777" w:rsidR="00D737D8" w:rsidRDefault="00D737D8" w:rsidP="00D737D8">
      <w:pPr>
        <w:pStyle w:val="NormalWeb"/>
        <w:spacing w:before="0" w:beforeAutospacing="0" w:after="240" w:afterAutospacing="0"/>
      </w:pPr>
      <w:r>
        <w:t> </w:t>
      </w:r>
      <w:r>
        <w:t> </w:t>
      </w:r>
      <w:r>
        <w:t>c) propunerea de măsuri de prevenire şi/sau control.</w:t>
      </w:r>
      <w:r>
        <w:br/>
      </w:r>
    </w:p>
    <w:p w14:paraId="127AE6CC"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6</w:t>
      </w:r>
    </w:p>
    <w:p w14:paraId="0FF4D011" w14:textId="77777777" w:rsidR="00D737D8" w:rsidRDefault="00D737D8" w:rsidP="00D737D8">
      <w:pPr>
        <w:pStyle w:val="NormalWeb"/>
        <w:spacing w:before="0" w:beforeAutospacing="0" w:after="0" w:afterAutospacing="0"/>
      </w:pPr>
      <w:r>
        <w:t> </w:t>
      </w:r>
      <w:r>
        <w:t> </w:t>
      </w:r>
      <w:r>
        <w:t>Obţinerea de informaţii privind incidentul de integritate</w:t>
      </w:r>
    </w:p>
    <w:p w14:paraId="3DDED93E" w14:textId="77777777" w:rsidR="00D737D8" w:rsidRDefault="00D737D8" w:rsidP="00D737D8">
      <w:pPr>
        <w:pStyle w:val="NormalWeb"/>
        <w:spacing w:before="0" w:beforeAutospacing="0" w:after="0" w:afterAutospacing="0"/>
      </w:pPr>
      <w:r>
        <w:t> </w:t>
      </w:r>
      <w:r>
        <w:t> </w:t>
      </w:r>
      <w:r>
        <w:t xml:space="preserve">(1) Conducerea autorităţii sau instituţiei publice, compartimentul responsabil cu activitatea de resurse umane </w:t>
      </w:r>
      <w:r w:rsidRPr="0074119B">
        <w:rPr>
          <w:u w:val="single"/>
        </w:rPr>
        <w:t>sau alte structuri din cadrul acesteia</w:t>
      </w:r>
      <w:r>
        <w:t xml:space="preserve"> care deţin informaţii cu privire la dispunerea unor măsuri privind un incident de integritate sesizează responsabilul pentru implementarea metodologiei şi transmit acestuia informaţiile sau documentele necesare derulării procedurii de evaluare a incidentului de integritate, în termen de 30 de zile de la luarea la cunoştinţă a incidentului de integritate respectiv.</w:t>
      </w:r>
    </w:p>
    <w:p w14:paraId="2940FACA" w14:textId="77777777" w:rsidR="00D737D8" w:rsidRDefault="00D737D8" w:rsidP="00D737D8">
      <w:pPr>
        <w:pStyle w:val="NormalWeb"/>
        <w:spacing w:before="0" w:beforeAutospacing="0" w:after="240" w:afterAutospacing="0"/>
      </w:pPr>
      <w:r>
        <w:t> </w:t>
      </w:r>
      <w:r>
        <w:t> </w:t>
      </w:r>
      <w:r>
        <w:t>(2) În măsura în care apreciază că este necesar, responsabilul pentru implementarea metodologiei poate solicita informaţii Agenţiei Naţionale de Integritate, Direcţiei Naţionale Anticorupţie, Parchetului de pe lângă Înalta Curte de Casaţie şi Justiţie şi altor autorităţi sau instituţii publice care deţin informaţii privind incidentul de integritate.</w:t>
      </w:r>
    </w:p>
    <w:p w14:paraId="3CE1D400"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7</w:t>
      </w:r>
    </w:p>
    <w:p w14:paraId="3E8EDBD1" w14:textId="77777777" w:rsidR="00D737D8" w:rsidRDefault="00D737D8" w:rsidP="00D737D8">
      <w:pPr>
        <w:pStyle w:val="NormalWeb"/>
        <w:spacing w:before="0" w:beforeAutospacing="0" w:after="0" w:afterAutospacing="0"/>
      </w:pPr>
      <w:r>
        <w:t> </w:t>
      </w:r>
      <w:r>
        <w:t> </w:t>
      </w:r>
      <w:r>
        <w:t>Conţinutul analizei incidentelor de integritate</w:t>
      </w:r>
    </w:p>
    <w:p w14:paraId="0993B646" w14:textId="77777777" w:rsidR="00D737D8" w:rsidRDefault="00D737D8" w:rsidP="00D737D8">
      <w:pPr>
        <w:pStyle w:val="NormalWeb"/>
        <w:spacing w:before="0" w:beforeAutospacing="0" w:after="0" w:afterAutospacing="0"/>
      </w:pPr>
      <w:r>
        <w:t> </w:t>
      </w:r>
      <w:r>
        <w:t> </w:t>
      </w:r>
      <w:r>
        <w:t>(1) Analiza are în vedere cu precădere următoarele aspecte:</w:t>
      </w:r>
    </w:p>
    <w:p w14:paraId="02C44AA3" w14:textId="77777777" w:rsidR="00D737D8" w:rsidRDefault="00D737D8" w:rsidP="00D737D8">
      <w:pPr>
        <w:pStyle w:val="NormalWeb"/>
        <w:spacing w:before="0" w:beforeAutospacing="0" w:after="0" w:afterAutospacing="0"/>
      </w:pPr>
      <w:r>
        <w:t> </w:t>
      </w:r>
      <w:r>
        <w:t> </w:t>
      </w:r>
      <w:r>
        <w:t xml:space="preserve">a) tipul de eveniment care constituie incidentul de integritate evaluat; </w:t>
      </w:r>
    </w:p>
    <w:p w14:paraId="3F701353" w14:textId="77777777" w:rsidR="00D737D8" w:rsidRDefault="00D737D8" w:rsidP="00D737D8">
      <w:pPr>
        <w:pStyle w:val="NormalWeb"/>
        <w:spacing w:before="0" w:beforeAutospacing="0" w:after="0" w:afterAutospacing="0"/>
      </w:pPr>
      <w:r>
        <w:t> </w:t>
      </w:r>
      <w:r>
        <w:t> </w:t>
      </w:r>
      <w:r>
        <w:t>b) sectorul de activitate în care a intervenit incidentul de integritate şi funcţia persoanei care l-a săvârşit;</w:t>
      </w:r>
    </w:p>
    <w:p w14:paraId="49A23544" w14:textId="77777777" w:rsidR="00D737D8" w:rsidRDefault="00D737D8" w:rsidP="00D737D8">
      <w:pPr>
        <w:pStyle w:val="NormalWeb"/>
        <w:spacing w:before="0" w:beforeAutospacing="0" w:after="0" w:afterAutospacing="0"/>
      </w:pPr>
      <w:r>
        <w:t> </w:t>
      </w:r>
      <w:r>
        <w:t> </w:t>
      </w:r>
      <w:r>
        <w:t>c) starea de fapt şi modul de operare;</w:t>
      </w:r>
    </w:p>
    <w:p w14:paraId="6EE24193" w14:textId="77777777" w:rsidR="00D737D8" w:rsidRDefault="00D737D8" w:rsidP="00D737D8">
      <w:pPr>
        <w:pStyle w:val="NormalWeb"/>
        <w:spacing w:before="0" w:beforeAutospacing="0" w:after="0" w:afterAutospacing="0"/>
      </w:pPr>
      <w:r>
        <w:t> </w:t>
      </w:r>
      <w:r>
        <w:t> </w:t>
      </w:r>
      <w:r>
        <w:t>d) cadrul legislativ aplicabil şi procedurile interne din cadrul autorităţii sau instituţiei publice relevante pentru incidentul analizat;</w:t>
      </w:r>
    </w:p>
    <w:p w14:paraId="78FA965D" w14:textId="77777777" w:rsidR="00D737D8" w:rsidRDefault="00D737D8" w:rsidP="00D737D8">
      <w:pPr>
        <w:pStyle w:val="NormalWeb"/>
        <w:spacing w:before="0" w:beforeAutospacing="0" w:after="0" w:afterAutospacing="0"/>
      </w:pPr>
      <w:r>
        <w:t> </w:t>
      </w:r>
      <w:r>
        <w:t> </w:t>
      </w:r>
      <w:r>
        <w:t xml:space="preserve">e) cauzele incidentului de integritate, prin raportare la ameninţările şi vulnerabilităţile identificate in procesul de evaluare a riscurilor de corupţie, precum şi cele aferente incidentului de integritate evaluat; </w:t>
      </w:r>
    </w:p>
    <w:p w14:paraId="406778A1" w14:textId="77777777" w:rsidR="00D737D8" w:rsidRDefault="00D737D8" w:rsidP="00D737D8">
      <w:pPr>
        <w:pStyle w:val="NormalWeb"/>
        <w:spacing w:before="0" w:beforeAutospacing="0" w:after="0" w:afterAutospacing="0"/>
      </w:pPr>
      <w:r>
        <w:t> </w:t>
      </w:r>
      <w:r>
        <w:t> </w:t>
      </w:r>
      <w:r>
        <w:t xml:space="preserve">f) durata procedurii de cercetare a faptelor ce constituie abatere disciplinară; </w:t>
      </w:r>
    </w:p>
    <w:p w14:paraId="5C8B824B" w14:textId="77777777" w:rsidR="00D737D8" w:rsidRDefault="00D737D8" w:rsidP="00D737D8">
      <w:pPr>
        <w:pStyle w:val="NormalWeb"/>
        <w:spacing w:before="0" w:beforeAutospacing="0" w:after="0" w:afterAutospacing="0"/>
      </w:pPr>
      <w:r>
        <w:t> </w:t>
      </w:r>
      <w:r>
        <w:t> </w:t>
      </w:r>
      <w:r>
        <w:t xml:space="preserve">g) sancţiuni disciplinare, administrative sau, după caz, penale aplicate; </w:t>
      </w:r>
    </w:p>
    <w:p w14:paraId="6F124DDC" w14:textId="77777777" w:rsidR="00D737D8" w:rsidRDefault="00D737D8" w:rsidP="00D737D8">
      <w:pPr>
        <w:pStyle w:val="NormalWeb"/>
        <w:spacing w:before="0" w:beforeAutospacing="0" w:after="0" w:afterAutospacing="0"/>
      </w:pPr>
      <w:r>
        <w:t> </w:t>
      </w:r>
      <w:r>
        <w:t> </w:t>
      </w:r>
      <w:r>
        <w:t xml:space="preserve">h) efectele incidentului de integritate asupra raporturilor de muncă ale persoanei care a săvârşit incidentul de integritate; </w:t>
      </w:r>
    </w:p>
    <w:p w14:paraId="2C41F03A" w14:textId="77777777" w:rsidR="00D737D8" w:rsidRDefault="00D737D8" w:rsidP="00D737D8">
      <w:pPr>
        <w:pStyle w:val="NormalWeb"/>
        <w:spacing w:before="0" w:beforeAutospacing="0" w:after="240" w:afterAutospacing="0"/>
      </w:pPr>
      <w:r>
        <w:t> </w:t>
      </w:r>
      <w:r>
        <w:t> </w:t>
      </w:r>
      <w:r>
        <w:t>i) impactul incidentului de integritate asupra activităţii autorităţii sau instituţiei publice.</w:t>
      </w:r>
    </w:p>
    <w:p w14:paraId="78A9ABEC" w14:textId="77777777" w:rsidR="00D737D8" w:rsidRDefault="00D737D8" w:rsidP="00D737D8">
      <w:pPr>
        <w:pStyle w:val="NormalWeb"/>
        <w:spacing w:before="0" w:beforeAutospacing="0" w:after="0" w:afterAutospacing="0"/>
      </w:pPr>
      <w:r>
        <w:t> </w:t>
      </w:r>
      <w:r>
        <w:t> </w:t>
      </w:r>
      <w:r>
        <w:t>(2) Pe baza informaţiilor obţinute, responsabilul pentru implementarea metodologiei întocmeşte, pentru fiecare incident de integritate produs, un raport cuprinzând informaţiile prevăzute la alin. (1), propuneri de măsuri pentru prevenirea apariţiei unui incident similar, precum şi responsabilul şi termenul pentru implementarea măsurilor de prevenire şi/sau control propuse.</w:t>
      </w:r>
    </w:p>
    <w:p w14:paraId="2035682F" w14:textId="77777777" w:rsidR="00D737D8" w:rsidRDefault="00D737D8" w:rsidP="00D737D8">
      <w:pPr>
        <w:pStyle w:val="NormalWeb"/>
        <w:spacing w:before="0" w:beforeAutospacing="0" w:after="0" w:afterAutospacing="0"/>
      </w:pPr>
      <w:r>
        <w:t> </w:t>
      </w:r>
      <w:r>
        <w:t> </w:t>
      </w:r>
      <w:r>
        <w:t xml:space="preserve">(3) Raportul menţionat la alin. (2) se transmite spre aprobare conducerii autorităţii sau instituţiei publice. </w:t>
      </w:r>
    </w:p>
    <w:p w14:paraId="3BEA98D5" w14:textId="77777777" w:rsidR="00D737D8" w:rsidRDefault="00D737D8" w:rsidP="00D737D8">
      <w:pPr>
        <w:pStyle w:val="NormalWeb"/>
        <w:spacing w:before="0" w:beforeAutospacing="0" w:after="240" w:afterAutospacing="0"/>
      </w:pPr>
      <w:r>
        <w:t> </w:t>
      </w:r>
      <w:r>
        <w:t> </w:t>
      </w:r>
      <w:r>
        <w:t>(4) În ipoteza prevăzută de art. 5 alin. (2), raportul de evaluare a incidentului de integritate se comunică structurii în care a avut loc incidentul de integritate.</w:t>
      </w:r>
    </w:p>
    <w:p w14:paraId="31F60157"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8</w:t>
      </w:r>
    </w:p>
    <w:p w14:paraId="459E37E7" w14:textId="77777777" w:rsidR="00D737D8" w:rsidRDefault="00D737D8" w:rsidP="00D737D8">
      <w:pPr>
        <w:pStyle w:val="NormalWeb"/>
        <w:spacing w:before="0" w:beforeAutospacing="0" w:after="0" w:afterAutospacing="0"/>
      </w:pPr>
      <w:r>
        <w:t> </w:t>
      </w:r>
      <w:r>
        <w:t> </w:t>
      </w:r>
      <w:r>
        <w:t>Verificarea implementării recomandărilor</w:t>
      </w:r>
    </w:p>
    <w:p w14:paraId="61D375D4" w14:textId="77777777" w:rsidR="00D737D8" w:rsidRDefault="00D737D8" w:rsidP="00D737D8">
      <w:pPr>
        <w:pStyle w:val="NormalWeb"/>
        <w:spacing w:before="0" w:beforeAutospacing="0" w:after="240" w:afterAutospacing="0"/>
      </w:pPr>
      <w:r>
        <w:lastRenderedPageBreak/>
        <w:t> </w:t>
      </w:r>
      <w:r>
        <w:t> </w:t>
      </w:r>
      <w:r>
        <w:t>Conducerea autorităţii sau instituţiei publice dispune verificarea periodică a modului de realizare a măsurilor aprobate conform art. 7 alin. (3) şi informarea responsabilului pentru implementarea metodologiei.</w:t>
      </w:r>
    </w:p>
    <w:p w14:paraId="085C28DA"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CAP. III</w:t>
      </w:r>
    </w:p>
    <w:p w14:paraId="5297D6B6" w14:textId="77777777" w:rsidR="00D737D8" w:rsidRDefault="00D737D8" w:rsidP="00D737D8">
      <w:pPr>
        <w:pStyle w:val="NormalWeb"/>
        <w:spacing w:before="0" w:beforeAutospacing="0" w:after="0" w:afterAutospacing="0"/>
      </w:pPr>
      <w:r>
        <w:t> </w:t>
      </w:r>
      <w:r>
        <w:t> </w:t>
      </w:r>
      <w:r>
        <w:t>Dispoziţii finale</w:t>
      </w:r>
    </w:p>
    <w:p w14:paraId="2614E1B4"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9</w:t>
      </w:r>
    </w:p>
    <w:p w14:paraId="0A238B37" w14:textId="77777777" w:rsidR="00D737D8" w:rsidRDefault="00D737D8" w:rsidP="00D737D8">
      <w:pPr>
        <w:pStyle w:val="NormalWeb"/>
        <w:spacing w:before="0" w:beforeAutospacing="0" w:after="0" w:afterAutospacing="0"/>
      </w:pPr>
      <w:r>
        <w:t> </w:t>
      </w:r>
      <w:r>
        <w:t> </w:t>
      </w:r>
      <w:r>
        <w:t>Raportarea către Secretariatul tehnic al Strategiei naţionale anticorupţie</w:t>
      </w:r>
    </w:p>
    <w:p w14:paraId="10A061C6" w14:textId="77777777" w:rsidR="00D737D8" w:rsidRDefault="00D737D8" w:rsidP="00D737D8">
      <w:pPr>
        <w:pStyle w:val="NormalWeb"/>
        <w:spacing w:before="0" w:beforeAutospacing="0" w:after="0" w:afterAutospacing="0"/>
      </w:pPr>
      <w:r>
        <w:t> </w:t>
      </w:r>
      <w:r>
        <w:t> </w:t>
      </w:r>
      <w:r>
        <w:t xml:space="preserve">(1) Responsabilul pentru implementarea metodologiei elaborează un </w:t>
      </w:r>
      <w:r>
        <w:rPr>
          <w:b/>
        </w:rPr>
        <w:t>raport anual</w:t>
      </w:r>
      <w:r>
        <w:t xml:space="preserve"> privind evaluarea incidentelor de integritate, care se aprobă de către conducerea autorităţii sau instituţiei publice, se publică pe site-ul acesteia şi se transmite către Secretariatul tehnic al Strategiei naţionale anticorupţie până la data de 31 martie a anului următor. Conţinutul raportului este prevăzut în anexa nr. 6 la hotărâre.</w:t>
      </w:r>
    </w:p>
    <w:p w14:paraId="73D3A385" w14:textId="77777777" w:rsidR="00D737D8" w:rsidRDefault="00D737D8" w:rsidP="00D737D8">
      <w:pPr>
        <w:pStyle w:val="NormalWeb"/>
        <w:spacing w:before="0" w:beforeAutospacing="0" w:after="0" w:afterAutospacing="0"/>
      </w:pPr>
      <w:r>
        <w:t> </w:t>
      </w:r>
      <w:r>
        <w:t> </w:t>
      </w:r>
      <w:r>
        <w:t>(2) În vederea evaluării impactului aplicării metodologiei la nivel naţional, Secretariatul tehnic al Strategiei naţionale anticorupţie întocmeşte rapoarte anuale de monitorizare, pe baza informaţiilor transmise de autorităţile şi instituţiile prevăzute la art. 1.</w:t>
      </w:r>
    </w:p>
    <w:p w14:paraId="1935272B" w14:textId="77777777" w:rsidR="00D737D8" w:rsidRDefault="00D737D8" w:rsidP="00D737D8">
      <w:pPr>
        <w:pStyle w:val="NormalWeb"/>
        <w:spacing w:before="0" w:beforeAutospacing="0" w:after="240" w:afterAutospacing="0"/>
      </w:pPr>
      <w:r>
        <w:t> </w:t>
      </w:r>
      <w:r>
        <w:t> </w:t>
      </w:r>
      <w:r>
        <w:t>(3) Secretariatul tehnic al Strategiei naţionale anticorupţie publică anual pe portalul SNA lista incidentelor de integritate şi a măsurilor de prevenire a reapariţiei acestora.</w:t>
      </w:r>
    </w:p>
    <w:p w14:paraId="272C6E38" w14:textId="77777777" w:rsidR="00D737D8" w:rsidRDefault="00D737D8" w:rsidP="00D737D8">
      <w:pPr>
        <w:pStyle w:val="NormalWeb"/>
        <w:spacing w:before="0" w:beforeAutospacing="0" w:after="0" w:afterAutospacing="0"/>
        <w:rPr>
          <w:color w:val="0000FF"/>
        </w:rPr>
      </w:pPr>
      <w:r>
        <w:rPr>
          <w:color w:val="0000FF"/>
        </w:rPr>
        <w:t> </w:t>
      </w:r>
      <w:r>
        <w:rPr>
          <w:color w:val="0000FF"/>
        </w:rPr>
        <w:t> </w:t>
      </w:r>
      <w:r>
        <w:rPr>
          <w:color w:val="0000FF"/>
        </w:rPr>
        <w:t>ART. 10</w:t>
      </w:r>
    </w:p>
    <w:p w14:paraId="6E8D2CC3" w14:textId="77777777" w:rsidR="00D737D8" w:rsidRDefault="00D737D8" w:rsidP="00D737D8">
      <w:pPr>
        <w:pStyle w:val="NormalWeb"/>
        <w:spacing w:before="0" w:beforeAutospacing="0" w:after="0" w:afterAutospacing="0"/>
      </w:pPr>
      <w:r>
        <w:t> </w:t>
      </w:r>
      <w:r>
        <w:t> </w:t>
      </w:r>
      <w:r>
        <w:t>Valorificarea informaţiilor în procesul de evaluare a riscurilor de corupţie</w:t>
      </w:r>
    </w:p>
    <w:p w14:paraId="38FB2D8D" w14:textId="77777777" w:rsidR="00D737D8" w:rsidRDefault="00D737D8" w:rsidP="00D737D8">
      <w:pPr>
        <w:pStyle w:val="NormalWeb"/>
        <w:spacing w:before="0" w:beforeAutospacing="0" w:after="0" w:afterAutospacing="0"/>
      </w:pPr>
      <w:r>
        <w:t> </w:t>
      </w:r>
      <w:r>
        <w:t> </w:t>
      </w:r>
      <w:r>
        <w:t>(1) Datele cuprinse in raportul menţionat la art. 7 alin. (2) se valorifică şi în procesul de evaluare a riscurilor de corupţie desfăşurat la nivelul autorităţilor şi instituţiilor publice.</w:t>
      </w:r>
    </w:p>
    <w:p w14:paraId="170F45AE" w14:textId="77777777" w:rsidR="00D737D8" w:rsidRDefault="00D737D8" w:rsidP="00D737D8">
      <w:pPr>
        <w:pStyle w:val="NormalWeb"/>
        <w:spacing w:before="0" w:beforeAutospacing="0" w:after="240" w:afterAutospacing="0"/>
      </w:pPr>
      <w:r>
        <w:t> </w:t>
      </w:r>
      <w:r>
        <w:t> </w:t>
      </w:r>
      <w:r>
        <w:t xml:space="preserve">(2) Planul de integritate al autorităţii sau instituţiei publice se actualizează corespunzător măsurilor de prevenire şi control menţionate la art. 7 alin. (2). </w:t>
      </w:r>
      <w:r>
        <w:br/>
      </w:r>
    </w:p>
    <w:p w14:paraId="3FF0D451" w14:textId="77777777" w:rsidR="00D737D8" w:rsidRDefault="00D737D8" w:rsidP="00D737D8">
      <w:pPr>
        <w:pStyle w:val="NormalWeb"/>
        <w:spacing w:before="0" w:beforeAutospacing="0" w:after="240" w:afterAutospacing="0"/>
      </w:pPr>
      <w:r>
        <w:t> </w:t>
      </w:r>
      <w:r>
        <w:t> </w:t>
      </w:r>
      <w:r>
        <w:t>------</w:t>
      </w:r>
    </w:p>
    <w:p w14:paraId="6CC17F78" w14:textId="77777777" w:rsidR="00CB41AF" w:rsidRPr="00D737D8" w:rsidRDefault="00CB41AF" w:rsidP="00D737D8"/>
    <w:sectPr w:rsidR="00CB41AF" w:rsidRPr="00D737D8" w:rsidSect="001E5D69">
      <w:headerReference w:type="default" r:id="rId6"/>
      <w:footerReference w:type="default" r:id="rId7"/>
      <w:pgSz w:w="11906" w:h="16838"/>
      <w:pgMar w:top="1134" w:right="1134" w:bottom="1134" w:left="1134" w:header="53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554A5" w14:textId="77777777" w:rsidR="00824E50" w:rsidRDefault="00824E50" w:rsidP="00853F05">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14:paraId="43A469BA" w14:textId="77777777" w:rsidR="00824E50" w:rsidRDefault="00824E50" w:rsidP="00853F05">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263F9" w14:textId="77777777" w:rsidR="00D737D8" w:rsidRDefault="00D737D8" w:rsidP="002A0C9A">
    <w:pPr>
      <w:pStyle w:val="Subsol"/>
      <w:framePr w:wrap="auto" w:vAnchor="text" w:hAnchor="margin" w:xAlign="right" w:y="1"/>
      <w:pBdr>
        <w:top w:val="none" w:sz="0" w:space="0" w:color="auto"/>
        <w:left w:val="none" w:sz="0" w:space="0" w:color="auto"/>
        <w:bottom w:val="none" w:sz="0" w:space="0" w:color="auto"/>
        <w:right w:val="none" w:sz="0" w:space="0" w:color="auto"/>
        <w:bar w:val="none" w:sz="0" w:color="auto"/>
      </w:pBdr>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2</w:t>
    </w:r>
    <w:r>
      <w:rPr>
        <w:rStyle w:val="Numrdepagin"/>
      </w:rPr>
      <w:fldChar w:fldCharType="end"/>
    </w:r>
  </w:p>
  <w:p w14:paraId="120220A0" w14:textId="7B7F8B07" w:rsidR="00D737D8" w:rsidRPr="00875F5C" w:rsidRDefault="00D737D8" w:rsidP="00EC318B">
    <w:pPr>
      <w:pStyle w:val="HeaderFooter"/>
      <w:pBdr>
        <w:top w:val="none" w:sz="0" w:space="0" w:color="auto"/>
        <w:left w:val="none" w:sz="0" w:space="0" w:color="auto"/>
        <w:bottom w:val="none" w:sz="0" w:space="0" w:color="auto"/>
        <w:right w:val="none" w:sz="0" w:space="0" w:color="auto"/>
        <w:bar w:val="none" w:sz="0" w:color="auto"/>
      </w:pBdr>
      <w:tabs>
        <w:tab w:val="clear" w:pos="9020"/>
        <w:tab w:val="center" w:pos="4819"/>
        <w:tab w:val="right" w:pos="9638"/>
      </w:tabs>
      <w:ind w:right="360"/>
      <w:jc w:val="center"/>
      <w:rPr>
        <w:color w:val="FF0000"/>
        <w:sz w:val="16"/>
        <w:szCs w:val="16"/>
        <w:lang w:val="fr-FR"/>
      </w:rPr>
    </w:pPr>
    <w:proofErr w:type="spellStart"/>
    <w:r w:rsidRPr="00875F5C">
      <w:rPr>
        <w:color w:val="FF0000"/>
        <w:sz w:val="16"/>
        <w:szCs w:val="16"/>
        <w:lang w:val="fr-FR"/>
      </w:rPr>
      <w:t>Informatie</w:t>
    </w:r>
    <w:proofErr w:type="spellEnd"/>
    <w:r w:rsidRPr="00875F5C">
      <w:rPr>
        <w:color w:val="FF0000"/>
        <w:sz w:val="16"/>
        <w:szCs w:val="16"/>
        <w:lang w:val="fr-FR"/>
      </w:rPr>
      <w:t xml:space="preserve"> </w:t>
    </w:r>
    <w:proofErr w:type="spellStart"/>
    <w:r w:rsidRPr="00875F5C">
      <w:rPr>
        <w:color w:val="FF0000"/>
        <w:sz w:val="16"/>
        <w:szCs w:val="16"/>
        <w:lang w:val="fr-FR"/>
      </w:rPr>
      <w:t>oferită</w:t>
    </w:r>
    <w:proofErr w:type="spellEnd"/>
    <w:r w:rsidRPr="00875F5C">
      <w:rPr>
        <w:color w:val="FF0000"/>
        <w:sz w:val="16"/>
        <w:szCs w:val="16"/>
        <w:lang w:val="fr-FR"/>
      </w:rPr>
      <w:t xml:space="preserve">  de:</w:t>
    </w:r>
    <w:r w:rsidRPr="00875F5C">
      <w:rPr>
        <w:rStyle w:val="Hyperlink1"/>
        <w:color w:val="FF0000"/>
        <w:sz w:val="16"/>
        <w:szCs w:val="16"/>
      </w:rPr>
      <w:t xml:space="preserve"> </w:t>
    </w:r>
    <w:hyperlink r:id="rId1" w:history="1">
      <w:r w:rsidRPr="00875F5C">
        <w:rPr>
          <w:rStyle w:val="Hyperlink1"/>
          <w:color w:val="FF0000"/>
          <w:sz w:val="16"/>
          <w:szCs w:val="16"/>
          <w:lang w:val="fr-FR"/>
        </w:rPr>
        <w:t>iLegis</w:t>
      </w:r>
    </w:hyperlink>
    <w:r w:rsidRPr="00875F5C">
      <w:rPr>
        <w:color w:val="FF0000"/>
        <w:sz w:val="16"/>
        <w:szCs w:val="16"/>
        <w:lang w:val="de-DE"/>
      </w:rPr>
      <w:t xml:space="preserve"> - SC CTCE SA</w:t>
    </w:r>
    <w:r>
      <w:rPr>
        <w:color w:val="FF0000"/>
        <w:sz w:val="16"/>
        <w:szCs w:val="16"/>
        <w:lang w:val="de-DE"/>
      </w:rPr>
      <w:t xml:space="preserve">, </w:t>
    </w:r>
    <w:r w:rsidRPr="00875F5C">
      <w:rPr>
        <w:color w:val="FF0000"/>
        <w:sz w:val="16"/>
        <w:szCs w:val="16"/>
      </w:rPr>
      <w:tab/>
    </w:r>
    <w:hyperlink r:id="rId2" w:history="1">
      <w:r w:rsidRPr="00875F5C">
        <w:rPr>
          <w:rStyle w:val="Hyperlink0"/>
          <w:color w:val="FF0000"/>
          <w:sz w:val="16"/>
          <w:szCs w:val="16"/>
          <w:lang w:val="fr-FR"/>
        </w:rPr>
        <w:t>www.legistm.ro</w:t>
      </w:r>
    </w:hyperlink>
    <w:r w:rsidRPr="00875F5C">
      <w:rPr>
        <w:color w:val="FF0000"/>
        <w:sz w:val="16"/>
        <w:szCs w:val="16"/>
      </w:rPr>
      <w:t xml:space="preserve">, web: </w:t>
    </w:r>
    <w:hyperlink r:id="rId3" w:history="1">
      <w:r w:rsidRPr="00875F5C">
        <w:rPr>
          <w:rStyle w:val="Hyperlink"/>
          <w:color w:val="FF0000"/>
          <w:sz w:val="16"/>
          <w:szCs w:val="16"/>
        </w:rPr>
        <w:t>www.legistm.ro</w:t>
      </w:r>
    </w:hyperlink>
    <w:r w:rsidRPr="00875F5C">
      <w:rPr>
        <w:color w:val="FF0000"/>
        <w:sz w:val="16"/>
        <w:szCs w:val="16"/>
      </w:rPr>
      <w:t xml:space="preserve">, e-mail: </w:t>
    </w:r>
    <w:hyperlink r:id="rId4" w:history="1">
      <w:r w:rsidRPr="00875F5C">
        <w:rPr>
          <w:rStyle w:val="Hyperlink"/>
          <w:color w:val="FF0000"/>
          <w:sz w:val="16"/>
          <w:szCs w:val="16"/>
        </w:rPr>
        <w:t>legis@legistm.ro</w:t>
      </w:r>
    </w:hyperlink>
    <w:r w:rsidRPr="00875F5C">
      <w:rPr>
        <w:color w:val="FF0000"/>
        <w:sz w:val="16"/>
        <w:szCs w:val="16"/>
      </w:rPr>
      <w:t>, tel: 0720.528.028</w:t>
    </w:r>
    <w:r>
      <w:rPr>
        <w:color w:val="FF0000"/>
        <w:sz w:val="16"/>
        <w:szCs w:val="16"/>
      </w:rPr>
      <w:t xml:space="preserve">, </w:t>
    </w:r>
  </w:p>
  <w:p w14:paraId="76AA5371" w14:textId="77777777" w:rsidR="00D737D8" w:rsidRPr="00875F5C" w:rsidRDefault="00D737D8" w:rsidP="001E5D69">
    <w:pPr>
      <w:pStyle w:val="Body"/>
      <w:pBdr>
        <w:top w:val="none" w:sz="0" w:space="0" w:color="auto"/>
        <w:left w:val="none" w:sz="0" w:space="0" w:color="auto"/>
        <w:bottom w:val="none" w:sz="0" w:space="0" w:color="auto"/>
        <w:right w:val="none" w:sz="0" w:space="0" w:color="auto"/>
        <w:bar w:val="none" w:sz="0" w:color="auto"/>
      </w:pBdr>
      <w:jc w:val="center"/>
      <w:rPr>
        <w:color w:val="FF0000"/>
        <w:sz w:val="16"/>
        <w:szCs w:val="16"/>
      </w:rPr>
    </w:pPr>
    <w:r w:rsidRPr="00875F5C">
      <w:rPr>
        <w:color w:val="FF0000"/>
        <w:sz w:val="16"/>
        <w:szCs w:val="16"/>
      </w:rPr>
      <w:t xml:space="preserve">Toate drepturile rezervate </w:t>
    </w:r>
    <w:r w:rsidRPr="00875F5C">
      <w:rPr>
        <w:color w:val="FF0000"/>
        <w:sz w:val="16"/>
        <w:szCs w:val="16"/>
        <w:lang w:val="de-DE"/>
      </w:rPr>
      <w:t xml:space="preserve">© </w:t>
    </w:r>
    <w:r w:rsidRPr="00875F5C">
      <w:rPr>
        <w:color w:val="FF0000"/>
        <w:sz w:val="16"/>
        <w:szCs w:val="16"/>
      </w:rPr>
      <w:t>201</w:t>
    </w:r>
    <w:r w:rsidRPr="00875F5C">
      <w:rPr>
        <w:color w:val="FF0000"/>
        <w:sz w:val="16"/>
        <w:szCs w:val="16"/>
        <w:lang w:val="en-US"/>
      </w:rPr>
      <w:t>8</w:t>
    </w:r>
    <w:r w:rsidRPr="00875F5C">
      <w:rPr>
        <w:color w:val="FF0000"/>
        <w:sz w:val="16"/>
        <w:szCs w:val="16"/>
      </w:rPr>
      <w:t xml:space="preserve"> - </w:t>
    </w:r>
    <w:hyperlink r:id="rId5" w:history="1">
      <w:r w:rsidRPr="00875F5C">
        <w:rPr>
          <w:rStyle w:val="Hyperlink1"/>
          <w:color w:val="FF0000"/>
          <w:sz w:val="16"/>
          <w:szCs w:val="16"/>
          <w:lang w:val="it-IT"/>
        </w:rPr>
        <w:t>iLegis</w:t>
      </w:r>
    </w:hyperlink>
    <w:r w:rsidRPr="00875F5C">
      <w:rPr>
        <w:color w:val="FF0000"/>
        <w:sz w:val="16"/>
        <w:szCs w:val="16"/>
        <w:lang w:val="de-DE"/>
      </w:rPr>
      <w:t xml:space="preserve"> - SC CTCE SA</w:t>
    </w:r>
  </w:p>
  <w:p w14:paraId="7F501487" w14:textId="77777777" w:rsidR="00D737D8" w:rsidRDefault="00D737D8">
    <w:pPr>
      <w:pStyle w:val="HeaderFooter"/>
      <w:pBdr>
        <w:top w:val="none" w:sz="0" w:space="0" w:color="auto"/>
        <w:left w:val="none" w:sz="0" w:space="0" w:color="auto"/>
        <w:bottom w:val="none" w:sz="0" w:space="0" w:color="auto"/>
        <w:right w:val="none" w:sz="0" w:space="0" w:color="auto"/>
        <w:bar w:val="none" w:sz="0" w:color="auto"/>
      </w:pBdr>
      <w:tabs>
        <w:tab w:val="clear" w:pos="9020"/>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162FC4" w14:textId="77777777" w:rsidR="00824E50" w:rsidRDefault="00824E50" w:rsidP="00853F05">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14:paraId="5F77E4FF" w14:textId="77777777" w:rsidR="00824E50" w:rsidRDefault="00824E50" w:rsidP="00853F05">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28261" w14:textId="5771E593" w:rsidR="00D737D8" w:rsidRDefault="00D737D8">
    <w:pPr>
      <w:pStyle w:val="HeaderFooter"/>
      <w:pBdr>
        <w:top w:val="none" w:sz="0" w:space="0" w:color="auto"/>
        <w:left w:val="none" w:sz="0" w:space="0" w:color="auto"/>
        <w:bottom w:val="none" w:sz="0" w:space="0" w:color="auto"/>
        <w:right w:val="none" w:sz="0" w:space="0" w:color="auto"/>
        <w:bar w:val="none" w:sz="0" w:color="auto"/>
      </w:pBdr>
      <w:tabs>
        <w:tab w:val="clear" w:pos="9020"/>
        <w:tab w:val="center" w:pos="4819"/>
        <w:tab w:val="right" w:pos="9638"/>
      </w:tabs>
    </w:pPr>
    <w:r>
      <w:tab/>
    </w:r>
    <w:r>
      <w:rPr>
        <w:noProof/>
      </w:rPr>
      <w:drawing>
        <wp:inline distT="0" distB="0" distL="0" distR="0" wp14:anchorId="7BDB1E13" wp14:editId="59CE391D">
          <wp:extent cx="6559550" cy="457200"/>
          <wp:effectExtent l="0" t="0" r="0" b="0"/>
          <wp:docPr id="1"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9550" cy="457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embedSystemFonts/>
  <w:proofState w:spelling="clean" w:grammar="clean"/>
  <w:defaultTabStop w:val="720"/>
  <w:hyphenationZone w:val="425"/>
  <w:doNotHyphenateCaps/>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F05"/>
    <w:rsid w:val="001E5D69"/>
    <w:rsid w:val="002A0C9A"/>
    <w:rsid w:val="002D1EC4"/>
    <w:rsid w:val="003F1E44"/>
    <w:rsid w:val="00434774"/>
    <w:rsid w:val="00444D70"/>
    <w:rsid w:val="00491012"/>
    <w:rsid w:val="00612FDC"/>
    <w:rsid w:val="00626CE0"/>
    <w:rsid w:val="006C0343"/>
    <w:rsid w:val="00713AB3"/>
    <w:rsid w:val="00724C73"/>
    <w:rsid w:val="0074119B"/>
    <w:rsid w:val="007E2CF8"/>
    <w:rsid w:val="00824E50"/>
    <w:rsid w:val="00853F05"/>
    <w:rsid w:val="00875F5C"/>
    <w:rsid w:val="0092786D"/>
    <w:rsid w:val="00A65201"/>
    <w:rsid w:val="00AC072C"/>
    <w:rsid w:val="00AF5FB6"/>
    <w:rsid w:val="00BD7AC2"/>
    <w:rsid w:val="00CB41AF"/>
    <w:rsid w:val="00D737D8"/>
    <w:rsid w:val="00DB586C"/>
    <w:rsid w:val="00EC318B"/>
    <w:rsid w:val="00FD19C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E22989D"/>
  <w15:docId w15:val="{23FE2F83-71DE-4CF0-8A3E-52DE62F36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sz w:val="22"/>
        <w:szCs w:val="22"/>
        <w:lang w:val="ro-RO" w:eastAsia="ro-RO"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3F05"/>
    <w:pPr>
      <w:pBdr>
        <w:top w:val="none" w:sz="96" w:space="31" w:color="FFFFFF" w:frame="1"/>
        <w:left w:val="none" w:sz="96" w:space="31" w:color="FFFFFF" w:frame="1"/>
        <w:bottom w:val="none" w:sz="96" w:space="31" w:color="FFFFFF" w:frame="1"/>
        <w:right w:val="none" w:sz="96" w:space="31" w:color="FFFFFF" w:frame="1"/>
        <w:bar w:val="none" w:sz="0" w:color="000000"/>
      </w:pBdr>
    </w:pPr>
    <w:rPr>
      <w:sz w:val="24"/>
      <w:szCs w:val="24"/>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rsid w:val="00853F05"/>
    <w:rPr>
      <w:u w:val="single"/>
    </w:rPr>
  </w:style>
  <w:style w:type="paragraph" w:customStyle="1" w:styleId="HeaderFooter">
    <w:name w:val="Header &amp; Footer"/>
    <w:uiPriority w:val="99"/>
    <w:rsid w:val="00853F05"/>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Neue" w:hAnsi="Helvetica Neue" w:cs="Helvetica Neue"/>
      <w:color w:val="000000"/>
      <w:sz w:val="24"/>
      <w:szCs w:val="24"/>
    </w:rPr>
  </w:style>
  <w:style w:type="character" w:customStyle="1" w:styleId="Hyperlink0">
    <w:name w:val="Hyperlink.0"/>
    <w:basedOn w:val="Hyperlink"/>
    <w:uiPriority w:val="99"/>
    <w:rsid w:val="00853F05"/>
    <w:rPr>
      <w:b/>
      <w:bCs/>
      <w:u w:val="single"/>
    </w:rPr>
  </w:style>
  <w:style w:type="paragraph" w:customStyle="1" w:styleId="Default">
    <w:name w:val="Default"/>
    <w:uiPriority w:val="99"/>
    <w:rsid w:val="00853F05"/>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Neue" w:hAnsi="Helvetica Neue" w:cs="Helvetica Neue"/>
      <w:color w:val="000000"/>
    </w:rPr>
  </w:style>
  <w:style w:type="paragraph" w:customStyle="1" w:styleId="Body">
    <w:name w:val="Body"/>
    <w:uiPriority w:val="99"/>
    <w:rsid w:val="00853F05"/>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Neue" w:hAnsi="Helvetica Neue" w:cs="Helvetica Neue"/>
      <w:color w:val="000000"/>
    </w:rPr>
  </w:style>
  <w:style w:type="character" w:customStyle="1" w:styleId="Link">
    <w:name w:val="Link"/>
    <w:uiPriority w:val="99"/>
    <w:rsid w:val="00853F05"/>
    <w:rPr>
      <w:u w:val="single"/>
    </w:rPr>
  </w:style>
  <w:style w:type="character" w:customStyle="1" w:styleId="Hyperlink1">
    <w:name w:val="Hyperlink.1"/>
    <w:basedOn w:val="Link"/>
    <w:uiPriority w:val="99"/>
    <w:rsid w:val="00853F05"/>
    <w:rPr>
      <w:b/>
      <w:bCs/>
      <w:u w:val="single"/>
    </w:rPr>
  </w:style>
  <w:style w:type="paragraph" w:styleId="Antet">
    <w:name w:val="header"/>
    <w:basedOn w:val="Normal"/>
    <w:link w:val="AntetCaracter"/>
    <w:uiPriority w:val="99"/>
    <w:rsid w:val="001E5D69"/>
    <w:pPr>
      <w:tabs>
        <w:tab w:val="center" w:pos="4536"/>
        <w:tab w:val="right" w:pos="9072"/>
      </w:tabs>
    </w:pPr>
  </w:style>
  <w:style w:type="character" w:customStyle="1" w:styleId="AntetCaracter">
    <w:name w:val="Antet Caracter"/>
    <w:basedOn w:val="Fontdeparagrafimplicit"/>
    <w:link w:val="Antet"/>
    <w:uiPriority w:val="99"/>
    <w:semiHidden/>
    <w:locked/>
    <w:rPr>
      <w:sz w:val="24"/>
      <w:szCs w:val="24"/>
      <w:lang w:val="en-US" w:eastAsia="en-US"/>
    </w:rPr>
  </w:style>
  <w:style w:type="paragraph" w:styleId="Subsol">
    <w:name w:val="footer"/>
    <w:basedOn w:val="Normal"/>
    <w:link w:val="SubsolCaracter"/>
    <w:uiPriority w:val="99"/>
    <w:rsid w:val="001E5D69"/>
    <w:pPr>
      <w:tabs>
        <w:tab w:val="center" w:pos="4536"/>
        <w:tab w:val="right" w:pos="9072"/>
      </w:tabs>
    </w:pPr>
  </w:style>
  <w:style w:type="character" w:customStyle="1" w:styleId="SubsolCaracter">
    <w:name w:val="Subsol Caracter"/>
    <w:basedOn w:val="Fontdeparagrafimplicit"/>
    <w:link w:val="Subsol"/>
    <w:uiPriority w:val="99"/>
    <w:semiHidden/>
    <w:locked/>
    <w:rPr>
      <w:sz w:val="24"/>
      <w:szCs w:val="24"/>
      <w:lang w:val="en-US" w:eastAsia="en-US"/>
    </w:rPr>
  </w:style>
  <w:style w:type="paragraph" w:customStyle="1" w:styleId="small">
    <w:name w:val="small"/>
    <w:uiPriority w:val="99"/>
    <w:rsid w:val="00EC318B"/>
    <w:rPr>
      <w:rFonts w:ascii="Verdana" w:eastAsia="Times New Roman" w:hAnsi="Verdana" w:cs="Verdana"/>
      <w:sz w:val="2"/>
      <w:szCs w:val="2"/>
    </w:rPr>
  </w:style>
  <w:style w:type="paragraph" w:styleId="NormalWeb">
    <w:name w:val="Normal (Web)"/>
    <w:basedOn w:val="Normal"/>
    <w:uiPriority w:val="99"/>
    <w:rsid w:val="00EC318B"/>
    <w:pPr>
      <w:pBdr>
        <w:top w:val="none" w:sz="0" w:space="0" w:color="auto"/>
        <w:left w:val="none" w:sz="0" w:space="0" w:color="auto"/>
        <w:bottom w:val="none" w:sz="0" w:space="0" w:color="auto"/>
        <w:right w:val="none" w:sz="0" w:space="0" w:color="auto"/>
        <w:bar w:val="none" w:sz="0" w:color="auto"/>
      </w:pBdr>
      <w:spacing w:before="100" w:beforeAutospacing="1" w:after="100" w:afterAutospacing="1"/>
    </w:pPr>
    <w:rPr>
      <w:lang w:val="ro-RO" w:eastAsia="ro-RO"/>
    </w:rPr>
  </w:style>
  <w:style w:type="character" w:styleId="Numrdepagin">
    <w:name w:val="page number"/>
    <w:basedOn w:val="Fontdeparagrafimplicit"/>
    <w:uiPriority w:val="99"/>
    <w:rsid w:val="00EC318B"/>
  </w:style>
  <w:style w:type="paragraph" w:customStyle="1" w:styleId="msonormal0">
    <w:name w:val="msonormal"/>
    <w:basedOn w:val="Normal"/>
    <w:uiPriority w:val="99"/>
    <w:semiHidden/>
    <w:rsid w:val="00FD19C1"/>
    <w:pPr>
      <w:pBdr>
        <w:top w:val="none" w:sz="0" w:space="0" w:color="auto"/>
        <w:left w:val="none" w:sz="0" w:space="0" w:color="auto"/>
        <w:bottom w:val="none" w:sz="0" w:space="0" w:color="auto"/>
        <w:right w:val="none" w:sz="0" w:space="0" w:color="auto"/>
        <w:bar w:val="none" w:sz="0" w:color="auto"/>
      </w:pBdr>
      <w:spacing w:before="100" w:beforeAutospacing="1" w:after="100" w:afterAutospacing="1"/>
    </w:pPr>
    <w:rPr>
      <w:rFonts w:eastAsia="Times New Roman"/>
      <w:lang w:val="ro-RO" w:eastAsia="ro-RO"/>
    </w:rPr>
  </w:style>
  <w:style w:type="paragraph" w:styleId="PreformatatHTML">
    <w:name w:val="HTML Preformatted"/>
    <w:basedOn w:val="Normal"/>
    <w:link w:val="PreformatatHTMLCaracter"/>
    <w:uiPriority w:val="99"/>
    <w:semiHidden/>
    <w:unhideWhenUsed/>
    <w:rsid w:val="00D737D8"/>
    <w:pPr>
      <w:pBdr>
        <w:top w:val="none" w:sz="0" w:space="0" w:color="auto"/>
        <w:left w:val="none" w:sz="0" w:space="0" w:color="auto"/>
        <w:bottom w:val="none" w:sz="0" w:space="0" w:color="auto"/>
        <w:right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EastAsia" w:hAnsi="Courier New" w:cs="Courier New"/>
      <w:sz w:val="20"/>
      <w:szCs w:val="20"/>
      <w:lang w:val="ro-RO" w:eastAsia="ro-RO"/>
    </w:rPr>
  </w:style>
  <w:style w:type="character" w:customStyle="1" w:styleId="PreformatatHTMLCaracter">
    <w:name w:val="Preformatat HTML Caracter"/>
    <w:basedOn w:val="Fontdeparagrafimplicit"/>
    <w:link w:val="PreformatatHTML"/>
    <w:uiPriority w:val="99"/>
    <w:semiHidden/>
    <w:rsid w:val="00D737D8"/>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511380">
      <w:bodyDiv w:val="1"/>
      <w:marLeft w:val="0"/>
      <w:marRight w:val="0"/>
      <w:marTop w:val="0"/>
      <w:marBottom w:val="0"/>
      <w:divBdr>
        <w:top w:val="none" w:sz="0" w:space="0" w:color="auto"/>
        <w:left w:val="none" w:sz="0" w:space="0" w:color="auto"/>
        <w:bottom w:val="none" w:sz="0" w:space="0" w:color="auto"/>
        <w:right w:val="none" w:sz="0" w:space="0" w:color="auto"/>
      </w:divBdr>
    </w:div>
    <w:div w:id="1728139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legistm.ro" TargetMode="External"/><Relationship Id="rId2" Type="http://schemas.openxmlformats.org/officeDocument/2006/relationships/hyperlink" Target="http://www.legistm.ro" TargetMode="External"/><Relationship Id="rId1" Type="http://schemas.openxmlformats.org/officeDocument/2006/relationships/hyperlink" Target="http://www.legistm.ro" TargetMode="External"/><Relationship Id="rId5" Type="http://schemas.openxmlformats.org/officeDocument/2006/relationships/hyperlink" Target="http://www.legistm.ro" TargetMode="External"/><Relationship Id="rId4" Type="http://schemas.openxmlformats.org/officeDocument/2006/relationships/hyperlink" Target="mailto:legis@legistm.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5516</Words>
  <Characters>40993</Characters>
  <Application>Microsoft Office Word</Application>
  <DocSecurity>0</DocSecurity>
  <Lines>341</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Romania</dc:creator>
  <cp:keywords/>
  <dc:description/>
  <cp:lastModifiedBy>Ionut Nistor</cp:lastModifiedBy>
  <cp:revision>4</cp:revision>
  <cp:lastPrinted>2018-07-09T18:08:00Z</cp:lastPrinted>
  <dcterms:created xsi:type="dcterms:W3CDTF">2018-09-01T12:06:00Z</dcterms:created>
  <dcterms:modified xsi:type="dcterms:W3CDTF">2018-09-12T06:16:00Z</dcterms:modified>
</cp:coreProperties>
</file>