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83" w:rsidRDefault="00FC1129">
      <w:pPr>
        <w:pStyle w:val="Heading10"/>
        <w:keepNext/>
        <w:keepLines/>
        <w:shd w:val="clear" w:color="auto" w:fill="auto"/>
      </w:pPr>
      <w:bookmarkStart w:id="0" w:name="bookmark0"/>
      <w:bookmarkStart w:id="1" w:name="bookmark1"/>
      <w:bookmarkStart w:id="2" w:name="_GoBack"/>
      <w:r>
        <w:t>Responsabilitatea Inspectoratului Școlar Județean și a unor funcții din educație privind</w:t>
      </w:r>
      <w:r>
        <w:br/>
        <w:t>cunoașterea, aplicarea și controlarea/ respectarea în teritoriu a legislației generale și</w:t>
      </w:r>
      <w:r>
        <w:br/>
        <w:t>specifice, a ordinelor și instrucțiunilor MEN și ISJ</w:t>
      </w:r>
      <w:bookmarkEnd w:id="0"/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2549"/>
        <w:gridCol w:w="6821"/>
        <w:gridCol w:w="4603"/>
      </w:tblGrid>
      <w:tr w:rsidR="00B05283">
        <w:trPr>
          <w:trHeight w:hRule="exact" w:val="126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Nr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Structura/persoana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Actul normativ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Obligația</w:t>
            </w:r>
          </w:p>
        </w:tc>
      </w:tr>
      <w:tr w:rsidR="00B05283">
        <w:trPr>
          <w:trHeight w:hRule="exact" w:val="204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rPr>
                <w:b/>
                <w:bCs/>
              </w:rPr>
              <w:t>Inspectoratul școlar județean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LEGEA nr. 1 din 5 ianuarie 2011 a educației naționale (*actualizată*)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  <w:spacing w:line="288" w:lineRule="auto"/>
            </w:pPr>
            <w:r>
              <w:t>ART. 95</w:t>
            </w:r>
          </w:p>
          <w:p w:rsidR="00B05283" w:rsidRDefault="00FC1129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controlează aplicarea legislației </w:t>
            </w:r>
            <w:r>
              <w:rPr>
                <w:sz w:val="24"/>
                <w:szCs w:val="24"/>
              </w:rPr>
              <w:t>și monitorizează calitatea activităților de predare-învățare și respectarea standardelor naționale/indicatorilor de performanță, prin inspecția școlară;</w:t>
            </w:r>
          </w:p>
        </w:tc>
      </w:tr>
      <w:tr w:rsidR="00B05283">
        <w:trPr>
          <w:trHeight w:hRule="exact" w:val="208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rPr>
                <w:b/>
                <w:bCs/>
              </w:rPr>
              <w:t>Inspectorul școlar general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5283" w:rsidRDefault="00FC1129">
            <w:pPr>
              <w:pStyle w:val="Other0"/>
              <w:shd w:val="clear" w:color="auto" w:fill="auto"/>
            </w:pPr>
            <w:r>
              <w:t>Fișa postului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t xml:space="preserve">ANEXA nr. 1 la Contractul de management </w:t>
            </w:r>
            <w:proofErr w:type="spellStart"/>
            <w:r>
              <w:t>prevazut</w:t>
            </w:r>
            <w:proofErr w:type="spellEnd"/>
            <w:r>
              <w:t xml:space="preserve"> in ORDIN nr. 5.557 din 7 octombrie 2011 privind aprobarea Metodologiei de organizare și desfășurare a concursului pentru ocuparea funcțiilor de inspector școlar general, inspector școlar general adjunct din inspectoratele școlare și de director al casei corpului didactic (actualizat *)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3. Dificultatea operațiunilor specifice postului: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t xml:space="preserve">b) </w:t>
            </w:r>
            <w:r>
              <w:rPr>
                <w:b/>
                <w:bCs/>
                <w:color w:val="FF0000"/>
              </w:rPr>
              <w:t>cunoașterea și aplicarea legilor, hotărârilor Guvernului, ordonanțelor de urgență ale Guvernului, metodologiilor, regulamentelor și a celorlalte documente legislative și de management educațional;</w:t>
            </w:r>
          </w:p>
        </w:tc>
      </w:tr>
      <w:tr w:rsidR="00B05283">
        <w:trPr>
          <w:trHeight w:hRule="exact" w:val="161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rPr>
                <w:b/>
                <w:bCs/>
              </w:rPr>
              <w:t>Inspectorul școlar general adjunct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5283" w:rsidRDefault="00FC1129">
            <w:pPr>
              <w:pStyle w:val="Other0"/>
              <w:shd w:val="clear" w:color="auto" w:fill="auto"/>
            </w:pPr>
            <w:r>
              <w:t>Fișa postului</w:t>
            </w:r>
          </w:p>
          <w:p w:rsidR="00B05283" w:rsidRDefault="00FC1129">
            <w:pPr>
              <w:pStyle w:val="Other0"/>
              <w:shd w:val="clear" w:color="auto" w:fill="auto"/>
              <w:ind w:firstLine="180"/>
            </w:pPr>
            <w:r>
              <w:t xml:space="preserve">ANEXA nr. 1 la Contractul de management </w:t>
            </w:r>
            <w:proofErr w:type="spellStart"/>
            <w:r>
              <w:t>prevazut</w:t>
            </w:r>
            <w:proofErr w:type="spellEnd"/>
            <w:r>
              <w:t xml:space="preserve"> in ORDIN nr. 5.557 din 7 octombrie 2011 privind aprobarea Metodologiei de organizare și desfășurare a concursului pentru ocuparea funcțiilor de inspector școlar general, inspector școlar general adjunct din inspectoratele școlare și de director al casei corpului didactic (actualizat *)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5283" w:rsidRDefault="00FC1129">
            <w:pPr>
              <w:pStyle w:val="Other0"/>
              <w:shd w:val="clear" w:color="auto" w:fill="auto"/>
            </w:pPr>
            <w:r>
              <w:t>3. Dificultatea operațiunilor specifice postului: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t xml:space="preserve">c) </w:t>
            </w:r>
            <w:r>
              <w:rPr>
                <w:b/>
                <w:bCs/>
                <w:color w:val="FF0000"/>
              </w:rPr>
              <w:t>cunoașterea și aplicarea legilor, hotărârilor Guvernului, ordonanțelor de urgență ale Guvernului, metodologiilor, regulamentelor și a celorlalte documente legislative și de management educațional;</w:t>
            </w:r>
          </w:p>
        </w:tc>
      </w:tr>
      <w:tr w:rsidR="00B05283">
        <w:trPr>
          <w:trHeight w:hRule="exact" w:val="161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rPr>
                <w:b/>
                <w:bCs/>
              </w:rPr>
              <w:t>Inspectorul școlar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Fișa postului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t xml:space="preserve">ANEXA nr. 11 la metodologia aprobată prin OMECTS nr. 5.558 din 7 octombrie 2011 privind aprobarea Metodologiei de organizare și desfășurare a concursului pentru ocuparea </w:t>
            </w:r>
            <w:proofErr w:type="spellStart"/>
            <w:r>
              <w:t>functiei</w:t>
            </w:r>
            <w:proofErr w:type="spellEnd"/>
            <w:r>
              <w:t xml:space="preserve"> de inspector școlar din inspectoratele școlare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5283" w:rsidRDefault="00FC1129" w:rsidP="006C4945">
            <w:pPr>
              <w:pStyle w:val="Other0"/>
              <w:shd w:val="clear" w:color="auto" w:fill="auto"/>
              <w:spacing w:after="220"/>
            </w:pPr>
            <w:r>
              <w:t>III. Management:</w:t>
            </w:r>
          </w:p>
          <w:p w:rsidR="00B05283" w:rsidRDefault="00FC1129">
            <w:pPr>
              <w:pStyle w:val="Other0"/>
              <w:shd w:val="clear" w:color="auto" w:fill="auto"/>
              <w:ind w:firstLine="280"/>
            </w:pPr>
            <w:r>
              <w:rPr>
                <w:b/>
                <w:bCs/>
              </w:rPr>
              <w:t xml:space="preserve">- </w:t>
            </w:r>
            <w:r>
              <w:rPr>
                <w:b/>
                <w:bCs/>
                <w:color w:val="FF0000"/>
              </w:rPr>
              <w:t>verifică respectarea în teritoriu a legislației generale și specifice, a ordinelor și instrucțiunilor MECTS și ISJ, propune măsuri pentru asigurarea legalității.</w:t>
            </w:r>
          </w:p>
        </w:tc>
      </w:tr>
      <w:tr w:rsidR="00B05283">
        <w:trPr>
          <w:trHeight w:hRule="exact" w:val="71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5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rPr>
                <w:b/>
                <w:bCs/>
              </w:rPr>
              <w:t>Directorul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5283" w:rsidRDefault="00FC1129">
            <w:pPr>
              <w:pStyle w:val="Other0"/>
              <w:shd w:val="clear" w:color="auto" w:fill="auto"/>
            </w:pPr>
            <w:r>
              <w:t>Fișa postului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t>Anexa la ORDINUL nr. 5.080 din 31 august 2016 pentru aprobarea Metodologiei privind organizarea și desfășurarea concursului pentru ocuparea funcțiilor de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5283" w:rsidRDefault="00FC1129">
            <w:pPr>
              <w:pStyle w:val="Other0"/>
              <w:shd w:val="clear" w:color="auto" w:fill="auto"/>
            </w:pPr>
            <w:r>
              <w:t>CAPITOLUL I: Atribuții generale</w:t>
            </w:r>
          </w:p>
          <w:p w:rsidR="00B05283" w:rsidRDefault="00FC1129">
            <w:pPr>
              <w:pStyle w:val="Other0"/>
              <w:shd w:val="clear" w:color="auto" w:fill="auto"/>
              <w:spacing w:line="204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t xml:space="preserve">1. </w:t>
            </w:r>
            <w:r>
              <w:rPr>
                <w:b/>
                <w:bCs/>
                <w:color w:val="FF0000"/>
              </w:rPr>
              <w:t>Realizează conducerea executivă a unității de</w:t>
            </w:r>
          </w:p>
        </w:tc>
      </w:tr>
    </w:tbl>
    <w:p w:rsidR="00B05283" w:rsidRDefault="00B05283">
      <w:pPr>
        <w:sectPr w:rsidR="00B05283">
          <w:pgSz w:w="16840" w:h="11900" w:orient="landscape"/>
          <w:pgMar w:top="164" w:right="1187" w:bottom="164" w:left="1134" w:header="0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2549"/>
        <w:gridCol w:w="6821"/>
        <w:gridCol w:w="4603"/>
      </w:tblGrid>
      <w:tr w:rsidR="00B05283">
        <w:trPr>
          <w:trHeight w:hRule="exact" w:val="277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5283" w:rsidRDefault="00B05283">
            <w:pPr>
              <w:rPr>
                <w:sz w:val="10"/>
                <w:szCs w:val="1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5283" w:rsidRDefault="00B05283">
            <w:pPr>
              <w:rPr>
                <w:sz w:val="10"/>
                <w:szCs w:val="10"/>
              </w:rPr>
            </w:pP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5283" w:rsidRDefault="00FC1129">
            <w:pPr>
              <w:pStyle w:val="Other0"/>
              <w:shd w:val="clear" w:color="auto" w:fill="auto"/>
            </w:pPr>
            <w:r>
              <w:t>director și director adjunct din unitățile de învățământ preuniversitar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5283" w:rsidRDefault="00FC1129">
            <w:pPr>
              <w:pStyle w:val="Other0"/>
              <w:shd w:val="clear" w:color="auto" w:fill="auto"/>
              <w:spacing w:after="220"/>
            </w:pPr>
            <w:r>
              <w:rPr>
                <w:b/>
                <w:bCs/>
                <w:color w:val="FF0000"/>
              </w:rPr>
              <w:t>învățământ preuniversitar, în conformitate cu atribuțiile conferite de legislația în vigoare, cu hotărârile consiliului de administrație al unității de învățământ, precum și cu alte reglementări legale</w:t>
            </w:r>
            <w:r>
              <w:rPr>
                <w:b/>
                <w:bCs/>
              </w:rPr>
              <w:t>.</w:t>
            </w:r>
          </w:p>
          <w:p w:rsidR="00B05283" w:rsidRDefault="00FC1129">
            <w:pPr>
              <w:pStyle w:val="Other0"/>
              <w:shd w:val="clear" w:color="auto" w:fill="auto"/>
              <w:spacing w:after="220"/>
            </w:pPr>
            <w:r>
              <w:t>CAPITOLUL II: Atribuții specifice</w:t>
            </w:r>
          </w:p>
          <w:p w:rsidR="00B05283" w:rsidRDefault="00FC1129">
            <w:pPr>
              <w:pStyle w:val="Other0"/>
              <w:shd w:val="clear" w:color="auto" w:fill="auto"/>
              <w:spacing w:after="220"/>
            </w:pPr>
            <w:r>
              <w:t xml:space="preserve">(1)În exercitarea funcției de conducere executivă: </w:t>
            </w:r>
            <w:r>
              <w:rPr>
                <w:b/>
                <w:bCs/>
              </w:rPr>
              <w:t>c)</w:t>
            </w:r>
            <w:r>
              <w:rPr>
                <w:b/>
                <w:bCs/>
                <w:color w:val="FF0000"/>
              </w:rPr>
              <w:t>organizează și este direct responsabil de aplicarea legislației în vigoare, la nivelul unității de învățământ;</w:t>
            </w:r>
          </w:p>
        </w:tc>
      </w:tr>
      <w:tr w:rsidR="00B05283">
        <w:trPr>
          <w:trHeight w:hRule="exact" w:val="116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rPr>
                <w:lang w:val="en-US" w:eastAsia="en-US" w:bidi="en-US"/>
              </w:rPr>
              <w:t>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proofErr w:type="spellStart"/>
            <w:r>
              <w:rPr>
                <w:b/>
                <w:bCs/>
                <w:lang w:val="en-US" w:eastAsia="en-US" w:bidi="en-US"/>
              </w:rPr>
              <w:t>Directorul</w:t>
            </w:r>
            <w:proofErr w:type="spellEnd"/>
            <w:r>
              <w:rPr>
                <w:b/>
                <w:bCs/>
                <w:lang w:val="en-US" w:eastAsia="en-US" w:bidi="en-US"/>
              </w:rPr>
              <w:t xml:space="preserve"> adjunct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5283" w:rsidRDefault="00FC1129">
            <w:pPr>
              <w:pStyle w:val="Other0"/>
              <w:shd w:val="clear" w:color="auto" w:fill="auto"/>
            </w:pPr>
            <w:r>
              <w:t>Fișa postului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t>Anexa la ORDINUL nr. 5.080 din 31 august 2016 pentru aprobarea Metodologiei privind organizarea și desfășurarea concursului pentru ocuparea funcțiilor de director și director adjunct din unitățile de învățământ preuniversitar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5283" w:rsidRDefault="00FC1129">
            <w:pPr>
              <w:pStyle w:val="Other0"/>
              <w:shd w:val="clear" w:color="auto" w:fill="auto"/>
              <w:spacing w:after="220"/>
            </w:pPr>
            <w:r>
              <w:t xml:space="preserve">1 .Managementul </w:t>
            </w:r>
            <w:r>
              <w:rPr>
                <w:lang w:val="en-US" w:eastAsia="en-US" w:bidi="en-US"/>
              </w:rPr>
              <w:t>de curriculum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rPr>
                <w:b/>
                <w:bCs/>
              </w:rPr>
              <w:t>j)</w:t>
            </w:r>
            <w:r>
              <w:rPr>
                <w:b/>
                <w:bCs/>
                <w:color w:val="FF0000"/>
              </w:rPr>
              <w:t>dispune afișarea noutăților legislative la avizierele școlii;</w:t>
            </w:r>
          </w:p>
        </w:tc>
      </w:tr>
      <w:tr w:rsidR="00B05283">
        <w:trPr>
          <w:trHeight w:hRule="exact" w:val="139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rPr>
                <w:lang w:val="en-US" w:eastAsia="en-US" w:bidi="en-US"/>
              </w:rPr>
              <w:t>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proofErr w:type="spellStart"/>
            <w:r>
              <w:rPr>
                <w:b/>
                <w:bCs/>
                <w:lang w:val="en-US" w:eastAsia="en-US" w:bidi="en-US"/>
              </w:rPr>
              <w:t>Contabilul</w:t>
            </w:r>
            <w:proofErr w:type="spellEnd"/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Fișa postului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t>Anexă la ORDINUL nr. 6.143 din 1 noiembrie 2011 (*actualizat*) privind aprobarea Metodologiei de evaluare anuală a activității personalului didactic și didactic auxiliar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5283" w:rsidRDefault="00FC1129">
            <w:pPr>
              <w:pStyle w:val="Other0"/>
              <w:shd w:val="clear" w:color="auto" w:fill="auto"/>
            </w:pPr>
            <w:r>
              <w:t>I. ATRIBUȚII SPECIFICE POSTULUI</w:t>
            </w:r>
          </w:p>
          <w:p w:rsidR="00B05283" w:rsidRDefault="00FC1129">
            <w:pPr>
              <w:pStyle w:val="Other0"/>
              <w:shd w:val="clear" w:color="auto" w:fill="auto"/>
              <w:spacing w:after="220"/>
            </w:pPr>
            <w:r>
              <w:t>1. Proiectarea activităților</w:t>
            </w:r>
          </w:p>
          <w:p w:rsidR="00B05283" w:rsidRDefault="00FC1129" w:rsidP="006C4945">
            <w:pPr>
              <w:pStyle w:val="Other0"/>
              <w:shd w:val="clear" w:color="auto" w:fill="auto"/>
            </w:pPr>
            <w:r>
              <w:rPr>
                <w:b/>
                <w:bCs/>
              </w:rPr>
              <w:t xml:space="preserve">1.3. </w:t>
            </w:r>
            <w:r>
              <w:rPr>
                <w:b/>
                <w:bCs/>
                <w:color w:val="FF0000"/>
              </w:rPr>
              <w:t>Cunoașterea și aplicarea legislației în vigoare.</w:t>
            </w:r>
          </w:p>
        </w:tc>
      </w:tr>
      <w:tr w:rsidR="00B05283">
        <w:trPr>
          <w:trHeight w:hRule="exact" w:val="138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rPr>
                <w:lang w:val="en-US" w:eastAsia="en-US" w:bidi="en-US"/>
              </w:rPr>
              <w:t>8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proofErr w:type="spellStart"/>
            <w:r>
              <w:rPr>
                <w:b/>
                <w:bCs/>
                <w:lang w:val="en-US" w:eastAsia="en-US" w:bidi="en-US"/>
              </w:rPr>
              <w:t>Secretarul</w:t>
            </w:r>
            <w:proofErr w:type="spellEnd"/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Fișa postului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t>Anexă la ORDINUL nr. 6.143 din 1 noiembrie 2011 (*actualizat*) privind aprobarea Metodologiei de evaluare anuală a activității personalului didactic și didactic auxiliar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5283" w:rsidRDefault="00FC1129">
            <w:pPr>
              <w:pStyle w:val="Other0"/>
              <w:shd w:val="clear" w:color="auto" w:fill="auto"/>
            </w:pPr>
            <w:r>
              <w:t>I. ATRIBUȚII SPECIFICE POSTULUI</w:t>
            </w:r>
          </w:p>
          <w:p w:rsidR="00B05283" w:rsidRDefault="00FC1129">
            <w:pPr>
              <w:pStyle w:val="Other0"/>
              <w:shd w:val="clear" w:color="auto" w:fill="auto"/>
              <w:spacing w:after="220"/>
            </w:pPr>
            <w:r>
              <w:t>1. Proiectarea activităților</w:t>
            </w:r>
          </w:p>
          <w:p w:rsidR="00B05283" w:rsidRDefault="00FC1129" w:rsidP="006C4945">
            <w:pPr>
              <w:pStyle w:val="Other0"/>
              <w:shd w:val="clear" w:color="auto" w:fill="auto"/>
            </w:pPr>
            <w:r>
              <w:rPr>
                <w:b/>
                <w:bCs/>
              </w:rPr>
              <w:t xml:space="preserve">1.3. </w:t>
            </w:r>
            <w:r>
              <w:rPr>
                <w:b/>
                <w:bCs/>
                <w:color w:val="FF0000"/>
              </w:rPr>
              <w:t>Cunoașterea și aplicarea legislației în vigoare.</w:t>
            </w:r>
          </w:p>
        </w:tc>
      </w:tr>
      <w:tr w:rsidR="00B05283">
        <w:trPr>
          <w:trHeight w:hRule="exact" w:val="25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rPr>
                <w:lang w:val="en-US" w:eastAsia="en-US" w:bidi="en-US"/>
              </w:rPr>
              <w:t>9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proofErr w:type="spellStart"/>
            <w:r>
              <w:rPr>
                <w:b/>
                <w:bCs/>
                <w:lang w:val="en-US" w:eastAsia="en-US" w:bidi="en-US"/>
              </w:rPr>
              <w:t>Consilierul</w:t>
            </w:r>
            <w:proofErr w:type="spellEnd"/>
            <w:r>
              <w:rPr>
                <w:b/>
                <w:bCs/>
                <w:lang w:val="en-US" w:eastAsia="en-US" w:bidi="en-US"/>
              </w:rPr>
              <w:t xml:space="preserve"> </w:t>
            </w:r>
            <w:proofErr w:type="spellStart"/>
            <w:r>
              <w:rPr>
                <w:b/>
                <w:bCs/>
                <w:lang w:val="en-US" w:eastAsia="en-US" w:bidi="en-US"/>
              </w:rPr>
              <w:t>juridic</w:t>
            </w:r>
            <w:proofErr w:type="spellEnd"/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5283" w:rsidRDefault="00FC1129">
            <w:pPr>
              <w:pStyle w:val="Other0"/>
              <w:shd w:val="clear" w:color="auto" w:fill="auto"/>
            </w:pPr>
            <w:r>
              <w:t>Statutul profesiei de consilier juridic din 6 martie 2004, cu modificările și completările ulterioare (actualizat *)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283" w:rsidRDefault="00FC1129">
            <w:pPr>
              <w:pStyle w:val="Other0"/>
              <w:shd w:val="clear" w:color="auto" w:fill="auto"/>
            </w:pPr>
            <w:r>
              <w:rPr>
                <w:lang w:val="en-US" w:eastAsia="en-US" w:bidi="en-US"/>
              </w:rPr>
              <w:t xml:space="preserve">ART. </w:t>
            </w:r>
            <w:r>
              <w:t>17</w:t>
            </w:r>
          </w:p>
          <w:p w:rsidR="00B05283" w:rsidRDefault="00FC1129" w:rsidP="006C4945">
            <w:pPr>
              <w:pStyle w:val="Other0"/>
              <w:shd w:val="clear" w:color="auto" w:fill="auto"/>
              <w:spacing w:after="240"/>
            </w:pPr>
            <w:r>
              <w:rPr>
                <w:b/>
                <w:bCs/>
                <w:color w:val="FF0000"/>
                <w:lang w:val="en-US" w:eastAsia="en-US" w:bidi="en-US"/>
              </w:rPr>
              <w:t xml:space="preserve">La </w:t>
            </w:r>
            <w:proofErr w:type="spellStart"/>
            <w:r>
              <w:rPr>
                <w:b/>
                <w:bCs/>
                <w:color w:val="FF0000"/>
                <w:lang w:val="en-US" w:eastAsia="en-US" w:bidi="en-US"/>
              </w:rPr>
              <w:t>primirea</w:t>
            </w:r>
            <w:proofErr w:type="spellEnd"/>
            <w:r>
              <w:rPr>
                <w:b/>
                <w:bCs/>
                <w:color w:val="FF0000"/>
                <w:lang w:val="en-US" w:eastAsia="en-US" w:bidi="en-US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în </w:t>
            </w:r>
            <w:proofErr w:type="spellStart"/>
            <w:r>
              <w:rPr>
                <w:b/>
                <w:bCs/>
                <w:color w:val="FF0000"/>
                <w:lang w:val="en-US" w:eastAsia="en-US" w:bidi="en-US"/>
              </w:rPr>
              <w:t>corpul</w:t>
            </w:r>
            <w:proofErr w:type="spellEnd"/>
            <w:r>
              <w:rPr>
                <w:b/>
                <w:bCs/>
                <w:color w:val="FF0000"/>
                <w:lang w:val="en-US" w:eastAsia="en-US" w:bidi="en-US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lang w:val="en-US" w:eastAsia="en-US" w:bidi="en-US"/>
              </w:rPr>
              <w:t>profesional</w:t>
            </w:r>
            <w:proofErr w:type="spellEnd"/>
            <w:r>
              <w:rPr>
                <w:b/>
                <w:bCs/>
                <w:color w:val="FF0000"/>
                <w:lang w:val="en-US" w:eastAsia="en-US" w:bidi="en-US"/>
              </w:rPr>
              <w:t xml:space="preserve">, </w:t>
            </w:r>
            <w:proofErr w:type="spellStart"/>
            <w:r>
              <w:rPr>
                <w:b/>
                <w:bCs/>
                <w:color w:val="FF0000"/>
                <w:lang w:val="en-US" w:eastAsia="en-US" w:bidi="en-US"/>
              </w:rPr>
              <w:t>consilierul</w:t>
            </w:r>
            <w:proofErr w:type="spellEnd"/>
            <w:r>
              <w:rPr>
                <w:b/>
                <w:bCs/>
                <w:color w:val="FF0000"/>
                <w:lang w:val="en-US" w:eastAsia="en-US" w:bidi="en-US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lang w:val="en-US" w:eastAsia="en-US" w:bidi="en-US"/>
              </w:rPr>
              <w:t>juridic</w:t>
            </w:r>
            <w:proofErr w:type="spellEnd"/>
            <w:r>
              <w:rPr>
                <w:b/>
                <w:bCs/>
                <w:color w:val="FF0000"/>
                <w:lang w:val="en-US" w:eastAsia="en-US" w:bidi="en-US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lang w:val="en-US" w:eastAsia="en-US" w:bidi="en-US"/>
              </w:rPr>
              <w:t>depune</w:t>
            </w:r>
            <w:proofErr w:type="spellEnd"/>
            <w:r>
              <w:rPr>
                <w:b/>
                <w:bCs/>
                <w:color w:val="FF0000"/>
                <w:lang w:val="en-US" w:eastAsia="en-US" w:bidi="en-US"/>
              </w:rPr>
              <w:t xml:space="preserve"> </w:t>
            </w:r>
            <w:r>
              <w:rPr>
                <w:b/>
                <w:bCs/>
                <w:color w:val="FF0000"/>
              </w:rPr>
              <w:t>următorul jurământ:</w:t>
            </w:r>
          </w:p>
          <w:p w:rsidR="00B05283" w:rsidRDefault="00FC1129">
            <w:pPr>
              <w:pStyle w:val="Other0"/>
              <w:shd w:val="clear" w:color="auto" w:fill="auto"/>
            </w:pPr>
            <w:r>
              <w:rPr>
                <w:b/>
                <w:bCs/>
                <w:i/>
                <w:iCs/>
                <w:color w:val="FF0000"/>
              </w:rPr>
              <w:t>"În numele Legii, Onoarei și Adevărului</w:t>
            </w:r>
          </w:p>
          <w:p w:rsidR="00B05283" w:rsidRDefault="00FC1129">
            <w:pPr>
              <w:pStyle w:val="Other0"/>
              <w:shd w:val="clear" w:color="auto" w:fill="auto"/>
              <w:spacing w:after="120"/>
            </w:pPr>
            <w:r>
              <w:rPr>
                <w:b/>
                <w:bCs/>
                <w:i/>
                <w:iCs/>
                <w:color w:val="FF0000"/>
              </w:rPr>
              <w:t>Jur să respect Constituția și legile țării, să-mi exercit profesia independent, cu demnitate și probitate și să păstrez secretul profesional. Așa să-mi ajute Dumnezeu!"</w:t>
            </w:r>
          </w:p>
        </w:tc>
      </w:tr>
      <w:bookmarkEnd w:id="2"/>
    </w:tbl>
    <w:p w:rsidR="00D03F14" w:rsidRDefault="00D03F14"/>
    <w:sectPr w:rsidR="00D03F14">
      <w:footerReference w:type="default" r:id="rId6"/>
      <w:pgSz w:w="16840" w:h="11900" w:orient="landscape"/>
      <w:pgMar w:top="1186" w:right="1187" w:bottom="1186" w:left="1134" w:header="758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85A" w:rsidRDefault="008B085A">
      <w:r>
        <w:separator/>
      </w:r>
    </w:p>
  </w:endnote>
  <w:endnote w:type="continuationSeparator" w:id="0">
    <w:p w:rsidR="008B085A" w:rsidRDefault="008B0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283" w:rsidRDefault="00FC112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9857740</wp:posOffset>
              </wp:positionH>
              <wp:positionV relativeFrom="page">
                <wp:posOffset>6952615</wp:posOffset>
              </wp:positionV>
              <wp:extent cx="76200" cy="13716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200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5283" w:rsidRDefault="00FC1129">
                          <w:pPr>
                            <w:pStyle w:val="Headerorfooter20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776.2pt;margin-top:547.45pt;width:6pt;height:10.8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" filled="f" stroked="f">
              <v:textbox style="mso-fit-shape-to-text:t" inset="0,0,0,0">
                <w:txbxContent>
                  <w:p w:rsidR="00B05283" w:rsidRDefault="00FC1129">
                    <w:pPr>
                      <w:pStyle w:val="Headerorfooter20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85A" w:rsidRDefault="008B085A"/>
  </w:footnote>
  <w:footnote w:type="continuationSeparator" w:id="0">
    <w:p w:rsidR="008B085A" w:rsidRDefault="008B085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283"/>
    <w:rsid w:val="001A60BE"/>
    <w:rsid w:val="006C4945"/>
    <w:rsid w:val="008B085A"/>
    <w:rsid w:val="00B05283"/>
    <w:rsid w:val="00D03F14"/>
    <w:rsid w:val="00FC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D6424F-4CD2-45B4-8087-7A8DF2CAB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">
    <w:name w:val="Heading #1_"/>
    <w:basedOn w:val="Fontdeparagrafimplici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Other">
    <w:name w:val="Other_"/>
    <w:basedOn w:val="Fontdeparagrafimplici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2">
    <w:name w:val="Header or footer (2)_"/>
    <w:basedOn w:val="Fontdeparagrafimplici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9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Other0">
    <w:name w:val="Other"/>
    <w:basedOn w:val="Normal"/>
    <w:link w:val="Oth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erorfooter20">
    <w:name w:val="Header or footer (2)"/>
    <w:basedOn w:val="Normal"/>
    <w:link w:val="Headerorfooter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RESPON~1.DOC</vt:lpstr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RESPON~1.DOC</dc:title>
  <dc:subject/>
  <dc:creator>Juridic</dc:creator>
  <cp:keywords/>
  <cp:lastModifiedBy>Ionut Nistor</cp:lastModifiedBy>
  <cp:revision>2</cp:revision>
  <dcterms:created xsi:type="dcterms:W3CDTF">2019-07-18T15:14:00Z</dcterms:created>
  <dcterms:modified xsi:type="dcterms:W3CDTF">2019-07-18T15:14:00Z</dcterms:modified>
</cp:coreProperties>
</file>