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0E9DA" w14:textId="40316812" w:rsidR="001C7856" w:rsidRDefault="001C7856" w:rsidP="001C7856">
      <w:pPr>
        <w:pStyle w:val="Heading51"/>
        <w:keepNext/>
        <w:keepLines/>
        <w:shd w:val="clear" w:color="auto" w:fill="auto"/>
        <w:spacing w:before="0" w:after="127" w:line="260" w:lineRule="exact"/>
        <w:ind w:left="60" w:firstLine="0"/>
        <w:jc w:val="both"/>
      </w:pPr>
      <w:bookmarkStart w:id="0" w:name="bookmark11"/>
      <w:bookmarkStart w:id="1" w:name="bookmark12"/>
      <w:r>
        <w:rPr>
          <w:rStyle w:val="Heading50"/>
        </w:rPr>
        <w:t>Consilierul de etică</w:t>
      </w:r>
      <w:bookmarkEnd w:id="0"/>
      <w:bookmarkEnd w:id="1"/>
    </w:p>
    <w:p w14:paraId="6F983B6A" w14:textId="77777777" w:rsidR="001C7856" w:rsidRDefault="001C7856" w:rsidP="001C7856">
      <w:pPr>
        <w:pStyle w:val="Corptext"/>
        <w:shd w:val="clear" w:color="auto" w:fill="auto"/>
        <w:spacing w:before="0"/>
        <w:ind w:left="60" w:right="60" w:firstLine="680"/>
      </w:pPr>
      <w:r>
        <w:t xml:space="preserve">Dacă art. 368 din O.U.G. nr. 57/2019 privind Codul administrativ reglementează principiile aplicabile conduitei profesionale a </w:t>
      </w:r>
      <w:proofErr w:type="spellStart"/>
      <w:r>
        <w:t>funcţionarilor</w:t>
      </w:r>
      <w:proofErr w:type="spellEnd"/>
      <w:r>
        <w:t xml:space="preserve"> publici si a personalului contractual din </w:t>
      </w:r>
      <w:proofErr w:type="spellStart"/>
      <w:r>
        <w:t>administraţia</w:t>
      </w:r>
      <w:proofErr w:type="spellEnd"/>
      <w:r>
        <w:t xml:space="preserve"> publică, aplicarea eficientă a </w:t>
      </w:r>
      <w:proofErr w:type="spellStart"/>
      <w:r>
        <w:t>dispoziţiilor</w:t>
      </w:r>
      <w:proofErr w:type="spellEnd"/>
      <w:r>
        <w:t xml:space="preserve"> privitoare la conduita </w:t>
      </w:r>
      <w:proofErr w:type="spellStart"/>
      <w:r>
        <w:t>funcţionarilor</w:t>
      </w:r>
      <w:proofErr w:type="spellEnd"/>
      <w:r>
        <w:t xml:space="preserve"> publici se leagă, potrivit </w:t>
      </w:r>
      <w:proofErr w:type="spellStart"/>
      <w:r>
        <w:t>dispoziţiilor</w:t>
      </w:r>
      <w:proofErr w:type="spellEnd"/>
      <w:r>
        <w:t xml:space="preserve"> art. 451, de mecanismul consilierii de etică</w:t>
      </w:r>
      <w:r>
        <w:rPr>
          <w:vertAlign w:val="superscript"/>
        </w:rPr>
        <w:t>7</w:t>
      </w:r>
      <w:r>
        <w:t xml:space="preserve">. În ce </w:t>
      </w:r>
      <w:proofErr w:type="spellStart"/>
      <w:r>
        <w:t>priveste</w:t>
      </w:r>
      <w:proofErr w:type="spellEnd"/>
      <w:r>
        <w:t xml:space="preserve"> personalul contractual, art. 558 din </w:t>
      </w:r>
      <w:proofErr w:type="spellStart"/>
      <w:r>
        <w:t>acelasi</w:t>
      </w:r>
      <w:proofErr w:type="spellEnd"/>
      <w:r>
        <w:t xml:space="preserve"> act normativ prevede </w:t>
      </w:r>
      <w:proofErr w:type="spellStart"/>
      <w:r>
        <w:t>obligaţia</w:t>
      </w:r>
      <w:proofErr w:type="spellEnd"/>
      <w:r>
        <w:t xml:space="preserve"> </w:t>
      </w:r>
      <w:proofErr w:type="spellStart"/>
      <w:r>
        <w:t>autorităţilor</w:t>
      </w:r>
      <w:proofErr w:type="spellEnd"/>
      <w:r>
        <w:t xml:space="preserve"> si </w:t>
      </w:r>
      <w:proofErr w:type="spellStart"/>
      <w:r>
        <w:t>instituţiilor</w:t>
      </w:r>
      <w:proofErr w:type="spellEnd"/>
      <w:r>
        <w:t xml:space="preserve"> publice de a coordona, controla si monitoriza respectarea normelor de conduită de către personalul contractual, din aparatul propriu sau din </w:t>
      </w:r>
      <w:proofErr w:type="spellStart"/>
      <w:r>
        <w:t>instituţiile</w:t>
      </w:r>
      <w:proofErr w:type="spellEnd"/>
      <w:r>
        <w:t xml:space="preserve"> aflate în subordine, coordonare sau sub autoritate, cu respectarea prevederilor în domeniul </w:t>
      </w:r>
      <w:proofErr w:type="spellStart"/>
      <w:r>
        <w:t>legislaţiei</w:t>
      </w:r>
      <w:proofErr w:type="spellEnd"/>
      <w:r>
        <w:t xml:space="preserve"> muncii si a </w:t>
      </w:r>
      <w:proofErr w:type="spellStart"/>
      <w:r>
        <w:t>legislaţiei</w:t>
      </w:r>
      <w:proofErr w:type="spellEnd"/>
      <w:r>
        <w:t xml:space="preserve"> specifice aplicabile, fără a indica un angajat sau o </w:t>
      </w:r>
      <w:proofErr w:type="spellStart"/>
      <w:r>
        <w:t>funcţie</w:t>
      </w:r>
      <w:proofErr w:type="spellEnd"/>
      <w:r>
        <w:t xml:space="preserve"> anume care să asigure realizarea acestor </w:t>
      </w:r>
      <w:proofErr w:type="spellStart"/>
      <w:r>
        <w:t>activităţi</w:t>
      </w:r>
      <w:proofErr w:type="spellEnd"/>
      <w:r>
        <w:t xml:space="preserve">, însă nimic nu limitează </w:t>
      </w:r>
      <w:proofErr w:type="spellStart"/>
      <w:r>
        <w:t>autorităţile</w:t>
      </w:r>
      <w:proofErr w:type="spellEnd"/>
      <w:r>
        <w:t xml:space="preserve"> si </w:t>
      </w:r>
      <w:proofErr w:type="spellStart"/>
      <w:r>
        <w:t>instituţiile</w:t>
      </w:r>
      <w:proofErr w:type="spellEnd"/>
      <w:r>
        <w:t xml:space="preserve"> publice să recurgă la </w:t>
      </w:r>
      <w:proofErr w:type="spellStart"/>
      <w:r>
        <w:t>aceleasi</w:t>
      </w:r>
      <w:proofErr w:type="spellEnd"/>
      <w:r>
        <w:t xml:space="preserve"> resorturi (consilierea de etică) în acest scop, astfel încât, în practică, activitatea consilierilor de etică este adesea prevăzută în mod unitar în procedurile elaborate la nivelul </w:t>
      </w:r>
      <w:proofErr w:type="spellStart"/>
      <w:r>
        <w:t>autorităţilor</w:t>
      </w:r>
      <w:proofErr w:type="spellEnd"/>
      <w:r>
        <w:t xml:space="preserve"> si </w:t>
      </w:r>
      <w:proofErr w:type="spellStart"/>
      <w:r>
        <w:t>instituţiilor</w:t>
      </w:r>
      <w:proofErr w:type="spellEnd"/>
      <w:r>
        <w:t xml:space="preserve"> publice, care sunt aplicabile </w:t>
      </w:r>
      <w:proofErr w:type="spellStart"/>
      <w:r>
        <w:t>angajaţilor</w:t>
      </w:r>
      <w:proofErr w:type="spellEnd"/>
      <w:r>
        <w:t>.</w:t>
      </w:r>
    </w:p>
    <w:p w14:paraId="3E2C4EF0" w14:textId="77777777" w:rsidR="001C7856" w:rsidRDefault="001C7856" w:rsidP="001C7856">
      <w:pPr>
        <w:pStyle w:val="Corptext"/>
        <w:shd w:val="clear" w:color="auto" w:fill="auto"/>
        <w:spacing w:before="0" w:after="1569"/>
        <w:ind w:left="60" w:right="60" w:firstLine="680"/>
      </w:pPr>
      <w:proofErr w:type="spellStart"/>
      <w:r>
        <w:t>Asadar</w:t>
      </w:r>
      <w:proofErr w:type="spellEnd"/>
      <w:r>
        <w:t xml:space="preserve">, în scopul respectării si monitorizării implementării principiilor si normelor de conduită de către </w:t>
      </w:r>
      <w:proofErr w:type="spellStart"/>
      <w:r>
        <w:t>funcţionarii</w:t>
      </w:r>
      <w:proofErr w:type="spellEnd"/>
      <w:r>
        <w:t xml:space="preserve"> publici, conducătorii </w:t>
      </w:r>
      <w:proofErr w:type="spellStart"/>
      <w:r>
        <w:t>autorităţilor</w:t>
      </w:r>
      <w:proofErr w:type="spellEnd"/>
      <w:r>
        <w:t xml:space="preserve"> si </w:t>
      </w:r>
      <w:proofErr w:type="spellStart"/>
      <w:r>
        <w:t>instituţiilor</w:t>
      </w:r>
      <w:proofErr w:type="spellEnd"/>
      <w:r>
        <w:t xml:space="preserve"> publice desemnează un consilier de etică, </w:t>
      </w:r>
      <w:proofErr w:type="spellStart"/>
      <w:r>
        <w:t>funcţionar</w:t>
      </w:r>
      <w:proofErr w:type="spellEnd"/>
      <w:r>
        <w:t xml:space="preserve"> public, de regulă din cadrul compartimentului de resurse umane.</w:t>
      </w:r>
    </w:p>
    <w:p w14:paraId="44DD29B9" w14:textId="77777777" w:rsidR="001C7856" w:rsidRDefault="001C7856" w:rsidP="001C7856">
      <w:pPr>
        <w:pStyle w:val="Bodytext81"/>
        <w:shd w:val="clear" w:color="auto" w:fill="auto"/>
        <w:spacing w:before="0" w:after="199" w:line="206" w:lineRule="exact"/>
        <w:ind w:left="60" w:right="60"/>
        <w:jc w:val="both"/>
      </w:pPr>
      <w:r>
        <w:rPr>
          <w:vertAlign w:val="superscript"/>
        </w:rPr>
        <w:t>7</w:t>
      </w:r>
      <w:r>
        <w:t xml:space="preserve"> O.U.G. nr. 57/2019 privind Codul administrativ cuprinde o </w:t>
      </w:r>
      <w:proofErr w:type="spellStart"/>
      <w:r>
        <w:t>secţiune</w:t>
      </w:r>
      <w:proofErr w:type="spellEnd"/>
      <w:r>
        <w:t xml:space="preserve"> dedicată consilierii etice a </w:t>
      </w:r>
      <w:proofErr w:type="spellStart"/>
      <w:r>
        <w:t>funcţionarilor</w:t>
      </w:r>
      <w:proofErr w:type="spellEnd"/>
      <w:r>
        <w:t xml:space="preserve"> publici si asigurarea informării si a raportării cu privire la normele de conduită, respectiv </w:t>
      </w:r>
      <w:proofErr w:type="spellStart"/>
      <w:r>
        <w:t>Secţiunea</w:t>
      </w:r>
      <w:proofErr w:type="spellEnd"/>
      <w:r>
        <w:t xml:space="preserve"> a 3-a Consilierea etică a </w:t>
      </w:r>
      <w:proofErr w:type="spellStart"/>
      <w:r>
        <w:t>funcţionarilor</w:t>
      </w:r>
      <w:proofErr w:type="spellEnd"/>
      <w:r>
        <w:t xml:space="preserve"> publici si asigurarea informării si a raportării cu privire la normele de conduită din cadrul Capitolului V Drepturi si îndatoriri, Titlul II Statutul </w:t>
      </w:r>
      <w:proofErr w:type="spellStart"/>
      <w:r>
        <w:t>funcţionarilor</w:t>
      </w:r>
      <w:proofErr w:type="spellEnd"/>
      <w:r>
        <w:t xml:space="preserve"> publici, Partea a VI-a Statutul </w:t>
      </w:r>
      <w:proofErr w:type="spellStart"/>
      <w:r>
        <w:t>funcţionarilor</w:t>
      </w:r>
      <w:proofErr w:type="spellEnd"/>
      <w:r>
        <w:t xml:space="preserve"> publici, prevederi aplicabile personalului contractual din </w:t>
      </w:r>
      <w:proofErr w:type="spellStart"/>
      <w:r>
        <w:t>administraţia</w:t>
      </w:r>
      <w:proofErr w:type="spellEnd"/>
      <w:r>
        <w:t xml:space="preserve"> publică si </w:t>
      </w:r>
      <w:proofErr w:type="spellStart"/>
      <w:r>
        <w:t>evidenţa</w:t>
      </w:r>
      <w:proofErr w:type="spellEnd"/>
      <w:r>
        <w:t xml:space="preserve"> personalului plătit din fonduri publice.</w:t>
      </w:r>
    </w:p>
    <w:p w14:paraId="6A7CBE1C" w14:textId="77777777" w:rsidR="001C7856" w:rsidRDefault="001C7856" w:rsidP="001C7856">
      <w:pPr>
        <w:rPr>
          <w:color w:val="auto"/>
          <w:sz w:val="2"/>
          <w:szCs w:val="2"/>
        </w:rPr>
      </w:pPr>
    </w:p>
    <w:p w14:paraId="4E9625A4" w14:textId="4080DE39" w:rsidR="001C7856" w:rsidRDefault="001C7856" w:rsidP="001C7856">
      <w:pPr>
        <w:framePr w:wrap="notBeside" w:vAnchor="text" w:hAnchor="text" w:xAlign="center" w:y="1"/>
        <w:jc w:val="center"/>
        <w:rPr>
          <w:color w:val="auto"/>
          <w:sz w:val="2"/>
          <w:szCs w:val="2"/>
        </w:rPr>
      </w:pPr>
    </w:p>
    <w:p w14:paraId="712EECE0" w14:textId="77777777" w:rsidR="001C7856" w:rsidRDefault="001C7856" w:rsidP="001C7856">
      <w:pPr>
        <w:rPr>
          <w:color w:val="auto"/>
          <w:sz w:val="2"/>
          <w:szCs w:val="2"/>
        </w:rPr>
      </w:pPr>
    </w:p>
    <w:p w14:paraId="30424796" w14:textId="77777777" w:rsidR="001C7856" w:rsidRDefault="001C7856" w:rsidP="001C7856">
      <w:pPr>
        <w:pStyle w:val="Corptext"/>
        <w:shd w:val="clear" w:color="auto" w:fill="auto"/>
        <w:spacing w:before="239"/>
        <w:ind w:left="20" w:right="40" w:firstLine="720"/>
      </w:pPr>
      <w:r>
        <w:t xml:space="preserve">Aplicarea eficientă a principiilor si normelor de conduită presupune un rol activ, de prevenire, pe care îl </w:t>
      </w:r>
      <w:proofErr w:type="spellStart"/>
      <w:r>
        <w:t>îndeplineste</w:t>
      </w:r>
      <w:proofErr w:type="spellEnd"/>
      <w:r>
        <w:t xml:space="preserve"> consilierul de etică, care exercită </w:t>
      </w:r>
      <w:proofErr w:type="spellStart"/>
      <w:r>
        <w:t>atribuţiile</w:t>
      </w:r>
      <w:proofErr w:type="spellEnd"/>
      <w:r>
        <w:t xml:space="preserve"> prevăzute de art. 454 din Codul administrativ, după cum urmează:</w:t>
      </w:r>
    </w:p>
    <w:p w14:paraId="79C102DB" w14:textId="77777777" w:rsidR="001C7856" w:rsidRDefault="001C7856" w:rsidP="001C7856">
      <w:pPr>
        <w:pStyle w:val="Corptext"/>
        <w:numPr>
          <w:ilvl w:val="0"/>
          <w:numId w:val="1"/>
        </w:numPr>
        <w:shd w:val="clear" w:color="auto" w:fill="auto"/>
        <w:tabs>
          <w:tab w:val="left" w:pos="745"/>
        </w:tabs>
        <w:spacing w:before="0"/>
        <w:ind w:left="740" w:right="40" w:hanging="360"/>
      </w:pPr>
      <w:r>
        <w:t xml:space="preserve">monitorizează modul de aplicare si respectare a principiilor si normelor de conduită de către </w:t>
      </w:r>
      <w:proofErr w:type="spellStart"/>
      <w:r>
        <w:t>funcţionarii</w:t>
      </w:r>
      <w:proofErr w:type="spellEnd"/>
      <w:r>
        <w:t xml:space="preserve"> publici din cadrul </w:t>
      </w:r>
      <w:proofErr w:type="spellStart"/>
      <w:r>
        <w:t>autorităţii</w:t>
      </w:r>
      <w:proofErr w:type="spellEnd"/>
      <w:r>
        <w:t xml:space="preserve"> sau </w:t>
      </w:r>
      <w:proofErr w:type="spellStart"/>
      <w:r>
        <w:t>instituţiei</w:t>
      </w:r>
      <w:proofErr w:type="spellEnd"/>
      <w:r>
        <w:t xml:space="preserve"> publice si </w:t>
      </w:r>
      <w:proofErr w:type="spellStart"/>
      <w:r>
        <w:t>întocmeste</w:t>
      </w:r>
      <w:proofErr w:type="spellEnd"/>
      <w:r>
        <w:t xml:space="preserve"> rapoarte si analize cu privire la acestea;</w:t>
      </w:r>
    </w:p>
    <w:p w14:paraId="7C9782B1" w14:textId="77777777" w:rsidR="001C7856" w:rsidRDefault="001C7856" w:rsidP="001C7856">
      <w:pPr>
        <w:pStyle w:val="Corptext"/>
        <w:numPr>
          <w:ilvl w:val="0"/>
          <w:numId w:val="1"/>
        </w:numPr>
        <w:shd w:val="clear" w:color="auto" w:fill="auto"/>
        <w:tabs>
          <w:tab w:val="left" w:pos="735"/>
        </w:tabs>
        <w:spacing w:before="0"/>
        <w:ind w:left="740" w:right="40" w:hanging="360"/>
      </w:pPr>
      <w:proofErr w:type="spellStart"/>
      <w:r>
        <w:t>desfăsoară</w:t>
      </w:r>
      <w:proofErr w:type="spellEnd"/>
      <w:r>
        <w:t xml:space="preserve"> activitatea de consiliere etică, pe baza solicitării scrise a </w:t>
      </w:r>
      <w:proofErr w:type="spellStart"/>
      <w:r>
        <w:t>funcţionarilor</w:t>
      </w:r>
      <w:proofErr w:type="spellEnd"/>
      <w:r>
        <w:t xml:space="preserve"> publici sau la </w:t>
      </w:r>
      <w:proofErr w:type="spellStart"/>
      <w:r>
        <w:t>iniţiativa</w:t>
      </w:r>
      <w:proofErr w:type="spellEnd"/>
      <w:r>
        <w:t xml:space="preserve"> sa atunci când </w:t>
      </w:r>
      <w:proofErr w:type="spellStart"/>
      <w:r>
        <w:t>funcţionarul</w:t>
      </w:r>
      <w:proofErr w:type="spellEnd"/>
      <w:r>
        <w:t xml:space="preserve"> public nu i se adresează cu o solicitare, însă din conduita adoptată rezultă nevoia de ameliorare a comportamentului acestuia;</w:t>
      </w:r>
    </w:p>
    <w:p w14:paraId="5B7DB94F" w14:textId="77777777" w:rsidR="001C7856" w:rsidRDefault="001C7856" w:rsidP="001C7856">
      <w:pPr>
        <w:pStyle w:val="Corptext"/>
        <w:numPr>
          <w:ilvl w:val="0"/>
          <w:numId w:val="1"/>
        </w:numPr>
        <w:shd w:val="clear" w:color="auto" w:fill="auto"/>
        <w:tabs>
          <w:tab w:val="left" w:pos="740"/>
        </w:tabs>
        <w:spacing w:before="0"/>
        <w:ind w:left="740" w:right="40" w:hanging="360"/>
      </w:pPr>
      <w:r>
        <w:t xml:space="preserve">elaborează analize privind cauzele, riscurile si </w:t>
      </w:r>
      <w:proofErr w:type="spellStart"/>
      <w:r>
        <w:t>vulnerabilităţile</w:t>
      </w:r>
      <w:proofErr w:type="spellEnd"/>
      <w:r>
        <w:t xml:space="preserve"> care se manifestă în activitatea </w:t>
      </w:r>
      <w:proofErr w:type="spellStart"/>
      <w:r>
        <w:t>funcţionarilor</w:t>
      </w:r>
      <w:proofErr w:type="spellEnd"/>
      <w:r>
        <w:t xml:space="preserve"> publici din cadrul </w:t>
      </w:r>
      <w:proofErr w:type="spellStart"/>
      <w:r>
        <w:t>autorităţii</w:t>
      </w:r>
      <w:proofErr w:type="spellEnd"/>
      <w:r>
        <w:t xml:space="preserve"> sau </w:t>
      </w:r>
      <w:proofErr w:type="spellStart"/>
      <w:r>
        <w:t>instituţiei</w:t>
      </w:r>
      <w:proofErr w:type="spellEnd"/>
      <w:r>
        <w:t xml:space="preserve"> publice si care ar putea determina o încălcare a principiilor si normelor de conduită, pe care le înaintează conducătorului </w:t>
      </w:r>
      <w:proofErr w:type="spellStart"/>
      <w:r>
        <w:t>autorităţii</w:t>
      </w:r>
      <w:proofErr w:type="spellEnd"/>
      <w:r>
        <w:t xml:space="preserve"> sau </w:t>
      </w:r>
      <w:proofErr w:type="spellStart"/>
      <w:r>
        <w:t>instituţiei</w:t>
      </w:r>
      <w:proofErr w:type="spellEnd"/>
      <w:r>
        <w:t xml:space="preserve"> publice, si propune măsuri pentru înlăturarea cauzelor, diminuarea riscurilor si a </w:t>
      </w:r>
      <w:proofErr w:type="spellStart"/>
      <w:r>
        <w:t>vulnerabilităţilor</w:t>
      </w:r>
      <w:proofErr w:type="spellEnd"/>
      <w:r>
        <w:t>;</w:t>
      </w:r>
    </w:p>
    <w:p w14:paraId="013AF308" w14:textId="77777777" w:rsidR="001C7856" w:rsidRDefault="001C7856" w:rsidP="001C7856">
      <w:pPr>
        <w:pStyle w:val="Corptext"/>
        <w:numPr>
          <w:ilvl w:val="0"/>
          <w:numId w:val="1"/>
        </w:numPr>
        <w:shd w:val="clear" w:color="auto" w:fill="auto"/>
        <w:tabs>
          <w:tab w:val="left" w:pos="735"/>
        </w:tabs>
        <w:spacing w:before="0"/>
        <w:ind w:left="740" w:right="40" w:hanging="360"/>
      </w:pPr>
      <w:r>
        <w:lastRenderedPageBreak/>
        <w:t xml:space="preserve">organizează sesiuni de informare a </w:t>
      </w:r>
      <w:proofErr w:type="spellStart"/>
      <w:r>
        <w:t>funcţionarilor</w:t>
      </w:r>
      <w:proofErr w:type="spellEnd"/>
      <w:r>
        <w:t xml:space="preserve"> publici cu privire la normele de etică, modificări ale cadrului normativ în domeniul eticii si </w:t>
      </w:r>
      <w:proofErr w:type="spellStart"/>
      <w:r>
        <w:t>integrităţii</w:t>
      </w:r>
      <w:proofErr w:type="spellEnd"/>
      <w:r>
        <w:t xml:space="preserve"> sau care instituie </w:t>
      </w:r>
      <w:proofErr w:type="spellStart"/>
      <w:r>
        <w:t>obligaţii</w:t>
      </w:r>
      <w:proofErr w:type="spellEnd"/>
      <w:r>
        <w:t xml:space="preserve"> pentru </w:t>
      </w:r>
      <w:proofErr w:type="spellStart"/>
      <w:r>
        <w:t>autorităţile</w:t>
      </w:r>
      <w:proofErr w:type="spellEnd"/>
      <w:r>
        <w:t xml:space="preserve"> si </w:t>
      </w:r>
      <w:proofErr w:type="spellStart"/>
      <w:r>
        <w:t>instituţiile</w:t>
      </w:r>
      <w:proofErr w:type="spellEnd"/>
      <w:r>
        <w:t xml:space="preserve"> publice pentru respectarea drepturilor </w:t>
      </w:r>
      <w:proofErr w:type="spellStart"/>
      <w:r>
        <w:t>cetăţenilor</w:t>
      </w:r>
      <w:proofErr w:type="spellEnd"/>
      <w:r>
        <w:t xml:space="preserve"> în </w:t>
      </w:r>
      <w:proofErr w:type="spellStart"/>
      <w:r>
        <w:t>relaţia</w:t>
      </w:r>
      <w:proofErr w:type="spellEnd"/>
      <w:r>
        <w:t xml:space="preserve"> cu </w:t>
      </w:r>
      <w:proofErr w:type="spellStart"/>
      <w:r>
        <w:t>administraţia</w:t>
      </w:r>
      <w:proofErr w:type="spellEnd"/>
      <w:r>
        <w:t xml:space="preserve"> publică sau cu autoritatea sau </w:t>
      </w:r>
      <w:proofErr w:type="spellStart"/>
      <w:r>
        <w:t>instituţia</w:t>
      </w:r>
      <w:proofErr w:type="spellEnd"/>
      <w:r>
        <w:t xml:space="preserve"> publică respectivă;</w:t>
      </w:r>
    </w:p>
    <w:p w14:paraId="4D8A1987" w14:textId="77777777" w:rsidR="001C7856" w:rsidRDefault="001C7856" w:rsidP="001C7856">
      <w:pPr>
        <w:pStyle w:val="Corptext"/>
        <w:numPr>
          <w:ilvl w:val="0"/>
          <w:numId w:val="1"/>
        </w:numPr>
        <w:shd w:val="clear" w:color="auto" w:fill="auto"/>
        <w:tabs>
          <w:tab w:val="left" w:pos="745"/>
        </w:tabs>
        <w:spacing w:before="0"/>
        <w:ind w:left="740" w:right="40" w:hanging="360"/>
      </w:pPr>
      <w:r>
        <w:t xml:space="preserve">semnalează practici sau proceduri </w:t>
      </w:r>
      <w:proofErr w:type="spellStart"/>
      <w:r>
        <w:t>instituţionale</w:t>
      </w:r>
      <w:proofErr w:type="spellEnd"/>
      <w:r>
        <w:t xml:space="preserve"> care ar putea conduce la încălcarea principiilor si normelor de conduită în activitatea </w:t>
      </w:r>
      <w:proofErr w:type="spellStart"/>
      <w:r>
        <w:t>funcţionarilor</w:t>
      </w:r>
      <w:proofErr w:type="spellEnd"/>
      <w:r>
        <w:t xml:space="preserve"> publici;</w:t>
      </w:r>
    </w:p>
    <w:p w14:paraId="46021C8C" w14:textId="77777777" w:rsidR="001C7856" w:rsidRDefault="001C7856" w:rsidP="001C7856">
      <w:pPr>
        <w:pStyle w:val="Corptext"/>
        <w:numPr>
          <w:ilvl w:val="0"/>
          <w:numId w:val="1"/>
        </w:numPr>
        <w:shd w:val="clear" w:color="auto" w:fill="auto"/>
        <w:tabs>
          <w:tab w:val="left" w:pos="745"/>
        </w:tabs>
        <w:spacing w:before="0"/>
        <w:ind w:left="740" w:right="40" w:hanging="360"/>
      </w:pPr>
      <w:r>
        <w:t xml:space="preserve">analizează sesizările si </w:t>
      </w:r>
      <w:proofErr w:type="spellStart"/>
      <w:r>
        <w:t>reclamaţiile</w:t>
      </w:r>
      <w:proofErr w:type="spellEnd"/>
      <w:r>
        <w:t xml:space="preserve"> formulate de </w:t>
      </w:r>
      <w:proofErr w:type="spellStart"/>
      <w:r>
        <w:t>cetăţeni</w:t>
      </w:r>
      <w:proofErr w:type="spellEnd"/>
      <w:r>
        <w:t xml:space="preserve"> si de </w:t>
      </w:r>
      <w:proofErr w:type="spellStart"/>
      <w:r>
        <w:t>ceilalţi</w:t>
      </w:r>
      <w:proofErr w:type="spellEnd"/>
      <w:r>
        <w:t xml:space="preserve"> beneficiari ai </w:t>
      </w:r>
      <w:proofErr w:type="spellStart"/>
      <w:r>
        <w:t>activităţii</w:t>
      </w:r>
      <w:proofErr w:type="spellEnd"/>
      <w:r>
        <w:t xml:space="preserve"> </w:t>
      </w:r>
      <w:proofErr w:type="spellStart"/>
      <w:r>
        <w:t>autorităţii</w:t>
      </w:r>
      <w:proofErr w:type="spellEnd"/>
      <w:r>
        <w:t xml:space="preserve"> sau </w:t>
      </w:r>
      <w:proofErr w:type="spellStart"/>
      <w:r>
        <w:t>instituţiei</w:t>
      </w:r>
      <w:proofErr w:type="spellEnd"/>
      <w:r>
        <w:t xml:space="preserve"> publice cu privire la comportamentul personalului care asigură </w:t>
      </w:r>
      <w:proofErr w:type="spellStart"/>
      <w:r>
        <w:t>relaţia</w:t>
      </w:r>
      <w:proofErr w:type="spellEnd"/>
      <w:r>
        <w:t xml:space="preserve"> directă cu </w:t>
      </w:r>
      <w:proofErr w:type="spellStart"/>
      <w:r>
        <w:t>cetăţenii</w:t>
      </w:r>
      <w:proofErr w:type="spellEnd"/>
      <w:r>
        <w:t xml:space="preserve"> si formulează recomandări cu caracter general, fără a interveni în activitatea comisiilor de disciplină;</w:t>
      </w:r>
    </w:p>
    <w:p w14:paraId="5A0DF742" w14:textId="77777777" w:rsidR="001C7856" w:rsidRDefault="001C7856" w:rsidP="001C7856">
      <w:pPr>
        <w:pStyle w:val="Corptext"/>
        <w:numPr>
          <w:ilvl w:val="0"/>
          <w:numId w:val="1"/>
        </w:numPr>
        <w:shd w:val="clear" w:color="auto" w:fill="auto"/>
        <w:tabs>
          <w:tab w:val="left" w:pos="745"/>
        </w:tabs>
        <w:spacing w:before="0" w:after="480"/>
        <w:ind w:left="740" w:right="40" w:hanging="360"/>
      </w:pPr>
      <w:r>
        <w:t xml:space="preserve">poate adresa în mod direct întrebări sau aplica chestionare </w:t>
      </w:r>
      <w:proofErr w:type="spellStart"/>
      <w:r>
        <w:t>cetăţenilor</w:t>
      </w:r>
      <w:proofErr w:type="spellEnd"/>
      <w:r>
        <w:t xml:space="preserve"> si beneficiarilor </w:t>
      </w:r>
      <w:proofErr w:type="spellStart"/>
      <w:r>
        <w:t>direcţi</w:t>
      </w:r>
      <w:proofErr w:type="spellEnd"/>
      <w:r>
        <w:t xml:space="preserve"> ai </w:t>
      </w:r>
      <w:proofErr w:type="spellStart"/>
      <w:r>
        <w:t>activităţii</w:t>
      </w:r>
      <w:proofErr w:type="spellEnd"/>
      <w:r>
        <w:t xml:space="preserve"> </w:t>
      </w:r>
      <w:proofErr w:type="spellStart"/>
      <w:r>
        <w:t>autorităţii</w:t>
      </w:r>
      <w:proofErr w:type="spellEnd"/>
      <w:r>
        <w:t xml:space="preserve"> sau </w:t>
      </w:r>
      <w:proofErr w:type="spellStart"/>
      <w:r>
        <w:t>instituţiei</w:t>
      </w:r>
      <w:proofErr w:type="spellEnd"/>
      <w:r>
        <w:t xml:space="preserve"> publice cu privire la comportamentul personalului care asigură </w:t>
      </w:r>
      <w:proofErr w:type="spellStart"/>
      <w:r>
        <w:t>relaţia</w:t>
      </w:r>
      <w:proofErr w:type="spellEnd"/>
      <w:r>
        <w:t xml:space="preserve"> cu publicul, precum si cu privire la opinia acestora despre calitatea serviciilor oferite de autoritatea sau </w:t>
      </w:r>
      <w:proofErr w:type="spellStart"/>
      <w:r>
        <w:t>instituţia</w:t>
      </w:r>
      <w:proofErr w:type="spellEnd"/>
      <w:r>
        <w:t xml:space="preserve"> publică respectivă.</w:t>
      </w:r>
    </w:p>
    <w:p w14:paraId="64D374FE" w14:textId="77777777" w:rsidR="001C7856" w:rsidRDefault="001C7856" w:rsidP="001C7856">
      <w:pPr>
        <w:pStyle w:val="Corptext"/>
        <w:shd w:val="clear" w:color="auto" w:fill="auto"/>
        <w:spacing w:before="0" w:after="542"/>
        <w:ind w:left="20" w:right="40" w:firstLine="720"/>
      </w:pPr>
      <w:proofErr w:type="spellStart"/>
      <w:r>
        <w:t>Asa</w:t>
      </w:r>
      <w:proofErr w:type="spellEnd"/>
      <w:r>
        <w:t xml:space="preserve"> cum arătam si mai sus, însă, chiar dacă </w:t>
      </w:r>
      <w:proofErr w:type="spellStart"/>
      <w:r>
        <w:t>atribuţiile</w:t>
      </w:r>
      <w:proofErr w:type="spellEnd"/>
      <w:r>
        <w:t xml:space="preserve"> exercitate de către consilierul de etică vizează, conform art. 454 din Codul administrativ, mai sus </w:t>
      </w:r>
      <w:proofErr w:type="spellStart"/>
      <w:r>
        <w:t>menţionat</w:t>
      </w:r>
      <w:proofErr w:type="spellEnd"/>
      <w:r>
        <w:t xml:space="preserve">, aplicarea si monitorizarea respectării principiilor si normelor de conduită de către </w:t>
      </w:r>
      <w:proofErr w:type="spellStart"/>
      <w:r>
        <w:t>funcţionarii</w:t>
      </w:r>
      <w:proofErr w:type="spellEnd"/>
      <w:r>
        <w:t xml:space="preserve"> publici, în </w:t>
      </w:r>
      <w:proofErr w:type="spellStart"/>
      <w:r>
        <w:t>acelasi</w:t>
      </w:r>
      <w:proofErr w:type="spellEnd"/>
      <w:r>
        <w:t xml:space="preserve"> timp </w:t>
      </w:r>
      <w:proofErr w:type="spellStart"/>
      <w:r>
        <w:t>autorităţilor</w:t>
      </w:r>
      <w:proofErr w:type="spellEnd"/>
      <w:r>
        <w:t xml:space="preserve"> si </w:t>
      </w:r>
      <w:proofErr w:type="spellStart"/>
      <w:r>
        <w:t>instituţiilor</w:t>
      </w:r>
      <w:proofErr w:type="spellEnd"/>
      <w:r>
        <w:t xml:space="preserve"> publice le revine </w:t>
      </w:r>
      <w:proofErr w:type="spellStart"/>
      <w:r>
        <w:t>obligaţia</w:t>
      </w:r>
      <w:proofErr w:type="spellEnd"/>
      <w:r>
        <w:t xml:space="preserve"> de a se asigura de respectarea regulilor de conduită si de către personalul contractual. În acest context, este util de remarcat că principiile aplicabile conduitei profesionale, statuate de art. 368 din Codul administrativ, vizează în egală măsură </w:t>
      </w:r>
      <w:proofErr w:type="spellStart"/>
      <w:r>
        <w:t>funcţionarii</w:t>
      </w:r>
      <w:proofErr w:type="spellEnd"/>
      <w:r>
        <w:t xml:space="preserve"> publici si personalul contractual din </w:t>
      </w:r>
      <w:proofErr w:type="spellStart"/>
      <w:r>
        <w:t>administraţia</w:t>
      </w:r>
      <w:proofErr w:type="spellEnd"/>
      <w:r>
        <w:t xml:space="preserve"> publică.</w:t>
      </w:r>
    </w:p>
    <w:p w14:paraId="3CC0E557" w14:textId="77777777" w:rsidR="001C7856" w:rsidRDefault="001C7856" w:rsidP="001C7856">
      <w:pPr>
        <w:rPr>
          <w:color w:val="auto"/>
          <w:sz w:val="2"/>
          <w:szCs w:val="2"/>
        </w:rPr>
      </w:pPr>
    </w:p>
    <w:p w14:paraId="4F2B2082" w14:textId="21FDD46B" w:rsidR="001C7856" w:rsidRDefault="001C7856" w:rsidP="001C7856">
      <w:pPr>
        <w:framePr w:wrap="notBeside" w:vAnchor="text" w:hAnchor="text" w:xAlign="center" w:y="1"/>
        <w:jc w:val="center"/>
        <w:rPr>
          <w:color w:val="auto"/>
          <w:sz w:val="2"/>
          <w:szCs w:val="2"/>
        </w:rPr>
      </w:pPr>
    </w:p>
    <w:p w14:paraId="448AF644" w14:textId="77777777" w:rsidR="001C7856" w:rsidRDefault="001C7856" w:rsidP="001C7856">
      <w:pPr>
        <w:rPr>
          <w:color w:val="auto"/>
          <w:sz w:val="2"/>
          <w:szCs w:val="2"/>
        </w:rPr>
      </w:pPr>
    </w:p>
    <w:p w14:paraId="22165CC8" w14:textId="77777777" w:rsidR="001C7856" w:rsidRDefault="001C7856" w:rsidP="001C7856">
      <w:pPr>
        <w:pStyle w:val="Corptext"/>
        <w:shd w:val="clear" w:color="auto" w:fill="auto"/>
        <w:spacing w:before="258" w:after="546"/>
        <w:ind w:left="20" w:right="40" w:firstLine="720"/>
      </w:pPr>
      <w:proofErr w:type="spellStart"/>
      <w:r>
        <w:t>Aşadar</w:t>
      </w:r>
      <w:proofErr w:type="spellEnd"/>
      <w:r>
        <w:t>, nu</w:t>
      </w:r>
      <w:r>
        <w:rPr>
          <w:rStyle w:val="Bodytext812"/>
        </w:rPr>
        <w:t xml:space="preserve"> î</w:t>
      </w:r>
      <w:r>
        <w:t>ntâmplător practica instituţională</w:t>
      </w:r>
      <w:r>
        <w:rPr>
          <w:vertAlign w:val="superscript"/>
        </w:rPr>
        <w:t>8</w:t>
      </w:r>
      <w:r>
        <w:t xml:space="preserve"> arată că una dintre cele mai eficiente </w:t>
      </w:r>
      <w:proofErr w:type="spellStart"/>
      <w:r>
        <w:t>soluţii</w:t>
      </w:r>
      <w:proofErr w:type="spellEnd"/>
      <w:r>
        <w:t xml:space="preserve"> pentru aducerea la</w:t>
      </w:r>
      <w:r>
        <w:rPr>
          <w:rStyle w:val="Bodytext812"/>
        </w:rPr>
        <w:t xml:space="preserve"> î</w:t>
      </w:r>
      <w:r>
        <w:t xml:space="preserve">ndeplinire a </w:t>
      </w:r>
      <w:proofErr w:type="spellStart"/>
      <w:r>
        <w:t>obligaţiilor</w:t>
      </w:r>
      <w:proofErr w:type="spellEnd"/>
      <w:r>
        <w:t xml:space="preserve"> privind coordonarea, controlarea </w:t>
      </w:r>
      <w:proofErr w:type="spellStart"/>
      <w:r>
        <w:t>şi</w:t>
      </w:r>
      <w:proofErr w:type="spellEnd"/>
      <w:r>
        <w:t xml:space="preserve"> monitorizarea respectării normelor de conduită de către personalul contractual (conform art. 558 din actul normativ anterior </w:t>
      </w:r>
      <w:proofErr w:type="spellStart"/>
      <w:r>
        <w:t>menţionat</w:t>
      </w:r>
      <w:proofErr w:type="spellEnd"/>
      <w:r>
        <w:t xml:space="preserve">) este utilizarea </w:t>
      </w:r>
      <w:proofErr w:type="spellStart"/>
      <w:r>
        <w:t>aceluiaşi</w:t>
      </w:r>
      <w:proofErr w:type="spellEnd"/>
      <w:r>
        <w:t xml:space="preserve"> mecanism al consilierii de etică pentru </w:t>
      </w:r>
      <w:proofErr w:type="spellStart"/>
      <w:r>
        <w:t>toţi</w:t>
      </w:r>
      <w:proofErr w:type="spellEnd"/>
      <w:r>
        <w:t xml:space="preserve"> </w:t>
      </w:r>
      <w:proofErr w:type="spellStart"/>
      <w:r>
        <w:t>angajaţii</w:t>
      </w:r>
      <w:proofErr w:type="spellEnd"/>
      <w:r>
        <w:t xml:space="preserve"> </w:t>
      </w:r>
      <w:proofErr w:type="spellStart"/>
      <w:r>
        <w:t>instituţiei</w:t>
      </w:r>
      <w:proofErr w:type="spellEnd"/>
      <w:r>
        <w:t xml:space="preserve">, indiferent că vorbim despre </w:t>
      </w:r>
      <w:proofErr w:type="spellStart"/>
      <w:r>
        <w:t>funcţionari</w:t>
      </w:r>
      <w:proofErr w:type="spellEnd"/>
      <w:r>
        <w:t xml:space="preserve"> publici ori despre personalul contractual, finalitatea urmărită, pentru ambele categorii, fiind similară.</w:t>
      </w:r>
    </w:p>
    <w:p w14:paraId="4EF22279" w14:textId="77777777" w:rsidR="001C7856" w:rsidRDefault="001C7856" w:rsidP="001C7856">
      <w:pPr>
        <w:pStyle w:val="Corptext"/>
        <w:shd w:val="clear" w:color="auto" w:fill="auto"/>
        <w:spacing w:before="0" w:after="77" w:line="210" w:lineRule="exact"/>
        <w:ind w:left="20" w:firstLine="720"/>
      </w:pPr>
      <w:r>
        <w:t>Activitatea consilierului de etică se concretizează</w:t>
      </w:r>
      <w:r>
        <w:rPr>
          <w:rStyle w:val="Bodytext812"/>
        </w:rPr>
        <w:t xml:space="preserve"> î</w:t>
      </w:r>
      <w:r>
        <w:t>n:</w:t>
      </w:r>
    </w:p>
    <w:p w14:paraId="3A21502D" w14:textId="77777777" w:rsidR="001C7856" w:rsidRDefault="001C7856" w:rsidP="001C7856">
      <w:pPr>
        <w:pStyle w:val="Corptext"/>
        <w:numPr>
          <w:ilvl w:val="0"/>
          <w:numId w:val="2"/>
        </w:numPr>
        <w:shd w:val="clear" w:color="auto" w:fill="auto"/>
        <w:tabs>
          <w:tab w:val="left" w:pos="706"/>
        </w:tabs>
        <w:spacing w:before="0"/>
        <w:ind w:left="720" w:right="40" w:hanging="360"/>
      </w:pPr>
      <w:r>
        <w:rPr>
          <w:rStyle w:val="BodytextItalic31"/>
        </w:rPr>
        <w:t>monitorizare,</w:t>
      </w:r>
      <w:r>
        <w:t xml:space="preserve"> prin care se identifică modul de implementare a Codului de conduită </w:t>
      </w:r>
      <w:proofErr w:type="spellStart"/>
      <w:r>
        <w:t>şi</w:t>
      </w:r>
      <w:proofErr w:type="spellEnd"/>
      <w:r>
        <w:t xml:space="preserve"> </w:t>
      </w:r>
      <w:proofErr w:type="spellStart"/>
      <w:r>
        <w:t>soluţii</w:t>
      </w:r>
      <w:proofErr w:type="spellEnd"/>
      <w:r>
        <w:t xml:space="preserve"> pentru rezolvarea problemelor. Cu ajutorul monitorizării se fundamentarea necesarul de </w:t>
      </w:r>
      <w:proofErr w:type="spellStart"/>
      <w:r>
        <w:t>consultanţă</w:t>
      </w:r>
      <w:proofErr w:type="spellEnd"/>
      <w:r>
        <w:t xml:space="preserve">, </w:t>
      </w:r>
      <w:proofErr w:type="spellStart"/>
      <w:r>
        <w:t>asistenţă</w:t>
      </w:r>
      <w:proofErr w:type="spellEnd"/>
      <w:r>
        <w:t xml:space="preserve"> </w:t>
      </w:r>
      <w:proofErr w:type="spellStart"/>
      <w:r>
        <w:t>şi</w:t>
      </w:r>
      <w:proofErr w:type="spellEnd"/>
      <w:r>
        <w:t xml:space="preserve"> informare</w:t>
      </w:r>
      <w:r>
        <w:rPr>
          <w:rStyle w:val="Bodytext812"/>
        </w:rPr>
        <w:t xml:space="preserve"> î</w:t>
      </w:r>
      <w:r>
        <w:t xml:space="preserve">n </w:t>
      </w:r>
      <w:proofErr w:type="spellStart"/>
      <w:r>
        <w:t>privinţa</w:t>
      </w:r>
      <w:proofErr w:type="spellEnd"/>
      <w:r>
        <w:t xml:space="preserve"> normelor de conduită. Monitorizarea poate include </w:t>
      </w:r>
      <w:proofErr w:type="spellStart"/>
      <w:r>
        <w:t>şi</w:t>
      </w:r>
      <w:proofErr w:type="spellEnd"/>
      <w:r>
        <w:t xml:space="preserve"> aplicarea de chestionare prin care se evaluează gradul de </w:t>
      </w:r>
      <w:proofErr w:type="spellStart"/>
      <w:r>
        <w:t>cunoaştere</w:t>
      </w:r>
      <w:proofErr w:type="spellEnd"/>
      <w:r>
        <w:t xml:space="preserve"> a normelor etice de către </w:t>
      </w:r>
      <w:proofErr w:type="spellStart"/>
      <w:r>
        <w:t>angajaţi</w:t>
      </w:r>
      <w:proofErr w:type="spellEnd"/>
      <w:r>
        <w:t>.</w:t>
      </w:r>
    </w:p>
    <w:p w14:paraId="2B0DAE7B" w14:textId="77777777" w:rsidR="001C7856" w:rsidRDefault="001C7856" w:rsidP="001C7856">
      <w:pPr>
        <w:pStyle w:val="Corptext"/>
        <w:numPr>
          <w:ilvl w:val="0"/>
          <w:numId w:val="2"/>
        </w:numPr>
        <w:shd w:val="clear" w:color="auto" w:fill="auto"/>
        <w:tabs>
          <w:tab w:val="left" w:pos="715"/>
        </w:tabs>
        <w:spacing w:before="0"/>
        <w:ind w:left="720" w:right="40" w:hanging="360"/>
      </w:pPr>
      <w:proofErr w:type="spellStart"/>
      <w:r>
        <w:rPr>
          <w:rStyle w:val="BodytextItalic31"/>
        </w:rPr>
        <w:t>consultanţă</w:t>
      </w:r>
      <w:proofErr w:type="spellEnd"/>
      <w:r>
        <w:rPr>
          <w:rStyle w:val="BodytextItalic31"/>
        </w:rPr>
        <w:t xml:space="preserve"> (consiliere),</w:t>
      </w:r>
      <w:r>
        <w:t xml:space="preserve"> care presupune oferirea de </w:t>
      </w:r>
      <w:proofErr w:type="spellStart"/>
      <w:r>
        <w:t>informaţii</w:t>
      </w:r>
      <w:proofErr w:type="spellEnd"/>
      <w:r>
        <w:t xml:space="preserve"> calificate</w:t>
      </w:r>
      <w:r>
        <w:rPr>
          <w:rStyle w:val="Bodytext812"/>
        </w:rPr>
        <w:t xml:space="preserve"> î</w:t>
      </w:r>
      <w:r>
        <w:t xml:space="preserve">ntr-un domeniu de activitate sau în ceea ce </w:t>
      </w:r>
      <w:proofErr w:type="spellStart"/>
      <w:r>
        <w:t>priveşte</w:t>
      </w:r>
      <w:proofErr w:type="spellEnd"/>
      <w:r>
        <w:t xml:space="preserve"> o latură specifică a </w:t>
      </w:r>
      <w:proofErr w:type="spellStart"/>
      <w:r>
        <w:t>activităţii</w:t>
      </w:r>
      <w:proofErr w:type="spellEnd"/>
      <w:r>
        <w:t xml:space="preserve"> celor </w:t>
      </w:r>
      <w:proofErr w:type="spellStart"/>
      <w:r>
        <w:t>consiliaţi</w:t>
      </w:r>
      <w:proofErr w:type="spellEnd"/>
      <w:r>
        <w:t>;</w:t>
      </w:r>
    </w:p>
    <w:p w14:paraId="46EB803F" w14:textId="77777777" w:rsidR="001C7856" w:rsidRDefault="001C7856" w:rsidP="001C7856">
      <w:pPr>
        <w:pStyle w:val="Corptext"/>
        <w:numPr>
          <w:ilvl w:val="0"/>
          <w:numId w:val="2"/>
        </w:numPr>
        <w:shd w:val="clear" w:color="auto" w:fill="auto"/>
        <w:tabs>
          <w:tab w:val="left" w:pos="720"/>
        </w:tabs>
        <w:spacing w:before="0" w:after="480"/>
        <w:ind w:left="720" w:right="40" w:hanging="360"/>
      </w:pPr>
      <w:r>
        <w:rPr>
          <w:rStyle w:val="BodytextItalic31"/>
        </w:rPr>
        <w:lastRenderedPageBreak/>
        <w:t>informare,</w:t>
      </w:r>
      <w:r>
        <w:t xml:space="preserve"> ceea ce presupune,</w:t>
      </w:r>
      <w:r>
        <w:rPr>
          <w:rStyle w:val="Bodytext812"/>
        </w:rPr>
        <w:t xml:space="preserve"> î</w:t>
      </w:r>
      <w:r>
        <w:t xml:space="preserve">n primul rând, actualizarea continuă a </w:t>
      </w:r>
      <w:proofErr w:type="spellStart"/>
      <w:r>
        <w:t>cunoştinţelor</w:t>
      </w:r>
      <w:proofErr w:type="spellEnd"/>
      <w:r>
        <w:t xml:space="preserve"> consilierului</w:t>
      </w:r>
      <w:r>
        <w:rPr>
          <w:rStyle w:val="Bodytext812"/>
        </w:rPr>
        <w:t xml:space="preserve"> î</w:t>
      </w:r>
      <w:r>
        <w:t xml:space="preserve">n domeniile eticii </w:t>
      </w:r>
      <w:proofErr w:type="spellStart"/>
      <w:r>
        <w:t>şi</w:t>
      </w:r>
      <w:proofErr w:type="spellEnd"/>
      <w:r>
        <w:t xml:space="preserve"> </w:t>
      </w:r>
      <w:proofErr w:type="spellStart"/>
      <w:r>
        <w:t>integrităţii</w:t>
      </w:r>
      <w:proofErr w:type="spellEnd"/>
      <w:r>
        <w:t xml:space="preserve">. Totodată, consilierul de etică informează </w:t>
      </w:r>
      <w:proofErr w:type="spellStart"/>
      <w:r>
        <w:t>angajaţii</w:t>
      </w:r>
      <w:proofErr w:type="spellEnd"/>
      <w:r>
        <w:t xml:space="preserve"> cu privire la normele de etică</w:t>
      </w:r>
      <w:r>
        <w:rPr>
          <w:rStyle w:val="Bodytext812"/>
        </w:rPr>
        <w:t xml:space="preserve"> î</w:t>
      </w:r>
      <w:r>
        <w:t xml:space="preserve">n vigoare </w:t>
      </w:r>
      <w:proofErr w:type="spellStart"/>
      <w:r>
        <w:t>şi</w:t>
      </w:r>
      <w:proofErr w:type="spellEnd"/>
      <w:r>
        <w:t xml:space="preserve"> la modificările survenite.</w:t>
      </w:r>
    </w:p>
    <w:p w14:paraId="53A3C960" w14:textId="77777777" w:rsidR="001C7856" w:rsidRDefault="001C7856" w:rsidP="001C7856">
      <w:pPr>
        <w:pStyle w:val="Corptext"/>
        <w:shd w:val="clear" w:color="auto" w:fill="auto"/>
        <w:spacing w:before="0"/>
        <w:ind w:left="20" w:right="40" w:firstLine="720"/>
      </w:pPr>
      <w:r>
        <w:t xml:space="preserve">Astfel, dacă normele instituie reguli de conduită generale, obligatorii </w:t>
      </w:r>
      <w:proofErr w:type="spellStart"/>
      <w:r>
        <w:t>şi</w:t>
      </w:r>
      <w:proofErr w:type="spellEnd"/>
      <w:r>
        <w:t xml:space="preserve"> impersonale, interpretarea </w:t>
      </w:r>
      <w:proofErr w:type="spellStart"/>
      <w:r>
        <w:t>şi</w:t>
      </w:r>
      <w:proofErr w:type="spellEnd"/>
      <w:r>
        <w:t xml:space="preserve"> aplicarea lor</w:t>
      </w:r>
      <w:r>
        <w:rPr>
          <w:rStyle w:val="Bodytext812"/>
        </w:rPr>
        <w:t xml:space="preserve"> î</w:t>
      </w:r>
      <w:r>
        <w:t>n practică,</w:t>
      </w:r>
      <w:r>
        <w:rPr>
          <w:rStyle w:val="Bodytext812"/>
        </w:rPr>
        <w:t xml:space="preserve"> î</w:t>
      </w:r>
      <w:r>
        <w:t xml:space="preserve">n activitatea concretă, de zi cu zi, de către </w:t>
      </w:r>
      <w:proofErr w:type="spellStart"/>
      <w:r>
        <w:t>funcţionarii</w:t>
      </w:r>
      <w:proofErr w:type="spellEnd"/>
      <w:r>
        <w:t xml:space="preserve"> publici </w:t>
      </w:r>
      <w:proofErr w:type="spellStart"/>
      <w:r>
        <w:t>şi</w:t>
      </w:r>
      <w:proofErr w:type="spellEnd"/>
      <w:r>
        <w:t xml:space="preserve"> personalul contractual, poate da </w:t>
      </w:r>
      <w:proofErr w:type="spellStart"/>
      <w:r>
        <w:t>naştere</w:t>
      </w:r>
      <w:proofErr w:type="spellEnd"/>
      <w:r>
        <w:t xml:space="preserve"> unor dileme etice cu care se poate confrunta angajatul.</w:t>
      </w:r>
    </w:p>
    <w:p w14:paraId="4D715592" w14:textId="77777777" w:rsidR="001C7856" w:rsidRDefault="001C7856" w:rsidP="001C7856">
      <w:pPr>
        <w:pStyle w:val="Corptext"/>
        <w:shd w:val="clear" w:color="auto" w:fill="auto"/>
        <w:spacing w:before="0" w:after="126"/>
        <w:ind w:left="20" w:right="40" w:firstLine="720"/>
      </w:pPr>
      <w:r>
        <w:t>În acest context, respectarea unor principii de bază</w:t>
      </w:r>
      <w:r>
        <w:rPr>
          <w:rStyle w:val="Bodytext812"/>
        </w:rPr>
        <w:t xml:space="preserve"> î</w:t>
      </w:r>
      <w:r>
        <w:t xml:space="preserve">n consilierea </w:t>
      </w:r>
      <w:proofErr w:type="spellStart"/>
      <w:r>
        <w:t>angajaţilor</w:t>
      </w:r>
      <w:proofErr w:type="spellEnd"/>
      <w:r>
        <w:t xml:space="preserve"> cu privire la normele de conduită este </w:t>
      </w:r>
      <w:proofErr w:type="spellStart"/>
      <w:r>
        <w:t>esenţială</w:t>
      </w:r>
      <w:proofErr w:type="spellEnd"/>
      <w:r>
        <w:t xml:space="preserve">. „Aceste principii sunt: </w:t>
      </w:r>
      <w:proofErr w:type="spellStart"/>
      <w:r>
        <w:t>confidenţialitatea</w:t>
      </w:r>
      <w:proofErr w:type="spellEnd"/>
      <w:r>
        <w:t xml:space="preserve"> </w:t>
      </w:r>
      <w:proofErr w:type="spellStart"/>
      <w:r>
        <w:t>şi</w:t>
      </w:r>
      <w:proofErr w:type="spellEnd"/>
      <w:r>
        <w:t xml:space="preserve"> nondiscriminarea:</w:t>
      </w:r>
    </w:p>
    <w:p w14:paraId="0FEC98E2" w14:textId="77777777" w:rsidR="001C7856" w:rsidRDefault="001C7856" w:rsidP="001C7856">
      <w:pPr>
        <w:pStyle w:val="Corptext"/>
        <w:shd w:val="clear" w:color="auto" w:fill="auto"/>
        <w:spacing w:before="0" w:after="82" w:line="210" w:lineRule="exact"/>
        <w:ind w:left="20" w:firstLine="720"/>
      </w:pPr>
      <w:r>
        <w:t xml:space="preserve">- </w:t>
      </w:r>
      <w:proofErr w:type="spellStart"/>
      <w:r>
        <w:t>Confidenţialitatea</w:t>
      </w:r>
      <w:proofErr w:type="spellEnd"/>
    </w:p>
    <w:p w14:paraId="02B1DD96" w14:textId="77777777" w:rsidR="001C7856" w:rsidRDefault="001C7856" w:rsidP="001C7856">
      <w:pPr>
        <w:pStyle w:val="Corptext"/>
        <w:shd w:val="clear" w:color="auto" w:fill="auto"/>
        <w:spacing w:before="0" w:after="1242"/>
        <w:ind w:left="720" w:right="40" w:firstLine="720"/>
      </w:pPr>
      <w:r>
        <w:t xml:space="preserve">o Conform acestui principiu, </w:t>
      </w:r>
      <w:proofErr w:type="spellStart"/>
      <w:r>
        <w:t>informaţiile</w:t>
      </w:r>
      <w:proofErr w:type="spellEnd"/>
      <w:r>
        <w:t xml:space="preserve"> dobândite</w:t>
      </w:r>
      <w:r>
        <w:rPr>
          <w:rStyle w:val="Bodytext812"/>
        </w:rPr>
        <w:t xml:space="preserve"> î</w:t>
      </w:r>
      <w:r>
        <w:t xml:space="preserve">n cursul </w:t>
      </w:r>
      <w:proofErr w:type="spellStart"/>
      <w:r>
        <w:t>activităţii</w:t>
      </w:r>
      <w:proofErr w:type="spellEnd"/>
      <w:r>
        <w:t xml:space="preserve"> de consiliere etică, care se referă la persoane identificabile </w:t>
      </w:r>
      <w:proofErr w:type="spellStart"/>
      <w:r>
        <w:t>şi</w:t>
      </w:r>
      <w:proofErr w:type="spellEnd"/>
      <w:r>
        <w:t xml:space="preserve"> </w:t>
      </w:r>
      <w:proofErr w:type="spellStart"/>
      <w:r>
        <w:t>situaţii</w:t>
      </w:r>
      <w:proofErr w:type="spellEnd"/>
      <w:r>
        <w:t xml:space="preserve"> concrete, trebuie să rămână </w:t>
      </w:r>
      <w:proofErr w:type="spellStart"/>
      <w:r>
        <w:t>confidenţiale</w:t>
      </w:r>
      <w:proofErr w:type="spellEnd"/>
      <w:r>
        <w:t xml:space="preserve"> </w:t>
      </w:r>
      <w:proofErr w:type="spellStart"/>
      <w:r>
        <w:t>şi</w:t>
      </w:r>
      <w:proofErr w:type="spellEnd"/>
      <w:r>
        <w:t xml:space="preserve"> nu vor fi divulgate niciunei persoane din interiorul sau din afara </w:t>
      </w:r>
      <w:proofErr w:type="spellStart"/>
      <w:r>
        <w:t>instituţiei</w:t>
      </w:r>
      <w:proofErr w:type="spellEnd"/>
      <w:r>
        <w:t>.</w:t>
      </w:r>
    </w:p>
    <w:p w14:paraId="7C8E81E7" w14:textId="77777777" w:rsidR="001C7856" w:rsidRDefault="001C7856" w:rsidP="001C7856">
      <w:pPr>
        <w:pStyle w:val="Bodytext81"/>
        <w:shd w:val="clear" w:color="auto" w:fill="auto"/>
        <w:spacing w:before="0" w:after="132" w:line="240" w:lineRule="exact"/>
        <w:ind w:left="20" w:right="40" w:firstLine="720"/>
        <w:jc w:val="both"/>
      </w:pPr>
      <w:r>
        <w:rPr>
          <w:vertAlign w:val="superscript"/>
        </w:rPr>
        <w:t>8</w:t>
      </w:r>
      <w:r>
        <w:t xml:space="preserve"> A se vedea, cu titlul de exemplu,</w:t>
      </w:r>
      <w:r>
        <w:rPr>
          <w:rStyle w:val="Bodytext8Italic12"/>
        </w:rPr>
        <w:t xml:space="preserve"> Procedura specifică privind activitatea consilierului de etică</w:t>
      </w:r>
      <w:r>
        <w:t xml:space="preserve"> la nivelul ANSVSA, disponibilă online la adresa </w:t>
      </w:r>
      <w:hyperlink r:id="rId7" w:history="1">
        <w:r>
          <w:rPr>
            <w:rStyle w:val="Hyperlink"/>
            <w:lang w:val="en-US"/>
          </w:rPr>
          <w:t>http://www.ansvsa.ro/wp-content/uploads/2020/07/PS-15-</w:t>
        </w:r>
      </w:hyperlink>
      <w:r>
        <w:rPr>
          <w:rStyle w:val="Bodytext827"/>
        </w:rPr>
        <w:t xml:space="preserve"> </w:t>
      </w:r>
      <w:r>
        <w:rPr>
          <w:rStyle w:val="Bodytext827"/>
          <w:lang w:eastAsia="ro-RO"/>
        </w:rPr>
        <w:t xml:space="preserve">DRU </w:t>
      </w:r>
      <w:proofErr w:type="spellStart"/>
      <w:r>
        <w:rPr>
          <w:rStyle w:val="Bodytext827"/>
          <w:lang w:eastAsia="ro-RO"/>
        </w:rPr>
        <w:t>Activitatea</w:t>
      </w:r>
      <w:proofErr w:type="spellEnd"/>
      <w:r>
        <w:rPr>
          <w:rStyle w:val="Bodytext827"/>
          <w:lang w:eastAsia="ro-RO"/>
        </w:rPr>
        <w:t xml:space="preserve"> </w:t>
      </w:r>
      <w:proofErr w:type="spellStart"/>
      <w:r>
        <w:rPr>
          <w:rStyle w:val="Bodytext827"/>
          <w:lang w:eastAsia="ro-RO"/>
        </w:rPr>
        <w:t>consilier</w:t>
      </w:r>
      <w:proofErr w:type="spellEnd"/>
      <w:r>
        <w:rPr>
          <w:rStyle w:val="Bodytext827"/>
          <w:lang w:eastAsia="ro-RO"/>
        </w:rPr>
        <w:t xml:space="preserve"> etic.pdf</w:t>
      </w:r>
      <w:r>
        <w:rPr>
          <w:rStyle w:val="Bodytext826"/>
        </w:rPr>
        <w:t xml:space="preserve"> </w:t>
      </w:r>
      <w:r>
        <w:t>ori</w:t>
      </w:r>
      <w:r>
        <w:rPr>
          <w:rStyle w:val="Bodytext8Italic12"/>
        </w:rPr>
        <w:t xml:space="preserve"> Codul etic al personalului </w:t>
      </w:r>
      <w:proofErr w:type="spellStart"/>
      <w:r>
        <w:rPr>
          <w:rStyle w:val="Bodytext8Italic12"/>
        </w:rPr>
        <w:t>Autorităţii</w:t>
      </w:r>
      <w:proofErr w:type="spellEnd"/>
      <w:r>
        <w:rPr>
          <w:rStyle w:val="Bodytext8Italic12"/>
        </w:rPr>
        <w:t xml:space="preserve"> pentru Reforma Feroviară,</w:t>
      </w:r>
      <w:r>
        <w:t xml:space="preserve"> disponibil online la adresa </w:t>
      </w:r>
      <w:hyperlink r:id="rId8" w:history="1">
        <w:r>
          <w:rPr>
            <w:rStyle w:val="Hyperlink"/>
            <w:lang w:val="en-US"/>
          </w:rPr>
          <w:t>http://arf.gov.ro/web/wp-content/uploads/2020/06/Cod-Etic-ARF-2020.pdf</w:t>
        </w:r>
      </w:hyperlink>
    </w:p>
    <w:p w14:paraId="254A6438" w14:textId="77777777" w:rsidR="001C7856" w:rsidRDefault="001C7856" w:rsidP="001C7856">
      <w:pPr>
        <w:rPr>
          <w:color w:val="auto"/>
          <w:sz w:val="2"/>
          <w:szCs w:val="2"/>
        </w:rPr>
      </w:pPr>
    </w:p>
    <w:p w14:paraId="31F3885E" w14:textId="1EBBF801" w:rsidR="001C7856" w:rsidRDefault="001C7856" w:rsidP="001C7856">
      <w:pPr>
        <w:framePr w:wrap="notBeside" w:vAnchor="text" w:hAnchor="text" w:xAlign="center" w:y="1"/>
        <w:jc w:val="center"/>
        <w:rPr>
          <w:color w:val="auto"/>
          <w:sz w:val="2"/>
          <w:szCs w:val="2"/>
        </w:rPr>
      </w:pPr>
    </w:p>
    <w:p w14:paraId="66C357B0" w14:textId="77777777" w:rsidR="001C7856" w:rsidRDefault="001C7856" w:rsidP="001C7856">
      <w:pPr>
        <w:rPr>
          <w:color w:val="auto"/>
          <w:sz w:val="2"/>
          <w:szCs w:val="2"/>
        </w:rPr>
      </w:pPr>
    </w:p>
    <w:p w14:paraId="6F07D719" w14:textId="77777777" w:rsidR="001C7856" w:rsidRDefault="001C7856" w:rsidP="001C7856">
      <w:pPr>
        <w:pStyle w:val="Corptext"/>
        <w:shd w:val="clear" w:color="auto" w:fill="auto"/>
        <w:spacing w:before="239" w:after="126"/>
        <w:ind w:left="720" w:right="40" w:firstLine="720"/>
      </w:pPr>
      <w:r>
        <w:t xml:space="preserve">o Consilierul de etică va proteja </w:t>
      </w:r>
      <w:proofErr w:type="spellStart"/>
      <w:r>
        <w:t>confidenţialitatea</w:t>
      </w:r>
      <w:proofErr w:type="spellEnd"/>
      <w:r>
        <w:t xml:space="preserve"> tuturor </w:t>
      </w:r>
      <w:proofErr w:type="spellStart"/>
      <w:r>
        <w:t>informaţiilor</w:t>
      </w:r>
      <w:proofErr w:type="spellEnd"/>
      <w:r>
        <w:t xml:space="preserve"> personale adunate în timpul </w:t>
      </w:r>
      <w:proofErr w:type="spellStart"/>
      <w:r>
        <w:t>activităţii</w:t>
      </w:r>
      <w:proofErr w:type="spellEnd"/>
      <w:r>
        <w:t xml:space="preserve"> de consiliere si se va </w:t>
      </w:r>
      <w:proofErr w:type="spellStart"/>
      <w:r>
        <w:t>abţine</w:t>
      </w:r>
      <w:proofErr w:type="spellEnd"/>
      <w:r>
        <w:t xml:space="preserve"> de la dezvăluirea </w:t>
      </w:r>
      <w:proofErr w:type="spellStart"/>
      <w:r>
        <w:t>informaţiilor</w:t>
      </w:r>
      <w:proofErr w:type="spellEnd"/>
      <w:r>
        <w:t xml:space="preserve"> pe care le </w:t>
      </w:r>
      <w:proofErr w:type="spellStart"/>
      <w:r>
        <w:t>deţine</w:t>
      </w:r>
      <w:proofErr w:type="spellEnd"/>
      <w:r>
        <w:t xml:space="preserve"> despre colegi, despre beneficiari, prietenii sau familia colegilor, despre </w:t>
      </w:r>
      <w:proofErr w:type="spellStart"/>
      <w:r>
        <w:t>situaţii</w:t>
      </w:r>
      <w:proofErr w:type="spellEnd"/>
      <w:r>
        <w:t xml:space="preserve"> concrete, </w:t>
      </w:r>
      <w:proofErr w:type="spellStart"/>
      <w:r>
        <w:t>excepţie</w:t>
      </w:r>
      <w:proofErr w:type="spellEnd"/>
      <w:r>
        <w:t xml:space="preserve"> făcând următoarele: prevenirea unui pericol iminent, prevenirea </w:t>
      </w:r>
      <w:proofErr w:type="spellStart"/>
      <w:r>
        <w:t>săvârşirii</w:t>
      </w:r>
      <w:proofErr w:type="spellEnd"/>
      <w:r>
        <w:t xml:space="preserve"> unei fapte penale sau împiedicarea producerii rezultatului unei asemenea fapte ori înlăturarea urmărilor prejudiciabile ale unei asemenea fapte.</w:t>
      </w:r>
    </w:p>
    <w:p w14:paraId="1AD3C3F5" w14:textId="77777777" w:rsidR="001C7856" w:rsidRDefault="001C7856" w:rsidP="001C7856">
      <w:pPr>
        <w:pStyle w:val="Corptext"/>
        <w:shd w:val="clear" w:color="auto" w:fill="auto"/>
        <w:spacing w:before="0" w:after="77" w:line="210" w:lineRule="exact"/>
        <w:ind w:left="20" w:firstLine="720"/>
      </w:pPr>
      <w:r>
        <w:t>- Nondiscriminarea</w:t>
      </w:r>
    </w:p>
    <w:p w14:paraId="49115ACE" w14:textId="77777777" w:rsidR="001C7856" w:rsidRDefault="001C7856" w:rsidP="001C7856">
      <w:pPr>
        <w:pStyle w:val="Corptext"/>
        <w:shd w:val="clear" w:color="auto" w:fill="auto"/>
        <w:spacing w:before="0"/>
        <w:ind w:left="720" w:right="40" w:firstLine="720"/>
      </w:pPr>
      <w:r>
        <w:t xml:space="preserve">o Consilierul de etică va trata orice persoană cu </w:t>
      </w:r>
      <w:proofErr w:type="spellStart"/>
      <w:r>
        <w:t>acelaşi</w:t>
      </w:r>
      <w:proofErr w:type="spellEnd"/>
      <w:r>
        <w:t xml:space="preserve"> profesionalism indiferent de cultură, </w:t>
      </w:r>
      <w:proofErr w:type="spellStart"/>
      <w:r>
        <w:t>naţionalitate</w:t>
      </w:r>
      <w:proofErr w:type="spellEnd"/>
      <w:r>
        <w:t xml:space="preserve">, etnie, culoare sau rasă, religie, sex sau orientare sexuală, statut marital, </w:t>
      </w:r>
      <w:proofErr w:type="spellStart"/>
      <w:r>
        <w:t>abilităţi</w:t>
      </w:r>
      <w:proofErr w:type="spellEnd"/>
      <w:r>
        <w:t xml:space="preserve"> fizice sau intelectuale, vârstă, statut </w:t>
      </w:r>
      <w:proofErr w:type="spellStart"/>
      <w:r>
        <w:t>socio</w:t>
      </w:r>
      <w:proofErr w:type="spellEnd"/>
      <w:r>
        <w:t xml:space="preserve">-economic sau orice altă caracteristică personală, </w:t>
      </w:r>
      <w:proofErr w:type="spellStart"/>
      <w:r>
        <w:t>condiţie</w:t>
      </w:r>
      <w:proofErr w:type="spellEnd"/>
      <w:r>
        <w:t xml:space="preserve"> sau statut.</w:t>
      </w:r>
    </w:p>
    <w:p w14:paraId="39D571A5" w14:textId="77777777" w:rsidR="001C7856" w:rsidRDefault="001C7856" w:rsidP="001C7856">
      <w:pPr>
        <w:pStyle w:val="Corptext"/>
        <w:shd w:val="clear" w:color="auto" w:fill="auto"/>
        <w:spacing w:before="0" w:after="480"/>
        <w:ind w:left="720" w:right="40" w:firstLine="720"/>
      </w:pPr>
      <w:r>
        <w:t xml:space="preserve">o Consilierul de etică va manifesta respect </w:t>
      </w:r>
      <w:proofErr w:type="spellStart"/>
      <w:r>
        <w:t>faţă</w:t>
      </w:r>
      <w:proofErr w:type="spellEnd"/>
      <w:r>
        <w:t xml:space="preserve"> de </w:t>
      </w:r>
      <w:proofErr w:type="spellStart"/>
      <w:r>
        <w:t>experienţele</w:t>
      </w:r>
      <w:proofErr w:type="spellEnd"/>
      <w:r>
        <w:t xml:space="preserve">, </w:t>
      </w:r>
      <w:proofErr w:type="spellStart"/>
      <w:r>
        <w:t>cunoştinţele</w:t>
      </w:r>
      <w:proofErr w:type="spellEnd"/>
      <w:r>
        <w:t xml:space="preserve">, valorile, ideile, opiniile </w:t>
      </w:r>
      <w:proofErr w:type="spellStart"/>
      <w:r>
        <w:t>şi</w:t>
      </w:r>
      <w:proofErr w:type="spellEnd"/>
      <w:r>
        <w:t xml:space="preserve"> </w:t>
      </w:r>
      <w:proofErr w:type="spellStart"/>
      <w:r>
        <w:t>opţiunile</w:t>
      </w:r>
      <w:proofErr w:type="spellEnd"/>
      <w:r>
        <w:t xml:space="preserve"> </w:t>
      </w:r>
      <w:proofErr w:type="spellStart"/>
      <w:r>
        <w:t>celorlalţi</w:t>
      </w:r>
      <w:proofErr w:type="spellEnd"/>
      <w:r>
        <w:t xml:space="preserve"> </w:t>
      </w:r>
      <w:proofErr w:type="spellStart"/>
      <w:r>
        <w:t>şi</w:t>
      </w:r>
      <w:proofErr w:type="spellEnd"/>
      <w:r>
        <w:t xml:space="preserve"> nu va încerca să le impună propriile sale idei, valori sau opinii </w:t>
      </w:r>
      <w:proofErr w:type="spellStart"/>
      <w:r>
        <w:t>şi</w:t>
      </w:r>
      <w:proofErr w:type="spellEnd"/>
      <w:r>
        <w:t xml:space="preserve"> se va </w:t>
      </w:r>
      <w:proofErr w:type="spellStart"/>
      <w:r>
        <w:t>abţine</w:t>
      </w:r>
      <w:proofErr w:type="spellEnd"/>
      <w:r>
        <w:t xml:space="preserve"> de la angajarea de remarci sau comportamente ce aduc prejudicii </w:t>
      </w:r>
      <w:proofErr w:type="spellStart"/>
      <w:r>
        <w:t>demnităţii</w:t>
      </w:r>
      <w:proofErr w:type="spellEnd"/>
      <w:r>
        <w:t xml:space="preserve"> </w:t>
      </w:r>
      <w:proofErr w:type="spellStart"/>
      <w:r>
        <w:t>celorlalţi</w:t>
      </w:r>
      <w:proofErr w:type="spellEnd"/>
      <w:r>
        <w:t xml:space="preserve">." </w:t>
      </w:r>
      <w:r>
        <w:rPr>
          <w:vertAlign w:val="superscript"/>
        </w:rPr>
        <w:t>9</w:t>
      </w:r>
    </w:p>
    <w:p w14:paraId="4C75947E" w14:textId="77777777" w:rsidR="001C7856" w:rsidRDefault="001C7856" w:rsidP="001C7856">
      <w:pPr>
        <w:pStyle w:val="Corptext"/>
        <w:shd w:val="clear" w:color="auto" w:fill="auto"/>
        <w:spacing w:before="0"/>
        <w:ind w:left="20" w:right="40" w:firstLine="720"/>
      </w:pPr>
      <w:proofErr w:type="spellStart"/>
      <w:r>
        <w:lastRenderedPageBreak/>
        <w:t>Aşadar</w:t>
      </w:r>
      <w:proofErr w:type="spellEnd"/>
      <w:r>
        <w:t xml:space="preserve">, orice mecanism de consiliere de etică pentru </w:t>
      </w:r>
      <w:proofErr w:type="spellStart"/>
      <w:r>
        <w:t>angajaţi</w:t>
      </w:r>
      <w:proofErr w:type="spellEnd"/>
      <w:r>
        <w:t xml:space="preserve"> prezintă o serie de beneficii neîndoielnice. Astfel, pe de o parte, activitatea de consiliere presupune </w:t>
      </w:r>
      <w:proofErr w:type="spellStart"/>
      <w:r>
        <w:t>asistenţa</w:t>
      </w:r>
      <w:proofErr w:type="spellEnd"/>
      <w:r>
        <w:t xml:space="preserve"> </w:t>
      </w:r>
      <w:proofErr w:type="spellStart"/>
      <w:r>
        <w:t>angajaţilor</w:t>
      </w:r>
      <w:proofErr w:type="spellEnd"/>
      <w:r>
        <w:t xml:space="preserve"> din partea unei persoane calificate, astfel încât </w:t>
      </w:r>
      <w:proofErr w:type="spellStart"/>
      <w:r>
        <w:t>aceştia</w:t>
      </w:r>
      <w:proofErr w:type="spellEnd"/>
      <w:r>
        <w:t xml:space="preserve"> să poată, în urma sfaturilor oferite de către consilierul de etică, să </w:t>
      </w:r>
      <w:proofErr w:type="spellStart"/>
      <w:r>
        <w:t>soluţioneze</w:t>
      </w:r>
      <w:proofErr w:type="spellEnd"/>
      <w:r>
        <w:t xml:space="preserve"> în mod corect dilemele etice cu care se confruntă. Desigur, aceasta implică o bună </w:t>
      </w:r>
      <w:proofErr w:type="spellStart"/>
      <w:r>
        <w:t>cunoaştere</w:t>
      </w:r>
      <w:proofErr w:type="spellEnd"/>
      <w:r>
        <w:t xml:space="preserve"> a legii </w:t>
      </w:r>
      <w:proofErr w:type="spellStart"/>
      <w:r>
        <w:t>şi</w:t>
      </w:r>
      <w:proofErr w:type="spellEnd"/>
      <w:r>
        <w:t xml:space="preserve"> actualizarea permanentă a </w:t>
      </w:r>
      <w:proofErr w:type="spellStart"/>
      <w:r>
        <w:t>cunoştinţelor</w:t>
      </w:r>
      <w:proofErr w:type="spellEnd"/>
      <w:r>
        <w:t xml:space="preserve"> specifice, inclusiv prin participarea la programele de formare </w:t>
      </w:r>
      <w:proofErr w:type="spellStart"/>
      <w:r>
        <w:t>şi</w:t>
      </w:r>
      <w:proofErr w:type="spellEnd"/>
      <w:r>
        <w:t xml:space="preserve"> </w:t>
      </w:r>
      <w:proofErr w:type="spellStart"/>
      <w:r>
        <w:t>perfecţionare</w:t>
      </w:r>
      <w:proofErr w:type="spellEnd"/>
      <w:r>
        <w:t xml:space="preserve"> profesională organizate de Institutul </w:t>
      </w:r>
      <w:proofErr w:type="spellStart"/>
      <w:r>
        <w:t>Naţional</w:t>
      </w:r>
      <w:proofErr w:type="spellEnd"/>
      <w:r>
        <w:t xml:space="preserve"> de </w:t>
      </w:r>
      <w:proofErr w:type="spellStart"/>
      <w:r>
        <w:t>Administraţie</w:t>
      </w:r>
      <w:proofErr w:type="spellEnd"/>
      <w:r>
        <w:t xml:space="preserve"> în </w:t>
      </w:r>
      <w:proofErr w:type="spellStart"/>
      <w:r>
        <w:t>condiţiile</w:t>
      </w:r>
      <w:proofErr w:type="spellEnd"/>
      <w:r>
        <w:t xml:space="preserve"> legii</w:t>
      </w:r>
      <w:r>
        <w:rPr>
          <w:vertAlign w:val="superscript"/>
        </w:rPr>
        <w:t>10</w:t>
      </w:r>
      <w:r>
        <w:t xml:space="preserve">. În acest mod se creează premisele </w:t>
      </w:r>
      <w:proofErr w:type="spellStart"/>
      <w:r>
        <w:t>înţelegerii</w:t>
      </w:r>
      <w:proofErr w:type="spellEnd"/>
      <w:r>
        <w:t xml:space="preserve"> </w:t>
      </w:r>
      <w:proofErr w:type="spellStart"/>
      <w:r>
        <w:t>şi</w:t>
      </w:r>
      <w:proofErr w:type="spellEnd"/>
      <w:r>
        <w:t xml:space="preserve"> respectării normelor de conduită în contextele tangibile ale </w:t>
      </w:r>
      <w:proofErr w:type="spellStart"/>
      <w:r>
        <w:t>activităţii</w:t>
      </w:r>
      <w:proofErr w:type="spellEnd"/>
      <w:r>
        <w:t xml:space="preserve"> </w:t>
      </w:r>
      <w:proofErr w:type="spellStart"/>
      <w:r>
        <w:t>angajaţilor</w:t>
      </w:r>
      <w:proofErr w:type="spellEnd"/>
      <w:r>
        <w:t xml:space="preserve"> dintr-o anumită </w:t>
      </w:r>
      <w:proofErr w:type="spellStart"/>
      <w:r>
        <w:t>instituţie</w:t>
      </w:r>
      <w:proofErr w:type="spellEnd"/>
      <w:r>
        <w:t>.</w:t>
      </w:r>
    </w:p>
    <w:p w14:paraId="55CE7F89" w14:textId="77777777" w:rsidR="001C7856" w:rsidRDefault="001C7856" w:rsidP="001C7856">
      <w:pPr>
        <w:pStyle w:val="Corptext"/>
        <w:shd w:val="clear" w:color="auto" w:fill="auto"/>
        <w:spacing w:before="0"/>
        <w:ind w:left="20" w:right="40" w:firstLine="720"/>
      </w:pPr>
      <w:r>
        <w:t xml:space="preserve">Pe de altă parte, activitatea de monitorizare asigură colectarea de </w:t>
      </w:r>
      <w:proofErr w:type="spellStart"/>
      <w:r>
        <w:t>informaţii</w:t>
      </w:r>
      <w:proofErr w:type="spellEnd"/>
      <w:r>
        <w:t xml:space="preserve"> </w:t>
      </w:r>
      <w:proofErr w:type="spellStart"/>
      <w:r>
        <w:t>şi</w:t>
      </w:r>
      <w:proofErr w:type="spellEnd"/>
      <w:r>
        <w:t xml:space="preserve"> analizarea acestora în scopul utilizării subsecvente atât de consilierul de etică, cât </w:t>
      </w:r>
      <w:proofErr w:type="spellStart"/>
      <w:r>
        <w:t>şi</w:t>
      </w:r>
      <w:proofErr w:type="spellEnd"/>
      <w:r>
        <w:t xml:space="preserve"> de conducerea </w:t>
      </w:r>
      <w:proofErr w:type="spellStart"/>
      <w:r>
        <w:t>instituţiei</w:t>
      </w:r>
      <w:proofErr w:type="spellEnd"/>
      <w:r>
        <w:t>. Monitorizarea permite:</w:t>
      </w:r>
    </w:p>
    <w:p w14:paraId="6DFF9BD5" w14:textId="77777777" w:rsidR="001C7856" w:rsidRDefault="001C7856" w:rsidP="001C7856">
      <w:pPr>
        <w:pStyle w:val="Corptext"/>
        <w:shd w:val="clear" w:color="auto" w:fill="auto"/>
        <w:spacing w:before="0" w:after="1929"/>
        <w:ind w:left="720" w:right="40" w:hanging="360"/>
        <w:jc w:val="left"/>
      </w:pPr>
      <w:r>
        <w:t xml:space="preserve">- identificarea problemelor (inclusiv tipologia acestora) întâmpinate în respectarea normelor de conduită, precum </w:t>
      </w:r>
      <w:proofErr w:type="spellStart"/>
      <w:r>
        <w:t>şi</w:t>
      </w:r>
      <w:proofErr w:type="spellEnd"/>
      <w:r>
        <w:t xml:space="preserve"> a eventualelor </w:t>
      </w:r>
      <w:proofErr w:type="spellStart"/>
      <w:r>
        <w:t>soluţii</w:t>
      </w:r>
      <w:proofErr w:type="spellEnd"/>
      <w:r>
        <w:t>;</w:t>
      </w:r>
    </w:p>
    <w:p w14:paraId="020A3E42" w14:textId="77777777" w:rsidR="001C7856" w:rsidRDefault="001C7856" w:rsidP="001C7856">
      <w:pPr>
        <w:pStyle w:val="Bodytext81"/>
        <w:numPr>
          <w:ilvl w:val="1"/>
          <w:numId w:val="2"/>
        </w:numPr>
        <w:shd w:val="clear" w:color="auto" w:fill="auto"/>
        <w:tabs>
          <w:tab w:val="left" w:pos="164"/>
        </w:tabs>
        <w:spacing w:before="0" w:after="89" w:line="206" w:lineRule="exact"/>
        <w:ind w:left="20" w:right="40"/>
        <w:jc w:val="both"/>
      </w:pPr>
      <w:r>
        <w:t xml:space="preserve">Radu Nicolae, Valerian Stan, Irina </w:t>
      </w:r>
      <w:proofErr w:type="spellStart"/>
      <w:r>
        <w:t>Bujder</w:t>
      </w:r>
      <w:proofErr w:type="spellEnd"/>
      <w:r>
        <w:t>,</w:t>
      </w:r>
      <w:r>
        <w:rPr>
          <w:rStyle w:val="Bodytext8Italic11"/>
        </w:rPr>
        <w:t xml:space="preserve"> Ghid practic pentru activitatea </w:t>
      </w:r>
      <w:proofErr w:type="spellStart"/>
      <w:r>
        <w:rPr>
          <w:rStyle w:val="Bodytext8Italic11"/>
        </w:rPr>
        <w:t>funcţionarilor</w:t>
      </w:r>
      <w:proofErr w:type="spellEnd"/>
      <w:r>
        <w:rPr>
          <w:rStyle w:val="Bodytext8Italic11"/>
        </w:rPr>
        <w:t xml:space="preserve"> publici cu </w:t>
      </w:r>
      <w:proofErr w:type="spellStart"/>
      <w:r>
        <w:rPr>
          <w:rStyle w:val="Bodytext8Italic11"/>
        </w:rPr>
        <w:t>atribuţii</w:t>
      </w:r>
      <w:proofErr w:type="spellEnd"/>
      <w:r>
        <w:rPr>
          <w:rStyle w:val="Bodytext8Italic11"/>
        </w:rPr>
        <w:t xml:space="preserve"> de consiliere etică si monitorizare a respectării normelor de conduită,</w:t>
      </w:r>
      <w:r>
        <w:t xml:space="preserve"> 2010, p.34; documentul poate fi accesat online la adresa</w:t>
      </w:r>
      <w:hyperlink r:id="rId9" w:history="1">
        <w:r>
          <w:rPr>
            <w:rStyle w:val="Hyperlink"/>
          </w:rPr>
          <w:t xml:space="preserve"> </w:t>
        </w:r>
        <w:r>
          <w:rPr>
            <w:rStyle w:val="Hyperlink"/>
            <w:lang w:val="en-US"/>
          </w:rPr>
          <w:t>https://cjneamt.ro/informatii-interes-public/anticoruptie/Ghid-pentru-consilierii-de-etica.pdf</w:t>
        </w:r>
      </w:hyperlink>
    </w:p>
    <w:p w14:paraId="5E031176" w14:textId="77777777" w:rsidR="001C7856" w:rsidRDefault="001C7856" w:rsidP="001C7856">
      <w:pPr>
        <w:pStyle w:val="Bodytext81"/>
        <w:numPr>
          <w:ilvl w:val="1"/>
          <w:numId w:val="2"/>
        </w:numPr>
        <w:shd w:val="clear" w:color="auto" w:fill="auto"/>
        <w:tabs>
          <w:tab w:val="left" w:pos="193"/>
        </w:tabs>
        <w:spacing w:before="0" w:after="146" w:line="170" w:lineRule="exact"/>
        <w:ind w:left="20"/>
        <w:jc w:val="both"/>
      </w:pPr>
      <w:r>
        <w:t>Art. 451 alin. (7) din O.U.G. nr. 57/2019 privind Codul administrativ.</w:t>
      </w:r>
    </w:p>
    <w:p w14:paraId="459BC6B8" w14:textId="77777777" w:rsidR="001C7856" w:rsidRDefault="001C7856" w:rsidP="001C7856">
      <w:pPr>
        <w:rPr>
          <w:color w:val="auto"/>
          <w:sz w:val="2"/>
          <w:szCs w:val="2"/>
        </w:rPr>
      </w:pPr>
    </w:p>
    <w:p w14:paraId="042367CD" w14:textId="614E13E1" w:rsidR="001C7856" w:rsidRDefault="001C7856" w:rsidP="001C7856">
      <w:pPr>
        <w:framePr w:wrap="notBeside" w:vAnchor="text" w:hAnchor="text" w:xAlign="center" w:y="1"/>
        <w:jc w:val="center"/>
        <w:rPr>
          <w:color w:val="auto"/>
          <w:sz w:val="2"/>
          <w:szCs w:val="2"/>
        </w:rPr>
      </w:pPr>
    </w:p>
    <w:p w14:paraId="5D51C69D" w14:textId="77777777" w:rsidR="001C7856" w:rsidRDefault="001C7856" w:rsidP="001C7856">
      <w:pPr>
        <w:rPr>
          <w:color w:val="auto"/>
          <w:sz w:val="2"/>
          <w:szCs w:val="2"/>
        </w:rPr>
      </w:pPr>
    </w:p>
    <w:p w14:paraId="253D5625" w14:textId="77777777" w:rsidR="001C7856" w:rsidRDefault="001C7856" w:rsidP="001C7856">
      <w:pPr>
        <w:pStyle w:val="Corptext"/>
        <w:numPr>
          <w:ilvl w:val="0"/>
          <w:numId w:val="2"/>
        </w:numPr>
        <w:shd w:val="clear" w:color="auto" w:fill="auto"/>
        <w:tabs>
          <w:tab w:val="left" w:pos="730"/>
        </w:tabs>
        <w:spacing w:before="244" w:after="56"/>
        <w:ind w:left="740" w:right="20" w:hanging="360"/>
      </w:pPr>
      <w:r>
        <w:t xml:space="preserve">identificarea cauzelor, riscurilor si </w:t>
      </w:r>
      <w:proofErr w:type="spellStart"/>
      <w:r>
        <w:t>vulnerabilităţilor</w:t>
      </w:r>
      <w:proofErr w:type="spellEnd"/>
      <w:r>
        <w:t xml:space="preserve"> de natură a conduce la încălcarea normelor de conduită - aspecte care sunt aduse la </w:t>
      </w:r>
      <w:proofErr w:type="spellStart"/>
      <w:r>
        <w:t>cunostinţa</w:t>
      </w:r>
      <w:proofErr w:type="spellEnd"/>
      <w:r>
        <w:t xml:space="preserve"> conducerii, alături de propuneri de măsuri de reducere si/sau eliminarea a acestora;</w:t>
      </w:r>
    </w:p>
    <w:p w14:paraId="3D1E8C81" w14:textId="77777777" w:rsidR="001C7856" w:rsidRDefault="001C7856" w:rsidP="001C7856">
      <w:pPr>
        <w:pStyle w:val="Corptext"/>
        <w:numPr>
          <w:ilvl w:val="0"/>
          <w:numId w:val="2"/>
        </w:numPr>
        <w:shd w:val="clear" w:color="auto" w:fill="auto"/>
        <w:tabs>
          <w:tab w:val="left" w:pos="730"/>
        </w:tabs>
        <w:spacing w:before="0" w:after="64" w:line="298" w:lineRule="exact"/>
        <w:ind w:left="740" w:right="20" w:hanging="360"/>
      </w:pPr>
      <w:r>
        <w:t xml:space="preserve">identificarea lacunelor </w:t>
      </w:r>
      <w:proofErr w:type="spellStart"/>
      <w:r>
        <w:t>informaţionale</w:t>
      </w:r>
      <w:proofErr w:type="spellEnd"/>
      <w:r>
        <w:t xml:space="preserve"> si subsecvent a nevoilor de informare ale </w:t>
      </w:r>
      <w:proofErr w:type="spellStart"/>
      <w:r>
        <w:t>angajaţilor</w:t>
      </w:r>
      <w:proofErr w:type="spellEnd"/>
      <w:r>
        <w:t xml:space="preserve"> în vederea satisfacerii corespunzătoare a acestora etc.</w:t>
      </w:r>
    </w:p>
    <w:p w14:paraId="5800FA24" w14:textId="77777777" w:rsidR="001C7856" w:rsidRDefault="001C7856" w:rsidP="001C7856">
      <w:pPr>
        <w:pStyle w:val="Corptext"/>
        <w:shd w:val="clear" w:color="auto" w:fill="auto"/>
        <w:spacing w:before="0" w:after="480"/>
        <w:ind w:left="20" w:right="20" w:firstLine="720"/>
      </w:pPr>
      <w:r>
        <w:t xml:space="preserve">Aspectele prezentate anterior sunt aplicabile doar cu titlul de recomandare, dar nu constituie o </w:t>
      </w:r>
      <w:proofErr w:type="spellStart"/>
      <w:r>
        <w:t>obligaţie</w:t>
      </w:r>
      <w:proofErr w:type="spellEnd"/>
      <w:r>
        <w:t xml:space="preserve"> legală. Astfel, în ceea ce </w:t>
      </w:r>
      <w:proofErr w:type="spellStart"/>
      <w:r>
        <w:t>priveste</w:t>
      </w:r>
      <w:proofErr w:type="spellEnd"/>
      <w:r>
        <w:t xml:space="preserve"> managementul personalului contractual din </w:t>
      </w:r>
      <w:proofErr w:type="spellStart"/>
      <w:r>
        <w:t>administraţia</w:t>
      </w:r>
      <w:proofErr w:type="spellEnd"/>
      <w:r>
        <w:t xml:space="preserve"> publică, </w:t>
      </w:r>
      <w:proofErr w:type="spellStart"/>
      <w:r>
        <w:t>autorităţile</w:t>
      </w:r>
      <w:proofErr w:type="spellEnd"/>
      <w:r>
        <w:t xml:space="preserve"> si </w:t>
      </w:r>
      <w:proofErr w:type="spellStart"/>
      <w:r>
        <w:t>instituţiile</w:t>
      </w:r>
      <w:proofErr w:type="spellEnd"/>
      <w:r>
        <w:t xml:space="preserve"> publice au </w:t>
      </w:r>
      <w:proofErr w:type="spellStart"/>
      <w:r>
        <w:t>obligaţia</w:t>
      </w:r>
      <w:proofErr w:type="spellEnd"/>
      <w:r>
        <w:t xml:space="preserve"> de a coordona, controla si monitoriza respectarea normelor de conduită de către personalul contractual din aparatul propriu sau din </w:t>
      </w:r>
      <w:proofErr w:type="spellStart"/>
      <w:r>
        <w:t>instituţiile</w:t>
      </w:r>
      <w:proofErr w:type="spellEnd"/>
      <w:r>
        <w:t xml:space="preserve"> aflate în subordine, coordonare sau sub autoritate, cu respectarea prevederilor în domeniul </w:t>
      </w:r>
      <w:proofErr w:type="spellStart"/>
      <w:r>
        <w:t>legislaţiei</w:t>
      </w:r>
      <w:proofErr w:type="spellEnd"/>
      <w:r>
        <w:t xml:space="preserve"> muncii si a </w:t>
      </w:r>
      <w:proofErr w:type="spellStart"/>
      <w:r>
        <w:t>legislaţiei</w:t>
      </w:r>
      <w:proofErr w:type="spellEnd"/>
      <w:r>
        <w:t xml:space="preserve"> specifice aplicabile. Normele de conduită sunt obligatorii pentru personalul contractual din cadrul </w:t>
      </w:r>
      <w:proofErr w:type="spellStart"/>
      <w:r>
        <w:t>autorităţilor</w:t>
      </w:r>
      <w:proofErr w:type="spellEnd"/>
      <w:r>
        <w:t xml:space="preserve"> si </w:t>
      </w:r>
      <w:proofErr w:type="spellStart"/>
      <w:r>
        <w:t>instituţiilor</w:t>
      </w:r>
      <w:proofErr w:type="spellEnd"/>
      <w:r>
        <w:t xml:space="preserve"> publice.</w:t>
      </w:r>
    </w:p>
    <w:p w14:paraId="388929A5" w14:textId="77777777" w:rsidR="001C7856" w:rsidRDefault="001C7856" w:rsidP="001C7856">
      <w:pPr>
        <w:pStyle w:val="Corptext"/>
        <w:shd w:val="clear" w:color="auto" w:fill="auto"/>
        <w:spacing w:before="0" w:after="126"/>
        <w:ind w:left="20" w:right="20" w:firstLine="720"/>
      </w:pPr>
      <w:r>
        <w:t xml:space="preserve">Activitatea Consilierului de etică este coordonată si cu activitatea altor </w:t>
      </w:r>
      <w:proofErr w:type="spellStart"/>
      <w:r>
        <w:t>angajaţi</w:t>
      </w:r>
      <w:proofErr w:type="spellEnd"/>
      <w:r>
        <w:t xml:space="preserve"> cu rol în managementul etic al </w:t>
      </w:r>
      <w:proofErr w:type="spellStart"/>
      <w:r>
        <w:t>instituţiei</w:t>
      </w:r>
      <w:proofErr w:type="spellEnd"/>
      <w:r>
        <w:t>, ca de exemplu:</w:t>
      </w:r>
    </w:p>
    <w:p w14:paraId="010F6E5F" w14:textId="77777777" w:rsidR="001C7856" w:rsidRDefault="001C7856" w:rsidP="001C7856">
      <w:pPr>
        <w:pStyle w:val="Corptext"/>
        <w:numPr>
          <w:ilvl w:val="0"/>
          <w:numId w:val="2"/>
        </w:numPr>
        <w:shd w:val="clear" w:color="auto" w:fill="auto"/>
        <w:tabs>
          <w:tab w:val="left" w:pos="754"/>
        </w:tabs>
        <w:spacing w:before="0" w:after="77" w:line="210" w:lineRule="exact"/>
        <w:ind w:left="740" w:hanging="360"/>
      </w:pPr>
      <w:r>
        <w:t xml:space="preserve">managementul </w:t>
      </w:r>
      <w:proofErr w:type="spellStart"/>
      <w:r>
        <w:t>instituţiei</w:t>
      </w:r>
      <w:proofErr w:type="spellEnd"/>
      <w:r>
        <w:t>;</w:t>
      </w:r>
    </w:p>
    <w:p w14:paraId="4809D44E" w14:textId="77777777" w:rsidR="001C7856" w:rsidRDefault="001C7856" w:rsidP="001C7856">
      <w:pPr>
        <w:pStyle w:val="Corptext"/>
        <w:numPr>
          <w:ilvl w:val="0"/>
          <w:numId w:val="2"/>
        </w:numPr>
        <w:shd w:val="clear" w:color="auto" w:fill="auto"/>
        <w:tabs>
          <w:tab w:val="left" w:pos="735"/>
        </w:tabs>
        <w:spacing w:before="0"/>
        <w:ind w:left="740" w:right="20" w:hanging="360"/>
      </w:pPr>
      <w:r>
        <w:lastRenderedPageBreak/>
        <w:t xml:space="preserve">persoane cu </w:t>
      </w:r>
      <w:proofErr w:type="spellStart"/>
      <w:r>
        <w:t>funcţii</w:t>
      </w:r>
      <w:proofErr w:type="spellEnd"/>
      <w:r>
        <w:t xml:space="preserve"> de conducere desemnate pentru coordonarea aplicării Strategiei </w:t>
      </w:r>
      <w:proofErr w:type="spellStart"/>
      <w:r>
        <w:t>Naţionale</w:t>
      </w:r>
      <w:proofErr w:type="spellEnd"/>
      <w:r>
        <w:t xml:space="preserve"> </w:t>
      </w:r>
      <w:proofErr w:type="spellStart"/>
      <w:r>
        <w:t>Anticorupţie</w:t>
      </w:r>
      <w:proofErr w:type="spellEnd"/>
      <w:r>
        <w:t>;</w:t>
      </w:r>
    </w:p>
    <w:p w14:paraId="3C228B1B" w14:textId="77777777" w:rsidR="001C7856" w:rsidRDefault="001C7856" w:rsidP="001C7856">
      <w:pPr>
        <w:pStyle w:val="Corptext"/>
        <w:numPr>
          <w:ilvl w:val="0"/>
          <w:numId w:val="2"/>
        </w:numPr>
        <w:shd w:val="clear" w:color="auto" w:fill="auto"/>
        <w:tabs>
          <w:tab w:val="left" w:pos="730"/>
        </w:tabs>
        <w:spacing w:before="0" w:after="0"/>
        <w:ind w:left="740" w:right="20" w:hanging="360"/>
      </w:pPr>
      <w:proofErr w:type="spellStart"/>
      <w:r>
        <w:t>angajaţii</w:t>
      </w:r>
      <w:proofErr w:type="spellEnd"/>
      <w:r>
        <w:t xml:space="preserve"> cu </w:t>
      </w:r>
      <w:proofErr w:type="spellStart"/>
      <w:r>
        <w:t>funcţii</w:t>
      </w:r>
      <w:proofErr w:type="spellEnd"/>
      <w:r>
        <w:t xml:space="preserve"> de </w:t>
      </w:r>
      <w:proofErr w:type="spellStart"/>
      <w:r>
        <w:t>execuţie</w:t>
      </w:r>
      <w:proofErr w:type="spellEnd"/>
      <w:r>
        <w:t xml:space="preserve"> </w:t>
      </w:r>
      <w:proofErr w:type="spellStart"/>
      <w:r>
        <w:t>desemnaţi</w:t>
      </w:r>
      <w:proofErr w:type="spellEnd"/>
      <w:r>
        <w:t xml:space="preserve"> să </w:t>
      </w:r>
      <w:proofErr w:type="spellStart"/>
      <w:r>
        <w:t>ţină</w:t>
      </w:r>
      <w:proofErr w:type="spellEnd"/>
      <w:r>
        <w:t xml:space="preserve"> legătura cu structura de integritate din cadrul </w:t>
      </w:r>
      <w:proofErr w:type="spellStart"/>
      <w:r>
        <w:t>instituţiei</w:t>
      </w:r>
      <w:proofErr w:type="spellEnd"/>
      <w:r>
        <w:t>, în cazul în care există o asemenea structură;</w:t>
      </w:r>
    </w:p>
    <w:p w14:paraId="143F56CA" w14:textId="77777777" w:rsidR="001C7856" w:rsidRDefault="001C7856" w:rsidP="001C7856">
      <w:pPr>
        <w:pStyle w:val="Corptext"/>
        <w:numPr>
          <w:ilvl w:val="0"/>
          <w:numId w:val="2"/>
        </w:numPr>
        <w:shd w:val="clear" w:color="auto" w:fill="auto"/>
        <w:tabs>
          <w:tab w:val="left" w:pos="735"/>
        </w:tabs>
        <w:spacing w:before="0" w:after="0" w:line="413" w:lineRule="exact"/>
        <w:ind w:left="740" w:hanging="360"/>
      </w:pPr>
      <w:r>
        <w:t xml:space="preserve">responsabilul pentru evaluarea riscurilor de </w:t>
      </w:r>
      <w:proofErr w:type="spellStart"/>
      <w:r>
        <w:t>corupţie</w:t>
      </w:r>
      <w:proofErr w:type="spellEnd"/>
      <w:r>
        <w:t>;</w:t>
      </w:r>
    </w:p>
    <w:p w14:paraId="5CF13DE6" w14:textId="77777777" w:rsidR="001C7856" w:rsidRDefault="001C7856" w:rsidP="001C7856">
      <w:pPr>
        <w:pStyle w:val="Corptext"/>
        <w:numPr>
          <w:ilvl w:val="0"/>
          <w:numId w:val="2"/>
        </w:numPr>
        <w:shd w:val="clear" w:color="auto" w:fill="auto"/>
        <w:tabs>
          <w:tab w:val="left" w:pos="726"/>
        </w:tabs>
        <w:spacing w:before="0" w:after="0" w:line="413" w:lineRule="exact"/>
        <w:ind w:left="740" w:hanging="360"/>
      </w:pPr>
      <w:r>
        <w:t>comisia SCIM;</w:t>
      </w:r>
    </w:p>
    <w:p w14:paraId="2DE09B70" w14:textId="77777777" w:rsidR="001C7856" w:rsidRDefault="001C7856" w:rsidP="001C7856">
      <w:pPr>
        <w:pStyle w:val="Corptext"/>
        <w:numPr>
          <w:ilvl w:val="0"/>
          <w:numId w:val="2"/>
        </w:numPr>
        <w:shd w:val="clear" w:color="auto" w:fill="auto"/>
        <w:tabs>
          <w:tab w:val="left" w:pos="726"/>
        </w:tabs>
        <w:spacing w:before="0" w:after="0" w:line="413" w:lineRule="exact"/>
        <w:ind w:left="740" w:hanging="360"/>
      </w:pPr>
      <w:r>
        <w:t>comisia de disciplină;</w:t>
      </w:r>
    </w:p>
    <w:p w14:paraId="1CB7ED55" w14:textId="77777777" w:rsidR="001C7856" w:rsidRDefault="001C7856" w:rsidP="001C7856">
      <w:pPr>
        <w:pStyle w:val="Corptext"/>
        <w:numPr>
          <w:ilvl w:val="0"/>
          <w:numId w:val="2"/>
        </w:numPr>
        <w:shd w:val="clear" w:color="auto" w:fill="auto"/>
        <w:tabs>
          <w:tab w:val="left" w:pos="735"/>
        </w:tabs>
        <w:spacing w:before="0" w:after="126"/>
        <w:ind w:left="740" w:right="20" w:hanging="360"/>
      </w:pPr>
      <w:r>
        <w:t>responsabilul pentru implementarea metodologiei de evaluare a incidentelor de integritate;</w:t>
      </w:r>
    </w:p>
    <w:p w14:paraId="5718A0F5" w14:textId="77777777" w:rsidR="001C7856" w:rsidRDefault="001C7856" w:rsidP="001C7856">
      <w:pPr>
        <w:pStyle w:val="Corptext"/>
        <w:numPr>
          <w:ilvl w:val="0"/>
          <w:numId w:val="2"/>
        </w:numPr>
        <w:shd w:val="clear" w:color="auto" w:fill="auto"/>
        <w:tabs>
          <w:tab w:val="left" w:pos="735"/>
        </w:tabs>
        <w:spacing w:before="0" w:after="133" w:line="210" w:lineRule="exact"/>
        <w:ind w:left="740" w:hanging="360"/>
      </w:pPr>
      <w:r>
        <w:t xml:space="preserve">responsabilul pentru asigurarea accesului la </w:t>
      </w:r>
      <w:proofErr w:type="spellStart"/>
      <w:r>
        <w:t>informaţii</w:t>
      </w:r>
      <w:proofErr w:type="spellEnd"/>
      <w:r>
        <w:t xml:space="preserve"> de interes public;</w:t>
      </w:r>
    </w:p>
    <w:p w14:paraId="66E3B0FE" w14:textId="77777777" w:rsidR="001C7856" w:rsidRDefault="001C7856" w:rsidP="001C7856">
      <w:pPr>
        <w:pStyle w:val="Corptext"/>
        <w:numPr>
          <w:ilvl w:val="0"/>
          <w:numId w:val="2"/>
        </w:numPr>
        <w:shd w:val="clear" w:color="auto" w:fill="auto"/>
        <w:tabs>
          <w:tab w:val="left" w:pos="735"/>
        </w:tabs>
        <w:spacing w:before="0" w:after="497" w:line="210" w:lineRule="exact"/>
        <w:ind w:left="740" w:hanging="360"/>
      </w:pPr>
      <w:r>
        <w:t xml:space="preserve">responsabilul pentru asigurarea </w:t>
      </w:r>
      <w:proofErr w:type="spellStart"/>
      <w:r>
        <w:t>transparenţei</w:t>
      </w:r>
      <w:proofErr w:type="spellEnd"/>
      <w:r>
        <w:t xml:space="preserve"> decizionale etc.</w:t>
      </w:r>
    </w:p>
    <w:p w14:paraId="4809DFE2" w14:textId="77777777" w:rsidR="001C7856" w:rsidRDefault="001C7856" w:rsidP="001C7856">
      <w:pPr>
        <w:pStyle w:val="Corptext"/>
        <w:shd w:val="clear" w:color="auto" w:fill="auto"/>
        <w:spacing w:before="0"/>
        <w:ind w:left="20" w:right="20" w:firstLine="720"/>
      </w:pPr>
      <w:r>
        <w:t xml:space="preserve">Conform art. 451 alin. (3) din Codul administrativ „desemnarea consilierului de etică se face prin act administrativ al conducătorului </w:t>
      </w:r>
      <w:proofErr w:type="spellStart"/>
      <w:r>
        <w:t>instituţiei</w:t>
      </w:r>
      <w:proofErr w:type="spellEnd"/>
      <w:r>
        <w:t xml:space="preserve"> publice. Procedura de desemnare, </w:t>
      </w:r>
      <w:proofErr w:type="spellStart"/>
      <w:r>
        <w:t>atribuţiile</w:t>
      </w:r>
      <w:proofErr w:type="spellEnd"/>
      <w:r>
        <w:t xml:space="preserve"> si modalitatea de raportare a </w:t>
      </w:r>
      <w:proofErr w:type="spellStart"/>
      <w:r>
        <w:t>instituţiilor</w:t>
      </w:r>
      <w:proofErr w:type="spellEnd"/>
      <w:r>
        <w:t xml:space="preserve"> si </w:t>
      </w:r>
      <w:proofErr w:type="spellStart"/>
      <w:r>
        <w:t>autorităţilor</w:t>
      </w:r>
      <w:proofErr w:type="spellEnd"/>
      <w:r>
        <w:t xml:space="preserve"> în scopul asigurării implementării, monitorizării si controlului respectării principiilor si normelor de conduită a </w:t>
      </w:r>
      <w:proofErr w:type="spellStart"/>
      <w:r>
        <w:t>funcţionarilor</w:t>
      </w:r>
      <w:proofErr w:type="spellEnd"/>
      <w:r>
        <w:t xml:space="preserve"> publici se stabilesc prin hotărâre a Guvernului, la propunerea </w:t>
      </w:r>
      <w:proofErr w:type="spellStart"/>
      <w:r>
        <w:t>Agenţiei</w:t>
      </w:r>
      <w:proofErr w:type="spellEnd"/>
      <w:r>
        <w:t xml:space="preserve"> </w:t>
      </w:r>
      <w:proofErr w:type="spellStart"/>
      <w:r>
        <w:t>Naţionale</w:t>
      </w:r>
      <w:proofErr w:type="spellEnd"/>
      <w:r>
        <w:t xml:space="preserve"> a </w:t>
      </w:r>
      <w:proofErr w:type="spellStart"/>
      <w:r>
        <w:t>Funcţionarilor</w:t>
      </w:r>
      <w:proofErr w:type="spellEnd"/>
      <w:r>
        <w:t xml:space="preserve"> Publici".</w:t>
      </w:r>
    </w:p>
    <w:p w14:paraId="3DDEB240" w14:textId="7FD73B9D" w:rsidR="001C7856" w:rsidRDefault="001C7856" w:rsidP="001C7856">
      <w:pPr>
        <w:pStyle w:val="Corptext"/>
        <w:shd w:val="clear" w:color="auto" w:fill="auto"/>
        <w:spacing w:before="0" w:after="230"/>
        <w:ind w:left="20" w:right="20" w:firstLine="720"/>
      </w:pPr>
      <w:r>
        <w:t xml:space="preserve">În 2 martie 2020, ANFP a publicat pe pagina de internet a </w:t>
      </w:r>
      <w:proofErr w:type="spellStart"/>
      <w:r>
        <w:t>instituţiei</w:t>
      </w:r>
      <w:proofErr w:type="spellEnd"/>
      <w:r>
        <w:t xml:space="preserve"> proiectul de hotărâre privind procedura de desemnare, </w:t>
      </w:r>
      <w:proofErr w:type="spellStart"/>
      <w:r>
        <w:t>atribuţiile</w:t>
      </w:r>
      <w:proofErr w:type="spellEnd"/>
      <w:r>
        <w:t xml:space="preserve">, modalitatea de organizare a </w:t>
      </w:r>
      <w:proofErr w:type="spellStart"/>
      <w:r>
        <w:t>activităţii</w:t>
      </w:r>
      <w:proofErr w:type="spellEnd"/>
    </w:p>
    <w:p w14:paraId="6FA1D2C9" w14:textId="77777777" w:rsidR="001C7856" w:rsidRDefault="001C7856" w:rsidP="001C7856">
      <w:pPr>
        <w:rPr>
          <w:color w:val="auto"/>
          <w:sz w:val="2"/>
          <w:szCs w:val="2"/>
        </w:rPr>
      </w:pPr>
    </w:p>
    <w:p w14:paraId="2E204DA6" w14:textId="77777777" w:rsidR="001C7856" w:rsidRDefault="001C7856" w:rsidP="001C7856">
      <w:pPr>
        <w:framePr w:wrap="notBeside" w:vAnchor="text" w:hAnchor="text" w:xAlign="center" w:y="1"/>
        <w:jc w:val="center"/>
        <w:rPr>
          <w:color w:val="auto"/>
          <w:sz w:val="2"/>
          <w:szCs w:val="2"/>
        </w:rPr>
      </w:pPr>
    </w:p>
    <w:p w14:paraId="1447E7BD" w14:textId="2935360B" w:rsidR="001C7856" w:rsidRDefault="001C7856" w:rsidP="001C7856">
      <w:pPr>
        <w:pStyle w:val="Corptext"/>
        <w:shd w:val="clear" w:color="auto" w:fill="auto"/>
        <w:spacing w:before="229"/>
        <w:ind w:right="40" w:firstLine="0"/>
      </w:pPr>
      <w:r>
        <w:t xml:space="preserve">si procedura de evaluare a </w:t>
      </w:r>
      <w:proofErr w:type="spellStart"/>
      <w:r>
        <w:t>performanţelor</w:t>
      </w:r>
      <w:proofErr w:type="spellEnd"/>
      <w:r>
        <w:t xml:space="preserve"> profesionale individuale ale </w:t>
      </w:r>
      <w:proofErr w:type="spellStart"/>
      <w:r>
        <w:t>funcţionarului</w:t>
      </w:r>
      <w:proofErr w:type="spellEnd"/>
      <w:r>
        <w:t xml:space="preserve"> public desemnat consilier de etică, precum si pentru aprobarea </w:t>
      </w:r>
      <w:proofErr w:type="spellStart"/>
      <w:r>
        <w:t>modalităţii</w:t>
      </w:r>
      <w:proofErr w:type="spellEnd"/>
      <w:r>
        <w:t xml:space="preserve"> de raportare a </w:t>
      </w:r>
      <w:proofErr w:type="spellStart"/>
      <w:r>
        <w:t>instituţiilor</w:t>
      </w:r>
      <w:proofErr w:type="spellEnd"/>
      <w:r>
        <w:t xml:space="preserve"> si </w:t>
      </w:r>
      <w:proofErr w:type="spellStart"/>
      <w:r>
        <w:t>autorităţilor</w:t>
      </w:r>
      <w:proofErr w:type="spellEnd"/>
      <w:r>
        <w:t xml:space="preserve"> în scopul asigurării implementării, monitorizării si controlului respectării principiilor si normelor privind conduita </w:t>
      </w:r>
      <w:proofErr w:type="spellStart"/>
      <w:r>
        <w:t>funcţionarilor</w:t>
      </w:r>
      <w:proofErr w:type="spellEnd"/>
      <w:r>
        <w:t xml:space="preserve"> publici.</w:t>
      </w:r>
    </w:p>
    <w:p w14:paraId="2591F0FD" w14:textId="77777777" w:rsidR="001C7856" w:rsidRDefault="001C7856" w:rsidP="001C7856">
      <w:pPr>
        <w:pStyle w:val="Corptext"/>
        <w:shd w:val="clear" w:color="auto" w:fill="auto"/>
        <w:spacing w:before="0"/>
        <w:ind w:left="20" w:right="40" w:firstLine="720"/>
      </w:pPr>
      <w:r>
        <w:t xml:space="preserve">Potrivit prevederilor art. 3 alin. (1) din proiectul de hotărâre, procedura de desemnare a consilierului de etică se aprobă prin act administrativ al conducătorului </w:t>
      </w:r>
      <w:proofErr w:type="spellStart"/>
      <w:r>
        <w:t>autorităţii</w:t>
      </w:r>
      <w:proofErr w:type="spellEnd"/>
      <w:r>
        <w:t xml:space="preserve"> sau </w:t>
      </w:r>
      <w:proofErr w:type="spellStart"/>
      <w:r>
        <w:t>instituţiei</w:t>
      </w:r>
      <w:proofErr w:type="spellEnd"/>
      <w:r>
        <w:t xml:space="preserve"> publice, la propunerea compartimentului de resurse umane, si trebuie să </w:t>
      </w:r>
      <w:proofErr w:type="spellStart"/>
      <w:r>
        <w:t>conţină</w:t>
      </w:r>
      <w:proofErr w:type="spellEnd"/>
      <w:r>
        <w:t xml:space="preserve"> cel </w:t>
      </w:r>
      <w:proofErr w:type="spellStart"/>
      <w:r>
        <w:t>puţin</w:t>
      </w:r>
      <w:proofErr w:type="spellEnd"/>
      <w:r>
        <w:t xml:space="preserve"> următoarele elemente:</w:t>
      </w:r>
    </w:p>
    <w:p w14:paraId="6AD6DDA5" w14:textId="77777777" w:rsidR="001C7856" w:rsidRDefault="001C7856" w:rsidP="001C7856">
      <w:pPr>
        <w:pStyle w:val="Corptext"/>
        <w:numPr>
          <w:ilvl w:val="0"/>
          <w:numId w:val="3"/>
        </w:numPr>
        <w:shd w:val="clear" w:color="auto" w:fill="auto"/>
        <w:tabs>
          <w:tab w:val="left" w:pos="1023"/>
        </w:tabs>
        <w:spacing w:before="0"/>
        <w:ind w:left="20" w:right="40" w:firstLine="720"/>
      </w:pPr>
      <w:r>
        <w:t xml:space="preserve">numărul de consilieri de etică care </w:t>
      </w:r>
      <w:proofErr w:type="spellStart"/>
      <w:r>
        <w:t>îsi</w:t>
      </w:r>
      <w:proofErr w:type="spellEnd"/>
      <w:r>
        <w:t xml:space="preserve"> vor </w:t>
      </w:r>
      <w:proofErr w:type="spellStart"/>
      <w:r>
        <w:t>desfăsura</w:t>
      </w:r>
      <w:proofErr w:type="spellEnd"/>
      <w:r>
        <w:t xml:space="preserve"> activitatea în cadrul </w:t>
      </w:r>
      <w:proofErr w:type="spellStart"/>
      <w:r>
        <w:t>autorităţii</w:t>
      </w:r>
      <w:proofErr w:type="spellEnd"/>
      <w:r>
        <w:t xml:space="preserve"> sau </w:t>
      </w:r>
      <w:proofErr w:type="spellStart"/>
      <w:r>
        <w:t>instituţiei</w:t>
      </w:r>
      <w:proofErr w:type="spellEnd"/>
      <w:r>
        <w:t xml:space="preserve"> publice, potrivit art. 451 alin. (1) si (2) din </w:t>
      </w:r>
      <w:proofErr w:type="spellStart"/>
      <w:r>
        <w:t>Ordonanţa</w:t>
      </w:r>
      <w:proofErr w:type="spellEnd"/>
      <w:r>
        <w:t xml:space="preserve"> de </w:t>
      </w:r>
      <w:proofErr w:type="spellStart"/>
      <w:r>
        <w:t>urgenţă</w:t>
      </w:r>
      <w:proofErr w:type="spellEnd"/>
      <w:r>
        <w:t xml:space="preserve"> a Guvernului nr. 57/2019, cu completările ulterioare, precum si procentele aferente </w:t>
      </w:r>
      <w:proofErr w:type="spellStart"/>
      <w:r>
        <w:t>atribuţiilor</w:t>
      </w:r>
      <w:proofErr w:type="spellEnd"/>
      <w:r>
        <w:t xml:space="preserve"> </w:t>
      </w:r>
      <w:proofErr w:type="spellStart"/>
      <w:r>
        <w:t>funcţionarului</w:t>
      </w:r>
      <w:proofErr w:type="spellEnd"/>
      <w:r>
        <w:t xml:space="preserve"> public în exercitarea </w:t>
      </w:r>
      <w:proofErr w:type="spellStart"/>
      <w:r>
        <w:t>funcţiei</w:t>
      </w:r>
      <w:proofErr w:type="spellEnd"/>
      <w:r>
        <w:t xml:space="preserve"> publice pe care o </w:t>
      </w:r>
      <w:proofErr w:type="spellStart"/>
      <w:r>
        <w:t>deţine</w:t>
      </w:r>
      <w:proofErr w:type="spellEnd"/>
      <w:r>
        <w:t xml:space="preserve">, respectiv </w:t>
      </w:r>
      <w:proofErr w:type="spellStart"/>
      <w:r>
        <w:t>atribuţiilor</w:t>
      </w:r>
      <w:proofErr w:type="spellEnd"/>
      <w:r>
        <w:t xml:space="preserve"> </w:t>
      </w:r>
      <w:proofErr w:type="spellStart"/>
      <w:r>
        <w:t>funcţionarului</w:t>
      </w:r>
      <w:proofErr w:type="spellEnd"/>
      <w:r>
        <w:t xml:space="preserve"> public în exercitarea </w:t>
      </w:r>
      <w:proofErr w:type="spellStart"/>
      <w:r>
        <w:t>calităţii</w:t>
      </w:r>
      <w:proofErr w:type="spellEnd"/>
      <w:r>
        <w:t xml:space="preserve"> de consilier de etică, din totalul </w:t>
      </w:r>
      <w:proofErr w:type="spellStart"/>
      <w:r>
        <w:t>atribuţiilor</w:t>
      </w:r>
      <w:proofErr w:type="spellEnd"/>
      <w:r>
        <w:t xml:space="preserve"> din fisa postului;</w:t>
      </w:r>
    </w:p>
    <w:p w14:paraId="5001E493" w14:textId="77777777" w:rsidR="001C7856" w:rsidRDefault="001C7856" w:rsidP="001C7856">
      <w:pPr>
        <w:pStyle w:val="Corptext"/>
        <w:numPr>
          <w:ilvl w:val="0"/>
          <w:numId w:val="3"/>
        </w:numPr>
        <w:shd w:val="clear" w:color="auto" w:fill="auto"/>
        <w:tabs>
          <w:tab w:val="left" w:pos="1023"/>
        </w:tabs>
        <w:spacing w:before="0"/>
        <w:ind w:left="20" w:right="40" w:firstLine="720"/>
      </w:pPr>
      <w:r>
        <w:t xml:space="preserve">perioada de depunere a dosarelor de candidatură de către </w:t>
      </w:r>
      <w:proofErr w:type="spellStart"/>
      <w:r>
        <w:t>funcţionarii</w:t>
      </w:r>
      <w:proofErr w:type="spellEnd"/>
      <w:r>
        <w:t xml:space="preserve"> publici care manifestă </w:t>
      </w:r>
      <w:proofErr w:type="spellStart"/>
      <w:r>
        <w:t>opţiunea</w:t>
      </w:r>
      <w:proofErr w:type="spellEnd"/>
      <w:r>
        <w:t xml:space="preserve"> individuală de a dobândi calitatea de consilier de etică;</w:t>
      </w:r>
    </w:p>
    <w:p w14:paraId="73AAA8F3" w14:textId="77777777" w:rsidR="001C7856" w:rsidRDefault="001C7856" w:rsidP="001C7856">
      <w:pPr>
        <w:pStyle w:val="Corptext"/>
        <w:numPr>
          <w:ilvl w:val="0"/>
          <w:numId w:val="3"/>
        </w:numPr>
        <w:shd w:val="clear" w:color="auto" w:fill="auto"/>
        <w:tabs>
          <w:tab w:val="left" w:pos="1033"/>
        </w:tabs>
        <w:spacing w:before="0"/>
        <w:ind w:left="20" w:right="40" w:firstLine="720"/>
      </w:pPr>
      <w:r>
        <w:t xml:space="preserve">perioada de verificare a îndeplinirii </w:t>
      </w:r>
      <w:proofErr w:type="spellStart"/>
      <w:r>
        <w:t>condiţiilor</w:t>
      </w:r>
      <w:proofErr w:type="spellEnd"/>
      <w:r>
        <w:t xml:space="preserve"> prevăzute de art. 452 alin. (6) din </w:t>
      </w:r>
      <w:proofErr w:type="spellStart"/>
      <w:r>
        <w:t>Ordonanţa</w:t>
      </w:r>
      <w:proofErr w:type="spellEnd"/>
      <w:r>
        <w:t xml:space="preserve"> de </w:t>
      </w:r>
      <w:proofErr w:type="spellStart"/>
      <w:r>
        <w:t>urgenţă</w:t>
      </w:r>
      <w:proofErr w:type="spellEnd"/>
      <w:r>
        <w:t xml:space="preserve"> a Guvernului nr. 57/2019, cu completările ulterioare si </w:t>
      </w:r>
      <w:proofErr w:type="spellStart"/>
      <w:r>
        <w:t>selecţie</w:t>
      </w:r>
      <w:proofErr w:type="spellEnd"/>
      <w:r>
        <w:t xml:space="preserve"> a consilierului de etică;</w:t>
      </w:r>
    </w:p>
    <w:p w14:paraId="75207267" w14:textId="77777777" w:rsidR="001C7856" w:rsidRDefault="001C7856" w:rsidP="001C7856">
      <w:pPr>
        <w:pStyle w:val="Corptext"/>
        <w:numPr>
          <w:ilvl w:val="0"/>
          <w:numId w:val="3"/>
        </w:numPr>
        <w:shd w:val="clear" w:color="auto" w:fill="auto"/>
        <w:tabs>
          <w:tab w:val="left" w:pos="1110"/>
        </w:tabs>
        <w:spacing w:before="0"/>
        <w:ind w:left="20" w:right="40" w:firstLine="720"/>
      </w:pPr>
      <w:r>
        <w:lastRenderedPageBreak/>
        <w:t>perioada de emitere si comunicare a actului administrativ de desemnare a consilierului de etică.</w:t>
      </w:r>
    </w:p>
    <w:p w14:paraId="78D1CAA2" w14:textId="77777777" w:rsidR="001C7856" w:rsidRDefault="001C7856" w:rsidP="001C7856">
      <w:pPr>
        <w:pStyle w:val="Corptext"/>
        <w:shd w:val="clear" w:color="auto" w:fill="auto"/>
        <w:spacing w:before="0" w:after="480"/>
        <w:ind w:left="20" w:right="40" w:firstLine="720"/>
      </w:pPr>
      <w:proofErr w:type="spellStart"/>
      <w:r>
        <w:t>Asadar</w:t>
      </w:r>
      <w:proofErr w:type="spellEnd"/>
      <w:r>
        <w:t xml:space="preserve">, proiectul de act normativ se fundamentează pe ipoteza că în fiecare </w:t>
      </w:r>
      <w:proofErr w:type="spellStart"/>
      <w:r>
        <w:t>instituţie</w:t>
      </w:r>
      <w:proofErr w:type="spellEnd"/>
      <w:r>
        <w:t xml:space="preserve"> publică vor exista </w:t>
      </w:r>
      <w:proofErr w:type="spellStart"/>
      <w:r>
        <w:t>opţiuni</w:t>
      </w:r>
      <w:proofErr w:type="spellEnd"/>
      <w:r>
        <w:t xml:space="preserve"> individuale manifestate de </w:t>
      </w:r>
      <w:proofErr w:type="spellStart"/>
      <w:r>
        <w:t>funcţionari</w:t>
      </w:r>
      <w:proofErr w:type="spellEnd"/>
      <w:r>
        <w:t xml:space="preserve"> publici pentru dobândirea </w:t>
      </w:r>
      <w:proofErr w:type="spellStart"/>
      <w:r>
        <w:t>calităţii</w:t>
      </w:r>
      <w:proofErr w:type="spellEnd"/>
      <w:r>
        <w:t xml:space="preserve"> de consilier de etică.</w:t>
      </w:r>
    </w:p>
    <w:p w14:paraId="23579460" w14:textId="77777777" w:rsidR="001C7856" w:rsidRDefault="001C7856" w:rsidP="001C7856">
      <w:pPr>
        <w:pStyle w:val="Corptext"/>
        <w:shd w:val="clear" w:color="auto" w:fill="auto"/>
        <w:spacing w:before="0"/>
        <w:ind w:left="20" w:right="40" w:firstLine="720"/>
      </w:pPr>
      <w:r>
        <w:t xml:space="preserve">O </w:t>
      </w:r>
      <w:proofErr w:type="spellStart"/>
      <w:r>
        <w:t>situaţie</w:t>
      </w:r>
      <w:proofErr w:type="spellEnd"/>
      <w:r>
        <w:t xml:space="preserve"> particulară este reglementată de Ordinul nr. 62/2018 privind organizarea si </w:t>
      </w:r>
      <w:proofErr w:type="spellStart"/>
      <w:r>
        <w:t>desfăsurarea</w:t>
      </w:r>
      <w:proofErr w:type="spellEnd"/>
      <w:r>
        <w:t xml:space="preserve"> </w:t>
      </w:r>
      <w:proofErr w:type="spellStart"/>
      <w:r>
        <w:t>activităţilor</w:t>
      </w:r>
      <w:proofErr w:type="spellEnd"/>
      <w:r>
        <w:t xml:space="preserve"> de prevenire a </w:t>
      </w:r>
      <w:proofErr w:type="spellStart"/>
      <w:r>
        <w:t>corupţiei</w:t>
      </w:r>
      <w:proofErr w:type="spellEnd"/>
      <w:r>
        <w:t xml:space="preserve"> si de </w:t>
      </w:r>
      <w:proofErr w:type="spellStart"/>
      <w:r>
        <w:t>educaţie</w:t>
      </w:r>
      <w:proofErr w:type="spellEnd"/>
      <w:r>
        <w:t xml:space="preserve"> pentru promovarea </w:t>
      </w:r>
      <w:proofErr w:type="spellStart"/>
      <w:r>
        <w:t>integrităţii</w:t>
      </w:r>
      <w:proofErr w:type="spellEnd"/>
      <w:r>
        <w:t xml:space="preserve"> în cadrul Ministerului Afacerilor Interne (MAI): cazul consilierului pentru integritate, a cărui activitate are ca scop sprijinirea </w:t>
      </w:r>
      <w:proofErr w:type="spellStart"/>
      <w:r>
        <w:t>activităţilor</w:t>
      </w:r>
      <w:proofErr w:type="spellEnd"/>
      <w:r>
        <w:t xml:space="preserve"> de prevenire a </w:t>
      </w:r>
      <w:proofErr w:type="spellStart"/>
      <w:r>
        <w:t>corupţiei</w:t>
      </w:r>
      <w:proofErr w:type="spellEnd"/>
      <w:r>
        <w:t xml:space="preserve"> </w:t>
      </w:r>
      <w:proofErr w:type="spellStart"/>
      <w:r>
        <w:t>desfăsurate</w:t>
      </w:r>
      <w:proofErr w:type="spellEnd"/>
      <w:r>
        <w:t xml:space="preserve"> de către DGA la nivelul structurilor aparatului central al MAI, </w:t>
      </w:r>
      <w:proofErr w:type="spellStart"/>
      <w:r>
        <w:t>instituţiilor</w:t>
      </w:r>
      <w:proofErr w:type="spellEnd"/>
      <w:r>
        <w:t xml:space="preserve"> si structurilor aflate în subordinea MAI, respectiv structurilor subordonate acestora ai căror conducători au calitatea de ordonatori </w:t>
      </w:r>
      <w:proofErr w:type="spellStart"/>
      <w:r>
        <w:t>terţiari</w:t>
      </w:r>
      <w:proofErr w:type="spellEnd"/>
      <w:r>
        <w:t xml:space="preserve"> de credite. Consilierul pentru integritate </w:t>
      </w:r>
      <w:proofErr w:type="spellStart"/>
      <w:r>
        <w:t>îndeplineste</w:t>
      </w:r>
      <w:proofErr w:type="spellEnd"/>
      <w:r>
        <w:t xml:space="preserve">, potrivit art. 22 din Ordinul nr. 62/2018, următoarele </w:t>
      </w:r>
      <w:proofErr w:type="spellStart"/>
      <w:r>
        <w:t>atribuţii</w:t>
      </w:r>
      <w:proofErr w:type="spellEnd"/>
      <w:r>
        <w:t xml:space="preserve"> specifice:</w:t>
      </w:r>
    </w:p>
    <w:p w14:paraId="71E3F386" w14:textId="77777777" w:rsidR="001C7856" w:rsidRDefault="001C7856" w:rsidP="001C7856">
      <w:pPr>
        <w:pStyle w:val="Corptext"/>
        <w:numPr>
          <w:ilvl w:val="1"/>
          <w:numId w:val="3"/>
        </w:numPr>
        <w:shd w:val="clear" w:color="auto" w:fill="auto"/>
        <w:tabs>
          <w:tab w:val="left" w:pos="999"/>
        </w:tabs>
        <w:spacing w:before="0"/>
        <w:ind w:left="20" w:right="40" w:firstLine="720"/>
      </w:pPr>
      <w:r>
        <w:t xml:space="preserve">asigură diseminarea materialelor transmise de către DGA cu privire la activitatea de prevenire si combatere a </w:t>
      </w:r>
      <w:proofErr w:type="spellStart"/>
      <w:r>
        <w:t>corupţiei</w:t>
      </w:r>
      <w:proofErr w:type="spellEnd"/>
      <w:r>
        <w:t xml:space="preserve"> din MAI;</w:t>
      </w:r>
    </w:p>
    <w:p w14:paraId="510254EA" w14:textId="77777777" w:rsidR="001C7856" w:rsidRDefault="001C7856" w:rsidP="001C7856">
      <w:pPr>
        <w:pStyle w:val="Corptext"/>
        <w:numPr>
          <w:ilvl w:val="1"/>
          <w:numId w:val="3"/>
        </w:numPr>
        <w:shd w:val="clear" w:color="auto" w:fill="auto"/>
        <w:tabs>
          <w:tab w:val="left" w:pos="1009"/>
        </w:tabs>
        <w:spacing w:before="0" w:after="56"/>
        <w:ind w:left="20" w:right="40" w:firstLine="720"/>
      </w:pPr>
      <w:proofErr w:type="spellStart"/>
      <w:r>
        <w:t>ţine</w:t>
      </w:r>
      <w:proofErr w:type="spellEnd"/>
      <w:r>
        <w:t xml:space="preserve"> </w:t>
      </w:r>
      <w:proofErr w:type="spellStart"/>
      <w:r>
        <w:t>evidenţa</w:t>
      </w:r>
      <w:proofErr w:type="spellEnd"/>
      <w:r>
        <w:t xml:space="preserve"> nominală a personalului care participă la </w:t>
      </w:r>
      <w:proofErr w:type="spellStart"/>
      <w:r>
        <w:t>activităţile</w:t>
      </w:r>
      <w:proofErr w:type="spellEnd"/>
      <w:r>
        <w:t xml:space="preserve"> de informare si de instruire </w:t>
      </w:r>
      <w:proofErr w:type="spellStart"/>
      <w:r>
        <w:t>anticorupţie</w:t>
      </w:r>
      <w:proofErr w:type="spellEnd"/>
      <w:r>
        <w:t xml:space="preserve"> organizate de către DGA;</w:t>
      </w:r>
    </w:p>
    <w:p w14:paraId="61806AF3" w14:textId="77777777" w:rsidR="001C7856" w:rsidRDefault="001C7856" w:rsidP="001C7856">
      <w:pPr>
        <w:pStyle w:val="Corptext"/>
        <w:numPr>
          <w:ilvl w:val="1"/>
          <w:numId w:val="3"/>
        </w:numPr>
        <w:shd w:val="clear" w:color="auto" w:fill="auto"/>
        <w:tabs>
          <w:tab w:val="left" w:pos="1038"/>
        </w:tabs>
        <w:spacing w:before="0" w:after="241" w:line="298" w:lineRule="exact"/>
        <w:ind w:left="20" w:right="40" w:firstLine="720"/>
      </w:pPr>
      <w:r>
        <w:t xml:space="preserve">propune </w:t>
      </w:r>
      <w:proofErr w:type="spellStart"/>
      <w:r>
        <w:t>sefului</w:t>
      </w:r>
      <w:proofErr w:type="spellEnd"/>
      <w:r>
        <w:t xml:space="preserve"> structurii organizarea si </w:t>
      </w:r>
      <w:proofErr w:type="spellStart"/>
      <w:r>
        <w:t>desfăsurarea</w:t>
      </w:r>
      <w:proofErr w:type="spellEnd"/>
      <w:r>
        <w:t xml:space="preserve"> unor </w:t>
      </w:r>
      <w:proofErr w:type="spellStart"/>
      <w:r>
        <w:t>activităţi</w:t>
      </w:r>
      <w:proofErr w:type="spellEnd"/>
      <w:r>
        <w:t xml:space="preserve"> de instruire realizate de către personalul specializat al DGA;</w:t>
      </w:r>
    </w:p>
    <w:p w14:paraId="71A3A34B" w14:textId="77777777" w:rsidR="001C7856" w:rsidRDefault="001C7856" w:rsidP="001C7856">
      <w:pPr>
        <w:rPr>
          <w:color w:val="auto"/>
          <w:sz w:val="2"/>
          <w:szCs w:val="2"/>
        </w:rPr>
      </w:pPr>
    </w:p>
    <w:p w14:paraId="2DBC5DAC" w14:textId="31CB00FB" w:rsidR="001C7856" w:rsidRDefault="001C7856" w:rsidP="001C7856">
      <w:pPr>
        <w:framePr w:wrap="notBeside" w:vAnchor="text" w:hAnchor="text" w:xAlign="center" w:y="1"/>
        <w:jc w:val="center"/>
        <w:rPr>
          <w:color w:val="auto"/>
          <w:sz w:val="2"/>
          <w:szCs w:val="2"/>
        </w:rPr>
      </w:pPr>
    </w:p>
    <w:p w14:paraId="2E6258D7" w14:textId="77777777" w:rsidR="001C7856" w:rsidRDefault="001C7856" w:rsidP="001C7856">
      <w:pPr>
        <w:rPr>
          <w:color w:val="auto"/>
          <w:sz w:val="2"/>
          <w:szCs w:val="2"/>
        </w:rPr>
      </w:pPr>
    </w:p>
    <w:p w14:paraId="0DF70347" w14:textId="77777777" w:rsidR="001C7856" w:rsidRDefault="001C7856" w:rsidP="001C7856">
      <w:pPr>
        <w:pStyle w:val="Corptext"/>
        <w:numPr>
          <w:ilvl w:val="1"/>
          <w:numId w:val="3"/>
        </w:numPr>
        <w:shd w:val="clear" w:color="auto" w:fill="auto"/>
        <w:tabs>
          <w:tab w:val="left" w:pos="1102"/>
        </w:tabs>
        <w:spacing w:before="244"/>
        <w:ind w:left="60" w:right="60" w:firstLine="680"/>
      </w:pPr>
      <w:r>
        <w:t xml:space="preserve">asigură secretariatul grupului de lucru pentru prevenirea </w:t>
      </w:r>
      <w:proofErr w:type="spellStart"/>
      <w:r>
        <w:t>corupţiei</w:t>
      </w:r>
      <w:proofErr w:type="spellEnd"/>
      <w:r>
        <w:t xml:space="preserve">, constituit în conformitate cu procedura de sistem privind managementul riscurilor de </w:t>
      </w:r>
      <w:proofErr w:type="spellStart"/>
      <w:r>
        <w:t>corupţie</w:t>
      </w:r>
      <w:proofErr w:type="spellEnd"/>
      <w:r>
        <w:t xml:space="preserve"> în cadrul structurilor MAI;</w:t>
      </w:r>
    </w:p>
    <w:p w14:paraId="58458618" w14:textId="77777777" w:rsidR="001C7856" w:rsidRDefault="001C7856" w:rsidP="001C7856">
      <w:pPr>
        <w:pStyle w:val="Corptext"/>
        <w:numPr>
          <w:ilvl w:val="1"/>
          <w:numId w:val="3"/>
        </w:numPr>
        <w:shd w:val="clear" w:color="auto" w:fill="auto"/>
        <w:tabs>
          <w:tab w:val="left" w:pos="1102"/>
        </w:tabs>
        <w:spacing w:before="0" w:after="480"/>
        <w:ind w:left="60" w:right="60" w:firstLine="680"/>
      </w:pPr>
      <w:r>
        <w:t xml:space="preserve">sprijină personalul DGA în realizarea </w:t>
      </w:r>
      <w:proofErr w:type="spellStart"/>
      <w:r>
        <w:t>activităţilor</w:t>
      </w:r>
      <w:proofErr w:type="spellEnd"/>
      <w:r>
        <w:t xml:space="preserve"> de monitorizare, reevaluare a riscurilor ori de realizare a evaluărilor privind </w:t>
      </w:r>
      <w:proofErr w:type="spellStart"/>
      <w:r>
        <w:t>reacţia</w:t>
      </w:r>
      <w:proofErr w:type="spellEnd"/>
      <w:r>
        <w:t xml:space="preserve"> </w:t>
      </w:r>
      <w:proofErr w:type="spellStart"/>
      <w:r>
        <w:t>instituţională</w:t>
      </w:r>
      <w:proofErr w:type="spellEnd"/>
      <w:r>
        <w:t xml:space="preserve"> la incidentele de integritate.</w:t>
      </w:r>
    </w:p>
    <w:p w14:paraId="7E36359C" w14:textId="4A2CF923" w:rsidR="001C7856" w:rsidRDefault="001C7856" w:rsidP="001C7856">
      <w:pPr>
        <w:pStyle w:val="Corptext"/>
        <w:shd w:val="clear" w:color="auto" w:fill="auto"/>
        <w:spacing w:before="0" w:after="966"/>
        <w:ind w:left="60" w:right="60" w:firstLine="680"/>
      </w:pPr>
      <w:r>
        <w:t xml:space="preserve">O reglementare distinctă se </w:t>
      </w:r>
      <w:proofErr w:type="spellStart"/>
      <w:r>
        <w:t>regăseşte</w:t>
      </w:r>
      <w:proofErr w:type="spellEnd"/>
      <w:r>
        <w:t xml:space="preserve"> </w:t>
      </w:r>
      <w:proofErr w:type="spellStart"/>
      <w:r>
        <w:t>şi</w:t>
      </w:r>
      <w:proofErr w:type="spellEnd"/>
      <w:r>
        <w:t xml:space="preserve"> în Ordinul nr. 2.127/C/2020 privind organizarea </w:t>
      </w:r>
      <w:proofErr w:type="spellStart"/>
      <w:r>
        <w:t>şi</w:t>
      </w:r>
      <w:proofErr w:type="spellEnd"/>
      <w:r>
        <w:t xml:space="preserve"> </w:t>
      </w:r>
      <w:proofErr w:type="spellStart"/>
      <w:r>
        <w:t>desfăşurarea</w:t>
      </w:r>
      <w:proofErr w:type="spellEnd"/>
      <w:r>
        <w:t xml:space="preserve"> </w:t>
      </w:r>
      <w:proofErr w:type="spellStart"/>
      <w:r>
        <w:t>activităţilor</w:t>
      </w:r>
      <w:proofErr w:type="spellEnd"/>
      <w:r>
        <w:t xml:space="preserve"> de prevenire a </w:t>
      </w:r>
      <w:proofErr w:type="spellStart"/>
      <w:r>
        <w:t>corupţiei</w:t>
      </w:r>
      <w:proofErr w:type="spellEnd"/>
      <w:r>
        <w:t xml:space="preserve"> </w:t>
      </w:r>
      <w:proofErr w:type="spellStart"/>
      <w:r>
        <w:t>şi</w:t>
      </w:r>
      <w:proofErr w:type="spellEnd"/>
      <w:r>
        <w:t xml:space="preserve"> de </w:t>
      </w:r>
      <w:proofErr w:type="spellStart"/>
      <w:r>
        <w:t>educaţie</w:t>
      </w:r>
      <w:proofErr w:type="spellEnd"/>
      <w:r>
        <w:t xml:space="preserve"> pentru promovarea </w:t>
      </w:r>
      <w:proofErr w:type="spellStart"/>
      <w:r>
        <w:t>integrităţii</w:t>
      </w:r>
      <w:proofErr w:type="spellEnd"/>
      <w:r>
        <w:t xml:space="preserve"> în cadrul </w:t>
      </w:r>
      <w:proofErr w:type="spellStart"/>
      <w:r>
        <w:t>Administraţiei</w:t>
      </w:r>
      <w:proofErr w:type="spellEnd"/>
      <w:r>
        <w:t xml:space="preserve"> </w:t>
      </w:r>
      <w:proofErr w:type="spellStart"/>
      <w:r>
        <w:t>Naţionale</w:t>
      </w:r>
      <w:proofErr w:type="spellEnd"/>
      <w:r>
        <w:t xml:space="preserve"> a Penitenciarelor </w:t>
      </w:r>
      <w:proofErr w:type="spellStart"/>
      <w:r>
        <w:t>şi</w:t>
      </w:r>
      <w:proofErr w:type="spellEnd"/>
      <w:r>
        <w:t xml:space="preserve"> al </w:t>
      </w:r>
      <w:proofErr w:type="spellStart"/>
      <w:r>
        <w:t>unităţilor</w:t>
      </w:r>
      <w:proofErr w:type="spellEnd"/>
      <w:r>
        <w:t xml:space="preserve"> subordonate. Astfel, la nivelul ANP, respectiv al </w:t>
      </w:r>
      <w:proofErr w:type="spellStart"/>
      <w:r>
        <w:t>unităţilor</w:t>
      </w:r>
      <w:proofErr w:type="spellEnd"/>
      <w:r>
        <w:t xml:space="preserve"> subordonate, este desemnat, în calitate de consilier de etică, un angajat care asigură consiliere etică </w:t>
      </w:r>
      <w:proofErr w:type="spellStart"/>
      <w:r>
        <w:t>şi</w:t>
      </w:r>
      <w:proofErr w:type="spellEnd"/>
      <w:r>
        <w:t xml:space="preserve"> monitorizarea respectării normelor de conduită, etice </w:t>
      </w:r>
      <w:proofErr w:type="spellStart"/>
      <w:r>
        <w:t>şi</w:t>
      </w:r>
      <w:proofErr w:type="spellEnd"/>
      <w:r>
        <w:t xml:space="preserve"> deontologice</w:t>
      </w:r>
      <w:r>
        <w:rPr>
          <w:vertAlign w:val="superscript"/>
        </w:rPr>
        <w:t>11</w:t>
      </w:r>
      <w:r>
        <w:t xml:space="preserve">, iar o altă persoană este desemnată, de către directorul general al ANP, respectiv de către directorii </w:t>
      </w:r>
      <w:proofErr w:type="spellStart"/>
      <w:r>
        <w:t>unităţilor</w:t>
      </w:r>
      <w:proofErr w:type="spellEnd"/>
      <w:r>
        <w:t xml:space="preserve"> subordonate, pentru implementarea </w:t>
      </w:r>
      <w:proofErr w:type="spellStart"/>
      <w:r>
        <w:t>şi</w:t>
      </w:r>
      <w:proofErr w:type="spellEnd"/>
      <w:r>
        <w:t xml:space="preserve"> asigurarea </w:t>
      </w:r>
      <w:proofErr w:type="spellStart"/>
      <w:r>
        <w:t>cunoaşterii</w:t>
      </w:r>
      <w:proofErr w:type="spellEnd"/>
      <w:r>
        <w:t xml:space="preserve"> de către </w:t>
      </w:r>
      <w:proofErr w:type="spellStart"/>
      <w:r>
        <w:t>angajaţi</w:t>
      </w:r>
      <w:proofErr w:type="spellEnd"/>
      <w:r>
        <w:t xml:space="preserve"> a standardelor legale de integritate </w:t>
      </w:r>
      <w:proofErr w:type="spellStart"/>
      <w:r>
        <w:t>şi</w:t>
      </w:r>
      <w:proofErr w:type="spellEnd"/>
      <w:r>
        <w:t xml:space="preserve"> pentru evaluarea incidentelor de integritate (consilierul pentru integritate).</w:t>
      </w:r>
    </w:p>
    <w:p w14:paraId="5ADBF610" w14:textId="77777777" w:rsidR="001C7856" w:rsidRDefault="001C7856" w:rsidP="001C7856">
      <w:pPr>
        <w:pStyle w:val="Bodytext91"/>
        <w:shd w:val="clear" w:color="auto" w:fill="auto"/>
        <w:spacing w:before="0" w:after="82" w:line="210" w:lineRule="exact"/>
        <w:ind w:left="60"/>
      </w:pPr>
    </w:p>
    <w:p w14:paraId="7BA33B93" w14:textId="77777777" w:rsidR="001C7856" w:rsidRDefault="001C7856" w:rsidP="001C7856">
      <w:pPr>
        <w:pStyle w:val="Bodytext91"/>
        <w:shd w:val="clear" w:color="auto" w:fill="auto"/>
        <w:spacing w:before="0" w:after="82" w:line="210" w:lineRule="exact"/>
        <w:ind w:left="60"/>
      </w:pPr>
    </w:p>
    <w:p w14:paraId="00B39B49" w14:textId="437BB388" w:rsidR="001C7856" w:rsidRDefault="001C7856" w:rsidP="001C7856">
      <w:pPr>
        <w:pStyle w:val="Bodytext91"/>
        <w:shd w:val="clear" w:color="auto" w:fill="auto"/>
        <w:spacing w:before="0" w:after="82" w:line="210" w:lineRule="exact"/>
        <w:ind w:left="60"/>
      </w:pPr>
      <w:proofErr w:type="spellStart"/>
      <w:r>
        <w:lastRenderedPageBreak/>
        <w:t>Exerciţiu</w:t>
      </w:r>
      <w:proofErr w:type="spellEnd"/>
      <w:r>
        <w:t xml:space="preserve"> consilierea de etică</w:t>
      </w:r>
    </w:p>
    <w:p w14:paraId="0558EB82" w14:textId="77777777" w:rsidR="001C7856" w:rsidRDefault="001C7856" w:rsidP="001C7856">
      <w:pPr>
        <w:pStyle w:val="Corptext"/>
        <w:shd w:val="clear" w:color="auto" w:fill="auto"/>
        <w:spacing w:before="0" w:after="126"/>
        <w:ind w:left="60" w:right="60" w:firstLine="0"/>
      </w:pPr>
      <w:r>
        <w:t xml:space="preserve">O problemă etică reprezintă un conflict între două valori pozitive (de exemplu, între lege </w:t>
      </w:r>
      <w:proofErr w:type="spellStart"/>
      <w:r>
        <w:t>şi</w:t>
      </w:r>
      <w:proofErr w:type="spellEnd"/>
      <w:r>
        <w:t xml:space="preserve"> datoria </w:t>
      </w:r>
      <w:proofErr w:type="spellStart"/>
      <w:r>
        <w:t>faţă</w:t>
      </w:r>
      <w:proofErr w:type="spellEnd"/>
      <w:r>
        <w:t xml:space="preserve"> de familie - încălcând porunca lui Creon, Antigona </w:t>
      </w:r>
      <w:proofErr w:type="spellStart"/>
      <w:r>
        <w:t>îşi</w:t>
      </w:r>
      <w:proofErr w:type="spellEnd"/>
      <w:r>
        <w:t xml:space="preserve"> îngroapă fratele; sau în cazul în care trebuie ales ce trebuie respectat cu prioritate: </w:t>
      </w:r>
      <w:proofErr w:type="spellStart"/>
      <w:r>
        <w:t>confidenţialitatea</w:t>
      </w:r>
      <w:proofErr w:type="spellEnd"/>
      <w:r>
        <w:t xml:space="preserve"> sau dreptul de acces la </w:t>
      </w:r>
      <w:proofErr w:type="spellStart"/>
      <w:r>
        <w:t>informaţiile</w:t>
      </w:r>
      <w:proofErr w:type="spellEnd"/>
      <w:r>
        <w:t xml:space="preserve"> de interes public).</w:t>
      </w:r>
    </w:p>
    <w:p w14:paraId="3F4F7F3E" w14:textId="77777777" w:rsidR="001C7856" w:rsidRDefault="001C7856" w:rsidP="001C7856">
      <w:pPr>
        <w:pStyle w:val="Bodytext41"/>
        <w:shd w:val="clear" w:color="auto" w:fill="auto"/>
        <w:spacing w:before="0" w:after="82" w:line="210" w:lineRule="exact"/>
        <w:ind w:left="60" w:firstLine="0"/>
      </w:pPr>
      <w:r>
        <w:t>Întrebări:</w:t>
      </w:r>
    </w:p>
    <w:p w14:paraId="67D14884" w14:textId="77777777" w:rsidR="001C7856" w:rsidRDefault="001C7856" w:rsidP="001C7856">
      <w:pPr>
        <w:pStyle w:val="Corptext"/>
        <w:shd w:val="clear" w:color="auto" w:fill="auto"/>
        <w:spacing w:before="0"/>
        <w:ind w:left="60" w:right="60" w:firstLine="0"/>
      </w:pPr>
      <w:proofErr w:type="spellStart"/>
      <w:r>
        <w:t>Puteţi</w:t>
      </w:r>
      <w:proofErr w:type="spellEnd"/>
      <w:r>
        <w:t xml:space="preserve"> da </w:t>
      </w:r>
      <w:proofErr w:type="spellStart"/>
      <w:r>
        <w:t>şi</w:t>
      </w:r>
      <w:proofErr w:type="spellEnd"/>
      <w:r>
        <w:t xml:space="preserve"> alte exemple de probleme etică cu care vă </w:t>
      </w:r>
      <w:proofErr w:type="spellStart"/>
      <w:r>
        <w:t>confruntaţi</w:t>
      </w:r>
      <w:proofErr w:type="spellEnd"/>
      <w:r>
        <w:t xml:space="preserve"> în activitatea curentă în </w:t>
      </w:r>
      <w:proofErr w:type="spellStart"/>
      <w:r>
        <w:t>administraţia</w:t>
      </w:r>
      <w:proofErr w:type="spellEnd"/>
      <w:r>
        <w:t xml:space="preserve"> publică?</w:t>
      </w:r>
    </w:p>
    <w:p w14:paraId="62D7EC7B" w14:textId="77777777" w:rsidR="001C7856" w:rsidRDefault="001C7856" w:rsidP="001C7856">
      <w:pPr>
        <w:pStyle w:val="Corptext"/>
        <w:shd w:val="clear" w:color="auto" w:fill="auto"/>
        <w:spacing w:before="0"/>
        <w:ind w:left="60" w:right="60" w:firstLine="0"/>
      </w:pPr>
      <w:r>
        <w:t xml:space="preserve">În </w:t>
      </w:r>
      <w:proofErr w:type="spellStart"/>
      <w:r>
        <w:t>funcţie</w:t>
      </w:r>
      <w:proofErr w:type="spellEnd"/>
      <w:r>
        <w:t xml:space="preserve"> de ce criterii </w:t>
      </w:r>
      <w:proofErr w:type="spellStart"/>
      <w:r>
        <w:t>decideţi</w:t>
      </w:r>
      <w:proofErr w:type="spellEnd"/>
      <w:r>
        <w:t xml:space="preserve"> dacă </w:t>
      </w:r>
      <w:proofErr w:type="spellStart"/>
      <w:r>
        <w:t>vorbiţi</w:t>
      </w:r>
      <w:proofErr w:type="spellEnd"/>
      <w:r>
        <w:t xml:space="preserve"> </w:t>
      </w:r>
      <w:proofErr w:type="spellStart"/>
      <w:r>
        <w:t>şefului</w:t>
      </w:r>
      <w:proofErr w:type="spellEnd"/>
      <w:r>
        <w:t xml:space="preserve"> ierarhic superior despre </w:t>
      </w:r>
      <w:proofErr w:type="spellStart"/>
      <w:r>
        <w:t>activităţile</w:t>
      </w:r>
      <w:proofErr w:type="spellEnd"/>
      <w:r>
        <w:t xml:space="preserve"> pe care le face colegul dvs. </w:t>
      </w:r>
      <w:proofErr w:type="spellStart"/>
      <w:r>
        <w:t>şi</w:t>
      </w:r>
      <w:proofErr w:type="spellEnd"/>
      <w:r>
        <w:t xml:space="preserve"> pe care le </w:t>
      </w:r>
      <w:proofErr w:type="spellStart"/>
      <w:r>
        <w:t>consideraţi</w:t>
      </w:r>
      <w:proofErr w:type="spellEnd"/>
      <w:r>
        <w:t xml:space="preserve"> în afara cadrului legal?</w:t>
      </w:r>
    </w:p>
    <w:p w14:paraId="1098268B" w14:textId="77777777" w:rsidR="001C7856" w:rsidRDefault="001C7856" w:rsidP="001C7856">
      <w:pPr>
        <w:pStyle w:val="Corptext"/>
        <w:shd w:val="clear" w:color="auto" w:fill="auto"/>
        <w:spacing w:before="0" w:after="1809"/>
        <w:ind w:left="60" w:right="60" w:firstLine="0"/>
      </w:pPr>
      <w:r>
        <w:t xml:space="preserve">În </w:t>
      </w:r>
      <w:proofErr w:type="spellStart"/>
      <w:r>
        <w:t>funcţie</w:t>
      </w:r>
      <w:proofErr w:type="spellEnd"/>
      <w:r>
        <w:t xml:space="preserve"> de ce criterii </w:t>
      </w:r>
      <w:proofErr w:type="spellStart"/>
      <w:r>
        <w:t>decideţi</w:t>
      </w:r>
      <w:proofErr w:type="spellEnd"/>
      <w:r>
        <w:t xml:space="preserve"> dacă îl </w:t>
      </w:r>
      <w:proofErr w:type="spellStart"/>
      <w:r>
        <w:t>atenţionaţi</w:t>
      </w:r>
      <w:proofErr w:type="spellEnd"/>
      <w:r>
        <w:t xml:space="preserve"> pe colegul dvs. atunci când </w:t>
      </w:r>
      <w:proofErr w:type="spellStart"/>
      <w:r>
        <w:t>consideraţi</w:t>
      </w:r>
      <w:proofErr w:type="spellEnd"/>
      <w:r>
        <w:t xml:space="preserve"> că e pe cale să facă o </w:t>
      </w:r>
      <w:proofErr w:type="spellStart"/>
      <w:r>
        <w:t>greşeală</w:t>
      </w:r>
      <w:proofErr w:type="spellEnd"/>
      <w:r>
        <w:t>?</w:t>
      </w:r>
    </w:p>
    <w:p w14:paraId="380B5FA3" w14:textId="77777777" w:rsidR="001C7856" w:rsidRDefault="001C7856" w:rsidP="001C7856">
      <w:pPr>
        <w:pStyle w:val="Bodytext81"/>
        <w:shd w:val="clear" w:color="auto" w:fill="auto"/>
        <w:spacing w:before="0" w:after="139" w:line="206" w:lineRule="exact"/>
        <w:ind w:left="60" w:right="60"/>
        <w:jc w:val="both"/>
      </w:pPr>
      <w:r>
        <w:rPr>
          <w:vertAlign w:val="superscript"/>
        </w:rPr>
        <w:t>11</w:t>
      </w:r>
      <w:r>
        <w:t xml:space="preserve"> Acesta are următoarele </w:t>
      </w:r>
      <w:proofErr w:type="spellStart"/>
      <w:r>
        <w:t>atribuţii</w:t>
      </w:r>
      <w:proofErr w:type="spellEnd"/>
      <w:r>
        <w:t xml:space="preserve">: acordarea de </w:t>
      </w:r>
      <w:proofErr w:type="spellStart"/>
      <w:r>
        <w:t>consultanţă</w:t>
      </w:r>
      <w:proofErr w:type="spellEnd"/>
      <w:r>
        <w:t xml:space="preserve"> </w:t>
      </w:r>
      <w:proofErr w:type="spellStart"/>
      <w:r>
        <w:t>şi</w:t>
      </w:r>
      <w:proofErr w:type="spellEnd"/>
      <w:r>
        <w:t xml:space="preserve"> </w:t>
      </w:r>
      <w:proofErr w:type="spellStart"/>
      <w:r>
        <w:t>asistenţă</w:t>
      </w:r>
      <w:proofErr w:type="spellEnd"/>
      <w:r>
        <w:t xml:space="preserve"> personalului din cadrul sistemului </w:t>
      </w:r>
      <w:proofErr w:type="spellStart"/>
      <w:r>
        <w:t>administraţiei</w:t>
      </w:r>
      <w:proofErr w:type="spellEnd"/>
      <w:r>
        <w:t xml:space="preserve"> penitenciare cu privire la respectarea normelor de conduită, etice </w:t>
      </w:r>
      <w:proofErr w:type="spellStart"/>
      <w:r>
        <w:t>şi</w:t>
      </w:r>
      <w:proofErr w:type="spellEnd"/>
      <w:r>
        <w:t xml:space="preserve"> deontologice; monitorizarea aplicării prevederilor codului de conduită, etic </w:t>
      </w:r>
      <w:proofErr w:type="spellStart"/>
      <w:r>
        <w:t>şi</w:t>
      </w:r>
      <w:proofErr w:type="spellEnd"/>
      <w:r>
        <w:t xml:space="preserve"> deontologic în cadrul </w:t>
      </w:r>
      <w:proofErr w:type="spellStart"/>
      <w:r>
        <w:t>instituţiei</w:t>
      </w:r>
      <w:proofErr w:type="spellEnd"/>
      <w:r>
        <w:t xml:space="preserve">; întocmirea de rapoarte privind respectarea normelor de conduită de către personalul </w:t>
      </w:r>
      <w:proofErr w:type="spellStart"/>
      <w:r>
        <w:t>instituţiei</w:t>
      </w:r>
      <w:proofErr w:type="spellEnd"/>
      <w:r>
        <w:t>.</w:t>
      </w:r>
    </w:p>
    <w:p w14:paraId="48763E46" w14:textId="2E52992C" w:rsidR="001C7856" w:rsidRDefault="001C7856" w:rsidP="001C7856">
      <w:pPr>
        <w:framePr w:wrap="notBeside" w:vAnchor="text" w:hAnchor="text" w:xAlign="center" w:y="1"/>
        <w:jc w:val="center"/>
        <w:rPr>
          <w:color w:val="auto"/>
          <w:sz w:val="2"/>
          <w:szCs w:val="2"/>
        </w:rPr>
      </w:pPr>
    </w:p>
    <w:p w14:paraId="7B3FDB9E" w14:textId="77777777" w:rsidR="001C7856" w:rsidRDefault="001C7856" w:rsidP="001C7856">
      <w:pPr>
        <w:rPr>
          <w:color w:val="auto"/>
          <w:sz w:val="2"/>
          <w:szCs w:val="2"/>
        </w:rPr>
      </w:pPr>
    </w:p>
    <w:p w14:paraId="5BD93495" w14:textId="22B5AA4A" w:rsidR="001C7856" w:rsidRDefault="001C7856" w:rsidP="001C7856">
      <w:pPr>
        <w:framePr w:wrap="notBeside" w:vAnchor="text" w:hAnchor="text" w:xAlign="center" w:y="1"/>
        <w:jc w:val="center"/>
        <w:rPr>
          <w:color w:val="auto"/>
          <w:sz w:val="2"/>
          <w:szCs w:val="2"/>
        </w:rPr>
      </w:pPr>
    </w:p>
    <w:p w14:paraId="36C31F75" w14:textId="77777777" w:rsidR="001C7856" w:rsidRDefault="001C7856" w:rsidP="001C7856">
      <w:pPr>
        <w:rPr>
          <w:color w:val="auto"/>
          <w:sz w:val="2"/>
          <w:szCs w:val="2"/>
        </w:rPr>
      </w:pPr>
    </w:p>
    <w:p w14:paraId="769A917C" w14:textId="77777777" w:rsidR="001C7856" w:rsidRDefault="001C7856" w:rsidP="001C7856">
      <w:pPr>
        <w:pStyle w:val="Corptext"/>
        <w:pBdr>
          <w:top w:val="single" w:sz="4" w:space="1" w:color="auto"/>
          <w:left w:val="single" w:sz="4" w:space="4" w:color="auto"/>
          <w:bottom w:val="single" w:sz="4" w:space="1" w:color="auto"/>
          <w:right w:val="single" w:sz="4" w:space="4" w:color="auto"/>
        </w:pBdr>
        <w:shd w:val="clear" w:color="auto" w:fill="auto"/>
        <w:spacing w:before="359" w:after="986"/>
        <w:ind w:left="40" w:right="60" w:firstLine="0"/>
      </w:pPr>
      <w:proofErr w:type="spellStart"/>
      <w:r>
        <w:t>Argumentaţi</w:t>
      </w:r>
      <w:proofErr w:type="spellEnd"/>
      <w:r>
        <w:t xml:space="preserve"> avantajele </w:t>
      </w:r>
      <w:proofErr w:type="spellStart"/>
      <w:r>
        <w:t>şi</w:t>
      </w:r>
      <w:proofErr w:type="spellEnd"/>
      <w:r>
        <w:t xml:space="preserve"> dezavantajele solicitării unei consilieri de etică. Care sunt/ar putea fi avantaje directe pentru </w:t>
      </w:r>
      <w:proofErr w:type="spellStart"/>
      <w:r>
        <w:t>funcţionar</w:t>
      </w:r>
      <w:proofErr w:type="spellEnd"/>
      <w:r>
        <w:t xml:space="preserve">? Care sunt/ar fi avantajele directe pentru </w:t>
      </w:r>
      <w:proofErr w:type="spellStart"/>
      <w:r>
        <w:t>instituţie</w:t>
      </w:r>
      <w:proofErr w:type="spellEnd"/>
      <w:r>
        <w:t>?</w:t>
      </w:r>
    </w:p>
    <w:p w14:paraId="70E456C5" w14:textId="77777777" w:rsidR="001C7856" w:rsidRDefault="001C7856"/>
    <w:sectPr w:rsidR="001C7856">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160235" w14:textId="77777777" w:rsidR="00BC4638" w:rsidRDefault="00BC4638" w:rsidP="001C7856">
      <w:r>
        <w:separator/>
      </w:r>
    </w:p>
  </w:endnote>
  <w:endnote w:type="continuationSeparator" w:id="0">
    <w:p w14:paraId="158CB859" w14:textId="77777777" w:rsidR="00BC4638" w:rsidRDefault="00BC4638" w:rsidP="001C7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78DF3A" w14:textId="08C96697" w:rsidR="001C7856" w:rsidRDefault="001C7856" w:rsidP="001C7856">
    <w:pPr>
      <w:pStyle w:val="Subsol"/>
      <w:jc w:val="center"/>
    </w:pPr>
    <w:r>
      <w:rPr>
        <w:noProof/>
        <w:color w:val="auto"/>
        <w:sz w:val="2"/>
        <w:szCs w:val="2"/>
      </w:rPr>
      <w:drawing>
        <wp:inline distT="0" distB="0" distL="0" distR="0" wp14:anchorId="317161E2" wp14:editId="7130677B">
          <wp:extent cx="5455920" cy="308645"/>
          <wp:effectExtent l="0" t="0" r="0" b="0"/>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43378" cy="313593"/>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4C7232" w14:textId="77777777" w:rsidR="00BC4638" w:rsidRDefault="00BC4638" w:rsidP="001C7856">
      <w:r>
        <w:separator/>
      </w:r>
    </w:p>
  </w:footnote>
  <w:footnote w:type="continuationSeparator" w:id="0">
    <w:p w14:paraId="606637ED" w14:textId="77777777" w:rsidR="00BC4638" w:rsidRDefault="00BC4638" w:rsidP="001C78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266F46" w14:textId="66C2A34D" w:rsidR="001C7856" w:rsidRDefault="001C7856" w:rsidP="001C7856">
    <w:pPr>
      <w:pStyle w:val="Picturecaption1"/>
      <w:framePr w:wrap="notBeside" w:vAnchor="text" w:hAnchor="text" w:xAlign="center" w:y="1"/>
      <w:shd w:val="clear" w:color="auto" w:fill="auto"/>
      <w:ind w:firstLine="0"/>
      <w:jc w:val="center"/>
      <w:rPr>
        <w:rStyle w:val="Picturecaption48"/>
        <w:b/>
        <w:bCs/>
        <w:i/>
        <w:iCs/>
      </w:rPr>
    </w:pPr>
    <w:r>
      <w:rPr>
        <w:rStyle w:val="Picturecaption48"/>
        <w:b/>
        <w:bCs/>
        <w:i/>
        <w:iCs/>
      </w:rPr>
      <w:t xml:space="preserve">Proiect </w:t>
    </w:r>
    <w:proofErr w:type="spellStart"/>
    <w:r>
      <w:rPr>
        <w:rStyle w:val="Picturecaption48"/>
        <w:b/>
        <w:bCs/>
        <w:i/>
        <w:iCs/>
      </w:rPr>
      <w:t>cofinanţat</w:t>
    </w:r>
    <w:proofErr w:type="spellEnd"/>
    <w:r>
      <w:rPr>
        <w:rStyle w:val="Picturecaption48"/>
        <w:b/>
        <w:bCs/>
        <w:i/>
        <w:iCs/>
      </w:rPr>
      <w:t xml:space="preserve"> din Fondul Social European prin Programul </w:t>
    </w:r>
    <w:proofErr w:type="spellStart"/>
    <w:r>
      <w:rPr>
        <w:rStyle w:val="Picturecaption48"/>
        <w:b/>
        <w:bCs/>
        <w:i/>
        <w:iCs/>
      </w:rPr>
      <w:t>Operaţional</w:t>
    </w:r>
    <w:proofErr w:type="spellEnd"/>
    <w:r>
      <w:rPr>
        <w:rStyle w:val="Picturecaption48"/>
        <w:b/>
        <w:bCs/>
        <w:i/>
        <w:iCs/>
      </w:rPr>
      <w:t xml:space="preserve"> Capacitate Administrativă 2014-2020!</w:t>
    </w:r>
  </w:p>
  <w:p w14:paraId="53FFB38A" w14:textId="77777777" w:rsidR="001C7856" w:rsidRDefault="001C7856" w:rsidP="001C7856">
    <w:pPr>
      <w:pStyle w:val="Picturecaption1"/>
      <w:framePr w:wrap="notBeside" w:vAnchor="text" w:hAnchor="text" w:xAlign="center" w:y="1"/>
      <w:shd w:val="clear" w:color="auto" w:fill="auto"/>
      <w:ind w:firstLine="0"/>
      <w:jc w:val="center"/>
    </w:pPr>
  </w:p>
  <w:p w14:paraId="6B87BDBF" w14:textId="77777777" w:rsidR="001C7856" w:rsidRDefault="001C7856" w:rsidP="001C7856">
    <w:pPr>
      <w:framePr w:wrap="notBeside" w:vAnchor="text" w:hAnchor="text" w:xAlign="center" w:y="1"/>
      <w:jc w:val="center"/>
      <w:rPr>
        <w:color w:val="auto"/>
        <w:sz w:val="2"/>
        <w:szCs w:val="2"/>
      </w:rPr>
    </w:pPr>
    <w:r>
      <w:rPr>
        <w:noProof/>
        <w:color w:val="auto"/>
        <w:sz w:val="2"/>
        <w:szCs w:val="2"/>
      </w:rPr>
      <w:drawing>
        <wp:inline distT="0" distB="0" distL="0" distR="0" wp14:anchorId="5187491D" wp14:editId="19F79FE4">
          <wp:extent cx="4804354" cy="289560"/>
          <wp:effectExtent l="0" t="0" r="0" b="0"/>
          <wp:docPr id="14" name="I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257" cy="289795"/>
                  </a:xfrm>
                  <a:prstGeom prst="rect">
                    <a:avLst/>
                  </a:prstGeom>
                  <a:noFill/>
                  <a:ln>
                    <a:noFill/>
                  </a:ln>
                </pic:spPr>
              </pic:pic>
            </a:graphicData>
          </a:graphic>
        </wp:inline>
      </w:drawing>
    </w:r>
  </w:p>
  <w:p w14:paraId="4C74F957" w14:textId="77777777" w:rsidR="001C7856" w:rsidRDefault="001C7856">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9"/>
    <w:multiLevelType w:val="multilevel"/>
    <w:tmpl w:val="00000008"/>
    <w:lvl w:ilvl="0">
      <w:start w:val="1"/>
      <w:numFmt w:val="lowerLetter"/>
      <w:lvlText w:val="%1)"/>
      <w:lvlJc w:val="left"/>
      <w:rPr>
        <w:rFonts w:ascii="Trebuchet MS" w:hAnsi="Trebuchet MS" w:cs="Trebuchet MS"/>
        <w:b w:val="0"/>
        <w:bCs w:val="0"/>
        <w:i w:val="0"/>
        <w:iCs w:val="0"/>
        <w:smallCaps w:val="0"/>
        <w:strike w:val="0"/>
        <w:color w:val="000000"/>
        <w:spacing w:val="0"/>
        <w:w w:val="100"/>
        <w:position w:val="0"/>
        <w:sz w:val="21"/>
        <w:szCs w:val="21"/>
        <w:u w:val="none"/>
      </w:rPr>
    </w:lvl>
    <w:lvl w:ilvl="1">
      <w:start w:val="1"/>
      <w:numFmt w:val="lowerLetter"/>
      <w:lvlText w:val="%1)"/>
      <w:lvlJc w:val="left"/>
      <w:rPr>
        <w:rFonts w:ascii="Trebuchet MS" w:hAnsi="Trebuchet MS" w:cs="Trebuchet MS"/>
        <w:b w:val="0"/>
        <w:bCs w:val="0"/>
        <w:i w:val="0"/>
        <w:iCs w:val="0"/>
        <w:smallCaps w:val="0"/>
        <w:strike w:val="0"/>
        <w:color w:val="000000"/>
        <w:spacing w:val="0"/>
        <w:w w:val="100"/>
        <w:position w:val="0"/>
        <w:sz w:val="21"/>
        <w:szCs w:val="21"/>
        <w:u w:val="none"/>
      </w:rPr>
    </w:lvl>
    <w:lvl w:ilvl="2">
      <w:start w:val="1"/>
      <w:numFmt w:val="lowerLetter"/>
      <w:lvlText w:val="%1)"/>
      <w:lvlJc w:val="left"/>
      <w:rPr>
        <w:rFonts w:ascii="Trebuchet MS" w:hAnsi="Trebuchet MS" w:cs="Trebuchet MS"/>
        <w:b w:val="0"/>
        <w:bCs w:val="0"/>
        <w:i w:val="0"/>
        <w:iCs w:val="0"/>
        <w:smallCaps w:val="0"/>
        <w:strike w:val="0"/>
        <w:color w:val="000000"/>
        <w:spacing w:val="0"/>
        <w:w w:val="100"/>
        <w:position w:val="0"/>
        <w:sz w:val="21"/>
        <w:szCs w:val="21"/>
        <w:u w:val="none"/>
      </w:rPr>
    </w:lvl>
    <w:lvl w:ilvl="3">
      <w:start w:val="1"/>
      <w:numFmt w:val="lowerLetter"/>
      <w:lvlText w:val="%1)"/>
      <w:lvlJc w:val="left"/>
      <w:rPr>
        <w:rFonts w:ascii="Trebuchet MS" w:hAnsi="Trebuchet MS" w:cs="Trebuchet MS"/>
        <w:b w:val="0"/>
        <w:bCs w:val="0"/>
        <w:i w:val="0"/>
        <w:iCs w:val="0"/>
        <w:smallCaps w:val="0"/>
        <w:strike w:val="0"/>
        <w:color w:val="000000"/>
        <w:spacing w:val="0"/>
        <w:w w:val="100"/>
        <w:position w:val="0"/>
        <w:sz w:val="21"/>
        <w:szCs w:val="21"/>
        <w:u w:val="none"/>
      </w:rPr>
    </w:lvl>
    <w:lvl w:ilvl="4">
      <w:start w:val="1"/>
      <w:numFmt w:val="lowerLetter"/>
      <w:lvlText w:val="%1)"/>
      <w:lvlJc w:val="left"/>
      <w:rPr>
        <w:rFonts w:ascii="Trebuchet MS" w:hAnsi="Trebuchet MS" w:cs="Trebuchet MS"/>
        <w:b w:val="0"/>
        <w:bCs w:val="0"/>
        <w:i w:val="0"/>
        <w:iCs w:val="0"/>
        <w:smallCaps w:val="0"/>
        <w:strike w:val="0"/>
        <w:color w:val="000000"/>
        <w:spacing w:val="0"/>
        <w:w w:val="100"/>
        <w:position w:val="0"/>
        <w:sz w:val="21"/>
        <w:szCs w:val="21"/>
        <w:u w:val="none"/>
      </w:rPr>
    </w:lvl>
    <w:lvl w:ilvl="5">
      <w:start w:val="1"/>
      <w:numFmt w:val="lowerLetter"/>
      <w:lvlText w:val="%1)"/>
      <w:lvlJc w:val="left"/>
      <w:rPr>
        <w:rFonts w:ascii="Trebuchet MS" w:hAnsi="Trebuchet MS" w:cs="Trebuchet MS"/>
        <w:b w:val="0"/>
        <w:bCs w:val="0"/>
        <w:i w:val="0"/>
        <w:iCs w:val="0"/>
        <w:smallCaps w:val="0"/>
        <w:strike w:val="0"/>
        <w:color w:val="000000"/>
        <w:spacing w:val="0"/>
        <w:w w:val="100"/>
        <w:position w:val="0"/>
        <w:sz w:val="21"/>
        <w:szCs w:val="21"/>
        <w:u w:val="none"/>
      </w:rPr>
    </w:lvl>
    <w:lvl w:ilvl="6">
      <w:start w:val="1"/>
      <w:numFmt w:val="lowerLetter"/>
      <w:lvlText w:val="%1)"/>
      <w:lvlJc w:val="left"/>
      <w:rPr>
        <w:rFonts w:ascii="Trebuchet MS" w:hAnsi="Trebuchet MS" w:cs="Trebuchet MS"/>
        <w:b w:val="0"/>
        <w:bCs w:val="0"/>
        <w:i w:val="0"/>
        <w:iCs w:val="0"/>
        <w:smallCaps w:val="0"/>
        <w:strike w:val="0"/>
        <w:color w:val="000000"/>
        <w:spacing w:val="0"/>
        <w:w w:val="100"/>
        <w:position w:val="0"/>
        <w:sz w:val="21"/>
        <w:szCs w:val="21"/>
        <w:u w:val="none"/>
      </w:rPr>
    </w:lvl>
    <w:lvl w:ilvl="7">
      <w:start w:val="1"/>
      <w:numFmt w:val="lowerLetter"/>
      <w:lvlText w:val="%1)"/>
      <w:lvlJc w:val="left"/>
      <w:rPr>
        <w:rFonts w:ascii="Trebuchet MS" w:hAnsi="Trebuchet MS" w:cs="Trebuchet MS"/>
        <w:b w:val="0"/>
        <w:bCs w:val="0"/>
        <w:i w:val="0"/>
        <w:iCs w:val="0"/>
        <w:smallCaps w:val="0"/>
        <w:strike w:val="0"/>
        <w:color w:val="000000"/>
        <w:spacing w:val="0"/>
        <w:w w:val="100"/>
        <w:position w:val="0"/>
        <w:sz w:val="21"/>
        <w:szCs w:val="21"/>
        <w:u w:val="none"/>
      </w:rPr>
    </w:lvl>
    <w:lvl w:ilvl="8">
      <w:start w:val="1"/>
      <w:numFmt w:val="lowerLetter"/>
      <w:lvlText w:val="%1)"/>
      <w:lvlJc w:val="left"/>
      <w:rPr>
        <w:rFonts w:ascii="Trebuchet MS" w:hAnsi="Trebuchet MS" w:cs="Trebuchet MS"/>
        <w:b w:val="0"/>
        <w:bCs w:val="0"/>
        <w:i w:val="0"/>
        <w:iCs w:val="0"/>
        <w:smallCaps w:val="0"/>
        <w:strike w:val="0"/>
        <w:color w:val="000000"/>
        <w:spacing w:val="0"/>
        <w:w w:val="100"/>
        <w:position w:val="0"/>
        <w:sz w:val="21"/>
        <w:szCs w:val="21"/>
        <w:u w:val="none"/>
      </w:rPr>
    </w:lvl>
  </w:abstractNum>
  <w:abstractNum w:abstractNumId="1" w15:restartNumberingAfterBreak="0">
    <w:nsid w:val="0000000B"/>
    <w:multiLevelType w:val="multilevel"/>
    <w:tmpl w:val="0000000A"/>
    <w:lvl w:ilvl="0">
      <w:start w:val="1"/>
      <w:numFmt w:val="bullet"/>
      <w:lvlText w:val="-"/>
      <w:lvlJc w:val="left"/>
      <w:rPr>
        <w:rFonts w:ascii="Trebuchet MS" w:hAnsi="Trebuchet MS" w:cs="Trebuchet MS"/>
        <w:b w:val="0"/>
        <w:bCs w:val="0"/>
        <w:i w:val="0"/>
        <w:iCs w:val="0"/>
        <w:smallCaps w:val="0"/>
        <w:strike w:val="0"/>
        <w:color w:val="000000"/>
        <w:spacing w:val="0"/>
        <w:w w:val="100"/>
        <w:position w:val="0"/>
        <w:sz w:val="21"/>
        <w:szCs w:val="21"/>
        <w:u w:val="none"/>
      </w:rPr>
    </w:lvl>
    <w:lvl w:ilvl="1">
      <w:start w:val="9"/>
      <w:numFmt w:val="decimal"/>
      <w:lvlText w:val="%2"/>
      <w:lvlJc w:val="left"/>
      <w:rPr>
        <w:rFonts w:ascii="Trebuchet MS" w:hAnsi="Trebuchet MS" w:cs="Trebuchet MS"/>
        <w:b w:val="0"/>
        <w:bCs w:val="0"/>
        <w:i w:val="0"/>
        <w:iCs w:val="0"/>
        <w:smallCaps w:val="0"/>
        <w:strike w:val="0"/>
        <w:color w:val="000000"/>
        <w:spacing w:val="0"/>
        <w:w w:val="100"/>
        <w:position w:val="0"/>
        <w:sz w:val="17"/>
        <w:szCs w:val="17"/>
        <w:u w:val="none"/>
        <w:vertAlign w:val="superscript"/>
      </w:rPr>
    </w:lvl>
    <w:lvl w:ilvl="2">
      <w:start w:val="9"/>
      <w:numFmt w:val="decimal"/>
      <w:lvlText w:val="%2"/>
      <w:lvlJc w:val="left"/>
      <w:rPr>
        <w:rFonts w:ascii="Trebuchet MS" w:hAnsi="Trebuchet MS" w:cs="Trebuchet MS"/>
        <w:b w:val="0"/>
        <w:bCs w:val="0"/>
        <w:i w:val="0"/>
        <w:iCs w:val="0"/>
        <w:smallCaps w:val="0"/>
        <w:strike w:val="0"/>
        <w:color w:val="000000"/>
        <w:spacing w:val="0"/>
        <w:w w:val="100"/>
        <w:position w:val="0"/>
        <w:sz w:val="17"/>
        <w:szCs w:val="17"/>
        <w:u w:val="none"/>
        <w:vertAlign w:val="superscript"/>
      </w:rPr>
    </w:lvl>
    <w:lvl w:ilvl="3">
      <w:start w:val="9"/>
      <w:numFmt w:val="decimal"/>
      <w:lvlText w:val="%2"/>
      <w:lvlJc w:val="left"/>
      <w:rPr>
        <w:rFonts w:ascii="Trebuchet MS" w:hAnsi="Trebuchet MS" w:cs="Trebuchet MS"/>
        <w:b w:val="0"/>
        <w:bCs w:val="0"/>
        <w:i w:val="0"/>
        <w:iCs w:val="0"/>
        <w:smallCaps w:val="0"/>
        <w:strike w:val="0"/>
        <w:color w:val="000000"/>
        <w:spacing w:val="0"/>
        <w:w w:val="100"/>
        <w:position w:val="0"/>
        <w:sz w:val="17"/>
        <w:szCs w:val="17"/>
        <w:u w:val="none"/>
        <w:vertAlign w:val="superscript"/>
      </w:rPr>
    </w:lvl>
    <w:lvl w:ilvl="4">
      <w:start w:val="9"/>
      <w:numFmt w:val="decimal"/>
      <w:lvlText w:val="%2"/>
      <w:lvlJc w:val="left"/>
      <w:rPr>
        <w:rFonts w:ascii="Trebuchet MS" w:hAnsi="Trebuchet MS" w:cs="Trebuchet MS"/>
        <w:b w:val="0"/>
        <w:bCs w:val="0"/>
        <w:i w:val="0"/>
        <w:iCs w:val="0"/>
        <w:smallCaps w:val="0"/>
        <w:strike w:val="0"/>
        <w:color w:val="000000"/>
        <w:spacing w:val="0"/>
        <w:w w:val="100"/>
        <w:position w:val="0"/>
        <w:sz w:val="17"/>
        <w:szCs w:val="17"/>
        <w:u w:val="none"/>
        <w:vertAlign w:val="superscript"/>
      </w:rPr>
    </w:lvl>
    <w:lvl w:ilvl="5">
      <w:start w:val="9"/>
      <w:numFmt w:val="decimal"/>
      <w:lvlText w:val="%2"/>
      <w:lvlJc w:val="left"/>
      <w:rPr>
        <w:rFonts w:ascii="Trebuchet MS" w:hAnsi="Trebuchet MS" w:cs="Trebuchet MS"/>
        <w:b w:val="0"/>
        <w:bCs w:val="0"/>
        <w:i w:val="0"/>
        <w:iCs w:val="0"/>
        <w:smallCaps w:val="0"/>
        <w:strike w:val="0"/>
        <w:color w:val="000000"/>
        <w:spacing w:val="0"/>
        <w:w w:val="100"/>
        <w:position w:val="0"/>
        <w:sz w:val="17"/>
        <w:szCs w:val="17"/>
        <w:u w:val="none"/>
        <w:vertAlign w:val="superscript"/>
      </w:rPr>
    </w:lvl>
    <w:lvl w:ilvl="6">
      <w:start w:val="9"/>
      <w:numFmt w:val="decimal"/>
      <w:lvlText w:val="%2"/>
      <w:lvlJc w:val="left"/>
      <w:rPr>
        <w:rFonts w:ascii="Trebuchet MS" w:hAnsi="Trebuchet MS" w:cs="Trebuchet MS"/>
        <w:b w:val="0"/>
        <w:bCs w:val="0"/>
        <w:i w:val="0"/>
        <w:iCs w:val="0"/>
        <w:smallCaps w:val="0"/>
        <w:strike w:val="0"/>
        <w:color w:val="000000"/>
        <w:spacing w:val="0"/>
        <w:w w:val="100"/>
        <w:position w:val="0"/>
        <w:sz w:val="17"/>
        <w:szCs w:val="17"/>
        <w:u w:val="none"/>
        <w:vertAlign w:val="superscript"/>
      </w:rPr>
    </w:lvl>
    <w:lvl w:ilvl="7">
      <w:start w:val="9"/>
      <w:numFmt w:val="decimal"/>
      <w:lvlText w:val="%2"/>
      <w:lvlJc w:val="left"/>
      <w:rPr>
        <w:rFonts w:ascii="Trebuchet MS" w:hAnsi="Trebuchet MS" w:cs="Trebuchet MS"/>
        <w:b w:val="0"/>
        <w:bCs w:val="0"/>
        <w:i w:val="0"/>
        <w:iCs w:val="0"/>
        <w:smallCaps w:val="0"/>
        <w:strike w:val="0"/>
        <w:color w:val="000000"/>
        <w:spacing w:val="0"/>
        <w:w w:val="100"/>
        <w:position w:val="0"/>
        <w:sz w:val="17"/>
        <w:szCs w:val="17"/>
        <w:u w:val="none"/>
        <w:vertAlign w:val="superscript"/>
      </w:rPr>
    </w:lvl>
    <w:lvl w:ilvl="8">
      <w:start w:val="9"/>
      <w:numFmt w:val="decimal"/>
      <w:lvlText w:val="%2"/>
      <w:lvlJc w:val="left"/>
      <w:rPr>
        <w:rFonts w:ascii="Trebuchet MS" w:hAnsi="Trebuchet MS" w:cs="Trebuchet MS"/>
        <w:b w:val="0"/>
        <w:bCs w:val="0"/>
        <w:i w:val="0"/>
        <w:iCs w:val="0"/>
        <w:smallCaps w:val="0"/>
        <w:strike w:val="0"/>
        <w:color w:val="000000"/>
        <w:spacing w:val="0"/>
        <w:w w:val="100"/>
        <w:position w:val="0"/>
        <w:sz w:val="17"/>
        <w:szCs w:val="17"/>
        <w:u w:val="none"/>
        <w:vertAlign w:val="superscript"/>
      </w:rPr>
    </w:lvl>
  </w:abstractNum>
  <w:abstractNum w:abstractNumId="2" w15:restartNumberingAfterBreak="0">
    <w:nsid w:val="0000000D"/>
    <w:multiLevelType w:val="multilevel"/>
    <w:tmpl w:val="0000000C"/>
    <w:lvl w:ilvl="0">
      <w:start w:val="1"/>
      <w:numFmt w:val="lowerLetter"/>
      <w:lvlText w:val="%1)"/>
      <w:lvlJc w:val="left"/>
      <w:rPr>
        <w:rFonts w:ascii="Trebuchet MS" w:hAnsi="Trebuchet MS" w:cs="Trebuchet MS"/>
        <w:b w:val="0"/>
        <w:bCs w:val="0"/>
        <w:i w:val="0"/>
        <w:iCs w:val="0"/>
        <w:smallCaps w:val="0"/>
        <w:strike w:val="0"/>
        <w:color w:val="000000"/>
        <w:spacing w:val="0"/>
        <w:w w:val="100"/>
        <w:position w:val="0"/>
        <w:sz w:val="21"/>
        <w:szCs w:val="21"/>
        <w:u w:val="none"/>
      </w:rPr>
    </w:lvl>
    <w:lvl w:ilvl="1">
      <w:start w:val="1"/>
      <w:numFmt w:val="lowerLetter"/>
      <w:lvlText w:val="%2)"/>
      <w:lvlJc w:val="left"/>
      <w:rPr>
        <w:rFonts w:ascii="Trebuchet MS" w:hAnsi="Trebuchet MS" w:cs="Trebuchet MS"/>
        <w:b w:val="0"/>
        <w:bCs w:val="0"/>
        <w:i w:val="0"/>
        <w:iCs w:val="0"/>
        <w:smallCaps w:val="0"/>
        <w:strike w:val="0"/>
        <w:color w:val="000000"/>
        <w:spacing w:val="0"/>
        <w:w w:val="100"/>
        <w:position w:val="0"/>
        <w:sz w:val="21"/>
        <w:szCs w:val="21"/>
        <w:u w:val="none"/>
      </w:rPr>
    </w:lvl>
    <w:lvl w:ilvl="2">
      <w:start w:val="1"/>
      <w:numFmt w:val="lowerLetter"/>
      <w:lvlText w:val="%2)"/>
      <w:lvlJc w:val="left"/>
      <w:rPr>
        <w:rFonts w:ascii="Trebuchet MS" w:hAnsi="Trebuchet MS" w:cs="Trebuchet MS"/>
        <w:b w:val="0"/>
        <w:bCs w:val="0"/>
        <w:i w:val="0"/>
        <w:iCs w:val="0"/>
        <w:smallCaps w:val="0"/>
        <w:strike w:val="0"/>
        <w:color w:val="000000"/>
        <w:spacing w:val="0"/>
        <w:w w:val="100"/>
        <w:position w:val="0"/>
        <w:sz w:val="21"/>
        <w:szCs w:val="21"/>
        <w:u w:val="none"/>
      </w:rPr>
    </w:lvl>
    <w:lvl w:ilvl="3">
      <w:start w:val="1"/>
      <w:numFmt w:val="lowerLetter"/>
      <w:lvlText w:val="%2)"/>
      <w:lvlJc w:val="left"/>
      <w:rPr>
        <w:rFonts w:ascii="Trebuchet MS" w:hAnsi="Trebuchet MS" w:cs="Trebuchet MS"/>
        <w:b w:val="0"/>
        <w:bCs w:val="0"/>
        <w:i w:val="0"/>
        <w:iCs w:val="0"/>
        <w:smallCaps w:val="0"/>
        <w:strike w:val="0"/>
        <w:color w:val="000000"/>
        <w:spacing w:val="0"/>
        <w:w w:val="100"/>
        <w:position w:val="0"/>
        <w:sz w:val="21"/>
        <w:szCs w:val="21"/>
        <w:u w:val="none"/>
      </w:rPr>
    </w:lvl>
    <w:lvl w:ilvl="4">
      <w:start w:val="1"/>
      <w:numFmt w:val="lowerLetter"/>
      <w:lvlText w:val="%2)"/>
      <w:lvlJc w:val="left"/>
      <w:rPr>
        <w:rFonts w:ascii="Trebuchet MS" w:hAnsi="Trebuchet MS" w:cs="Trebuchet MS"/>
        <w:b w:val="0"/>
        <w:bCs w:val="0"/>
        <w:i w:val="0"/>
        <w:iCs w:val="0"/>
        <w:smallCaps w:val="0"/>
        <w:strike w:val="0"/>
        <w:color w:val="000000"/>
        <w:spacing w:val="0"/>
        <w:w w:val="100"/>
        <w:position w:val="0"/>
        <w:sz w:val="21"/>
        <w:szCs w:val="21"/>
        <w:u w:val="none"/>
      </w:rPr>
    </w:lvl>
    <w:lvl w:ilvl="5">
      <w:start w:val="1"/>
      <w:numFmt w:val="lowerLetter"/>
      <w:lvlText w:val="%2)"/>
      <w:lvlJc w:val="left"/>
      <w:rPr>
        <w:rFonts w:ascii="Trebuchet MS" w:hAnsi="Trebuchet MS" w:cs="Trebuchet MS"/>
        <w:b w:val="0"/>
        <w:bCs w:val="0"/>
        <w:i w:val="0"/>
        <w:iCs w:val="0"/>
        <w:smallCaps w:val="0"/>
        <w:strike w:val="0"/>
        <w:color w:val="000000"/>
        <w:spacing w:val="0"/>
        <w:w w:val="100"/>
        <w:position w:val="0"/>
        <w:sz w:val="21"/>
        <w:szCs w:val="21"/>
        <w:u w:val="none"/>
      </w:rPr>
    </w:lvl>
    <w:lvl w:ilvl="6">
      <w:start w:val="1"/>
      <w:numFmt w:val="lowerLetter"/>
      <w:lvlText w:val="%2)"/>
      <w:lvlJc w:val="left"/>
      <w:rPr>
        <w:rFonts w:ascii="Trebuchet MS" w:hAnsi="Trebuchet MS" w:cs="Trebuchet MS"/>
        <w:b w:val="0"/>
        <w:bCs w:val="0"/>
        <w:i w:val="0"/>
        <w:iCs w:val="0"/>
        <w:smallCaps w:val="0"/>
        <w:strike w:val="0"/>
        <w:color w:val="000000"/>
        <w:spacing w:val="0"/>
        <w:w w:val="100"/>
        <w:position w:val="0"/>
        <w:sz w:val="21"/>
        <w:szCs w:val="21"/>
        <w:u w:val="none"/>
      </w:rPr>
    </w:lvl>
    <w:lvl w:ilvl="7">
      <w:start w:val="1"/>
      <w:numFmt w:val="lowerLetter"/>
      <w:lvlText w:val="%2)"/>
      <w:lvlJc w:val="left"/>
      <w:rPr>
        <w:rFonts w:ascii="Trebuchet MS" w:hAnsi="Trebuchet MS" w:cs="Trebuchet MS"/>
        <w:b w:val="0"/>
        <w:bCs w:val="0"/>
        <w:i w:val="0"/>
        <w:iCs w:val="0"/>
        <w:smallCaps w:val="0"/>
        <w:strike w:val="0"/>
        <w:color w:val="000000"/>
        <w:spacing w:val="0"/>
        <w:w w:val="100"/>
        <w:position w:val="0"/>
        <w:sz w:val="21"/>
        <w:szCs w:val="21"/>
        <w:u w:val="none"/>
      </w:rPr>
    </w:lvl>
    <w:lvl w:ilvl="8">
      <w:start w:val="1"/>
      <w:numFmt w:val="lowerLetter"/>
      <w:lvlText w:val="%2)"/>
      <w:lvlJc w:val="left"/>
      <w:rPr>
        <w:rFonts w:ascii="Trebuchet MS" w:hAnsi="Trebuchet MS" w:cs="Trebuchet MS"/>
        <w:b w:val="0"/>
        <w:bCs w:val="0"/>
        <w:i w:val="0"/>
        <w:iCs w:val="0"/>
        <w:smallCaps w:val="0"/>
        <w:strike w:val="0"/>
        <w:color w:val="000000"/>
        <w:spacing w:val="0"/>
        <w:w w:val="100"/>
        <w:position w:val="0"/>
        <w:sz w:val="21"/>
        <w:szCs w:val="21"/>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856"/>
    <w:rsid w:val="001C7856"/>
    <w:rsid w:val="00BC463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18EA5"/>
  <w15:chartTrackingRefBased/>
  <w15:docId w15:val="{C6D0700F-CFAE-44B7-B229-F4E994CF5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856"/>
    <w:pPr>
      <w:spacing w:after="0" w:line="240" w:lineRule="auto"/>
    </w:pPr>
    <w:rPr>
      <w:rFonts w:ascii="Microsoft Sans Serif" w:eastAsia="Times New Roman" w:hAnsi="Microsoft Sans Serif" w:cs="Microsoft Sans Serif"/>
      <w:color w:val="000000"/>
      <w:sz w:val="24"/>
      <w:szCs w:val="24"/>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rsid w:val="001C7856"/>
    <w:rPr>
      <w:color w:val="0066CC"/>
      <w:u w:val="single"/>
    </w:rPr>
  </w:style>
  <w:style w:type="character" w:customStyle="1" w:styleId="Picturecaption">
    <w:name w:val="Picture caption_"/>
    <w:basedOn w:val="Fontdeparagrafimplicit"/>
    <w:link w:val="Picturecaption1"/>
    <w:uiPriority w:val="99"/>
    <w:rsid w:val="001C7856"/>
    <w:rPr>
      <w:rFonts w:ascii="Trebuchet MS" w:hAnsi="Trebuchet MS" w:cs="Trebuchet MS"/>
      <w:b/>
      <w:bCs/>
      <w:i/>
      <w:iCs/>
      <w:sz w:val="19"/>
      <w:szCs w:val="19"/>
      <w:shd w:val="clear" w:color="auto" w:fill="FFFFFF"/>
    </w:rPr>
  </w:style>
  <w:style w:type="character" w:customStyle="1" w:styleId="Heading5">
    <w:name w:val="Heading #5_"/>
    <w:basedOn w:val="Fontdeparagrafimplicit"/>
    <w:link w:val="Heading51"/>
    <w:uiPriority w:val="99"/>
    <w:rsid w:val="001C7856"/>
    <w:rPr>
      <w:rFonts w:ascii="Trebuchet MS" w:hAnsi="Trebuchet MS" w:cs="Trebuchet MS"/>
      <w:spacing w:val="-10"/>
      <w:sz w:val="26"/>
      <w:szCs w:val="26"/>
      <w:shd w:val="clear" w:color="auto" w:fill="FFFFFF"/>
    </w:rPr>
  </w:style>
  <w:style w:type="character" w:customStyle="1" w:styleId="CorptextCaracter1">
    <w:name w:val="Corp text Caracter1"/>
    <w:basedOn w:val="Fontdeparagrafimplicit"/>
    <w:link w:val="Corptext"/>
    <w:uiPriority w:val="99"/>
    <w:rsid w:val="001C7856"/>
    <w:rPr>
      <w:rFonts w:ascii="Trebuchet MS" w:hAnsi="Trebuchet MS" w:cs="Trebuchet MS"/>
      <w:sz w:val="21"/>
      <w:szCs w:val="21"/>
      <w:shd w:val="clear" w:color="auto" w:fill="FFFFFF"/>
    </w:rPr>
  </w:style>
  <w:style w:type="character" w:customStyle="1" w:styleId="Bodytext4">
    <w:name w:val="Body text (4)_"/>
    <w:basedOn w:val="Fontdeparagrafimplicit"/>
    <w:link w:val="Bodytext41"/>
    <w:uiPriority w:val="99"/>
    <w:rsid w:val="001C7856"/>
    <w:rPr>
      <w:rFonts w:ascii="Trebuchet MS" w:hAnsi="Trebuchet MS" w:cs="Trebuchet MS"/>
      <w:i/>
      <w:iCs/>
      <w:sz w:val="21"/>
      <w:szCs w:val="21"/>
      <w:shd w:val="clear" w:color="auto" w:fill="FFFFFF"/>
    </w:rPr>
  </w:style>
  <w:style w:type="character" w:customStyle="1" w:styleId="Bodytext5">
    <w:name w:val="Body text (5)_"/>
    <w:basedOn w:val="Fontdeparagrafimplicit"/>
    <w:link w:val="Bodytext51"/>
    <w:uiPriority w:val="99"/>
    <w:rsid w:val="001C7856"/>
    <w:rPr>
      <w:rFonts w:ascii="Trebuchet MS" w:hAnsi="Trebuchet MS" w:cs="Trebuchet MS"/>
      <w:b/>
      <w:bCs/>
      <w:i/>
      <w:iCs/>
      <w:sz w:val="19"/>
      <w:szCs w:val="19"/>
      <w:shd w:val="clear" w:color="auto" w:fill="FFFFFF"/>
    </w:rPr>
  </w:style>
  <w:style w:type="character" w:customStyle="1" w:styleId="Bodytext8">
    <w:name w:val="Body text (8)_"/>
    <w:basedOn w:val="Fontdeparagrafimplicit"/>
    <w:link w:val="Bodytext81"/>
    <w:uiPriority w:val="99"/>
    <w:rsid w:val="001C7856"/>
    <w:rPr>
      <w:rFonts w:ascii="Trebuchet MS" w:hAnsi="Trebuchet MS" w:cs="Trebuchet MS"/>
      <w:sz w:val="17"/>
      <w:szCs w:val="17"/>
      <w:shd w:val="clear" w:color="auto" w:fill="FFFFFF"/>
    </w:rPr>
  </w:style>
  <w:style w:type="character" w:customStyle="1" w:styleId="Bodytext9">
    <w:name w:val="Body text (9)_"/>
    <w:basedOn w:val="Fontdeparagrafimplicit"/>
    <w:link w:val="Bodytext91"/>
    <w:uiPriority w:val="99"/>
    <w:rsid w:val="001C7856"/>
    <w:rPr>
      <w:rFonts w:ascii="Trebuchet MS" w:hAnsi="Trebuchet MS" w:cs="Trebuchet MS"/>
      <w:b/>
      <w:bCs/>
      <w:sz w:val="21"/>
      <w:szCs w:val="21"/>
      <w:shd w:val="clear" w:color="auto" w:fill="FFFFFF"/>
    </w:rPr>
  </w:style>
  <w:style w:type="character" w:customStyle="1" w:styleId="Heading50">
    <w:name w:val="Heading #5"/>
    <w:basedOn w:val="Heading5"/>
    <w:uiPriority w:val="99"/>
    <w:rsid w:val="001C7856"/>
    <w:rPr>
      <w:rFonts w:ascii="Trebuchet MS" w:hAnsi="Trebuchet MS" w:cs="Trebuchet MS"/>
      <w:spacing w:val="-10"/>
      <w:sz w:val="26"/>
      <w:szCs w:val="26"/>
      <w:shd w:val="clear" w:color="auto" w:fill="FFFFFF"/>
    </w:rPr>
  </w:style>
  <w:style w:type="character" w:customStyle="1" w:styleId="Picturecaption48">
    <w:name w:val="Picture caption48"/>
    <w:basedOn w:val="Picturecaption"/>
    <w:uiPriority w:val="99"/>
    <w:rsid w:val="001C7856"/>
    <w:rPr>
      <w:rFonts w:ascii="Trebuchet MS" w:hAnsi="Trebuchet MS" w:cs="Trebuchet MS"/>
      <w:b/>
      <w:bCs/>
      <w:i/>
      <w:iCs/>
      <w:sz w:val="19"/>
      <w:szCs w:val="19"/>
      <w:shd w:val="clear" w:color="auto" w:fill="FFFFFF"/>
    </w:rPr>
  </w:style>
  <w:style w:type="character" w:customStyle="1" w:styleId="Picturecaption47">
    <w:name w:val="Picture caption47"/>
    <w:basedOn w:val="Picturecaption"/>
    <w:uiPriority w:val="99"/>
    <w:rsid w:val="001C7856"/>
    <w:rPr>
      <w:rFonts w:ascii="Trebuchet MS" w:hAnsi="Trebuchet MS" w:cs="Trebuchet MS"/>
      <w:b/>
      <w:bCs/>
      <w:i/>
      <w:iCs/>
      <w:sz w:val="19"/>
      <w:szCs w:val="19"/>
      <w:shd w:val="clear" w:color="auto" w:fill="FFFFFF"/>
    </w:rPr>
  </w:style>
  <w:style w:type="character" w:customStyle="1" w:styleId="Bodytext812">
    <w:name w:val="Body text + 812"/>
    <w:aliases w:val="5 pt19"/>
    <w:basedOn w:val="CorptextCaracter1"/>
    <w:uiPriority w:val="99"/>
    <w:rsid w:val="001C7856"/>
    <w:rPr>
      <w:rFonts w:ascii="Trebuchet MS" w:hAnsi="Trebuchet MS" w:cs="Trebuchet MS"/>
      <w:sz w:val="17"/>
      <w:szCs w:val="17"/>
      <w:shd w:val="clear" w:color="auto" w:fill="FFFFFF"/>
    </w:rPr>
  </w:style>
  <w:style w:type="character" w:customStyle="1" w:styleId="BodytextItalic31">
    <w:name w:val="Body text + Italic31"/>
    <w:basedOn w:val="CorptextCaracter1"/>
    <w:uiPriority w:val="99"/>
    <w:rsid w:val="001C7856"/>
    <w:rPr>
      <w:rFonts w:ascii="Trebuchet MS" w:hAnsi="Trebuchet MS" w:cs="Trebuchet MS"/>
      <w:i/>
      <w:iCs/>
      <w:sz w:val="21"/>
      <w:szCs w:val="21"/>
      <w:shd w:val="clear" w:color="auto" w:fill="FFFFFF"/>
    </w:rPr>
  </w:style>
  <w:style w:type="character" w:customStyle="1" w:styleId="Bodytext8Italic12">
    <w:name w:val="Body text (8) + Italic12"/>
    <w:basedOn w:val="Bodytext8"/>
    <w:uiPriority w:val="99"/>
    <w:rsid w:val="001C7856"/>
    <w:rPr>
      <w:rFonts w:ascii="Trebuchet MS" w:hAnsi="Trebuchet MS" w:cs="Trebuchet MS"/>
      <w:i/>
      <w:iCs/>
      <w:sz w:val="17"/>
      <w:szCs w:val="17"/>
      <w:shd w:val="clear" w:color="auto" w:fill="FFFFFF"/>
    </w:rPr>
  </w:style>
  <w:style w:type="character" w:customStyle="1" w:styleId="Bodytext827">
    <w:name w:val="Body text (8)27"/>
    <w:basedOn w:val="Bodytext8"/>
    <w:uiPriority w:val="99"/>
    <w:rsid w:val="001C7856"/>
    <w:rPr>
      <w:rFonts w:ascii="Trebuchet MS" w:hAnsi="Trebuchet MS" w:cs="Trebuchet MS"/>
      <w:sz w:val="17"/>
      <w:szCs w:val="17"/>
      <w:u w:val="single"/>
      <w:shd w:val="clear" w:color="auto" w:fill="FFFFFF"/>
      <w:lang w:val="en-US" w:eastAsia="en-US"/>
    </w:rPr>
  </w:style>
  <w:style w:type="character" w:customStyle="1" w:styleId="Bodytext826">
    <w:name w:val="Body text (8)26"/>
    <w:basedOn w:val="Bodytext8"/>
    <w:uiPriority w:val="99"/>
    <w:rsid w:val="001C7856"/>
    <w:rPr>
      <w:rFonts w:ascii="Trebuchet MS" w:hAnsi="Trebuchet MS" w:cs="Trebuchet MS"/>
      <w:noProof/>
      <w:sz w:val="17"/>
      <w:szCs w:val="17"/>
      <w:shd w:val="clear" w:color="auto" w:fill="FFFFFF"/>
    </w:rPr>
  </w:style>
  <w:style w:type="character" w:customStyle="1" w:styleId="Picturecaption46">
    <w:name w:val="Picture caption46"/>
    <w:basedOn w:val="Picturecaption"/>
    <w:uiPriority w:val="99"/>
    <w:rsid w:val="001C7856"/>
    <w:rPr>
      <w:rFonts w:ascii="Trebuchet MS" w:hAnsi="Trebuchet MS" w:cs="Trebuchet MS"/>
      <w:b/>
      <w:bCs/>
      <w:i/>
      <w:iCs/>
      <w:sz w:val="19"/>
      <w:szCs w:val="19"/>
      <w:shd w:val="clear" w:color="auto" w:fill="FFFFFF"/>
    </w:rPr>
  </w:style>
  <w:style w:type="character" w:customStyle="1" w:styleId="Bodytext8Italic11">
    <w:name w:val="Body text (8) + Italic11"/>
    <w:basedOn w:val="Bodytext8"/>
    <w:uiPriority w:val="99"/>
    <w:rsid w:val="001C7856"/>
    <w:rPr>
      <w:rFonts w:ascii="Trebuchet MS" w:hAnsi="Trebuchet MS" w:cs="Trebuchet MS"/>
      <w:i/>
      <w:iCs/>
      <w:sz w:val="17"/>
      <w:szCs w:val="17"/>
      <w:shd w:val="clear" w:color="auto" w:fill="FFFFFF"/>
    </w:rPr>
  </w:style>
  <w:style w:type="character" w:customStyle="1" w:styleId="Picturecaption45">
    <w:name w:val="Picture caption45"/>
    <w:basedOn w:val="Picturecaption"/>
    <w:uiPriority w:val="99"/>
    <w:rsid w:val="001C7856"/>
    <w:rPr>
      <w:rFonts w:ascii="Trebuchet MS" w:hAnsi="Trebuchet MS" w:cs="Trebuchet MS"/>
      <w:b/>
      <w:bCs/>
      <w:i/>
      <w:iCs/>
      <w:sz w:val="19"/>
      <w:szCs w:val="19"/>
      <w:shd w:val="clear" w:color="auto" w:fill="FFFFFF"/>
    </w:rPr>
  </w:style>
  <w:style w:type="character" w:customStyle="1" w:styleId="Bodytext520">
    <w:name w:val="Body text (5)20"/>
    <w:basedOn w:val="Bodytext5"/>
    <w:uiPriority w:val="99"/>
    <w:rsid w:val="001C7856"/>
    <w:rPr>
      <w:rFonts w:ascii="Trebuchet MS" w:hAnsi="Trebuchet MS" w:cs="Trebuchet MS"/>
      <w:b/>
      <w:bCs/>
      <w:i/>
      <w:iCs/>
      <w:sz w:val="19"/>
      <w:szCs w:val="19"/>
      <w:shd w:val="clear" w:color="auto" w:fill="FFFFFF"/>
    </w:rPr>
  </w:style>
  <w:style w:type="character" w:customStyle="1" w:styleId="Picturecaption44">
    <w:name w:val="Picture caption44"/>
    <w:basedOn w:val="Picturecaption"/>
    <w:uiPriority w:val="99"/>
    <w:rsid w:val="001C7856"/>
    <w:rPr>
      <w:rFonts w:ascii="Trebuchet MS" w:hAnsi="Trebuchet MS" w:cs="Trebuchet MS"/>
      <w:b/>
      <w:bCs/>
      <w:i/>
      <w:iCs/>
      <w:sz w:val="19"/>
      <w:szCs w:val="19"/>
      <w:shd w:val="clear" w:color="auto" w:fill="FFFFFF"/>
    </w:rPr>
  </w:style>
  <w:style w:type="character" w:customStyle="1" w:styleId="Picturecaption43">
    <w:name w:val="Picture caption43"/>
    <w:basedOn w:val="Picturecaption"/>
    <w:uiPriority w:val="99"/>
    <w:rsid w:val="001C7856"/>
    <w:rPr>
      <w:rFonts w:ascii="Trebuchet MS" w:hAnsi="Trebuchet MS" w:cs="Trebuchet MS"/>
      <w:b/>
      <w:bCs/>
      <w:i/>
      <w:iCs/>
      <w:sz w:val="19"/>
      <w:szCs w:val="19"/>
      <w:shd w:val="clear" w:color="auto" w:fill="FFFFFF"/>
    </w:rPr>
  </w:style>
  <w:style w:type="paragraph" w:styleId="Corptext">
    <w:name w:val="Body Text"/>
    <w:basedOn w:val="Normal"/>
    <w:link w:val="CorptextCaracter1"/>
    <w:uiPriority w:val="99"/>
    <w:rsid w:val="001C7856"/>
    <w:pPr>
      <w:shd w:val="clear" w:color="auto" w:fill="FFFFFF"/>
      <w:spacing w:before="240" w:after="60" w:line="293" w:lineRule="exact"/>
      <w:ind w:hanging="440"/>
      <w:jc w:val="both"/>
    </w:pPr>
    <w:rPr>
      <w:rFonts w:ascii="Trebuchet MS" w:eastAsiaTheme="minorHAnsi" w:hAnsi="Trebuchet MS" w:cs="Trebuchet MS"/>
      <w:color w:val="auto"/>
      <w:sz w:val="21"/>
      <w:szCs w:val="21"/>
      <w:lang w:eastAsia="en-US"/>
    </w:rPr>
  </w:style>
  <w:style w:type="character" w:customStyle="1" w:styleId="CorptextCaracter">
    <w:name w:val="Corp text Caracter"/>
    <w:basedOn w:val="Fontdeparagrafimplicit"/>
    <w:uiPriority w:val="99"/>
    <w:semiHidden/>
    <w:rsid w:val="001C7856"/>
    <w:rPr>
      <w:rFonts w:ascii="Microsoft Sans Serif" w:eastAsia="Times New Roman" w:hAnsi="Microsoft Sans Serif" w:cs="Microsoft Sans Serif"/>
      <w:color w:val="000000"/>
      <w:sz w:val="24"/>
      <w:szCs w:val="24"/>
      <w:lang w:eastAsia="ro-RO"/>
    </w:rPr>
  </w:style>
  <w:style w:type="paragraph" w:customStyle="1" w:styleId="Picturecaption1">
    <w:name w:val="Picture caption1"/>
    <w:basedOn w:val="Normal"/>
    <w:link w:val="Picturecaption"/>
    <w:uiPriority w:val="99"/>
    <w:rsid w:val="001C7856"/>
    <w:pPr>
      <w:shd w:val="clear" w:color="auto" w:fill="FFFFFF"/>
      <w:spacing w:line="230" w:lineRule="exact"/>
      <w:ind w:firstLine="540"/>
    </w:pPr>
    <w:rPr>
      <w:rFonts w:ascii="Trebuchet MS" w:eastAsiaTheme="minorHAnsi" w:hAnsi="Trebuchet MS" w:cs="Trebuchet MS"/>
      <w:b/>
      <w:bCs/>
      <w:i/>
      <w:iCs/>
      <w:color w:val="auto"/>
      <w:sz w:val="19"/>
      <w:szCs w:val="19"/>
      <w:lang w:eastAsia="en-US"/>
    </w:rPr>
  </w:style>
  <w:style w:type="paragraph" w:customStyle="1" w:styleId="Heading51">
    <w:name w:val="Heading #51"/>
    <w:basedOn w:val="Normal"/>
    <w:link w:val="Heading5"/>
    <w:uiPriority w:val="99"/>
    <w:rsid w:val="001C7856"/>
    <w:pPr>
      <w:shd w:val="clear" w:color="auto" w:fill="FFFFFF"/>
      <w:spacing w:before="300" w:line="413" w:lineRule="exact"/>
      <w:ind w:hanging="540"/>
      <w:outlineLvl w:val="4"/>
    </w:pPr>
    <w:rPr>
      <w:rFonts w:ascii="Trebuchet MS" w:eastAsiaTheme="minorHAnsi" w:hAnsi="Trebuchet MS" w:cs="Trebuchet MS"/>
      <w:color w:val="auto"/>
      <w:spacing w:val="-10"/>
      <w:sz w:val="26"/>
      <w:szCs w:val="26"/>
      <w:lang w:eastAsia="en-US"/>
    </w:rPr>
  </w:style>
  <w:style w:type="paragraph" w:customStyle="1" w:styleId="Bodytext41">
    <w:name w:val="Body text (4)1"/>
    <w:basedOn w:val="Normal"/>
    <w:link w:val="Bodytext4"/>
    <w:uiPriority w:val="99"/>
    <w:rsid w:val="001C7856"/>
    <w:pPr>
      <w:shd w:val="clear" w:color="auto" w:fill="FFFFFF"/>
      <w:spacing w:before="60" w:after="60" w:line="293" w:lineRule="exact"/>
      <w:ind w:hanging="360"/>
      <w:jc w:val="both"/>
    </w:pPr>
    <w:rPr>
      <w:rFonts w:ascii="Trebuchet MS" w:eastAsiaTheme="minorHAnsi" w:hAnsi="Trebuchet MS" w:cs="Trebuchet MS"/>
      <w:i/>
      <w:iCs/>
      <w:color w:val="auto"/>
      <w:sz w:val="21"/>
      <w:szCs w:val="21"/>
      <w:lang w:eastAsia="en-US"/>
    </w:rPr>
  </w:style>
  <w:style w:type="paragraph" w:customStyle="1" w:styleId="Bodytext51">
    <w:name w:val="Body text (5)1"/>
    <w:basedOn w:val="Normal"/>
    <w:link w:val="Bodytext5"/>
    <w:uiPriority w:val="99"/>
    <w:rsid w:val="001C7856"/>
    <w:pPr>
      <w:shd w:val="clear" w:color="auto" w:fill="FFFFFF"/>
      <w:spacing w:before="180" w:after="60" w:line="230" w:lineRule="exact"/>
      <w:jc w:val="center"/>
    </w:pPr>
    <w:rPr>
      <w:rFonts w:ascii="Trebuchet MS" w:eastAsiaTheme="minorHAnsi" w:hAnsi="Trebuchet MS" w:cs="Trebuchet MS"/>
      <w:b/>
      <w:bCs/>
      <w:i/>
      <w:iCs/>
      <w:color w:val="auto"/>
      <w:sz w:val="19"/>
      <w:szCs w:val="19"/>
      <w:lang w:eastAsia="en-US"/>
    </w:rPr>
  </w:style>
  <w:style w:type="paragraph" w:customStyle="1" w:styleId="Bodytext81">
    <w:name w:val="Body text (8)1"/>
    <w:basedOn w:val="Normal"/>
    <w:link w:val="Bodytext8"/>
    <w:uiPriority w:val="99"/>
    <w:rsid w:val="001C7856"/>
    <w:pPr>
      <w:shd w:val="clear" w:color="auto" w:fill="FFFFFF"/>
      <w:spacing w:before="2220" w:after="60" w:line="240" w:lineRule="atLeast"/>
    </w:pPr>
    <w:rPr>
      <w:rFonts w:ascii="Trebuchet MS" w:eastAsiaTheme="minorHAnsi" w:hAnsi="Trebuchet MS" w:cs="Trebuchet MS"/>
      <w:color w:val="auto"/>
      <w:sz w:val="17"/>
      <w:szCs w:val="17"/>
      <w:lang w:eastAsia="en-US"/>
    </w:rPr>
  </w:style>
  <w:style w:type="paragraph" w:customStyle="1" w:styleId="Bodytext91">
    <w:name w:val="Body text (9)1"/>
    <w:basedOn w:val="Normal"/>
    <w:link w:val="Bodytext9"/>
    <w:uiPriority w:val="99"/>
    <w:rsid w:val="001C7856"/>
    <w:pPr>
      <w:shd w:val="clear" w:color="auto" w:fill="FFFFFF"/>
      <w:spacing w:before="480" w:line="293" w:lineRule="exact"/>
      <w:jc w:val="both"/>
    </w:pPr>
    <w:rPr>
      <w:rFonts w:ascii="Trebuchet MS" w:eastAsiaTheme="minorHAnsi" w:hAnsi="Trebuchet MS" w:cs="Trebuchet MS"/>
      <w:b/>
      <w:bCs/>
      <w:color w:val="auto"/>
      <w:sz w:val="21"/>
      <w:szCs w:val="21"/>
      <w:lang w:eastAsia="en-US"/>
    </w:rPr>
  </w:style>
  <w:style w:type="paragraph" w:styleId="Antet">
    <w:name w:val="header"/>
    <w:basedOn w:val="Normal"/>
    <w:link w:val="AntetCaracter"/>
    <w:uiPriority w:val="99"/>
    <w:unhideWhenUsed/>
    <w:rsid w:val="001C7856"/>
    <w:pPr>
      <w:tabs>
        <w:tab w:val="center" w:pos="4513"/>
        <w:tab w:val="right" w:pos="9026"/>
      </w:tabs>
    </w:pPr>
  </w:style>
  <w:style w:type="character" w:customStyle="1" w:styleId="AntetCaracter">
    <w:name w:val="Antet Caracter"/>
    <w:basedOn w:val="Fontdeparagrafimplicit"/>
    <w:link w:val="Antet"/>
    <w:uiPriority w:val="99"/>
    <w:rsid w:val="001C7856"/>
    <w:rPr>
      <w:rFonts w:ascii="Microsoft Sans Serif" w:eastAsia="Times New Roman" w:hAnsi="Microsoft Sans Serif" w:cs="Microsoft Sans Serif"/>
      <w:color w:val="000000"/>
      <w:sz w:val="24"/>
      <w:szCs w:val="24"/>
      <w:lang w:eastAsia="ro-RO"/>
    </w:rPr>
  </w:style>
  <w:style w:type="paragraph" w:styleId="Subsol">
    <w:name w:val="footer"/>
    <w:basedOn w:val="Normal"/>
    <w:link w:val="SubsolCaracter"/>
    <w:uiPriority w:val="99"/>
    <w:unhideWhenUsed/>
    <w:rsid w:val="001C7856"/>
    <w:pPr>
      <w:tabs>
        <w:tab w:val="center" w:pos="4513"/>
        <w:tab w:val="right" w:pos="9026"/>
      </w:tabs>
    </w:pPr>
  </w:style>
  <w:style w:type="character" w:customStyle="1" w:styleId="SubsolCaracter">
    <w:name w:val="Subsol Caracter"/>
    <w:basedOn w:val="Fontdeparagrafimplicit"/>
    <w:link w:val="Subsol"/>
    <w:uiPriority w:val="99"/>
    <w:rsid w:val="001C7856"/>
    <w:rPr>
      <w:rFonts w:ascii="Microsoft Sans Serif" w:eastAsia="Times New Roman" w:hAnsi="Microsoft Sans Serif" w:cs="Microsoft Sans Serif"/>
      <w:color w:val="000000"/>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rf.gov.ro/web/wp-content/uploads/2020/06/Cod-Etic-ARF-2020.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nsvsa.ro/wp-content/uploads/2020/07/PS-1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jneamt.ro/informatii-interes-public/anticoruptie/Ghid-pentru-consilierii-de-etica.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2762</Words>
  <Characters>16024</Characters>
  <Application>Microsoft Office Word</Application>
  <DocSecurity>0</DocSecurity>
  <Lines>133</Lines>
  <Paragraphs>37</Paragraphs>
  <ScaleCrop>false</ScaleCrop>
  <Company/>
  <LinksUpToDate>false</LinksUpToDate>
  <CharactersWithSpaces>18749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Nistor</dc:creator>
  <cp:keywords/>
  <dc:description/>
  <cp:lastModifiedBy>Ionut Nistor</cp:lastModifiedBy>
  <cp:revision>1</cp:revision>
  <dcterms:created xsi:type="dcterms:W3CDTF">2021-03-27T12:18:00Z</dcterms:created>
  <dcterms:modified xsi:type="dcterms:W3CDTF">2021-03-27T12:25:00Z</dcterms:modified>
</cp:coreProperties>
</file>