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4D53CFDE" w:rsidR="00AC4C4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LIMBA FRANCEZĂ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337885F" w14:textId="77777777" w:rsidR="00021AC2" w:rsidRDefault="00DC4CAE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X</w:t>
      </w:r>
      <w:r w:rsidR="00235B78">
        <w:rPr>
          <w:b/>
          <w:lang w:val="ro-RO"/>
        </w:rPr>
        <w:t>-a</w:t>
      </w:r>
    </w:p>
    <w:p w14:paraId="342C73E6" w14:textId="1E04A814" w:rsidR="00235B78" w:rsidRDefault="00021AC2" w:rsidP="00235B78">
      <w:pPr>
        <w:jc w:val="center"/>
        <w:rPr>
          <w:b/>
          <w:lang w:val="ro-RO"/>
        </w:rPr>
      </w:pPr>
      <w:r>
        <w:rPr>
          <w:b/>
          <w:lang w:val="ro-RO"/>
        </w:rPr>
        <w:t>Regim de predare i</w:t>
      </w:r>
      <w:r w:rsidR="00DC4CAE">
        <w:rPr>
          <w:b/>
          <w:lang w:val="ro-RO"/>
        </w:rPr>
        <w:t>ntensiv/bilingv</w:t>
      </w:r>
    </w:p>
    <w:p w14:paraId="25859FFD" w14:textId="77777777" w:rsidR="00235B78" w:rsidRPr="00235B78" w:rsidRDefault="00235B78" w:rsidP="00235B78">
      <w:pPr>
        <w:jc w:val="both"/>
        <w:rPr>
          <w:b/>
          <w:lang w:val="ro-RO"/>
        </w:rPr>
      </w:pPr>
    </w:p>
    <w:p w14:paraId="12577E83" w14:textId="4D2D5612" w:rsidR="00235B78" w:rsidRDefault="00183208" w:rsidP="00183208">
      <w:pPr>
        <w:jc w:val="right"/>
        <w:rPr>
          <w:b/>
          <w:lang w:val="ro-RO"/>
        </w:rPr>
      </w:pPr>
      <w:r>
        <w:rPr>
          <w:b/>
          <w:lang w:val="ro-RO"/>
        </w:rPr>
        <w:t>Varianta I</w:t>
      </w:r>
    </w:p>
    <w:p w14:paraId="52687899" w14:textId="77777777" w:rsidR="002D0C59" w:rsidRPr="002D0C59" w:rsidRDefault="002D0C59" w:rsidP="002D0C59">
      <w:pPr>
        <w:spacing w:line="276" w:lineRule="auto"/>
        <w:ind w:left="360"/>
        <w:contextualSpacing/>
        <w:jc w:val="center"/>
        <w:rPr>
          <w:rFonts w:eastAsiaTheme="minorEastAsia"/>
          <w:b/>
          <w:szCs w:val="24"/>
          <w:lang w:val="fr-FR" w:eastAsia="ro-RO"/>
        </w:rPr>
      </w:pPr>
      <w:proofErr w:type="spellStart"/>
      <w:r w:rsidRPr="002D0C59">
        <w:rPr>
          <w:rFonts w:eastAsiaTheme="minorEastAsia"/>
          <w:b/>
          <w:szCs w:val="24"/>
          <w:lang w:val="fr-FR" w:eastAsia="ro-RO"/>
        </w:rPr>
        <w:t>Barem</w:t>
      </w:r>
      <w:proofErr w:type="spellEnd"/>
      <w:r w:rsidRPr="002D0C59">
        <w:rPr>
          <w:rFonts w:eastAsiaTheme="minorEastAsia"/>
          <w:b/>
          <w:szCs w:val="24"/>
          <w:lang w:val="fr-FR" w:eastAsia="ro-RO"/>
        </w:rPr>
        <w:t xml:space="preserve"> </w:t>
      </w:r>
      <w:proofErr w:type="gramStart"/>
      <w:r w:rsidRPr="002D0C59">
        <w:rPr>
          <w:rFonts w:eastAsiaTheme="minorEastAsia"/>
          <w:b/>
          <w:szCs w:val="24"/>
          <w:lang w:val="fr-FR" w:eastAsia="ro-RO"/>
        </w:rPr>
        <w:t xml:space="preserve">de </w:t>
      </w:r>
      <w:proofErr w:type="spellStart"/>
      <w:r w:rsidRPr="002D0C59">
        <w:rPr>
          <w:rFonts w:eastAsiaTheme="minorEastAsia"/>
          <w:b/>
          <w:szCs w:val="24"/>
          <w:lang w:val="fr-FR" w:eastAsia="ro-RO"/>
        </w:rPr>
        <w:t>evaluare</w:t>
      </w:r>
      <w:proofErr w:type="spellEnd"/>
      <w:proofErr w:type="gramEnd"/>
    </w:p>
    <w:p w14:paraId="0CE7578F" w14:textId="77777777" w:rsidR="002D0C59" w:rsidRPr="002D0C59" w:rsidRDefault="002D0C59" w:rsidP="002D0C59">
      <w:pPr>
        <w:spacing w:line="276" w:lineRule="auto"/>
        <w:ind w:left="360"/>
        <w:contextualSpacing/>
        <w:jc w:val="center"/>
        <w:rPr>
          <w:rFonts w:eastAsiaTheme="minorEastAsia"/>
          <w:b/>
          <w:szCs w:val="24"/>
          <w:lang w:val="fr-FR" w:eastAsia="ro-RO"/>
        </w:rPr>
      </w:pPr>
    </w:p>
    <w:p w14:paraId="2216B17D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b/>
          <w:szCs w:val="24"/>
          <w:lang w:val="fr-FR" w:eastAsia="ro-RO"/>
        </w:rPr>
      </w:pPr>
      <w:r w:rsidRPr="002D0C59">
        <w:rPr>
          <w:rFonts w:eastAsiaTheme="minorEastAsia"/>
          <w:b/>
          <w:szCs w:val="24"/>
          <w:lang w:val="fr-FR" w:eastAsia="ro-RO"/>
        </w:rPr>
        <w:t>I.</w:t>
      </w:r>
      <w:r w:rsidRPr="002D0C59">
        <w:rPr>
          <w:rFonts w:eastAsiaTheme="minorEastAsia"/>
          <w:b/>
          <w:szCs w:val="24"/>
          <w:lang w:val="fr-FR" w:eastAsia="ro-RO"/>
        </w:rPr>
        <w:tab/>
        <w:t>Compréhension  écrite / 30 points</w:t>
      </w:r>
    </w:p>
    <w:p w14:paraId="5BA3C626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>1. a)                                                5 points</w:t>
      </w:r>
    </w:p>
    <w:p w14:paraId="34F5936C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>2.c)                                                 5 points</w:t>
      </w:r>
    </w:p>
    <w:p w14:paraId="4C255420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3.a) en citant une étude sur la santé et l’alimentation des consommateurs belges, réalisée par </w:t>
      </w:r>
      <w:proofErr w:type="spellStart"/>
      <w:r w:rsidRPr="002D0C59">
        <w:rPr>
          <w:rFonts w:eastAsiaTheme="minorEastAsia"/>
          <w:szCs w:val="24"/>
          <w:lang w:val="fr-FR" w:eastAsia="ro-RO"/>
        </w:rPr>
        <w:t>InSites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via Internet, sur un échantillon composée de 1276  Belges qui, au sein de leur famille, se chargent de faire les courses.                                                                             5 points</w:t>
      </w:r>
    </w:p>
    <w:p w14:paraId="4F192AD0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gramStart"/>
      <w:r w:rsidRPr="002D0C59">
        <w:rPr>
          <w:rFonts w:eastAsiaTheme="minorEastAsia"/>
          <w:szCs w:val="24"/>
          <w:lang w:val="fr-FR" w:eastAsia="ro-RO"/>
        </w:rPr>
        <w:t>b)vrai</w:t>
      </w:r>
      <w:proofErr w:type="gramEnd"/>
      <w:r w:rsidRPr="002D0C59">
        <w:rPr>
          <w:rFonts w:eastAsiaTheme="minorEastAsia"/>
          <w:szCs w:val="24"/>
          <w:lang w:val="fr-FR" w:eastAsia="ro-RO"/>
        </w:rPr>
        <w:t>-</w:t>
      </w:r>
      <w:r w:rsidRPr="002D0C59">
        <w:rPr>
          <w:rFonts w:asciiTheme="minorHAnsi" w:eastAsiaTheme="minorEastAsia" w:hAnsiTheme="minorHAnsi" w:cstheme="minorBidi"/>
          <w:sz w:val="22"/>
          <w:lang w:val="ro-RO" w:eastAsia="ro-RO"/>
        </w:rPr>
        <w:t xml:space="preserve"> </w:t>
      </w:r>
      <w:r w:rsidRPr="002D0C59">
        <w:rPr>
          <w:rFonts w:eastAsiaTheme="minorEastAsia"/>
          <w:szCs w:val="24"/>
          <w:lang w:val="fr-FR" w:eastAsia="ro-RO"/>
        </w:rPr>
        <w:t>une brochure informative, expliquant les notions de base de la nutrition, sera-t-elle mise à disposition des consommateurs »indique le journal.                                  5 points</w:t>
      </w:r>
    </w:p>
    <w:p w14:paraId="138C4994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>4. Le sondage visait à mieux connaitre les habitudes des consommateurs belges, tandis que Quick voulait savoir quelles étaient les nouvelles envies de sa clientèle.             5 points</w:t>
      </w:r>
    </w:p>
    <w:p w14:paraId="07EF6858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>5. « du pain sur la planche »                                                                                  5 points</w:t>
      </w:r>
    </w:p>
    <w:p w14:paraId="0682A694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</w:p>
    <w:p w14:paraId="5D3D2E7E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b/>
          <w:szCs w:val="24"/>
          <w:lang w:val="fr-FR" w:eastAsia="ro-RO"/>
        </w:rPr>
      </w:pPr>
      <w:r w:rsidRPr="002D0C59">
        <w:rPr>
          <w:rFonts w:eastAsiaTheme="minorEastAsia"/>
          <w:b/>
          <w:szCs w:val="24"/>
          <w:lang w:val="fr-FR" w:eastAsia="ro-RO"/>
        </w:rPr>
        <w:t>II.</w:t>
      </w:r>
      <w:r w:rsidRPr="002D0C59">
        <w:rPr>
          <w:rFonts w:eastAsiaTheme="minorEastAsia"/>
          <w:b/>
          <w:szCs w:val="24"/>
          <w:lang w:val="fr-FR" w:eastAsia="ro-RO"/>
        </w:rPr>
        <w:tab/>
        <w:t>Structures linguistiques /30p</w:t>
      </w:r>
    </w:p>
    <w:p w14:paraId="0F2D707E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>1.</w:t>
      </w:r>
      <w:r w:rsidRPr="002D0C59">
        <w:rPr>
          <w:rFonts w:eastAsiaTheme="minorEastAsia"/>
          <w:szCs w:val="24"/>
          <w:lang w:val="fr-FR" w:eastAsia="ro-RO"/>
        </w:rPr>
        <w:tab/>
        <w:t>Un grand homme=un homme célèbre, un homme grand=un homme d’une haute taille ;</w:t>
      </w:r>
    </w:p>
    <w:p w14:paraId="5D4147A5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>Sa propre voiture=sa voiture personnelle, une voiture propre=une voiture qui n’est pas sale ;</w:t>
      </w:r>
    </w:p>
    <w:p w14:paraId="2C6675C9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      Une curieuse personne=une personne bizarre, étrange ; une personne curieuse=qui veut tout savoir                                                                             6*1=6 points</w:t>
      </w:r>
    </w:p>
    <w:p w14:paraId="71C1689F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>2.</w:t>
      </w:r>
      <w:r w:rsidRPr="002D0C59">
        <w:rPr>
          <w:rFonts w:eastAsiaTheme="minorEastAsia"/>
          <w:szCs w:val="24"/>
          <w:lang w:val="fr-FR" w:eastAsia="ro-RO"/>
        </w:rPr>
        <w:tab/>
        <w:t xml:space="preserve">  Dis –moi si </w:t>
      </w:r>
      <w:proofErr w:type="spellStart"/>
      <w:r w:rsidRPr="002D0C59">
        <w:rPr>
          <w:rFonts w:eastAsiaTheme="minorEastAsia"/>
          <w:szCs w:val="24"/>
          <w:lang w:val="fr-FR" w:eastAsia="ro-RO"/>
        </w:rPr>
        <w:t>Michel+si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conditionnel I</w:t>
      </w:r>
    </w:p>
    <w:p w14:paraId="23D79C57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       Nous voudrions que…</w:t>
      </w:r>
      <w:proofErr w:type="gramStart"/>
      <w:r w:rsidRPr="002D0C59">
        <w:rPr>
          <w:rFonts w:eastAsiaTheme="minorEastAsia"/>
          <w:szCs w:val="24"/>
          <w:lang w:val="fr-FR" w:eastAsia="ro-RO"/>
        </w:rPr>
        <w:t>.+</w:t>
      </w:r>
      <w:proofErr w:type="gramEnd"/>
      <w:r w:rsidRPr="002D0C59">
        <w:rPr>
          <w:rFonts w:eastAsiaTheme="minorEastAsia"/>
          <w:szCs w:val="24"/>
          <w:lang w:val="fr-FR" w:eastAsia="ro-RO"/>
        </w:rPr>
        <w:t xml:space="preserve"> Subjonctif</w:t>
      </w:r>
    </w:p>
    <w:p w14:paraId="219583C2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       Si tu étais à la gare, je…+Subjonctif II.</w:t>
      </w:r>
    </w:p>
    <w:p w14:paraId="7FEC6E42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       Il ne m’a jamais dit si +  imparfait /plus-que-parfait/conditionnel </w:t>
      </w:r>
    </w:p>
    <w:p w14:paraId="2C4ED071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       Si tu avais connu à l’avance le résultat de ce concours+</w:t>
      </w:r>
      <w:r w:rsidRPr="002D0C59">
        <w:rPr>
          <w:rFonts w:asciiTheme="minorHAnsi" w:eastAsiaTheme="minorEastAsia" w:hAnsiTheme="minorHAnsi" w:cstheme="minorBidi"/>
          <w:sz w:val="22"/>
          <w:lang w:val="ro-RO" w:eastAsia="ro-RO"/>
        </w:rPr>
        <w:t xml:space="preserve"> </w:t>
      </w:r>
      <w:r w:rsidRPr="002D0C59">
        <w:rPr>
          <w:rFonts w:eastAsiaTheme="minorEastAsia"/>
          <w:szCs w:val="24"/>
          <w:lang w:val="fr-FR" w:eastAsia="ro-RO"/>
        </w:rPr>
        <w:t>conditionnel passé</w:t>
      </w:r>
    </w:p>
    <w:p w14:paraId="669F3945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       Il est sûr que+</w:t>
      </w:r>
      <w:r w:rsidRPr="002D0C59">
        <w:rPr>
          <w:rFonts w:asciiTheme="minorHAnsi" w:eastAsiaTheme="minorEastAsia" w:hAnsiTheme="minorHAnsi" w:cstheme="minorBidi"/>
          <w:sz w:val="22"/>
          <w:lang w:val="ro-RO" w:eastAsia="ro-RO"/>
        </w:rPr>
        <w:t xml:space="preserve"> </w:t>
      </w:r>
      <w:r w:rsidRPr="002D0C59">
        <w:rPr>
          <w:rFonts w:eastAsiaTheme="minorEastAsia"/>
          <w:szCs w:val="24"/>
          <w:lang w:val="fr-FR" w:eastAsia="ro-RO"/>
        </w:rPr>
        <w:t>indicatif/ conditionnel                                                       6*2=12 points</w:t>
      </w:r>
    </w:p>
    <w:p w14:paraId="0564EB14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 3. a. la parution; b. votre échec                                                                       2*2=4points  </w:t>
      </w:r>
    </w:p>
    <w:p w14:paraId="0B9B1E08" w14:textId="77777777" w:rsidR="002D0C59" w:rsidRPr="002D0C59" w:rsidRDefault="002D0C59" w:rsidP="002D0C59">
      <w:pPr>
        <w:spacing w:line="276" w:lineRule="auto"/>
        <w:ind w:left="360"/>
        <w:contextualSpacing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4.  partons, était, a  eu/avait, a voyage, écoute                                                 4*2p=8points                                                    </w:t>
      </w:r>
    </w:p>
    <w:p w14:paraId="58DBE27C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b/>
          <w:szCs w:val="24"/>
          <w:lang w:val="fr-FR" w:eastAsia="ro-RO"/>
        </w:rPr>
        <w:t>III. Production écrite / 40p</w:t>
      </w:r>
      <w:r w:rsidRPr="002D0C59">
        <w:rPr>
          <w:rFonts w:eastAsiaTheme="minorEastAsia"/>
          <w:szCs w:val="24"/>
          <w:lang w:val="fr-FR" w:eastAsia="ro-RO"/>
        </w:rPr>
        <w:t xml:space="preserve">    </w:t>
      </w:r>
    </w:p>
    <w:p w14:paraId="068C9720" w14:textId="77777777" w:rsidR="002D0C59" w:rsidRPr="002D0C59" w:rsidRDefault="002D0C59" w:rsidP="002D0C59">
      <w:pPr>
        <w:spacing w:line="276" w:lineRule="auto"/>
        <w:jc w:val="both"/>
        <w:rPr>
          <w:rFonts w:eastAsiaTheme="minorEastAsia"/>
          <w:szCs w:val="24"/>
          <w:lang w:val="fr-FR" w:eastAsia="ro-RO"/>
        </w:rPr>
      </w:pPr>
      <w:r w:rsidRPr="002D0C59">
        <w:rPr>
          <w:rFonts w:eastAsiaTheme="minorEastAsia"/>
          <w:szCs w:val="24"/>
          <w:lang w:val="fr-FR" w:eastAsia="ro-RO"/>
        </w:rPr>
        <w:t xml:space="preserve">      </w:t>
      </w:r>
      <w:proofErr w:type="spellStart"/>
      <w:r w:rsidRPr="002D0C59">
        <w:rPr>
          <w:rFonts w:eastAsiaTheme="minorEastAsia"/>
          <w:szCs w:val="24"/>
          <w:lang w:val="fr-FR" w:eastAsia="ro-RO"/>
        </w:rPr>
        <w:t>Respectarea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cerinţei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(tip de </w:t>
      </w:r>
      <w:proofErr w:type="spellStart"/>
      <w:r w:rsidRPr="002D0C59">
        <w:rPr>
          <w:rFonts w:eastAsiaTheme="minorEastAsia"/>
          <w:szCs w:val="24"/>
          <w:lang w:val="fr-FR" w:eastAsia="ro-RO"/>
        </w:rPr>
        <w:t>producţie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, </w:t>
      </w:r>
      <w:proofErr w:type="spellStart"/>
      <w:r w:rsidRPr="002D0C59">
        <w:rPr>
          <w:rFonts w:eastAsiaTheme="minorEastAsia"/>
          <w:szCs w:val="24"/>
          <w:lang w:val="fr-FR" w:eastAsia="ro-RO"/>
        </w:rPr>
        <w:t>număr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de </w:t>
      </w:r>
      <w:proofErr w:type="spellStart"/>
      <w:r w:rsidRPr="002D0C59">
        <w:rPr>
          <w:rFonts w:eastAsiaTheme="minorEastAsia"/>
          <w:szCs w:val="24"/>
          <w:lang w:val="fr-FR" w:eastAsia="ro-RO"/>
        </w:rPr>
        <w:t>cuvinte</w:t>
      </w:r>
      <w:proofErr w:type="spellEnd"/>
      <w:r w:rsidRPr="002D0C59">
        <w:rPr>
          <w:rFonts w:eastAsiaTheme="minorEastAsia"/>
          <w:szCs w:val="24"/>
          <w:lang w:val="fr-FR" w:eastAsia="ro-RO"/>
        </w:rPr>
        <w:t>) / 5p.</w:t>
      </w:r>
    </w:p>
    <w:p w14:paraId="5A8E6590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D0C59">
        <w:rPr>
          <w:rFonts w:eastAsiaTheme="minorEastAsia"/>
          <w:szCs w:val="24"/>
          <w:lang w:val="fr-FR" w:eastAsia="ro-RO"/>
        </w:rPr>
        <w:t>Corectitudine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socio-</w:t>
      </w:r>
      <w:proofErr w:type="spellStart"/>
      <w:r w:rsidRPr="002D0C59">
        <w:rPr>
          <w:rFonts w:eastAsiaTheme="minorEastAsia"/>
          <w:szCs w:val="24"/>
          <w:lang w:val="fr-FR" w:eastAsia="ro-RO"/>
        </w:rPr>
        <w:t>lingvistică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(</w:t>
      </w:r>
      <w:proofErr w:type="spellStart"/>
      <w:r w:rsidRPr="002D0C59">
        <w:rPr>
          <w:rFonts w:eastAsiaTheme="minorEastAsia"/>
          <w:szCs w:val="24"/>
          <w:lang w:val="fr-FR" w:eastAsia="ro-RO"/>
        </w:rPr>
        <w:t>adaptare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la </w:t>
      </w:r>
      <w:proofErr w:type="spellStart"/>
      <w:r w:rsidRPr="002D0C59">
        <w:rPr>
          <w:rFonts w:eastAsiaTheme="minorEastAsia"/>
          <w:szCs w:val="24"/>
          <w:lang w:val="fr-FR" w:eastAsia="ro-RO"/>
        </w:rPr>
        <w:t>context</w:t>
      </w:r>
      <w:proofErr w:type="spellEnd"/>
      <w:r w:rsidRPr="002D0C59">
        <w:rPr>
          <w:rFonts w:eastAsiaTheme="minorEastAsia"/>
          <w:szCs w:val="24"/>
          <w:lang w:val="fr-FR" w:eastAsia="ro-RO"/>
        </w:rPr>
        <w:t>) / 5p.</w:t>
      </w:r>
    </w:p>
    <w:p w14:paraId="23DB3555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D0C59">
        <w:rPr>
          <w:rFonts w:eastAsiaTheme="minorEastAsia"/>
          <w:szCs w:val="24"/>
          <w:lang w:val="fr-FR" w:eastAsia="ro-RO"/>
        </w:rPr>
        <w:t>Coerenţă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, </w:t>
      </w:r>
      <w:proofErr w:type="spellStart"/>
      <w:r w:rsidRPr="002D0C59">
        <w:rPr>
          <w:rFonts w:eastAsiaTheme="minorEastAsia"/>
          <w:szCs w:val="24"/>
          <w:lang w:val="fr-FR" w:eastAsia="ro-RO"/>
        </w:rPr>
        <w:t>respectarea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cerinţelor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(</w:t>
      </w:r>
      <w:proofErr w:type="spellStart"/>
      <w:r w:rsidRPr="002D0C59">
        <w:rPr>
          <w:rFonts w:eastAsiaTheme="minorEastAsia"/>
          <w:szCs w:val="24"/>
          <w:lang w:val="fr-FR" w:eastAsia="ro-RO"/>
        </w:rPr>
        <w:t>comunicative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), </w:t>
      </w:r>
      <w:proofErr w:type="spellStart"/>
      <w:r w:rsidRPr="002D0C59">
        <w:rPr>
          <w:rFonts w:eastAsiaTheme="minorEastAsia"/>
          <w:szCs w:val="24"/>
          <w:lang w:val="fr-FR" w:eastAsia="ro-RO"/>
        </w:rPr>
        <w:t>punere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în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pagină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/ 5p.</w:t>
      </w:r>
    </w:p>
    <w:p w14:paraId="2B99C690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D0C59">
        <w:rPr>
          <w:rFonts w:eastAsiaTheme="minorEastAsia"/>
          <w:szCs w:val="24"/>
          <w:lang w:val="fr-FR" w:eastAsia="ro-RO"/>
        </w:rPr>
        <w:t>Capacitatea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de a relata </w:t>
      </w:r>
      <w:proofErr w:type="spellStart"/>
      <w:r w:rsidRPr="002D0C59">
        <w:rPr>
          <w:rFonts w:eastAsiaTheme="minorEastAsia"/>
          <w:szCs w:val="24"/>
          <w:lang w:val="fr-FR" w:eastAsia="ro-RO"/>
        </w:rPr>
        <w:t>fapte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, de a exprima </w:t>
      </w:r>
      <w:proofErr w:type="spellStart"/>
      <w:r w:rsidRPr="002D0C59">
        <w:rPr>
          <w:rFonts w:eastAsiaTheme="minorEastAsia"/>
          <w:szCs w:val="24"/>
          <w:lang w:val="fr-FR" w:eastAsia="ro-RO"/>
        </w:rPr>
        <w:t>idei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şi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sentimente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/ 10 p.</w:t>
      </w:r>
    </w:p>
    <w:p w14:paraId="45633D22" w14:textId="77777777" w:rsidR="002D0C59" w:rsidRPr="002D0C59" w:rsidRDefault="002D0C59" w:rsidP="002D0C59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eastAsia="ro-RO"/>
        </w:rPr>
      </w:pPr>
      <w:proofErr w:type="spellStart"/>
      <w:proofErr w:type="gramStart"/>
      <w:r w:rsidRPr="002D0C59">
        <w:rPr>
          <w:rFonts w:eastAsiaTheme="minorEastAsia"/>
          <w:szCs w:val="24"/>
          <w:lang w:eastAsia="ro-RO"/>
        </w:rPr>
        <w:t>Corectitudine</w:t>
      </w:r>
      <w:proofErr w:type="spellEnd"/>
      <w:r w:rsidRPr="002D0C59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eastAsia="ro-RO"/>
        </w:rPr>
        <w:t>morfosintactică</w:t>
      </w:r>
      <w:proofErr w:type="spellEnd"/>
      <w:r w:rsidRPr="002D0C59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eastAsia="ro-RO"/>
        </w:rPr>
        <w:t>şi</w:t>
      </w:r>
      <w:proofErr w:type="spellEnd"/>
      <w:r w:rsidRPr="002D0C59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eastAsia="ro-RO"/>
        </w:rPr>
        <w:t>corectitudine</w:t>
      </w:r>
      <w:proofErr w:type="spellEnd"/>
      <w:r w:rsidRPr="002D0C59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eastAsia="ro-RO"/>
        </w:rPr>
        <w:t>ortografică</w:t>
      </w:r>
      <w:proofErr w:type="spellEnd"/>
      <w:r w:rsidRPr="002D0C59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eastAsia="ro-RO"/>
        </w:rPr>
        <w:t>gramaticală</w:t>
      </w:r>
      <w:proofErr w:type="spellEnd"/>
      <w:r w:rsidRPr="002D0C59">
        <w:rPr>
          <w:rFonts w:eastAsiaTheme="minorEastAsia"/>
          <w:szCs w:val="24"/>
          <w:lang w:eastAsia="ro-RO"/>
        </w:rPr>
        <w:t xml:space="preserve"> / 10p.</w:t>
      </w:r>
      <w:proofErr w:type="gramEnd"/>
    </w:p>
    <w:p w14:paraId="5F4BD3AB" w14:textId="0CD5E231" w:rsidR="00183208" w:rsidRPr="006351CB" w:rsidRDefault="002D0C59" w:rsidP="00646041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D0C59">
        <w:rPr>
          <w:rFonts w:eastAsiaTheme="minorEastAsia"/>
          <w:szCs w:val="24"/>
          <w:lang w:val="fr-FR" w:eastAsia="ro-RO"/>
        </w:rPr>
        <w:t>Corectitudine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lexicală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şi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ortografie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D0C59">
        <w:rPr>
          <w:rFonts w:eastAsiaTheme="minorEastAsia"/>
          <w:szCs w:val="24"/>
          <w:lang w:val="fr-FR" w:eastAsia="ro-RO"/>
        </w:rPr>
        <w:t>lexicală</w:t>
      </w:r>
      <w:proofErr w:type="spellEnd"/>
      <w:r w:rsidRPr="002D0C59">
        <w:rPr>
          <w:rFonts w:eastAsiaTheme="minorEastAsia"/>
          <w:szCs w:val="24"/>
          <w:lang w:val="fr-FR" w:eastAsia="ro-RO"/>
        </w:rPr>
        <w:t xml:space="preserve"> / 5p.</w:t>
      </w:r>
      <w:bookmarkStart w:id="0" w:name="_GoBack"/>
      <w:bookmarkEnd w:id="0"/>
    </w:p>
    <w:sectPr w:rsidR="00183208" w:rsidRPr="006351CB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C1F71" w14:textId="77777777" w:rsidR="00BF7828" w:rsidRDefault="00BF7828" w:rsidP="001002DD">
      <w:r>
        <w:separator/>
      </w:r>
    </w:p>
  </w:endnote>
  <w:endnote w:type="continuationSeparator" w:id="0">
    <w:p w14:paraId="2E5DE0AD" w14:textId="77777777" w:rsidR="00BF7828" w:rsidRDefault="00BF7828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2C1E30" w14:textId="77777777" w:rsidR="00BF7828" w:rsidRDefault="00BF7828" w:rsidP="001002DD">
      <w:r>
        <w:separator/>
      </w:r>
    </w:p>
  </w:footnote>
  <w:footnote w:type="continuationSeparator" w:id="0">
    <w:p w14:paraId="19358931" w14:textId="77777777" w:rsidR="00BF7828" w:rsidRDefault="00BF7828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6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A16017F"/>
    <w:multiLevelType w:val="hybridMultilevel"/>
    <w:tmpl w:val="03065662"/>
    <w:lvl w:ilvl="0" w:tplc="2EC0C9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F20A99"/>
    <w:multiLevelType w:val="hybridMultilevel"/>
    <w:tmpl w:val="A2B232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920A4C"/>
    <w:multiLevelType w:val="hybridMultilevel"/>
    <w:tmpl w:val="999C8F16"/>
    <w:lvl w:ilvl="0" w:tplc="526A2C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3"/>
  </w:num>
  <w:num w:numId="3">
    <w:abstractNumId w:val="14"/>
  </w:num>
  <w:num w:numId="4">
    <w:abstractNumId w:val="7"/>
  </w:num>
  <w:num w:numId="5">
    <w:abstractNumId w:val="17"/>
  </w:num>
  <w:num w:numId="6">
    <w:abstractNumId w:val="1"/>
  </w:num>
  <w:num w:numId="7">
    <w:abstractNumId w:val="2"/>
  </w:num>
  <w:num w:numId="8">
    <w:abstractNumId w:val="9"/>
    <w:lvlOverride w:ilvl="0">
      <w:lvl w:ilvl="0">
        <w:numFmt w:val="lowerLetter"/>
        <w:lvlText w:val="%1."/>
        <w:lvlJc w:val="left"/>
      </w:lvl>
    </w:lvlOverride>
  </w:num>
  <w:num w:numId="9">
    <w:abstractNumId w:val="3"/>
  </w:num>
  <w:num w:numId="10">
    <w:abstractNumId w:val="18"/>
  </w:num>
  <w:num w:numId="11">
    <w:abstractNumId w:val="8"/>
  </w:num>
  <w:num w:numId="12">
    <w:abstractNumId w:val="10"/>
  </w:num>
  <w:num w:numId="13">
    <w:abstractNumId w:val="6"/>
  </w:num>
  <w:num w:numId="14">
    <w:abstractNumId w:val="4"/>
  </w:num>
  <w:num w:numId="15">
    <w:abstractNumId w:val="12"/>
  </w:num>
  <w:num w:numId="16">
    <w:abstractNumId w:val="5"/>
  </w:num>
  <w:num w:numId="17">
    <w:abstractNumId w:val="16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21AC2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91E"/>
    <w:rsid w:val="002A4AA5"/>
    <w:rsid w:val="002B1E7A"/>
    <w:rsid w:val="002B2E08"/>
    <w:rsid w:val="002C01CF"/>
    <w:rsid w:val="002C4D1C"/>
    <w:rsid w:val="002D0C59"/>
    <w:rsid w:val="002D1035"/>
    <w:rsid w:val="002E3DFA"/>
    <w:rsid w:val="00301543"/>
    <w:rsid w:val="00313543"/>
    <w:rsid w:val="003156AC"/>
    <w:rsid w:val="00315771"/>
    <w:rsid w:val="003417AA"/>
    <w:rsid w:val="003435BE"/>
    <w:rsid w:val="003527E4"/>
    <w:rsid w:val="00354470"/>
    <w:rsid w:val="00356E61"/>
    <w:rsid w:val="00360299"/>
    <w:rsid w:val="00362172"/>
    <w:rsid w:val="003628BC"/>
    <w:rsid w:val="003651B0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55F8"/>
    <w:rsid w:val="00517EBA"/>
    <w:rsid w:val="00523940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351CB"/>
    <w:rsid w:val="00640C13"/>
    <w:rsid w:val="00646041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BF7828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0D74"/>
    <w:rsid w:val="00D55CC3"/>
    <w:rsid w:val="00D60906"/>
    <w:rsid w:val="00D6161B"/>
    <w:rsid w:val="00D66D33"/>
    <w:rsid w:val="00D748D5"/>
    <w:rsid w:val="00D85047"/>
    <w:rsid w:val="00DA15B9"/>
    <w:rsid w:val="00DC2266"/>
    <w:rsid w:val="00DC4CAE"/>
    <w:rsid w:val="00DD5720"/>
    <w:rsid w:val="00DD7C88"/>
    <w:rsid w:val="00DE294B"/>
    <w:rsid w:val="00DE51D5"/>
    <w:rsid w:val="00DF03BA"/>
    <w:rsid w:val="00E12066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59"/>
    <w:rsid w:val="00DC4CAE"/>
    <w:rPr>
      <w:rFonts w:asciiTheme="minorHAnsi" w:eastAsiaTheme="minorEastAsia" w:hAnsiTheme="minorHAnsi" w:cstheme="minorBidi"/>
      <w:sz w:val="22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59"/>
    <w:rsid w:val="00DC4CAE"/>
    <w:rPr>
      <w:rFonts w:asciiTheme="minorHAnsi" w:eastAsiaTheme="minorEastAsia" w:hAnsiTheme="minorHAnsi" w:cstheme="minorBidi"/>
      <w:sz w:val="22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54A11-893E-44B2-95C8-95DF483D0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18</cp:revision>
  <cp:lastPrinted>2021-06-04T09:12:00Z</cp:lastPrinted>
  <dcterms:created xsi:type="dcterms:W3CDTF">2021-01-20T08:47:00Z</dcterms:created>
  <dcterms:modified xsi:type="dcterms:W3CDTF">2022-03-19T18:31:00Z</dcterms:modified>
</cp:coreProperties>
</file>