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3E5" w:rsidRDefault="00D953E5"/>
    <w:p w:rsidR="00D953E5" w:rsidRDefault="00D953E5">
      <w:r>
        <w:rPr>
          <w:noProof/>
          <w:lang w:eastAsia="ro-RO"/>
        </w:rPr>
        <w:drawing>
          <wp:inline distT="0" distB="0" distL="0" distR="0" wp14:anchorId="46C62AB6" wp14:editId="516B6151">
            <wp:extent cx="5731510" cy="2507536"/>
            <wp:effectExtent l="0" t="0" r="2540" b="7620"/>
            <wp:docPr id="1" name="Imagine 1" descr="https://ecp.yusercontent.com/mail?url=https%3A%2F%2Fweb2.whiteimage.eu%2Fclients%2Fwlm%2Ftplbuilder2%2Fimages%2F637fa512288aa.png&amp;t=1669618360&amp;ymreqid=2b712ee0-9973-62db-1c88-5c000101f700&amp;sig=VHbGjGAsPtBGB4XkBZ8Gd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cp.yusercontent.com/mail?url=https%3A%2F%2Fweb2.whiteimage.eu%2Fclients%2Fwlm%2Ftplbuilder2%2Fimages%2F637fa512288aa.png&amp;t=1669618360&amp;ymreqid=2b712ee0-9973-62db-1c88-5c000101f700&amp;sig=VHbGjGAsPtBGB4XkBZ8Gdw--~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507536"/>
                    </a:xfrm>
                    <a:prstGeom prst="rect">
                      <a:avLst/>
                    </a:prstGeom>
                    <a:noFill/>
                    <a:ln>
                      <a:noFill/>
                    </a:ln>
                  </pic:spPr>
                </pic:pic>
              </a:graphicData>
            </a:graphic>
          </wp:inline>
        </w:drawing>
      </w:r>
    </w:p>
    <w:p w:rsidR="00D953E5" w:rsidRDefault="00D953E5"/>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7942"/>
                    <w:gridCol w:w="542"/>
                    <w:gridCol w:w="542"/>
                  </w:tblGrid>
                  <w:tr w:rsidR="00D953E5" w:rsidRPr="00D953E5">
                    <w:trPr>
                      <w:gridAfter w:val="1"/>
                      <w:tblCellSpacing w:w="0" w:type="dxa"/>
                      <w:jc w:val="center"/>
                    </w:trPr>
                    <w:tc>
                      <w:tcPr>
                        <w:tcW w:w="4400" w:type="pct"/>
                        <w:hideMark/>
                      </w:tcPr>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b/>
                            <w:bCs/>
                            <w:color w:val="000000"/>
                            <w:sz w:val="24"/>
                            <w:szCs w:val="24"/>
                            <w:lang w:eastAsia="ro-RO"/>
                          </w:rPr>
                          <w:t>Școala de Valori</w:t>
                        </w:r>
                        <w:r w:rsidRPr="00D953E5">
                          <w:rPr>
                            <w:rFonts w:ascii="Georgia" w:eastAsia="Times New Roman" w:hAnsi="Georgia" w:cs="Arial"/>
                            <w:color w:val="000000"/>
                            <w:sz w:val="24"/>
                            <w:szCs w:val="24"/>
                            <w:lang w:eastAsia="ro-RO"/>
                          </w:rPr>
                          <w:t> împreună cu </w:t>
                        </w:r>
                        <w:r w:rsidRPr="00D953E5">
                          <w:rPr>
                            <w:rFonts w:ascii="Georgia" w:eastAsia="Times New Roman" w:hAnsi="Georgia" w:cs="Arial"/>
                            <w:b/>
                            <w:bCs/>
                            <w:color w:val="000000"/>
                            <w:sz w:val="24"/>
                            <w:szCs w:val="24"/>
                            <w:lang w:eastAsia="ro-RO"/>
                          </w:rPr>
                          <w:t>PEPCO România</w:t>
                        </w:r>
                        <w:r w:rsidRPr="00D953E5">
                          <w:rPr>
                            <w:rFonts w:ascii="Georgia" w:eastAsia="Times New Roman" w:hAnsi="Georgia" w:cs="Arial"/>
                            <w:color w:val="000000"/>
                            <w:sz w:val="24"/>
                            <w:szCs w:val="24"/>
                            <w:lang w:eastAsia="ro-RO"/>
                          </w:rPr>
                          <w:t> dă start celei de-a treia ediții a proiectului </w:t>
                        </w:r>
                        <w:r w:rsidRPr="00D953E5">
                          <w:rPr>
                            <w:rFonts w:ascii="Georgia" w:eastAsia="Times New Roman" w:hAnsi="Georgia" w:cs="Arial"/>
                            <w:b/>
                            <w:bCs/>
                            <w:color w:val="000000"/>
                            <w:sz w:val="24"/>
                            <w:szCs w:val="24"/>
                            <w:lang w:eastAsia="ro-RO"/>
                          </w:rPr>
                          <w:t xml:space="preserve">Academia de Cariere Tehnice - ACT </w:t>
                        </w:r>
                        <w:proofErr w:type="spellStart"/>
                        <w:r w:rsidRPr="00D953E5">
                          <w:rPr>
                            <w:rFonts w:ascii="Georgia" w:eastAsia="Times New Roman" w:hAnsi="Georgia" w:cs="Arial"/>
                            <w:b/>
                            <w:bCs/>
                            <w:color w:val="000000"/>
                            <w:sz w:val="24"/>
                            <w:szCs w:val="24"/>
                            <w:lang w:eastAsia="ro-RO"/>
                          </w:rPr>
                          <w:t>by</w:t>
                        </w:r>
                        <w:proofErr w:type="spellEnd"/>
                        <w:r w:rsidRPr="00D953E5">
                          <w:rPr>
                            <w:rFonts w:ascii="Georgia" w:eastAsia="Times New Roman" w:hAnsi="Georgia" w:cs="Arial"/>
                            <w:b/>
                            <w:bCs/>
                            <w:color w:val="000000"/>
                            <w:sz w:val="24"/>
                            <w:szCs w:val="24"/>
                            <w:lang w:eastAsia="ro-RO"/>
                          </w:rPr>
                          <w:t xml:space="preserve"> PEPCO</w:t>
                        </w:r>
                        <w:r w:rsidRPr="00D953E5">
                          <w:rPr>
                            <w:rFonts w:ascii="Georgia" w:eastAsia="Times New Roman" w:hAnsi="Georgia" w:cs="Arial"/>
                            <w:color w:val="000000"/>
                            <w:sz w:val="24"/>
                            <w:szCs w:val="24"/>
                            <w:lang w:eastAsia="ro-RO"/>
                          </w:rPr>
                          <w:t>. Elevii motivați, care învață la liceele tehnologice, în clasele </w:t>
                        </w:r>
                        <w:r w:rsidRPr="00D953E5">
                          <w:rPr>
                            <w:rFonts w:ascii="Georgia" w:eastAsia="Times New Roman" w:hAnsi="Georgia" w:cs="Arial"/>
                            <w:b/>
                            <w:bCs/>
                            <w:color w:val="000000"/>
                            <w:sz w:val="24"/>
                            <w:szCs w:val="24"/>
                            <w:lang w:eastAsia="ro-RO"/>
                          </w:rPr>
                          <w:t>a</w:t>
                        </w:r>
                        <w:r w:rsidRPr="00D953E5">
                          <w:rPr>
                            <w:rFonts w:ascii="Georgia" w:eastAsia="Times New Roman" w:hAnsi="Georgia" w:cs="Arial"/>
                            <w:color w:val="000000"/>
                            <w:sz w:val="24"/>
                            <w:szCs w:val="24"/>
                            <w:lang w:eastAsia="ro-RO"/>
                          </w:rPr>
                          <w:t> </w:t>
                        </w:r>
                        <w:r w:rsidRPr="00D953E5">
                          <w:rPr>
                            <w:rFonts w:ascii="Georgia" w:eastAsia="Times New Roman" w:hAnsi="Georgia" w:cs="Arial"/>
                            <w:b/>
                            <w:bCs/>
                            <w:color w:val="000000"/>
                            <w:sz w:val="24"/>
                            <w:szCs w:val="24"/>
                            <w:lang w:eastAsia="ro-RO"/>
                          </w:rPr>
                          <w:t>X-a</w:t>
                        </w:r>
                        <w:r w:rsidRPr="00D953E5">
                          <w:rPr>
                            <w:rFonts w:ascii="Georgia" w:eastAsia="Times New Roman" w:hAnsi="Georgia" w:cs="Arial"/>
                            <w:color w:val="000000"/>
                            <w:sz w:val="24"/>
                            <w:szCs w:val="24"/>
                            <w:lang w:eastAsia="ro-RO"/>
                          </w:rPr>
                          <w:t> și </w:t>
                        </w:r>
                        <w:r w:rsidRPr="00D953E5">
                          <w:rPr>
                            <w:rFonts w:ascii="Georgia" w:eastAsia="Times New Roman" w:hAnsi="Georgia" w:cs="Arial"/>
                            <w:b/>
                            <w:bCs/>
                            <w:color w:val="000000"/>
                            <w:sz w:val="24"/>
                            <w:szCs w:val="24"/>
                            <w:lang w:eastAsia="ro-RO"/>
                          </w:rPr>
                          <w:t>a XI-a</w:t>
                        </w:r>
                        <w:r w:rsidRPr="00D953E5">
                          <w:rPr>
                            <w:rFonts w:ascii="Georgia" w:eastAsia="Times New Roman" w:hAnsi="Georgia" w:cs="Arial"/>
                            <w:color w:val="000000"/>
                            <w:sz w:val="24"/>
                            <w:szCs w:val="24"/>
                            <w:lang w:eastAsia="ro-RO"/>
                          </w:rPr>
                          <w:t>, se pot înscrie în proiect </w:t>
                        </w:r>
                        <w:r w:rsidRPr="00D953E5">
                          <w:rPr>
                            <w:rFonts w:ascii="Georgia" w:eastAsia="Times New Roman" w:hAnsi="Georgia" w:cs="Arial"/>
                            <w:b/>
                            <w:bCs/>
                            <w:color w:val="000000"/>
                            <w:sz w:val="24"/>
                            <w:szCs w:val="24"/>
                            <w:lang w:eastAsia="ro-RO"/>
                          </w:rPr>
                          <w:t>până pe 15 decembrie.</w:t>
                        </w:r>
                      </w:p>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color w:val="000000"/>
                            <w:sz w:val="24"/>
                            <w:szCs w:val="24"/>
                            <w:lang w:eastAsia="ro-RO"/>
                          </w:rPr>
                          <w:t xml:space="preserve">Participanții vor parcurge 10 ateliere de dezvoltare personală, în care se va pune accent pe definirea valorilor universale și personale, pe maximizare abilităților de prezentare și a celor de comunicare eficientă. Tinerii vor conștientiza că este important să fie eficienți în relație cu ceilalți, dar și de ce este nevoie de planuri educaționale sau de carieră. Totodată, vor deprinde informații despre inteligențele multiple și cea emoțională, pentru a putea să își pună în valoare competențele și a ajunge să urmeze traseul profesional care să se îmbine cu interesele lor. Așa vor ajunge să ia decizii corecte, în cunoștință de cauză, și vor putea să își rezolve problemele și să facă alegeri personale în mod responsabil. Avânt toate aceste abilități și competențe, vor parcurge atelierele care îi vor ajuta să știe ce joburi li se potrivesc. Atelierele „Viitorul locurilor de muncă„ și ”Check4Skills. Orientare în carieră și consiliere - </w:t>
                        </w:r>
                        <w:proofErr w:type="spellStart"/>
                        <w:r w:rsidRPr="00D953E5">
                          <w:rPr>
                            <w:rFonts w:ascii="Georgia" w:eastAsia="Times New Roman" w:hAnsi="Georgia" w:cs="Arial"/>
                            <w:color w:val="000000"/>
                            <w:sz w:val="24"/>
                            <w:szCs w:val="24"/>
                            <w:lang w:eastAsia="ro-RO"/>
                          </w:rPr>
                          <w:t>Career</w:t>
                        </w:r>
                        <w:proofErr w:type="spellEnd"/>
                        <w:r w:rsidRPr="00D953E5">
                          <w:rPr>
                            <w:rFonts w:ascii="Georgia" w:eastAsia="Times New Roman" w:hAnsi="Georgia" w:cs="Arial"/>
                            <w:color w:val="000000"/>
                            <w:sz w:val="24"/>
                            <w:szCs w:val="24"/>
                            <w:lang w:eastAsia="ro-RO"/>
                          </w:rPr>
                          <w:t xml:space="preserve"> Bus” vor face trecerea către „Antreprenor de viitor”, iar elevii vor descoperi care este cariera care li se potrivește sau poate vor concluziona că sunt făcuți pentru </w:t>
                        </w:r>
                        <w:proofErr w:type="spellStart"/>
                        <w:r w:rsidRPr="00D953E5">
                          <w:rPr>
                            <w:rFonts w:ascii="Georgia" w:eastAsia="Times New Roman" w:hAnsi="Georgia" w:cs="Arial"/>
                            <w:color w:val="000000"/>
                            <w:sz w:val="24"/>
                            <w:szCs w:val="24"/>
                            <w:lang w:eastAsia="ro-RO"/>
                          </w:rPr>
                          <w:t>antreprenoriat</w:t>
                        </w:r>
                        <w:proofErr w:type="spellEnd"/>
                        <w:r w:rsidRPr="00D953E5">
                          <w:rPr>
                            <w:rFonts w:ascii="Georgia" w:eastAsia="Times New Roman" w:hAnsi="Georgia" w:cs="Arial"/>
                            <w:color w:val="000000"/>
                            <w:sz w:val="24"/>
                            <w:szCs w:val="24"/>
                            <w:lang w:eastAsia="ro-RO"/>
                          </w:rPr>
                          <w:t>. </w:t>
                        </w:r>
                      </w:p>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color w:val="000000"/>
                            <w:sz w:val="24"/>
                            <w:szCs w:val="24"/>
                            <w:lang w:eastAsia="ro-RO"/>
                          </w:rPr>
                          <w:t xml:space="preserve">Elevii selectați în proiectul Academia de Cariere Tinerii vor participa și la două întâlniri inedite cu profesioniștii din cadrul companiei PEPCO România prin intermediul evenimentelor de tip „Bibliotecă Vie”. În aceste evenimente, tinerii vor putea să pună întrebări de impact invitaților și să își găsească model pentru evoluția lor. Participanții vor beneficia și de o vizită </w:t>
                        </w:r>
                        <w:proofErr w:type="spellStart"/>
                        <w:r w:rsidRPr="00D953E5">
                          <w:rPr>
                            <w:rFonts w:ascii="Georgia" w:eastAsia="Times New Roman" w:hAnsi="Georgia" w:cs="Arial"/>
                            <w:color w:val="000000"/>
                            <w:sz w:val="24"/>
                            <w:szCs w:val="24"/>
                            <w:lang w:eastAsia="ro-RO"/>
                          </w:rPr>
                          <w:t>într</w:t>
                        </w:r>
                        <w:proofErr w:type="spellEnd"/>
                        <w:r w:rsidRPr="00D953E5">
                          <w:rPr>
                            <w:rFonts w:ascii="Georgia" w:eastAsia="Times New Roman" w:hAnsi="Georgia" w:cs="Arial"/>
                            <w:color w:val="000000"/>
                            <w:sz w:val="24"/>
                            <w:szCs w:val="24"/>
                            <w:lang w:eastAsia="ro-RO"/>
                          </w:rPr>
                          <w:t xml:space="preserve">-unul dintre magazinele PEPCO, astfel, vor lua contact cu modul în care </w:t>
                        </w:r>
                        <w:r w:rsidRPr="00D953E5">
                          <w:rPr>
                            <w:rFonts w:ascii="Georgia" w:eastAsia="Times New Roman" w:hAnsi="Georgia" w:cs="Arial"/>
                            <w:color w:val="000000"/>
                            <w:sz w:val="24"/>
                            <w:szCs w:val="24"/>
                            <w:lang w:eastAsia="ro-RO"/>
                          </w:rPr>
                          <w:lastRenderedPageBreak/>
                          <w:t>se coordonează o activitatea economică, vor înțelege care sunt responsabilitățile angajaților, cum funcționează munca în echipă, dar și dacă li se potrivește domeniul retail.</w:t>
                        </w:r>
                      </w:p>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b/>
                            <w:bCs/>
                            <w:color w:val="000000"/>
                            <w:sz w:val="24"/>
                            <w:szCs w:val="24"/>
                            <w:lang w:eastAsia="ro-RO"/>
                          </w:rPr>
                          <w:t>Dacă ești elev </w:t>
                        </w:r>
                        <w:r w:rsidRPr="00D953E5">
                          <w:rPr>
                            <w:rFonts w:ascii="Georgia" w:eastAsia="Times New Roman" w:hAnsi="Georgia" w:cs="Arial"/>
                            <w:color w:val="000000"/>
                            <w:sz w:val="24"/>
                            <w:szCs w:val="24"/>
                            <w:lang w:eastAsia="ro-RO"/>
                          </w:rPr>
                          <w:t xml:space="preserve">la un liceu tehnic te invităm alături de noi în experiența ACT </w:t>
                        </w:r>
                        <w:proofErr w:type="spellStart"/>
                        <w:r w:rsidRPr="00D953E5">
                          <w:rPr>
                            <w:rFonts w:ascii="Georgia" w:eastAsia="Times New Roman" w:hAnsi="Georgia" w:cs="Arial"/>
                            <w:color w:val="000000"/>
                            <w:sz w:val="24"/>
                            <w:szCs w:val="24"/>
                            <w:lang w:eastAsia="ro-RO"/>
                          </w:rPr>
                          <w:t>by</w:t>
                        </w:r>
                        <w:proofErr w:type="spellEnd"/>
                        <w:r w:rsidRPr="00D953E5">
                          <w:rPr>
                            <w:rFonts w:ascii="Georgia" w:eastAsia="Times New Roman" w:hAnsi="Georgia" w:cs="Arial"/>
                            <w:color w:val="000000"/>
                            <w:sz w:val="24"/>
                            <w:szCs w:val="24"/>
                            <w:lang w:eastAsia="ro-RO"/>
                          </w:rPr>
                          <w:t xml:space="preserve"> PEPCO, vei afla care este potențialul tău și ce traseu educațional și profesional poți urma. Așadar, dacă vrei să fii alături de tineri ca tine, din toată țara, și să faci parte dintr-o comunitate care pune accent pe echipă și pe dezvoltarea abilităților atunci locul tău este în proiectul ACT </w:t>
                        </w:r>
                        <w:proofErr w:type="spellStart"/>
                        <w:r w:rsidRPr="00D953E5">
                          <w:rPr>
                            <w:rFonts w:ascii="Georgia" w:eastAsia="Times New Roman" w:hAnsi="Georgia" w:cs="Arial"/>
                            <w:color w:val="000000"/>
                            <w:sz w:val="24"/>
                            <w:szCs w:val="24"/>
                            <w:lang w:eastAsia="ro-RO"/>
                          </w:rPr>
                          <w:t>by</w:t>
                        </w:r>
                        <w:proofErr w:type="spellEnd"/>
                        <w:r w:rsidRPr="00D953E5">
                          <w:rPr>
                            <w:rFonts w:ascii="Georgia" w:eastAsia="Times New Roman" w:hAnsi="Georgia" w:cs="Arial"/>
                            <w:color w:val="000000"/>
                            <w:sz w:val="24"/>
                            <w:szCs w:val="24"/>
                            <w:lang w:eastAsia="ro-RO"/>
                          </w:rPr>
                          <w:t xml:space="preserve"> PEPCO. Vei face 10 ateliere online de dezvoltare personală, vei găsi inspirație în poveștile de viață ale invitaților din cadrul evenimentelor de tip „Bibliotecă Vie” și vei afla cum funcționează o activitatea economică prin vizita la unul dintre magazinele PEPCO. Dacă te-am convins că acesta este proiectul care te va ajuta să descoperi care îți sunt interesele și de ce competențe ai nevoie pentru a ajunge unde îți dorești te aștepți să te înscrii:</w:t>
                        </w:r>
                      </w:p>
                    </w:tc>
                    <w:tc>
                      <w:tcPr>
                        <w:tcW w:w="300" w:type="pct"/>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lastRenderedPageBreak/>
                          <w:t> </w:t>
                        </w:r>
                      </w:p>
                    </w:tc>
                  </w:tr>
                  <w:tr w:rsidR="00D953E5" w:rsidRPr="00D953E5">
                    <w:trPr>
                      <w:trHeight w:val="375"/>
                      <w:tblCellSpacing w:w="0" w:type="dxa"/>
                      <w:jc w:val="center"/>
                    </w:trPr>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lastRenderedPageBreak/>
                          <w:t> </w:t>
                        </w:r>
                      </w:p>
                    </w:tc>
                    <w:tc>
                      <w:tcPr>
                        <w:tcW w:w="0" w:type="auto"/>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rsidTr="00D953E5">
        <w:trPr>
          <w:tblCellSpacing w:w="0" w:type="dxa"/>
          <w:jc w:val="center"/>
        </w:trPr>
        <w:tc>
          <w:tcPr>
            <w:tcW w:w="0" w:type="auto"/>
            <w:vAlign w:val="center"/>
            <w:hideMark/>
          </w:tcPr>
          <w:p w:rsidR="00D953E5" w:rsidRPr="00D953E5" w:rsidRDefault="00D953E5" w:rsidP="00D953E5">
            <w:pPr>
              <w:spacing w:after="0" w:line="240" w:lineRule="auto"/>
              <w:jc w:val="center"/>
              <w:rPr>
                <w:rFonts w:ascii="Times New Roman" w:eastAsia="Times New Roman" w:hAnsi="Times New Roman" w:cs="Times New Roman"/>
                <w:sz w:val="20"/>
                <w:szCs w:val="20"/>
                <w:lang w:eastAsia="ro-RO"/>
              </w:rPr>
            </w:pPr>
          </w:p>
        </w:tc>
      </w:tr>
    </w:tbl>
    <w:p w:rsidR="00D953E5" w:rsidRPr="00D953E5" w:rsidRDefault="00D953E5" w:rsidP="00D953E5">
      <w:pPr>
        <w:shd w:val="clear" w:color="auto" w:fill="FFFFFF"/>
        <w:spacing w:after="0" w:line="240" w:lineRule="auto"/>
        <w:jc w:val="center"/>
        <w:rPr>
          <w:rFonts w:ascii="Helvetica" w:eastAsia="Times New Roman" w:hAnsi="Helvetica" w:cs="Helvetica"/>
          <w:vanish/>
          <w:color w:val="1D2228"/>
          <w:sz w:val="20"/>
          <w:szCs w:val="20"/>
          <w:lang w:eastAsia="ro-RO"/>
        </w:rPr>
      </w:pP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5000" w:type="pct"/>
            <w:vAlign w:val="center"/>
            <w:hideMark/>
          </w:tcPr>
          <w:p w:rsidR="00D953E5" w:rsidRPr="00D953E5" w:rsidRDefault="00D953E5" w:rsidP="00D953E5">
            <w:pPr>
              <w:shd w:val="clear" w:color="auto" w:fill="FFFFFF"/>
              <w:spacing w:after="0" w:line="240" w:lineRule="auto"/>
              <w:jc w:val="center"/>
              <w:rPr>
                <w:rFonts w:ascii="Helvetica" w:eastAsia="Times New Roman" w:hAnsi="Helvetica" w:cs="Helvetica"/>
                <w:color w:val="1D2228"/>
                <w:sz w:val="20"/>
                <w:szCs w:val="20"/>
                <w:lang w:eastAsia="ro-RO"/>
              </w:rPr>
            </w:pPr>
          </w:p>
        </w:tc>
      </w:tr>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rHeight w:val="300"/>
                <w:tblCellSpacing w:w="0" w:type="dxa"/>
                <w:jc w:val="center"/>
              </w:trPr>
              <w:tc>
                <w:tcPr>
                  <w:tcW w:w="0" w:type="auto"/>
                  <w:hideMark/>
                </w:tcPr>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r w:rsidR="00D953E5" w:rsidRPr="00D953E5">
              <w:trPr>
                <w:tblCellSpacing w:w="0" w:type="dxa"/>
                <w:jc w:val="center"/>
              </w:trPr>
              <w:tc>
                <w:tcPr>
                  <w:tcW w:w="0" w:type="auto"/>
                  <w:hideMark/>
                </w:tcPr>
                <w:tbl>
                  <w:tblPr>
                    <w:tblW w:w="3600" w:type="dxa"/>
                    <w:jc w:val="center"/>
                    <w:tblCellSpacing w:w="0" w:type="dxa"/>
                    <w:tblCellMar>
                      <w:left w:w="0" w:type="dxa"/>
                      <w:right w:w="0" w:type="dxa"/>
                    </w:tblCellMar>
                    <w:tblLook w:val="04A0" w:firstRow="1" w:lastRow="0" w:firstColumn="1" w:lastColumn="0" w:noHBand="0" w:noVBand="1"/>
                  </w:tblPr>
                  <w:tblGrid>
                    <w:gridCol w:w="3600"/>
                  </w:tblGrid>
                  <w:tr w:rsidR="00D953E5" w:rsidRPr="00D953E5">
                    <w:trPr>
                      <w:trHeight w:val="900"/>
                      <w:tblCellSpacing w:w="0" w:type="dxa"/>
                      <w:jc w:val="center"/>
                    </w:trPr>
                    <w:tc>
                      <w:tcPr>
                        <w:tcW w:w="0" w:type="auto"/>
                        <w:shd w:val="clear" w:color="auto" w:fill="663399"/>
                        <w:tcMar>
                          <w:top w:w="150" w:type="dxa"/>
                          <w:left w:w="150" w:type="dxa"/>
                          <w:bottom w:w="150" w:type="dxa"/>
                          <w:right w:w="150" w:type="dxa"/>
                        </w:tcMar>
                        <w:vAlign w:val="center"/>
                        <w:hideMark/>
                      </w:tcPr>
                      <w:p w:rsidR="00D953E5" w:rsidRPr="00D953E5" w:rsidRDefault="00CA5258" w:rsidP="00D953E5">
                        <w:pPr>
                          <w:spacing w:after="0" w:line="360" w:lineRule="atLeast"/>
                          <w:jc w:val="center"/>
                          <w:rPr>
                            <w:rFonts w:ascii="Arial" w:eastAsia="Times New Roman" w:hAnsi="Arial" w:cs="Arial"/>
                            <w:sz w:val="24"/>
                            <w:szCs w:val="24"/>
                            <w:lang w:eastAsia="ro-RO"/>
                          </w:rPr>
                        </w:pPr>
                        <w:hyperlink r:id="rId5" w:tgtFrame="_blank" w:history="1">
                          <w:r w:rsidR="00D953E5" w:rsidRPr="00D953E5">
                            <w:rPr>
                              <w:rFonts w:ascii="Georgia" w:eastAsia="Times New Roman" w:hAnsi="Georgia" w:cs="Arial"/>
                              <w:b/>
                              <w:bCs/>
                              <w:color w:val="FFFFFF"/>
                              <w:sz w:val="24"/>
                              <w:szCs w:val="24"/>
                              <w:lang w:eastAsia="ro-RO"/>
                            </w:rPr>
                            <w:t>Formular de înscriere</w:t>
                          </w:r>
                        </w:hyperlink>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trPr>
                <w:trHeight w:val="300"/>
                <w:tblCellSpacing w:w="0" w:type="dxa"/>
                <w:jc w:val="center"/>
              </w:trPr>
              <w:tc>
                <w:tcPr>
                  <w:tcW w:w="0" w:type="auto"/>
                  <w:hideMark/>
                </w:tcPr>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rsidTr="00D953E5">
        <w:trPr>
          <w:tblCellSpacing w:w="0" w:type="dxa"/>
          <w:jc w:val="center"/>
        </w:trPr>
        <w:tc>
          <w:tcPr>
            <w:tcW w:w="0" w:type="auto"/>
            <w:vAlign w:val="center"/>
            <w:hideMark/>
          </w:tcPr>
          <w:p w:rsidR="00D953E5" w:rsidRPr="00D953E5" w:rsidRDefault="00D953E5" w:rsidP="00D953E5">
            <w:pPr>
              <w:spacing w:after="0" w:line="240" w:lineRule="auto"/>
              <w:jc w:val="center"/>
              <w:rPr>
                <w:rFonts w:ascii="Times New Roman" w:eastAsia="Times New Roman" w:hAnsi="Times New Roman" w:cs="Times New Roman"/>
                <w:sz w:val="20"/>
                <w:szCs w:val="20"/>
                <w:lang w:eastAsia="ro-RO"/>
              </w:rPr>
            </w:pPr>
          </w:p>
        </w:tc>
      </w:tr>
    </w:tbl>
    <w:p w:rsidR="00D953E5" w:rsidRPr="00D953E5" w:rsidRDefault="00D953E5" w:rsidP="00D953E5">
      <w:pPr>
        <w:shd w:val="clear" w:color="auto" w:fill="FFFFFF"/>
        <w:spacing w:after="0" w:line="240" w:lineRule="auto"/>
        <w:jc w:val="center"/>
        <w:rPr>
          <w:rFonts w:ascii="Helvetica" w:eastAsia="Times New Roman" w:hAnsi="Helvetica" w:cs="Helvetica"/>
          <w:vanish/>
          <w:color w:val="1D2228"/>
          <w:sz w:val="20"/>
          <w:szCs w:val="20"/>
          <w:lang w:eastAsia="ro-RO"/>
        </w:rPr>
      </w:pP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5000" w:type="pct"/>
            <w:vAlign w:val="center"/>
            <w:hideMark/>
          </w:tcPr>
          <w:p w:rsidR="00D953E5" w:rsidRPr="00D953E5" w:rsidRDefault="00D953E5" w:rsidP="00D953E5">
            <w:pPr>
              <w:shd w:val="clear" w:color="auto" w:fill="FFFFFF"/>
              <w:spacing w:after="0" w:line="240" w:lineRule="auto"/>
              <w:jc w:val="center"/>
              <w:rPr>
                <w:rFonts w:ascii="Helvetica" w:eastAsia="Times New Roman" w:hAnsi="Helvetica" w:cs="Helvetica"/>
                <w:color w:val="1D2228"/>
                <w:sz w:val="20"/>
                <w:szCs w:val="20"/>
                <w:lang w:eastAsia="ro-RO"/>
              </w:rPr>
            </w:pPr>
          </w:p>
        </w:tc>
      </w:tr>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541"/>
                    <w:gridCol w:w="7943"/>
                    <w:gridCol w:w="542"/>
                  </w:tblGrid>
                  <w:tr w:rsidR="00D953E5" w:rsidRPr="00D953E5">
                    <w:trPr>
                      <w:tblCellSpacing w:w="0" w:type="dxa"/>
                      <w:jc w:val="center"/>
                    </w:trPr>
                    <w:tc>
                      <w:tcPr>
                        <w:tcW w:w="300" w:type="pct"/>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4400" w:type="pct"/>
                        <w:hideMark/>
                      </w:tcPr>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b/>
                            <w:bCs/>
                            <w:color w:val="000000"/>
                            <w:sz w:val="24"/>
                            <w:szCs w:val="24"/>
                            <w:lang w:eastAsia="ro-RO"/>
                          </w:rPr>
                          <w:t>Dacă ești părinte </w:t>
                        </w:r>
                        <w:r w:rsidRPr="00D953E5">
                          <w:rPr>
                            <w:rFonts w:ascii="Georgia" w:eastAsia="Times New Roman" w:hAnsi="Georgia" w:cs="Arial"/>
                            <w:color w:val="000000"/>
                            <w:sz w:val="24"/>
                            <w:szCs w:val="24"/>
                            <w:lang w:eastAsia="ro-RO"/>
                          </w:rPr>
                          <w:t xml:space="preserve">și copilul tău este elev la unul dintre liceele tehnologice din țară, proiectul ACT </w:t>
                        </w:r>
                        <w:proofErr w:type="spellStart"/>
                        <w:r w:rsidRPr="00D953E5">
                          <w:rPr>
                            <w:rFonts w:ascii="Georgia" w:eastAsia="Times New Roman" w:hAnsi="Georgia" w:cs="Arial"/>
                            <w:color w:val="000000"/>
                            <w:sz w:val="24"/>
                            <w:szCs w:val="24"/>
                            <w:lang w:eastAsia="ro-RO"/>
                          </w:rPr>
                          <w:t>by</w:t>
                        </w:r>
                        <w:proofErr w:type="spellEnd"/>
                        <w:r w:rsidRPr="00D953E5">
                          <w:rPr>
                            <w:rFonts w:ascii="Georgia" w:eastAsia="Times New Roman" w:hAnsi="Georgia" w:cs="Arial"/>
                            <w:color w:val="000000"/>
                            <w:sz w:val="24"/>
                            <w:szCs w:val="24"/>
                            <w:lang w:eastAsia="ro-RO"/>
                          </w:rPr>
                          <w:t xml:space="preserve"> PEPCO s-ar putea să fie oportunitatea de care are nevoie pentru a se descoperi. La final de proiect, va avea o imagine clară asupra planul educațional și a celui de carieră, un proiect care îi ajută pe tineri să afle cine sunt, ce își doresc și ce pot face. Așa adolescentul tău va ști de ce competențe are nevoie și va lua împreună cu tine decizia cea mai bună în privința facultății sau a primul job. Dacă te-am convins, atunci vă invităm pe amândoi pe pagina proiectului, acolo vei afla mai multe detalii despre ce </w:t>
                        </w:r>
                        <w:proofErr w:type="spellStart"/>
                        <w:r w:rsidRPr="00D953E5">
                          <w:rPr>
                            <w:rFonts w:ascii="Georgia" w:eastAsia="Times New Roman" w:hAnsi="Georgia" w:cs="Arial"/>
                            <w:color w:val="000000"/>
                            <w:sz w:val="24"/>
                            <w:szCs w:val="24"/>
                            <w:lang w:eastAsia="ro-RO"/>
                          </w:rPr>
                          <w:t>înseamna</w:t>
                        </w:r>
                        <w:proofErr w:type="spellEnd"/>
                        <w:r w:rsidRPr="00D953E5">
                          <w:rPr>
                            <w:rFonts w:ascii="Georgia" w:eastAsia="Times New Roman" w:hAnsi="Georgia" w:cs="Arial"/>
                            <w:color w:val="000000"/>
                            <w:sz w:val="24"/>
                            <w:szCs w:val="24"/>
                            <w:lang w:eastAsia="ro-RO"/>
                          </w:rPr>
                          <w:t xml:space="preserve"> ACT </w:t>
                        </w:r>
                        <w:proofErr w:type="spellStart"/>
                        <w:r w:rsidRPr="00D953E5">
                          <w:rPr>
                            <w:rFonts w:ascii="Georgia" w:eastAsia="Times New Roman" w:hAnsi="Georgia" w:cs="Arial"/>
                            <w:color w:val="000000"/>
                            <w:sz w:val="24"/>
                            <w:szCs w:val="24"/>
                            <w:lang w:eastAsia="ro-RO"/>
                          </w:rPr>
                          <w:t>by</w:t>
                        </w:r>
                        <w:proofErr w:type="spellEnd"/>
                        <w:r w:rsidRPr="00D953E5">
                          <w:rPr>
                            <w:rFonts w:ascii="Georgia" w:eastAsia="Times New Roman" w:hAnsi="Georgia" w:cs="Arial"/>
                            <w:color w:val="000000"/>
                            <w:sz w:val="24"/>
                            <w:szCs w:val="24"/>
                            <w:lang w:eastAsia="ro-RO"/>
                          </w:rPr>
                          <w:t xml:space="preserve"> PEPCO:</w:t>
                        </w:r>
                      </w:p>
                    </w:tc>
                    <w:tc>
                      <w:tcPr>
                        <w:tcW w:w="300" w:type="pct"/>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r w:rsidR="00D953E5" w:rsidRPr="00D953E5">
                    <w:trPr>
                      <w:trHeight w:val="375"/>
                      <w:tblCellSpacing w:w="0" w:type="dxa"/>
                      <w:jc w:val="center"/>
                    </w:trPr>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0" w:type="auto"/>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rsidTr="00D953E5">
        <w:trPr>
          <w:tblCellSpacing w:w="0" w:type="dxa"/>
          <w:jc w:val="center"/>
        </w:trPr>
        <w:tc>
          <w:tcPr>
            <w:tcW w:w="0" w:type="auto"/>
            <w:vAlign w:val="center"/>
            <w:hideMark/>
          </w:tcPr>
          <w:p w:rsidR="00D953E5" w:rsidRPr="00D953E5" w:rsidRDefault="00D953E5" w:rsidP="00D953E5">
            <w:pPr>
              <w:spacing w:after="0" w:line="240" w:lineRule="auto"/>
              <w:jc w:val="center"/>
              <w:rPr>
                <w:rFonts w:ascii="Times New Roman" w:eastAsia="Times New Roman" w:hAnsi="Times New Roman" w:cs="Times New Roman"/>
                <w:sz w:val="20"/>
                <w:szCs w:val="20"/>
                <w:lang w:eastAsia="ro-RO"/>
              </w:rPr>
            </w:pPr>
          </w:p>
        </w:tc>
      </w:tr>
    </w:tbl>
    <w:p w:rsidR="00D953E5" w:rsidRPr="00D953E5" w:rsidRDefault="00D953E5" w:rsidP="00D953E5">
      <w:pPr>
        <w:shd w:val="clear" w:color="auto" w:fill="FFFFFF"/>
        <w:spacing w:after="0" w:line="240" w:lineRule="auto"/>
        <w:jc w:val="center"/>
        <w:rPr>
          <w:rFonts w:ascii="Helvetica" w:eastAsia="Times New Roman" w:hAnsi="Helvetica" w:cs="Helvetica"/>
          <w:vanish/>
          <w:color w:val="1D2228"/>
          <w:sz w:val="20"/>
          <w:szCs w:val="20"/>
          <w:lang w:eastAsia="ro-RO"/>
        </w:rPr>
      </w:pP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5000" w:type="pct"/>
            <w:vAlign w:val="center"/>
            <w:hideMark/>
          </w:tcPr>
          <w:p w:rsidR="00D953E5" w:rsidRPr="00D953E5" w:rsidRDefault="00D953E5" w:rsidP="00D953E5">
            <w:pPr>
              <w:shd w:val="clear" w:color="auto" w:fill="FFFFFF"/>
              <w:spacing w:after="0" w:line="240" w:lineRule="auto"/>
              <w:jc w:val="center"/>
              <w:rPr>
                <w:rFonts w:ascii="Helvetica" w:eastAsia="Times New Roman" w:hAnsi="Helvetica" w:cs="Helvetica"/>
                <w:color w:val="1D2228"/>
                <w:sz w:val="20"/>
                <w:szCs w:val="20"/>
                <w:lang w:eastAsia="ro-RO"/>
              </w:rPr>
            </w:pPr>
          </w:p>
        </w:tc>
      </w:tr>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rHeight w:val="300"/>
                <w:tblCellSpacing w:w="0" w:type="dxa"/>
                <w:jc w:val="center"/>
              </w:trPr>
              <w:tc>
                <w:tcPr>
                  <w:tcW w:w="0" w:type="auto"/>
                  <w:hideMark/>
                </w:tcPr>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r w:rsidR="00D953E5" w:rsidRPr="00D953E5">
              <w:trPr>
                <w:tblCellSpacing w:w="0" w:type="dxa"/>
                <w:jc w:val="center"/>
              </w:trPr>
              <w:tc>
                <w:tcPr>
                  <w:tcW w:w="0" w:type="auto"/>
                  <w:hideMark/>
                </w:tcPr>
                <w:tbl>
                  <w:tblPr>
                    <w:tblW w:w="3600" w:type="dxa"/>
                    <w:jc w:val="center"/>
                    <w:tblCellSpacing w:w="0" w:type="dxa"/>
                    <w:tblCellMar>
                      <w:left w:w="0" w:type="dxa"/>
                      <w:right w:w="0" w:type="dxa"/>
                    </w:tblCellMar>
                    <w:tblLook w:val="04A0" w:firstRow="1" w:lastRow="0" w:firstColumn="1" w:lastColumn="0" w:noHBand="0" w:noVBand="1"/>
                  </w:tblPr>
                  <w:tblGrid>
                    <w:gridCol w:w="3600"/>
                  </w:tblGrid>
                  <w:tr w:rsidR="00D953E5" w:rsidRPr="00D953E5">
                    <w:trPr>
                      <w:trHeight w:val="900"/>
                      <w:tblCellSpacing w:w="0" w:type="dxa"/>
                      <w:jc w:val="center"/>
                    </w:trPr>
                    <w:tc>
                      <w:tcPr>
                        <w:tcW w:w="0" w:type="auto"/>
                        <w:shd w:val="clear" w:color="auto" w:fill="663399"/>
                        <w:tcMar>
                          <w:top w:w="150" w:type="dxa"/>
                          <w:left w:w="150" w:type="dxa"/>
                          <w:bottom w:w="150" w:type="dxa"/>
                          <w:right w:w="150" w:type="dxa"/>
                        </w:tcMar>
                        <w:vAlign w:val="center"/>
                        <w:hideMark/>
                      </w:tcPr>
                      <w:p w:rsidR="00D953E5" w:rsidRPr="00D953E5" w:rsidRDefault="00CA5258" w:rsidP="00D953E5">
                        <w:pPr>
                          <w:spacing w:after="0" w:line="360" w:lineRule="atLeast"/>
                          <w:jc w:val="center"/>
                          <w:rPr>
                            <w:rFonts w:ascii="Arial" w:eastAsia="Times New Roman" w:hAnsi="Arial" w:cs="Arial"/>
                            <w:sz w:val="24"/>
                            <w:szCs w:val="24"/>
                            <w:lang w:eastAsia="ro-RO"/>
                          </w:rPr>
                        </w:pPr>
                        <w:hyperlink r:id="rId6" w:tgtFrame="_blank" w:history="1">
                          <w:r w:rsidR="00D953E5" w:rsidRPr="00D953E5">
                            <w:rPr>
                              <w:rFonts w:ascii="Georgia" w:eastAsia="Times New Roman" w:hAnsi="Georgia" w:cs="Arial"/>
                              <w:b/>
                              <w:bCs/>
                              <w:color w:val="FFFFFF"/>
                              <w:sz w:val="24"/>
                              <w:szCs w:val="24"/>
                              <w:lang w:eastAsia="ro-RO"/>
                            </w:rPr>
                            <w:t>Detalii aici</w:t>
                          </w:r>
                        </w:hyperlink>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trPr>
                <w:trHeight w:val="300"/>
                <w:tblCellSpacing w:w="0" w:type="dxa"/>
                <w:jc w:val="center"/>
              </w:trPr>
              <w:tc>
                <w:tcPr>
                  <w:tcW w:w="0" w:type="auto"/>
                  <w:hideMark/>
                </w:tcPr>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rsidTr="00D953E5">
        <w:trPr>
          <w:tblCellSpacing w:w="0" w:type="dxa"/>
          <w:jc w:val="center"/>
        </w:trPr>
        <w:tc>
          <w:tcPr>
            <w:tcW w:w="0" w:type="auto"/>
            <w:vAlign w:val="center"/>
            <w:hideMark/>
          </w:tcPr>
          <w:p w:rsidR="00D953E5" w:rsidRPr="00D953E5" w:rsidRDefault="00D953E5" w:rsidP="00D953E5">
            <w:pPr>
              <w:spacing w:after="0" w:line="240" w:lineRule="auto"/>
              <w:jc w:val="center"/>
              <w:rPr>
                <w:rFonts w:ascii="Times New Roman" w:eastAsia="Times New Roman" w:hAnsi="Times New Roman" w:cs="Times New Roman"/>
                <w:sz w:val="20"/>
                <w:szCs w:val="20"/>
                <w:lang w:eastAsia="ro-RO"/>
              </w:rPr>
            </w:pPr>
          </w:p>
        </w:tc>
      </w:tr>
    </w:tbl>
    <w:p w:rsidR="00D953E5" w:rsidRPr="00D953E5" w:rsidRDefault="00D953E5" w:rsidP="00D953E5">
      <w:pPr>
        <w:shd w:val="clear" w:color="auto" w:fill="FFFFFF"/>
        <w:spacing w:after="0" w:line="240" w:lineRule="auto"/>
        <w:jc w:val="center"/>
        <w:rPr>
          <w:rFonts w:ascii="Helvetica" w:eastAsia="Times New Roman" w:hAnsi="Helvetica" w:cs="Helvetica"/>
          <w:vanish/>
          <w:color w:val="1D2228"/>
          <w:sz w:val="20"/>
          <w:szCs w:val="20"/>
          <w:lang w:eastAsia="ro-RO"/>
        </w:rPr>
      </w:pP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5000" w:type="pct"/>
            <w:vAlign w:val="center"/>
            <w:hideMark/>
          </w:tcPr>
          <w:p w:rsidR="00D953E5" w:rsidRPr="00D953E5" w:rsidRDefault="00D953E5" w:rsidP="00D953E5">
            <w:pPr>
              <w:shd w:val="clear" w:color="auto" w:fill="FFFFFF"/>
              <w:spacing w:after="0" w:line="240" w:lineRule="auto"/>
              <w:jc w:val="center"/>
              <w:rPr>
                <w:rFonts w:ascii="Helvetica" w:eastAsia="Times New Roman" w:hAnsi="Helvetica" w:cs="Helvetica"/>
                <w:color w:val="1D2228"/>
                <w:sz w:val="20"/>
                <w:szCs w:val="20"/>
                <w:lang w:eastAsia="ro-RO"/>
              </w:rPr>
            </w:pPr>
          </w:p>
        </w:tc>
      </w:tr>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541"/>
                    <w:gridCol w:w="7943"/>
                    <w:gridCol w:w="542"/>
                  </w:tblGrid>
                  <w:tr w:rsidR="00D953E5" w:rsidRPr="00D953E5">
                    <w:trPr>
                      <w:tblCellSpacing w:w="0" w:type="dxa"/>
                      <w:jc w:val="center"/>
                    </w:trPr>
                    <w:tc>
                      <w:tcPr>
                        <w:tcW w:w="300" w:type="pct"/>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lastRenderedPageBreak/>
                          <w:t> </w:t>
                        </w:r>
                      </w:p>
                    </w:tc>
                    <w:tc>
                      <w:tcPr>
                        <w:tcW w:w="4400" w:type="pct"/>
                        <w:hideMark/>
                      </w:tcPr>
                      <w:p w:rsidR="00D953E5" w:rsidRPr="00D953E5" w:rsidRDefault="00D953E5" w:rsidP="00D953E5">
                        <w:pPr>
                          <w:spacing w:before="100" w:beforeAutospacing="1" w:after="100" w:afterAutospacing="1" w:line="330" w:lineRule="atLeast"/>
                          <w:jc w:val="both"/>
                          <w:rPr>
                            <w:rFonts w:ascii="Arial" w:eastAsia="Times New Roman" w:hAnsi="Arial" w:cs="Arial"/>
                            <w:color w:val="000000"/>
                            <w:sz w:val="24"/>
                            <w:szCs w:val="24"/>
                            <w:lang w:eastAsia="ro-RO"/>
                          </w:rPr>
                        </w:pPr>
                        <w:r w:rsidRPr="00D953E5">
                          <w:rPr>
                            <w:rFonts w:ascii="Georgia" w:eastAsia="Times New Roman" w:hAnsi="Georgia" w:cs="Arial"/>
                            <w:b/>
                            <w:bCs/>
                            <w:color w:val="000000"/>
                            <w:sz w:val="24"/>
                            <w:szCs w:val="24"/>
                            <w:lang w:eastAsia="ro-RO"/>
                          </w:rPr>
                          <w:t>Dacă ești profesor</w:t>
                        </w:r>
                        <w:r w:rsidRPr="00D953E5">
                          <w:rPr>
                            <w:rFonts w:ascii="Georgia" w:eastAsia="Times New Roman" w:hAnsi="Georgia" w:cs="Arial"/>
                            <w:color w:val="000000"/>
                            <w:sz w:val="24"/>
                            <w:szCs w:val="24"/>
                            <w:lang w:eastAsia="ro-RO"/>
                          </w:rPr>
                          <w:t xml:space="preserve"> sau diriginte și predai la un liceu tehnologic, cu ajutorul proiectului le vei oferi o șansă reală elevilor tăi de a se descoperi înainte de examenul de Bacalaureat. Vor înțelege prin intermediul celor 10 ateliere de dezvoltare personală că pentru a avea jobul sau afacerea la care visează este nevoie de inteligență emoțională, muncă în echipă, de un plan de carieră și de orientarea vocațională, dar și să fie conectați la tot ce înseamnă joburile viitorului. Tinerii din edițiile trecute au recunoscut că proiectul le-a adus schimbarea de care aveau nevoie. Încurajează elevii să descopere proiectul ACT </w:t>
                        </w:r>
                        <w:proofErr w:type="spellStart"/>
                        <w:r w:rsidRPr="00D953E5">
                          <w:rPr>
                            <w:rFonts w:ascii="Georgia" w:eastAsia="Times New Roman" w:hAnsi="Georgia" w:cs="Arial"/>
                            <w:color w:val="000000"/>
                            <w:sz w:val="24"/>
                            <w:szCs w:val="24"/>
                            <w:lang w:eastAsia="ro-RO"/>
                          </w:rPr>
                          <w:t>by</w:t>
                        </w:r>
                        <w:proofErr w:type="spellEnd"/>
                        <w:r w:rsidRPr="00D953E5">
                          <w:rPr>
                            <w:rFonts w:ascii="Georgia" w:eastAsia="Times New Roman" w:hAnsi="Georgia" w:cs="Arial"/>
                            <w:color w:val="000000"/>
                            <w:sz w:val="24"/>
                            <w:szCs w:val="24"/>
                            <w:lang w:eastAsia="ro-RO"/>
                          </w:rPr>
                          <w:t xml:space="preserve"> PEPCO și pe paginile de social media Școala de Valori.</w:t>
                        </w:r>
                      </w:p>
                    </w:tc>
                    <w:tc>
                      <w:tcPr>
                        <w:tcW w:w="300" w:type="pct"/>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r w:rsidR="00D953E5" w:rsidRPr="00D953E5">
                    <w:trPr>
                      <w:trHeight w:val="375"/>
                      <w:tblCellSpacing w:w="0" w:type="dxa"/>
                      <w:jc w:val="center"/>
                    </w:trPr>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0" w:type="auto"/>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c>
                      <w:tcPr>
                        <w:tcW w:w="0" w:type="auto"/>
                        <w:vAlign w:val="center"/>
                        <w:hideMark/>
                      </w:tcPr>
                      <w:p w:rsidR="00D953E5" w:rsidRPr="00D953E5" w:rsidRDefault="00D953E5" w:rsidP="00D953E5">
                        <w:pPr>
                          <w:spacing w:after="0" w:line="240" w:lineRule="auto"/>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r w:rsidR="00D953E5" w:rsidRPr="00D953E5" w:rsidTr="00D953E5">
        <w:trPr>
          <w:tblCellSpacing w:w="0" w:type="dxa"/>
          <w:jc w:val="center"/>
        </w:trPr>
        <w:tc>
          <w:tcPr>
            <w:tcW w:w="0" w:type="auto"/>
            <w:vAlign w:val="center"/>
            <w:hideMark/>
          </w:tcPr>
          <w:p w:rsidR="00D953E5" w:rsidRPr="00D953E5" w:rsidRDefault="00D953E5" w:rsidP="00D953E5">
            <w:pPr>
              <w:spacing w:after="0" w:line="240" w:lineRule="auto"/>
              <w:jc w:val="center"/>
              <w:rPr>
                <w:rFonts w:ascii="Times New Roman" w:eastAsia="Times New Roman" w:hAnsi="Times New Roman" w:cs="Times New Roman"/>
                <w:sz w:val="20"/>
                <w:szCs w:val="20"/>
                <w:lang w:eastAsia="ro-RO"/>
              </w:rPr>
            </w:pPr>
          </w:p>
        </w:tc>
      </w:tr>
    </w:tbl>
    <w:p w:rsidR="00D953E5" w:rsidRPr="00D953E5" w:rsidRDefault="00D953E5" w:rsidP="00D953E5">
      <w:pPr>
        <w:shd w:val="clear" w:color="auto" w:fill="FFFFFF"/>
        <w:spacing w:after="0" w:line="240" w:lineRule="auto"/>
        <w:jc w:val="center"/>
        <w:rPr>
          <w:rFonts w:ascii="Helvetica" w:eastAsia="Times New Roman" w:hAnsi="Helvetica" w:cs="Helvetica"/>
          <w:vanish/>
          <w:color w:val="1D2228"/>
          <w:sz w:val="20"/>
          <w:szCs w:val="20"/>
          <w:lang w:eastAsia="ro-RO"/>
        </w:rPr>
      </w:pPr>
    </w:p>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rsidTr="00D953E5">
        <w:trPr>
          <w:tblCellSpacing w:w="0" w:type="dxa"/>
          <w:jc w:val="center"/>
        </w:trPr>
        <w:tc>
          <w:tcPr>
            <w:tcW w:w="5000" w:type="pct"/>
            <w:vAlign w:val="center"/>
            <w:hideMark/>
          </w:tcPr>
          <w:p w:rsidR="00D953E5" w:rsidRPr="00D953E5" w:rsidRDefault="00D953E5" w:rsidP="00D953E5">
            <w:pPr>
              <w:shd w:val="clear" w:color="auto" w:fill="FFFFFF"/>
              <w:spacing w:after="0" w:line="240" w:lineRule="auto"/>
              <w:jc w:val="center"/>
              <w:rPr>
                <w:rFonts w:ascii="Helvetica" w:eastAsia="Times New Roman" w:hAnsi="Helvetica" w:cs="Helvetica"/>
                <w:color w:val="1D2228"/>
                <w:sz w:val="20"/>
                <w:szCs w:val="20"/>
                <w:lang w:eastAsia="ro-RO"/>
              </w:rPr>
            </w:pPr>
          </w:p>
        </w:tc>
      </w:tr>
      <w:tr w:rsidR="00D953E5" w:rsidRPr="00D953E5" w:rsidTr="00D953E5">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D953E5" w:rsidRPr="00D953E5">
              <w:trPr>
                <w:trHeight w:val="300"/>
                <w:tblCellSpacing w:w="0" w:type="dxa"/>
                <w:jc w:val="center"/>
              </w:trPr>
              <w:tc>
                <w:tcPr>
                  <w:tcW w:w="0" w:type="auto"/>
                  <w:hideMark/>
                </w:tcPr>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r w:rsidRPr="00D953E5">
                    <w:rPr>
                      <w:rFonts w:ascii="Times New Roman" w:eastAsia="Times New Roman" w:hAnsi="Times New Roman" w:cs="Times New Roman"/>
                      <w:sz w:val="24"/>
                      <w:szCs w:val="24"/>
                      <w:lang w:eastAsia="ro-RO"/>
                    </w:rPr>
                    <w:t> </w:t>
                  </w:r>
                </w:p>
              </w:tc>
            </w:tr>
            <w:tr w:rsidR="00D953E5" w:rsidRPr="00D953E5">
              <w:trPr>
                <w:tblCellSpacing w:w="0" w:type="dxa"/>
                <w:jc w:val="center"/>
              </w:trPr>
              <w:tc>
                <w:tcPr>
                  <w:tcW w:w="0" w:type="auto"/>
                  <w:hideMark/>
                </w:tcPr>
                <w:tbl>
                  <w:tblPr>
                    <w:tblW w:w="3600" w:type="dxa"/>
                    <w:jc w:val="center"/>
                    <w:tblCellSpacing w:w="0" w:type="dxa"/>
                    <w:tblCellMar>
                      <w:left w:w="0" w:type="dxa"/>
                      <w:right w:w="0" w:type="dxa"/>
                    </w:tblCellMar>
                    <w:tblLook w:val="04A0" w:firstRow="1" w:lastRow="0" w:firstColumn="1" w:lastColumn="0" w:noHBand="0" w:noVBand="1"/>
                  </w:tblPr>
                  <w:tblGrid>
                    <w:gridCol w:w="3600"/>
                  </w:tblGrid>
                  <w:tr w:rsidR="00D953E5" w:rsidRPr="00D953E5">
                    <w:trPr>
                      <w:trHeight w:val="900"/>
                      <w:tblCellSpacing w:w="0" w:type="dxa"/>
                      <w:jc w:val="center"/>
                    </w:trPr>
                    <w:tc>
                      <w:tcPr>
                        <w:tcW w:w="0" w:type="auto"/>
                        <w:shd w:val="clear" w:color="auto" w:fill="663399"/>
                        <w:tcMar>
                          <w:top w:w="150" w:type="dxa"/>
                          <w:left w:w="150" w:type="dxa"/>
                          <w:bottom w:w="150" w:type="dxa"/>
                          <w:right w:w="150" w:type="dxa"/>
                        </w:tcMar>
                        <w:vAlign w:val="center"/>
                        <w:hideMark/>
                      </w:tcPr>
                      <w:p w:rsidR="00D953E5" w:rsidRPr="00D953E5" w:rsidRDefault="00CA5258" w:rsidP="00D953E5">
                        <w:pPr>
                          <w:spacing w:after="0" w:line="360" w:lineRule="atLeast"/>
                          <w:jc w:val="center"/>
                          <w:rPr>
                            <w:rFonts w:ascii="Arial" w:eastAsia="Times New Roman" w:hAnsi="Arial" w:cs="Arial"/>
                            <w:sz w:val="24"/>
                            <w:szCs w:val="24"/>
                            <w:lang w:eastAsia="ro-RO"/>
                          </w:rPr>
                        </w:pPr>
                        <w:hyperlink r:id="rId7" w:tgtFrame="_blank" w:history="1">
                          <w:r w:rsidR="00D953E5" w:rsidRPr="00D953E5">
                            <w:rPr>
                              <w:rFonts w:ascii="Georgia" w:eastAsia="Times New Roman" w:hAnsi="Georgia" w:cs="Arial"/>
                              <w:b/>
                              <w:bCs/>
                              <w:color w:val="FFFFFF"/>
                              <w:sz w:val="24"/>
                              <w:szCs w:val="24"/>
                              <w:lang w:eastAsia="ro-RO"/>
                            </w:rPr>
                            <w:t>Facebook Școala de Valori</w:t>
                          </w:r>
                        </w:hyperlink>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bl>
          <w:p w:rsidR="00D953E5" w:rsidRPr="00D953E5" w:rsidRDefault="00D953E5" w:rsidP="00D953E5">
            <w:pPr>
              <w:spacing w:after="0" w:line="240" w:lineRule="auto"/>
              <w:jc w:val="center"/>
              <w:rPr>
                <w:rFonts w:ascii="Times New Roman" w:eastAsia="Times New Roman" w:hAnsi="Times New Roman" w:cs="Times New Roman"/>
                <w:sz w:val="24"/>
                <w:szCs w:val="24"/>
                <w:lang w:eastAsia="ro-RO"/>
              </w:rPr>
            </w:pPr>
          </w:p>
        </w:tc>
      </w:tr>
    </w:tbl>
    <w:p w:rsidR="0091482B" w:rsidRDefault="0091482B"/>
    <w:p w:rsidR="0091482B" w:rsidRDefault="0091482B" w:rsidP="0091482B"/>
    <w:p w:rsidR="00CA5258" w:rsidRDefault="0091482B" w:rsidP="0091482B">
      <w:pPr>
        <w:ind w:firstLine="708"/>
        <w:rPr>
          <w:sz w:val="32"/>
          <w:szCs w:val="32"/>
        </w:rPr>
      </w:pPr>
      <w:r>
        <w:rPr>
          <w:rFonts w:ascii="Arial" w:hAnsi="Arial" w:cs="Arial"/>
          <w:color w:val="FFFFFF"/>
          <w:sz w:val="17"/>
          <w:szCs w:val="17"/>
          <w:shd w:val="clear" w:color="auto" w:fill="E0078C"/>
        </w:rPr>
        <w:t xml:space="preserve">Adresă: </w:t>
      </w:r>
      <w:proofErr w:type="spellStart"/>
      <w:r>
        <w:rPr>
          <w:rFonts w:ascii="Arial" w:hAnsi="Arial" w:cs="Arial"/>
          <w:color w:val="FFFFFF"/>
          <w:sz w:val="17"/>
          <w:szCs w:val="17"/>
          <w:shd w:val="clear" w:color="auto" w:fill="E0078C"/>
        </w:rPr>
        <w:t>Şos</w:t>
      </w:r>
      <w:proofErr w:type="spellEnd"/>
      <w:r>
        <w:rPr>
          <w:rFonts w:ascii="Arial" w:hAnsi="Arial" w:cs="Arial"/>
          <w:color w:val="FFFFFF"/>
          <w:sz w:val="17"/>
          <w:szCs w:val="17"/>
          <w:shd w:val="clear" w:color="auto" w:fill="E0078C"/>
        </w:rPr>
        <w:t xml:space="preserve">. Pipera nr. 50A, Sector 2, </w:t>
      </w:r>
      <w:proofErr w:type="spellStart"/>
      <w:r>
        <w:rPr>
          <w:rFonts w:ascii="Arial" w:hAnsi="Arial" w:cs="Arial"/>
          <w:color w:val="FFFFFF"/>
          <w:sz w:val="17"/>
          <w:szCs w:val="17"/>
          <w:shd w:val="clear" w:color="auto" w:fill="E0078C"/>
        </w:rPr>
        <w:t>Bucureşti</w:t>
      </w:r>
      <w:proofErr w:type="spellEnd"/>
      <w:r>
        <w:rPr>
          <w:rFonts w:ascii="Arial" w:hAnsi="Arial" w:cs="Arial"/>
          <w:color w:val="FFFFFF"/>
          <w:sz w:val="17"/>
          <w:szCs w:val="17"/>
        </w:rPr>
        <w:br/>
      </w:r>
      <w:r>
        <w:rPr>
          <w:rFonts w:ascii="Arial" w:hAnsi="Arial" w:cs="Arial"/>
          <w:color w:val="FFFFFF"/>
          <w:sz w:val="17"/>
          <w:szCs w:val="17"/>
          <w:shd w:val="clear" w:color="auto" w:fill="E0078C"/>
        </w:rPr>
        <w:t>Email: </w:t>
      </w:r>
      <w:hyperlink r:id="rId8" w:tgtFrame="_blank" w:history="1">
        <w:r>
          <w:rPr>
            <w:rStyle w:val="Hyperlink"/>
            <w:rFonts w:ascii="Arial" w:hAnsi="Arial" w:cs="Arial"/>
            <w:color w:val="FFFFFF"/>
            <w:sz w:val="17"/>
            <w:szCs w:val="17"/>
            <w:u w:val="none"/>
            <w:shd w:val="clear" w:color="auto" w:fill="E0078C"/>
          </w:rPr>
          <w:t>office@scoaladevalori.ro</w:t>
        </w:r>
      </w:hyperlink>
      <w:r>
        <w:rPr>
          <w:rFonts w:ascii="Arial" w:hAnsi="Arial" w:cs="Arial"/>
          <w:color w:val="FFFFFF"/>
          <w:sz w:val="17"/>
          <w:szCs w:val="17"/>
        </w:rPr>
        <w:br/>
      </w:r>
      <w:r>
        <w:rPr>
          <w:rFonts w:ascii="Arial" w:hAnsi="Arial" w:cs="Arial"/>
          <w:color w:val="FFFFFF"/>
          <w:sz w:val="17"/>
          <w:szCs w:val="17"/>
          <w:shd w:val="clear" w:color="auto" w:fill="E0078C"/>
        </w:rPr>
        <w:t>Telefon: </w:t>
      </w:r>
      <w:hyperlink r:id="rId9" w:tgtFrame="_blank" w:history="1">
        <w:r>
          <w:rPr>
            <w:rStyle w:val="Hyperlink"/>
            <w:rFonts w:ascii="Arial" w:hAnsi="Arial" w:cs="Arial"/>
            <w:color w:val="FFFFFF"/>
            <w:sz w:val="17"/>
            <w:szCs w:val="17"/>
            <w:u w:val="none"/>
            <w:shd w:val="clear" w:color="auto" w:fill="E0078C"/>
          </w:rPr>
          <w:t>0737548712</w:t>
        </w:r>
      </w:hyperlink>
      <w:bookmarkStart w:id="0" w:name="_GoBack"/>
      <w:bookmarkEnd w:id="0"/>
      <w:r>
        <w:rPr>
          <w:rFonts w:ascii="Arial" w:hAnsi="Arial" w:cs="Arial"/>
          <w:color w:val="FFFFFF"/>
          <w:sz w:val="17"/>
          <w:szCs w:val="17"/>
        </w:rPr>
        <w:br/>
      </w:r>
      <w:r>
        <w:rPr>
          <w:rFonts w:ascii="Arial" w:hAnsi="Arial" w:cs="Arial"/>
          <w:color w:val="FFFFFF"/>
          <w:sz w:val="17"/>
          <w:szCs w:val="17"/>
          <w:shd w:val="clear" w:color="auto" w:fill="E0078C"/>
        </w:rPr>
        <w:t>Website: </w:t>
      </w:r>
      <w:hyperlink r:id="rId10" w:tgtFrame="_blank" w:history="1">
        <w:r>
          <w:rPr>
            <w:rStyle w:val="Hyperlink"/>
            <w:rFonts w:ascii="Arial" w:hAnsi="Arial" w:cs="Arial"/>
            <w:color w:val="FFFFFF"/>
            <w:sz w:val="17"/>
            <w:szCs w:val="17"/>
            <w:shd w:val="clear" w:color="auto" w:fill="E0078C"/>
          </w:rPr>
          <w:t>www.scoaladevalori.ro</w:t>
        </w:r>
      </w:hyperlink>
    </w:p>
    <w:p w:rsidR="00CA5258" w:rsidRDefault="00CA5258" w:rsidP="00CA5258">
      <w:pPr>
        <w:rPr>
          <w:sz w:val="32"/>
          <w:szCs w:val="32"/>
        </w:rPr>
      </w:pPr>
    </w:p>
    <w:p w:rsidR="00AA29F5" w:rsidRPr="00CA5258" w:rsidRDefault="00CA5258" w:rsidP="00CA5258">
      <w:pPr>
        <w:rPr>
          <w:sz w:val="32"/>
          <w:szCs w:val="32"/>
        </w:rPr>
      </w:pPr>
      <w:r w:rsidRPr="00CA5258">
        <w:rPr>
          <w:sz w:val="32"/>
          <w:szCs w:val="32"/>
        </w:rPr>
        <w:t>https://web2.whiteimage.eu/clients/wlm/gen.php?vc=MzA0MjU2IyM1OTU1IyNpbnNwZWN0b3JhdEBpc2ouaGQuZWR1LnJv&amp;server=1</w:t>
      </w:r>
    </w:p>
    <w:sectPr w:rsidR="00AA29F5" w:rsidRPr="00CA5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20F"/>
    <w:rsid w:val="0012320F"/>
    <w:rsid w:val="001D69D2"/>
    <w:rsid w:val="0091482B"/>
    <w:rsid w:val="00AA29F5"/>
    <w:rsid w:val="00C22D9E"/>
    <w:rsid w:val="00CA5258"/>
    <w:rsid w:val="00D953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BC876-DE3E-418C-BA08-93F2F465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semiHidden/>
    <w:unhideWhenUsed/>
    <w:rsid w:val="0091482B"/>
    <w:rPr>
      <w:color w:val="0000FF"/>
      <w:u w:val="single"/>
    </w:rPr>
  </w:style>
  <w:style w:type="character" w:styleId="Robust">
    <w:name w:val="Strong"/>
    <w:basedOn w:val="Fontdeparagrafimplicit"/>
    <w:uiPriority w:val="22"/>
    <w:qFormat/>
    <w:rsid w:val="00D953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198546">
      <w:bodyDiv w:val="1"/>
      <w:marLeft w:val="0"/>
      <w:marRight w:val="0"/>
      <w:marTop w:val="0"/>
      <w:marBottom w:val="0"/>
      <w:divBdr>
        <w:top w:val="none" w:sz="0" w:space="0" w:color="auto"/>
        <w:left w:val="none" w:sz="0" w:space="0" w:color="auto"/>
        <w:bottom w:val="none" w:sz="0" w:space="0" w:color="auto"/>
        <w:right w:val="none" w:sz="0" w:space="0" w:color="auto"/>
      </w:divBdr>
    </w:div>
    <w:div w:id="213112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2.whiteimage.eu/clients/wlm/trks.php?C=1&amp;mi=304256&amp;list_id=7203&amp;u=8449500&amp;te=aW5zcGVjdG9yYXRAaXNqLmhkLmVkdS5ybw%3D%3D&amp;server=1&amp;eid=NTk1NQ%3D%3D&amp;ts=%5b%5btrg_ts%5d%5d" TargetMode="External"/><Relationship Id="rId3" Type="http://schemas.openxmlformats.org/officeDocument/2006/relationships/webSettings" Target="webSettings.xml"/><Relationship Id="rId7" Type="http://schemas.openxmlformats.org/officeDocument/2006/relationships/hyperlink" Target="https://web2.whiteimage.eu/clients/wlm/trks.php?C=1&amp;mi=304256&amp;list_id=7203&amp;u=10636606&amp;te=aW5zcGVjdG9yYXRAaXNqLmhkLmVkdS5ybw%3D%3D&amp;server=1&amp;eid=NTk1NQ%3D%3D&amp;ts=%5b%5btrg_ts%5d%5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2.whiteimage.eu/clients/wlm/trks.php?C=1&amp;mi=304256&amp;list_id=7203&amp;u=12683721&amp;te=aW5zcGVjdG9yYXRAaXNqLmhkLmVkdS5ybw%3D%3D&amp;server=1&amp;eid=NTk1NQ%3D%3D&amp;ts=%5b%5btrg_ts%5d%5d" TargetMode="External"/><Relationship Id="rId11" Type="http://schemas.openxmlformats.org/officeDocument/2006/relationships/fontTable" Target="fontTable.xml"/><Relationship Id="rId5" Type="http://schemas.openxmlformats.org/officeDocument/2006/relationships/hyperlink" Target="https://web2.whiteimage.eu/clients/wlm/trks.php?C=1&amp;mi=304256&amp;list_id=7203&amp;u=12683720&amp;te=aW5zcGVjdG9yYXRAaXNqLmhkLmVkdS5ybw%3D%3D&amp;server=1&amp;eid=NTk1NQ%3D%3D&amp;ts=%5b%5btrg_ts%5d%5d" TargetMode="External"/><Relationship Id="rId10" Type="http://schemas.openxmlformats.org/officeDocument/2006/relationships/hyperlink" Target="https://web2.whiteimage.eu/clients/wlm/trks.php?C=1&amp;mi=304256&amp;list_id=7203&amp;u=8449501&amp;te=aW5zcGVjdG9yYXRAaXNqLmhkLmVkdS5ybw%3D%3D&amp;server=1&amp;eid=NTk1NQ%3D%3D&amp;ts=%5b%5btrg_ts%5d%5d" TargetMode="External"/><Relationship Id="rId4" Type="http://schemas.openxmlformats.org/officeDocument/2006/relationships/image" Target="media/image1.png"/><Relationship Id="rId9" Type="http://schemas.openxmlformats.org/officeDocument/2006/relationships/hyperlink" Target="https://web2.whiteimage.eu/clients/wlm/trks.php?C=1&amp;mi=304256&amp;list_id=7203&amp;u=9740948&amp;te=aW5zcGVjdG9yYXRAaXNqLmhkLmVkdS5ybw%3D%3D&amp;server=1&amp;eid=NTk1NQ%3D%3D&amp;ts=%5b%5btrg_ts%5d%5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858</Words>
  <Characters>4977</Characters>
  <Application>Microsoft Office Word</Application>
  <DocSecurity>0</DocSecurity>
  <Lines>41</Lines>
  <Paragraphs>11</Paragraphs>
  <ScaleCrop>false</ScaleCrop>
  <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 Microsoft</dc:creator>
  <cp:keywords/>
  <dc:description/>
  <cp:lastModifiedBy>Cont Microsoft</cp:lastModifiedBy>
  <cp:revision>8</cp:revision>
  <dcterms:created xsi:type="dcterms:W3CDTF">2022-11-28T06:59:00Z</dcterms:created>
  <dcterms:modified xsi:type="dcterms:W3CDTF">2022-11-28T07:08:00Z</dcterms:modified>
</cp:coreProperties>
</file>