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04724ED" w14:textId="77777777" w:rsidR="00000000" w:rsidRDefault="009A702E">
      <w:pPr>
        <w:autoSpaceDE/>
        <w:autoSpaceDN/>
        <w:jc w:val="both"/>
        <w:rPr>
          <w:rFonts w:eastAsia="Times New Roman"/>
          <w:color w:val="000000"/>
          <w:sz w:val="20"/>
          <w:szCs w:val="20"/>
        </w:rPr>
      </w:pPr>
      <w:r>
        <w:rPr>
          <w:rStyle w:val="sden1"/>
          <w:rFonts w:eastAsia="Times New Roman"/>
        </w:rPr>
        <w:t>ORDIN nr. 600 din 20 aprilie 2018</w:t>
      </w:r>
    </w:p>
    <w:p w14:paraId="346052D8" w14:textId="77777777" w:rsidR="00000000" w:rsidRDefault="009A702E">
      <w:pPr>
        <w:pStyle w:val="shdr"/>
      </w:pPr>
      <w:r>
        <w:t xml:space="preserve">privind aprobarea Codului controlului intern managerial al </w:t>
      </w:r>
      <w:proofErr w:type="spellStart"/>
      <w:r>
        <w:t>entităţilor</w:t>
      </w:r>
      <w:proofErr w:type="spellEnd"/>
      <w:r>
        <w:t xml:space="preserve"> publice</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4651"/>
      </w:tblGrid>
      <w:tr w:rsidR="00000000" w14:paraId="052CF14B" w14:textId="77777777">
        <w:trPr>
          <w:tblCellSpacing w:w="15" w:type="dxa"/>
        </w:trPr>
        <w:tc>
          <w:tcPr>
            <w:tcW w:w="0" w:type="auto"/>
            <w:hideMark/>
          </w:tcPr>
          <w:p w14:paraId="6E56EB87" w14:textId="77777777" w:rsidR="00000000" w:rsidRDefault="009A702E">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179689B0" w14:textId="77777777" w:rsidR="00000000" w:rsidRDefault="009A702E">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 xml:space="preserve">SECRETARIATUL GENERAL AL GUVERNULUI </w:t>
            </w:r>
          </w:p>
        </w:tc>
      </w:tr>
    </w:tbl>
    <w:p w14:paraId="2831813F" w14:textId="77777777" w:rsidR="00000000" w:rsidRDefault="009A702E">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387 din 7 mai 2018</w:t>
      </w:r>
    </w:p>
    <w:p w14:paraId="0E380DCE" w14:textId="77777777" w:rsidR="00000000" w:rsidRDefault="009A702E">
      <w:pPr>
        <w:pStyle w:val="spar"/>
        <w:jc w:val="both"/>
        <w:rPr>
          <w:rFonts w:ascii="Verdana" w:hAnsi="Verdana"/>
          <w:color w:val="000000"/>
          <w:sz w:val="20"/>
          <w:szCs w:val="20"/>
        </w:rPr>
      </w:pPr>
      <w:r>
        <w:rPr>
          <w:rFonts w:ascii="Verdana" w:hAnsi="Verdana"/>
          <w:b/>
          <w:bCs/>
          <w:color w:val="000000"/>
          <w:sz w:val="20"/>
          <w:szCs w:val="20"/>
        </w:rPr>
        <w:t>Data intrării în vigoare 07-05-2018</w:t>
      </w:r>
    </w:p>
    <w:p w14:paraId="177648FE" w14:textId="77777777" w:rsidR="00000000" w:rsidRDefault="009A702E">
      <w:pPr>
        <w:pStyle w:val="spar"/>
        <w:jc w:val="both"/>
        <w:rPr>
          <w:rFonts w:ascii="Verdana" w:hAnsi="Verdana"/>
          <w:color w:val="000000"/>
          <w:sz w:val="20"/>
          <w:szCs w:val="20"/>
        </w:rPr>
      </w:pPr>
      <w:r>
        <w:rPr>
          <w:rFonts w:ascii="Verdana" w:hAnsi="Verdana"/>
          <w:b/>
          <w:bCs/>
          <w:color w:val="000000"/>
          <w:sz w:val="20"/>
          <w:szCs w:val="20"/>
        </w:rPr>
        <w:t>Prezenta formă este valabilă începând cu data de 07-05-2018 până la data de 03-05-2023</w:t>
      </w:r>
    </w:p>
    <w:p w14:paraId="2FDAF1BF" w14:textId="77777777" w:rsidR="00000000" w:rsidRDefault="009A702E">
      <w:pPr>
        <w:autoSpaceDE/>
        <w:autoSpaceDN/>
        <w:jc w:val="both"/>
        <w:rPr>
          <w:rFonts w:eastAsia="Times New Roman"/>
          <w:color w:val="000000"/>
          <w:sz w:val="20"/>
          <w:szCs w:val="20"/>
        </w:rPr>
      </w:pPr>
      <w:r>
        <w:rPr>
          <w:rStyle w:val="spar3"/>
          <w:rFonts w:eastAsia="Times New Roman"/>
        </w:rPr>
        <w:t xml:space="preserve">În temeiul </w:t>
      </w:r>
      <w:r>
        <w:rPr>
          <w:rStyle w:val="spar3"/>
          <w:rFonts w:eastAsia="Times New Roman"/>
          <w:color w:val="0000FF"/>
          <w:u w:val="single"/>
        </w:rPr>
        <w:t>art. 5 alin. (2^1) din Ordonanţa Guvernului nr. 119/1999</w:t>
      </w:r>
      <w:r>
        <w:rPr>
          <w:rStyle w:val="spar3"/>
          <w:rFonts w:eastAsia="Times New Roman"/>
        </w:rPr>
        <w:t xml:space="preserve"> privind controlul intern</w:t>
      </w:r>
      <w:r>
        <w:rPr>
          <w:rStyle w:val="spar3"/>
          <w:rFonts w:eastAsia="Times New Roman"/>
        </w:rPr>
        <w:t xml:space="preserve">/managerial şi controlul financiar preventiv, republicată, cu modificările şi completările ulterioare, al </w:t>
      </w:r>
      <w:r>
        <w:rPr>
          <w:rStyle w:val="spar3"/>
          <w:rFonts w:eastAsia="Times New Roman"/>
          <w:color w:val="0000FF"/>
          <w:u w:val="single"/>
        </w:rPr>
        <w:t>art. 11 alin. (5) din Ordonanţa de urgenţă a Guvernului nr. 86/2014</w:t>
      </w:r>
      <w:r>
        <w:rPr>
          <w:rStyle w:val="spar3"/>
          <w:rFonts w:eastAsia="Times New Roman"/>
        </w:rPr>
        <w:t xml:space="preserve"> privind stabilirea unor măsuri de reorganizare la nivelul administraţiei publice c</w:t>
      </w:r>
      <w:r>
        <w:rPr>
          <w:rStyle w:val="spar3"/>
          <w:rFonts w:eastAsia="Times New Roman"/>
        </w:rPr>
        <w:t xml:space="preserve">entrale şi pentru modificarea şi completarea unor acte normative, aprobată cu modificări şi completări prin </w:t>
      </w:r>
      <w:r>
        <w:rPr>
          <w:rStyle w:val="spar3"/>
          <w:rFonts w:eastAsia="Times New Roman"/>
          <w:color w:val="0000FF"/>
          <w:u w:val="single"/>
        </w:rPr>
        <w:t>Legea nr. 174/2015</w:t>
      </w:r>
      <w:r>
        <w:rPr>
          <w:rStyle w:val="spar3"/>
          <w:rFonts w:eastAsia="Times New Roman"/>
        </w:rPr>
        <w:t xml:space="preserve">, cu modificările ulterioare, şi al </w:t>
      </w:r>
      <w:r>
        <w:rPr>
          <w:rStyle w:val="spar3"/>
          <w:rFonts w:eastAsia="Times New Roman"/>
          <w:color w:val="0000FF"/>
          <w:u w:val="single"/>
        </w:rPr>
        <w:t>art. 6 alin. (5) din Hotărârea Guvernului nr. 21/2017</w:t>
      </w:r>
      <w:r>
        <w:rPr>
          <w:rStyle w:val="spar3"/>
          <w:rFonts w:eastAsia="Times New Roman"/>
        </w:rPr>
        <w:t xml:space="preserve"> privind organizarea, </w:t>
      </w:r>
      <w:proofErr w:type="spellStart"/>
      <w:r>
        <w:rPr>
          <w:rStyle w:val="spar3"/>
          <w:rFonts w:eastAsia="Times New Roman"/>
        </w:rPr>
        <w:t>funcţionarea</w:t>
      </w:r>
      <w:proofErr w:type="spellEnd"/>
      <w:r>
        <w:rPr>
          <w:rStyle w:val="spar3"/>
          <w:rFonts w:eastAsia="Times New Roman"/>
        </w:rPr>
        <w:t xml:space="preserve"> şi </w:t>
      </w:r>
      <w:proofErr w:type="spellStart"/>
      <w:r>
        <w:rPr>
          <w:rStyle w:val="spar3"/>
          <w:rFonts w:eastAsia="Times New Roman"/>
        </w:rPr>
        <w:t>atr</w:t>
      </w:r>
      <w:r>
        <w:rPr>
          <w:rStyle w:val="spar3"/>
          <w:rFonts w:eastAsia="Times New Roman"/>
        </w:rPr>
        <w:t>ibuţiile</w:t>
      </w:r>
      <w:proofErr w:type="spellEnd"/>
      <w:r>
        <w:rPr>
          <w:rStyle w:val="spar3"/>
          <w:rFonts w:eastAsia="Times New Roman"/>
        </w:rPr>
        <w:t xml:space="preserve"> Secretariatului General al Guvernului, cu modificările şi completările ulterioare,</w:t>
      </w:r>
    </w:p>
    <w:p w14:paraId="7D78EC13" w14:textId="77777777" w:rsidR="00000000" w:rsidRDefault="009A702E">
      <w:pPr>
        <w:pStyle w:val="spar"/>
        <w:jc w:val="both"/>
        <w:rPr>
          <w:rFonts w:ascii="Verdana" w:hAnsi="Verdana"/>
          <w:color w:val="000000"/>
          <w:sz w:val="20"/>
          <w:szCs w:val="20"/>
        </w:rPr>
      </w:pPr>
      <w:r>
        <w:rPr>
          <w:rFonts w:ascii="Verdana" w:hAnsi="Verdana"/>
          <w:color w:val="000000"/>
          <w:sz w:val="20"/>
          <w:szCs w:val="20"/>
        </w:rPr>
        <w:t>secretarul general al Guvernului emite prezentul ordin.</w:t>
      </w:r>
    </w:p>
    <w:p w14:paraId="23057DE1" w14:textId="77777777" w:rsidR="00000000" w:rsidRDefault="009A702E">
      <w:pPr>
        <w:pStyle w:val="sartttl"/>
        <w:jc w:val="both"/>
        <w:divId w:val="1861747340"/>
      </w:pPr>
      <w:r>
        <w:t>Articolul 1</w:t>
      </w:r>
    </w:p>
    <w:p w14:paraId="24BAE6A6" w14:textId="77777777" w:rsidR="00000000" w:rsidRDefault="009A702E">
      <w:pPr>
        <w:pStyle w:val="sartden"/>
        <w:jc w:val="both"/>
        <w:divId w:val="1861747340"/>
      </w:pPr>
      <w:r>
        <w:rPr>
          <w:rStyle w:val="spar3"/>
          <w:b w:val="0"/>
          <w:bCs w:val="0"/>
        </w:rPr>
        <w:t xml:space="preserve">Se aprobă Codul controlului intern managerial al </w:t>
      </w:r>
      <w:proofErr w:type="spellStart"/>
      <w:r>
        <w:rPr>
          <w:rStyle w:val="spar3"/>
          <w:b w:val="0"/>
          <w:bCs w:val="0"/>
        </w:rPr>
        <w:t>entităţilor</w:t>
      </w:r>
      <w:proofErr w:type="spellEnd"/>
      <w:r>
        <w:rPr>
          <w:rStyle w:val="spar3"/>
          <w:b w:val="0"/>
          <w:bCs w:val="0"/>
        </w:rPr>
        <w:t xml:space="preserve"> publice, cuprinzând standardele de </w:t>
      </w:r>
      <w:r>
        <w:rPr>
          <w:rStyle w:val="spar3"/>
          <w:b w:val="0"/>
          <w:bCs w:val="0"/>
        </w:rPr>
        <w:t xml:space="preserve">control intern managerial, prevăzut în </w:t>
      </w:r>
      <w:r>
        <w:rPr>
          <w:rStyle w:val="slgi1"/>
          <w:b w:val="0"/>
          <w:bCs w:val="0"/>
        </w:rPr>
        <w:t>anexa</w:t>
      </w:r>
      <w:r>
        <w:rPr>
          <w:rStyle w:val="spar3"/>
          <w:b w:val="0"/>
          <w:bCs w:val="0"/>
        </w:rPr>
        <w:t xml:space="preserve"> care face parte integrantă din prezentul ordin.</w:t>
      </w:r>
    </w:p>
    <w:p w14:paraId="312F33D7" w14:textId="77777777" w:rsidR="00000000" w:rsidRDefault="009A702E">
      <w:pPr>
        <w:pStyle w:val="sartttl"/>
        <w:jc w:val="both"/>
        <w:divId w:val="1280142594"/>
      </w:pPr>
      <w:r>
        <w:t>Articolul 2</w:t>
      </w:r>
    </w:p>
    <w:p w14:paraId="7AE48828" w14:textId="77777777" w:rsidR="00000000" w:rsidRDefault="009A702E">
      <w:pPr>
        <w:pStyle w:val="spar"/>
        <w:jc w:val="both"/>
        <w:divId w:val="128014259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Conducătorul fiecărei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publice dispune, </w:t>
      </w:r>
      <w:proofErr w:type="spellStart"/>
      <w:r>
        <w:rPr>
          <w:rFonts w:ascii="Verdana" w:hAnsi="Verdana"/>
          <w:color w:val="000000"/>
          <w:sz w:val="20"/>
          <w:szCs w:val="20"/>
          <w:shd w:val="clear" w:color="auto" w:fill="FFFFFF"/>
        </w:rPr>
        <w:t>ţinând</w:t>
      </w:r>
      <w:proofErr w:type="spellEnd"/>
      <w:r>
        <w:rPr>
          <w:rFonts w:ascii="Verdana" w:hAnsi="Verdana"/>
          <w:color w:val="000000"/>
          <w:sz w:val="20"/>
          <w:szCs w:val="20"/>
          <w:shd w:val="clear" w:color="auto" w:fill="FFFFFF"/>
        </w:rPr>
        <w:t xml:space="preserve"> cont de </w:t>
      </w:r>
      <w:proofErr w:type="spellStart"/>
      <w:r>
        <w:rPr>
          <w:rFonts w:ascii="Verdana" w:hAnsi="Verdana"/>
          <w:color w:val="000000"/>
          <w:sz w:val="20"/>
          <w:szCs w:val="20"/>
          <w:shd w:val="clear" w:color="auto" w:fill="FFFFFF"/>
        </w:rPr>
        <w:t>particularităţile</w:t>
      </w:r>
      <w:proofErr w:type="spellEnd"/>
      <w:r>
        <w:rPr>
          <w:rFonts w:ascii="Verdana" w:hAnsi="Verdana"/>
          <w:color w:val="000000"/>
          <w:sz w:val="20"/>
          <w:szCs w:val="20"/>
          <w:shd w:val="clear" w:color="auto" w:fill="FFFFFF"/>
        </w:rPr>
        <w:t xml:space="preserve"> cadrului legal de organizare şi de </w:t>
      </w:r>
      <w:proofErr w:type="spellStart"/>
      <w:r>
        <w:rPr>
          <w:rFonts w:ascii="Verdana" w:hAnsi="Verdana"/>
          <w:color w:val="000000"/>
          <w:sz w:val="20"/>
          <w:szCs w:val="20"/>
          <w:shd w:val="clear" w:color="auto" w:fill="FFFFFF"/>
        </w:rPr>
        <w:t>funcţionare</w:t>
      </w:r>
      <w:proofErr w:type="spellEnd"/>
      <w:r>
        <w:rPr>
          <w:rFonts w:ascii="Verdana" w:hAnsi="Verdana"/>
          <w:color w:val="000000"/>
          <w:sz w:val="20"/>
          <w:szCs w:val="20"/>
          <w:shd w:val="clear" w:color="auto" w:fill="FFFFFF"/>
        </w:rPr>
        <w:t>, precum şi de standarde</w:t>
      </w:r>
      <w:r>
        <w:rPr>
          <w:rFonts w:ascii="Verdana" w:hAnsi="Verdana"/>
          <w:color w:val="000000"/>
          <w:sz w:val="20"/>
          <w:szCs w:val="20"/>
          <w:shd w:val="clear" w:color="auto" w:fill="FFFFFF"/>
        </w:rPr>
        <w:t>le de control intern managerial, măsuri necesare pentru implementarea şi dezvoltarea sistemului de control intern managerial.</w:t>
      </w:r>
    </w:p>
    <w:p w14:paraId="2C486A8E" w14:textId="77777777" w:rsidR="00000000" w:rsidRDefault="009A702E">
      <w:pPr>
        <w:pStyle w:val="sartttl"/>
        <w:jc w:val="both"/>
        <w:divId w:val="2107730574"/>
      </w:pPr>
      <w:r>
        <w:t>Articolul 3</w:t>
      </w:r>
    </w:p>
    <w:p w14:paraId="712CA585" w14:textId="77777777" w:rsidR="00000000" w:rsidRDefault="009A702E">
      <w:pPr>
        <w:autoSpaceDE/>
        <w:autoSpaceDN/>
        <w:jc w:val="both"/>
        <w:divId w:val="3049399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În vederea monitorizării, coordonării şi îndrumării metodologice a implementării şi dezvoltării sistemului de control intern managerial, conducătorul entităţii publice constituie, prin act de decizie internă, o structură cu </w:t>
      </w:r>
      <w:proofErr w:type="spellStart"/>
      <w:r>
        <w:rPr>
          <w:rStyle w:val="salnbdy"/>
          <w:rFonts w:eastAsia="Times New Roman"/>
        </w:rPr>
        <w:t>atribuţii</w:t>
      </w:r>
      <w:proofErr w:type="spellEnd"/>
      <w:r>
        <w:rPr>
          <w:rStyle w:val="salnbdy"/>
          <w:rFonts w:eastAsia="Times New Roman"/>
        </w:rPr>
        <w:t xml:space="preserve"> în acest sens, denumit</w:t>
      </w:r>
      <w:r>
        <w:rPr>
          <w:rStyle w:val="salnbdy"/>
          <w:rFonts w:eastAsia="Times New Roman"/>
        </w:rPr>
        <w:t>ă Comisia de monitorizare.</w:t>
      </w:r>
    </w:p>
    <w:p w14:paraId="58D6DAA6" w14:textId="77777777" w:rsidR="00000000" w:rsidRDefault="009A702E">
      <w:pPr>
        <w:autoSpaceDE/>
        <w:autoSpaceDN/>
        <w:jc w:val="both"/>
        <w:divId w:val="3001103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Comisia de monitorizare cuprinde conducătorii compartimentelor incluse în primul nivel de conducere din structura organizatorică a entităţii publice, cu </w:t>
      </w:r>
      <w:proofErr w:type="spellStart"/>
      <w:r>
        <w:rPr>
          <w:rStyle w:val="salnbdy"/>
          <w:rFonts w:eastAsia="Times New Roman"/>
        </w:rPr>
        <w:t>excepţia</w:t>
      </w:r>
      <w:proofErr w:type="spellEnd"/>
      <w:r>
        <w:rPr>
          <w:rStyle w:val="salnbdy"/>
          <w:rFonts w:eastAsia="Times New Roman"/>
        </w:rPr>
        <w:t xml:space="preserve"> compartimentului de audit public intern; în cazul </w:t>
      </w:r>
      <w:proofErr w:type="spellStart"/>
      <w:r>
        <w:rPr>
          <w:rStyle w:val="salnbdy"/>
          <w:rFonts w:eastAsia="Times New Roman"/>
        </w:rPr>
        <w:t>entităţilor</w:t>
      </w:r>
      <w:proofErr w:type="spellEnd"/>
      <w:r>
        <w:rPr>
          <w:rStyle w:val="salnbdy"/>
          <w:rFonts w:eastAsia="Times New Roman"/>
        </w:rPr>
        <w:t xml:space="preserve"> p</w:t>
      </w:r>
      <w:r>
        <w:rPr>
          <w:rStyle w:val="salnbdy"/>
          <w:rFonts w:eastAsia="Times New Roman"/>
        </w:rPr>
        <w:t xml:space="preserve">ublice locale care nu au o structură organizatorică dezvoltată, Comisia de monitorizare poate cuprinde </w:t>
      </w:r>
      <w:proofErr w:type="spellStart"/>
      <w:r>
        <w:rPr>
          <w:rStyle w:val="salnbdy"/>
          <w:rFonts w:eastAsia="Times New Roman"/>
        </w:rPr>
        <w:t>reprezentanţi</w:t>
      </w:r>
      <w:proofErr w:type="spellEnd"/>
      <w:r>
        <w:rPr>
          <w:rStyle w:val="salnbdy"/>
          <w:rFonts w:eastAsia="Times New Roman"/>
        </w:rPr>
        <w:t xml:space="preserve"> ai compartimentelor, </w:t>
      </w:r>
      <w:proofErr w:type="spellStart"/>
      <w:r>
        <w:rPr>
          <w:rStyle w:val="salnbdy"/>
          <w:rFonts w:eastAsia="Times New Roman"/>
        </w:rPr>
        <w:t>desemnaţi</w:t>
      </w:r>
      <w:proofErr w:type="spellEnd"/>
      <w:r>
        <w:rPr>
          <w:rStyle w:val="salnbdy"/>
          <w:rFonts w:eastAsia="Times New Roman"/>
        </w:rPr>
        <w:t xml:space="preserve"> de către conducătorul entităţii publice.</w:t>
      </w:r>
    </w:p>
    <w:p w14:paraId="458EEB8B" w14:textId="77777777" w:rsidR="00000000" w:rsidRDefault="009A702E">
      <w:pPr>
        <w:autoSpaceDE/>
        <w:autoSpaceDN/>
        <w:jc w:val="both"/>
        <w:divId w:val="18930331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de monitorizare este coordonată de către un </w:t>
      </w:r>
      <w:proofErr w:type="spellStart"/>
      <w:r>
        <w:rPr>
          <w:rStyle w:val="salnbdy"/>
          <w:rFonts w:eastAsia="Times New Roman"/>
        </w:rPr>
        <w:t>preşedinte</w:t>
      </w:r>
      <w:proofErr w:type="spellEnd"/>
      <w:r>
        <w:rPr>
          <w:rStyle w:val="salnbdy"/>
          <w:rFonts w:eastAsia="Times New Roman"/>
        </w:rPr>
        <w:t>,</w:t>
      </w:r>
      <w:r>
        <w:rPr>
          <w:rStyle w:val="salnbdy"/>
          <w:rFonts w:eastAsia="Times New Roman"/>
        </w:rPr>
        <w:t xml:space="preserve"> care poate fi conducătorul entităţii sau o altă persoană de conducere cu autoritate, delegată de acesta şi asistată de un secretariat tehnic.</w:t>
      </w:r>
    </w:p>
    <w:p w14:paraId="16EF1A27" w14:textId="77777777" w:rsidR="00000000" w:rsidRDefault="009A702E">
      <w:pPr>
        <w:autoSpaceDE/>
        <w:autoSpaceDN/>
        <w:jc w:val="both"/>
        <w:divId w:val="137288012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Modul de organizare şi de lucru al Comisiei de monitorizare se află în responsabilitatea </w:t>
      </w:r>
      <w:proofErr w:type="spellStart"/>
      <w:r>
        <w:rPr>
          <w:rStyle w:val="salnbdy"/>
          <w:rFonts w:eastAsia="Times New Roman"/>
        </w:rPr>
        <w:t>preşedintelui</w:t>
      </w:r>
      <w:proofErr w:type="spellEnd"/>
      <w:r>
        <w:rPr>
          <w:rStyle w:val="salnbdy"/>
          <w:rFonts w:eastAsia="Times New Roman"/>
        </w:rPr>
        <w:t xml:space="preserve"> aceste</w:t>
      </w:r>
      <w:r>
        <w:rPr>
          <w:rStyle w:val="salnbdy"/>
          <w:rFonts w:eastAsia="Times New Roman"/>
        </w:rPr>
        <w:t xml:space="preserve">ia şi se stabileşte în </w:t>
      </w:r>
      <w:proofErr w:type="spellStart"/>
      <w:r>
        <w:rPr>
          <w:rStyle w:val="salnbdy"/>
          <w:rFonts w:eastAsia="Times New Roman"/>
        </w:rPr>
        <w:t>funcţie</w:t>
      </w:r>
      <w:proofErr w:type="spellEnd"/>
      <w:r>
        <w:rPr>
          <w:rStyle w:val="salnbdy"/>
          <w:rFonts w:eastAsia="Times New Roman"/>
        </w:rPr>
        <w:t xml:space="preserve"> de volumul şi de complexitatea proceselor şi </w:t>
      </w:r>
      <w:proofErr w:type="spellStart"/>
      <w:r>
        <w:rPr>
          <w:rStyle w:val="salnbdy"/>
          <w:rFonts w:eastAsia="Times New Roman"/>
        </w:rPr>
        <w:t>activităţilor</w:t>
      </w:r>
      <w:proofErr w:type="spellEnd"/>
      <w:r>
        <w:rPr>
          <w:rStyle w:val="salnbdy"/>
          <w:rFonts w:eastAsia="Times New Roman"/>
        </w:rPr>
        <w:t xml:space="preserve">, pe baza Regulamentului de organizare şi </w:t>
      </w:r>
      <w:proofErr w:type="spellStart"/>
      <w:r>
        <w:rPr>
          <w:rStyle w:val="salnbdy"/>
          <w:rFonts w:eastAsia="Times New Roman"/>
        </w:rPr>
        <w:t>funcţionare</w:t>
      </w:r>
      <w:proofErr w:type="spellEnd"/>
      <w:r>
        <w:rPr>
          <w:rStyle w:val="salnbdy"/>
          <w:rFonts w:eastAsia="Times New Roman"/>
        </w:rPr>
        <w:t xml:space="preserve"> al Comisiei, care se actualizează ori de câte ori este cazul.</w:t>
      </w:r>
    </w:p>
    <w:p w14:paraId="6DCAF7CC" w14:textId="77777777" w:rsidR="00000000" w:rsidRDefault="009A702E">
      <w:pPr>
        <w:autoSpaceDE/>
        <w:autoSpaceDN/>
        <w:jc w:val="both"/>
        <w:divId w:val="146369671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Preşedintele Comisiei de monitorizare asigură c</w:t>
      </w:r>
      <w:r>
        <w:rPr>
          <w:rStyle w:val="salnbdy"/>
          <w:rFonts w:eastAsia="Times New Roman"/>
        </w:rPr>
        <w:t xml:space="preserve">onducerea </w:t>
      </w:r>
      <w:proofErr w:type="spellStart"/>
      <w:r>
        <w:rPr>
          <w:rStyle w:val="salnbdy"/>
          <w:rFonts w:eastAsia="Times New Roman"/>
        </w:rPr>
        <w:t>şedinţelor</w:t>
      </w:r>
      <w:proofErr w:type="spellEnd"/>
      <w:r>
        <w:rPr>
          <w:rStyle w:val="salnbdy"/>
          <w:rFonts w:eastAsia="Times New Roman"/>
        </w:rPr>
        <w:t xml:space="preserve">, conform ordinii de zi, şi aprobă minutele </w:t>
      </w:r>
      <w:proofErr w:type="spellStart"/>
      <w:r>
        <w:rPr>
          <w:rStyle w:val="salnbdy"/>
          <w:rFonts w:eastAsia="Times New Roman"/>
        </w:rPr>
        <w:t>şedinţelor</w:t>
      </w:r>
      <w:proofErr w:type="spellEnd"/>
      <w:r>
        <w:rPr>
          <w:rStyle w:val="salnbdy"/>
          <w:rFonts w:eastAsia="Times New Roman"/>
        </w:rPr>
        <w:t xml:space="preserve"> şi, după caz, hotărârile acestora. În </w:t>
      </w:r>
      <w:proofErr w:type="spellStart"/>
      <w:r>
        <w:rPr>
          <w:rStyle w:val="salnbdy"/>
          <w:rFonts w:eastAsia="Times New Roman"/>
        </w:rPr>
        <w:t>funcţie</w:t>
      </w:r>
      <w:proofErr w:type="spellEnd"/>
      <w:r>
        <w:rPr>
          <w:rStyle w:val="salnbdy"/>
          <w:rFonts w:eastAsia="Times New Roman"/>
        </w:rPr>
        <w:t xml:space="preserve"> de tematica ordinii de zi a </w:t>
      </w:r>
      <w:proofErr w:type="spellStart"/>
      <w:r>
        <w:rPr>
          <w:rStyle w:val="salnbdy"/>
          <w:rFonts w:eastAsia="Times New Roman"/>
        </w:rPr>
        <w:t>şedinţelor</w:t>
      </w:r>
      <w:proofErr w:type="spellEnd"/>
      <w:r>
        <w:rPr>
          <w:rStyle w:val="salnbdy"/>
          <w:rFonts w:eastAsia="Times New Roman"/>
        </w:rPr>
        <w:t xml:space="preserve">, la solicitarea </w:t>
      </w:r>
      <w:proofErr w:type="spellStart"/>
      <w:r>
        <w:rPr>
          <w:rStyle w:val="salnbdy"/>
          <w:rFonts w:eastAsia="Times New Roman"/>
        </w:rPr>
        <w:t>preşedintelui</w:t>
      </w:r>
      <w:proofErr w:type="spellEnd"/>
      <w:r>
        <w:rPr>
          <w:rStyle w:val="salnbdy"/>
          <w:rFonts w:eastAsia="Times New Roman"/>
        </w:rPr>
        <w:t xml:space="preserve"> Comisiei de monitorizare pot participa şi alte persoane în calitat</w:t>
      </w:r>
      <w:r>
        <w:rPr>
          <w:rStyle w:val="salnbdy"/>
          <w:rFonts w:eastAsia="Times New Roman"/>
        </w:rPr>
        <w:t xml:space="preserve">e de </w:t>
      </w:r>
      <w:proofErr w:type="spellStart"/>
      <w:r>
        <w:rPr>
          <w:rStyle w:val="salnbdy"/>
          <w:rFonts w:eastAsia="Times New Roman"/>
        </w:rPr>
        <w:t>invitaţi</w:t>
      </w:r>
      <w:proofErr w:type="spellEnd"/>
      <w:r>
        <w:rPr>
          <w:rStyle w:val="salnbdy"/>
          <w:rFonts w:eastAsia="Times New Roman"/>
        </w:rPr>
        <w:t>.</w:t>
      </w:r>
    </w:p>
    <w:p w14:paraId="1E913EB4" w14:textId="77777777" w:rsidR="00000000" w:rsidRDefault="009A702E">
      <w:pPr>
        <w:autoSpaceDE/>
        <w:autoSpaceDN/>
        <w:jc w:val="both"/>
        <w:divId w:val="207435381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Comisia de monitorizare coordonează procesul de actualizare a obiectivelor generale şi specifice, a </w:t>
      </w:r>
      <w:proofErr w:type="spellStart"/>
      <w:r>
        <w:rPr>
          <w:rStyle w:val="salnbdy"/>
          <w:rFonts w:eastAsia="Times New Roman"/>
        </w:rPr>
        <w:t>activităţilor</w:t>
      </w:r>
      <w:proofErr w:type="spellEnd"/>
      <w:r>
        <w:rPr>
          <w:rStyle w:val="salnbdy"/>
          <w:rFonts w:eastAsia="Times New Roman"/>
        </w:rPr>
        <w:t xml:space="preserve"> procedurale, a procesului de gestionare a riscurilor, a sistemului de monitorizare a </w:t>
      </w:r>
      <w:proofErr w:type="spellStart"/>
      <w:r>
        <w:rPr>
          <w:rStyle w:val="salnbdy"/>
          <w:rFonts w:eastAsia="Times New Roman"/>
        </w:rPr>
        <w:t>performanţelor</w:t>
      </w:r>
      <w:proofErr w:type="spellEnd"/>
      <w:r>
        <w:rPr>
          <w:rStyle w:val="salnbdy"/>
          <w:rFonts w:eastAsia="Times New Roman"/>
        </w:rPr>
        <w:t xml:space="preserve">, a </w:t>
      </w:r>
      <w:proofErr w:type="spellStart"/>
      <w:r>
        <w:rPr>
          <w:rStyle w:val="salnbdy"/>
          <w:rFonts w:eastAsia="Times New Roman"/>
        </w:rPr>
        <w:t>situaţiei</w:t>
      </w:r>
      <w:proofErr w:type="spellEnd"/>
      <w:r>
        <w:rPr>
          <w:rStyle w:val="salnbdy"/>
          <w:rFonts w:eastAsia="Times New Roman"/>
        </w:rPr>
        <w:t xml:space="preserve"> proceduril</w:t>
      </w:r>
      <w:r>
        <w:rPr>
          <w:rStyle w:val="salnbdy"/>
          <w:rFonts w:eastAsia="Times New Roman"/>
        </w:rPr>
        <w:t>or şi a sistemului de monitorizare şi de raportare, respectiv informare către conducătorul entităţii publice.</w:t>
      </w:r>
    </w:p>
    <w:p w14:paraId="451F40F4" w14:textId="77777777" w:rsidR="00000000" w:rsidRDefault="009A702E">
      <w:pPr>
        <w:pStyle w:val="sartttl"/>
        <w:jc w:val="both"/>
        <w:divId w:val="287853499"/>
      </w:pPr>
      <w:r>
        <w:t>Articolul 4</w:t>
      </w:r>
    </w:p>
    <w:p w14:paraId="5B0BA801" w14:textId="77777777" w:rsidR="00000000" w:rsidRDefault="009A702E">
      <w:pPr>
        <w:autoSpaceDE/>
        <w:autoSpaceDN/>
        <w:jc w:val="both"/>
        <w:divId w:val="202986948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În vederea consolidării unui sistem de control intern managerial, Comisia de monitorizare elaborează Programul de dezvoltare a sistemului de control intern managerial, denumit Program de dezvoltare, care se actualizează anual la nivelul fiecărei </w:t>
      </w:r>
      <w:proofErr w:type="spellStart"/>
      <w:r>
        <w:rPr>
          <w:rStyle w:val="salnbdy"/>
          <w:rFonts w:eastAsia="Times New Roman"/>
        </w:rPr>
        <w:t>entităţi</w:t>
      </w:r>
      <w:proofErr w:type="spellEnd"/>
      <w:r>
        <w:rPr>
          <w:rStyle w:val="salnbdy"/>
          <w:rFonts w:eastAsia="Times New Roman"/>
        </w:rPr>
        <w:t xml:space="preserve"> p</w:t>
      </w:r>
      <w:r>
        <w:rPr>
          <w:rStyle w:val="salnbdy"/>
          <w:rFonts w:eastAsia="Times New Roman"/>
        </w:rPr>
        <w:t>ublice.</w:t>
      </w:r>
    </w:p>
    <w:p w14:paraId="6939269F" w14:textId="77777777" w:rsidR="00000000" w:rsidRDefault="009A702E">
      <w:pPr>
        <w:autoSpaceDE/>
        <w:autoSpaceDN/>
        <w:jc w:val="both"/>
        <w:divId w:val="8800889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Programul de dezvoltare cuprinde obiectivele entităţii publice în domeniul controlului intern managerial, în </w:t>
      </w:r>
      <w:proofErr w:type="spellStart"/>
      <w:r>
        <w:rPr>
          <w:rStyle w:val="salnbdy"/>
          <w:rFonts w:eastAsia="Times New Roman"/>
        </w:rPr>
        <w:t>funcţie</w:t>
      </w:r>
      <w:proofErr w:type="spellEnd"/>
      <w:r>
        <w:rPr>
          <w:rStyle w:val="salnbdy"/>
          <w:rFonts w:eastAsia="Times New Roman"/>
        </w:rPr>
        <w:t xml:space="preserve"> de stadiul implementării şi dezvoltării acestuia, iar pentru fiecare standard de control intern managerial se stabilesc </w:t>
      </w:r>
      <w:proofErr w:type="spellStart"/>
      <w:r>
        <w:rPr>
          <w:rStyle w:val="salnbdy"/>
          <w:rFonts w:eastAsia="Times New Roman"/>
        </w:rPr>
        <w:t>activit</w:t>
      </w:r>
      <w:r>
        <w:rPr>
          <w:rStyle w:val="salnbdy"/>
          <w:rFonts w:eastAsia="Times New Roman"/>
        </w:rPr>
        <w:t>ăţi</w:t>
      </w:r>
      <w:proofErr w:type="spellEnd"/>
      <w:r>
        <w:rPr>
          <w:rStyle w:val="salnbdy"/>
          <w:rFonts w:eastAsia="Times New Roman"/>
        </w:rPr>
        <w:t>, responsabili şi termene, precum şi alte elemente relevante în implementarea şi dezvoltarea sistemului de control intern managerial.</w:t>
      </w:r>
    </w:p>
    <w:p w14:paraId="508B900E" w14:textId="047E37EE" w:rsidR="00000000" w:rsidRDefault="009A702E">
      <w:pPr>
        <w:autoSpaceDE/>
        <w:autoSpaceDN/>
        <w:jc w:val="both"/>
        <w:divId w:val="1358971822"/>
        <w:rPr>
          <w:rStyle w:val="salnbdy"/>
          <w:rFonts w:eastAsia="Times New Roman"/>
        </w:rPr>
      </w:pPr>
      <w:r>
        <w:rPr>
          <w:rStyle w:val="salnttl1"/>
          <w:rFonts w:eastAsia="Times New Roman"/>
        </w:rPr>
        <w:t>(3)</w:t>
      </w:r>
      <w:r>
        <w:rPr>
          <w:rStyle w:val="salnbdy"/>
          <w:rFonts w:eastAsia="Times New Roman"/>
        </w:rPr>
        <w:t xml:space="preserve"> În Programul de dezvoltare se </w:t>
      </w:r>
      <w:proofErr w:type="spellStart"/>
      <w:r>
        <w:rPr>
          <w:rStyle w:val="salnbdy"/>
          <w:rFonts w:eastAsia="Times New Roman"/>
        </w:rPr>
        <w:t>evidenţiază</w:t>
      </w:r>
      <w:proofErr w:type="spellEnd"/>
      <w:r>
        <w:rPr>
          <w:rStyle w:val="salnbdy"/>
          <w:rFonts w:eastAsia="Times New Roman"/>
        </w:rPr>
        <w:t xml:space="preserve"> inclusiv </w:t>
      </w:r>
      <w:proofErr w:type="spellStart"/>
      <w:r>
        <w:rPr>
          <w:rStyle w:val="salnbdy"/>
          <w:rFonts w:eastAsia="Times New Roman"/>
        </w:rPr>
        <w:t>acţiunile</w:t>
      </w:r>
      <w:proofErr w:type="spellEnd"/>
      <w:r>
        <w:rPr>
          <w:rStyle w:val="salnbdy"/>
          <w:rFonts w:eastAsia="Times New Roman"/>
        </w:rPr>
        <w:t xml:space="preserve"> de </w:t>
      </w:r>
      <w:proofErr w:type="spellStart"/>
      <w:r>
        <w:rPr>
          <w:rStyle w:val="salnbdy"/>
          <w:rFonts w:eastAsia="Times New Roman"/>
        </w:rPr>
        <w:t>perfecţionare</w:t>
      </w:r>
      <w:proofErr w:type="spellEnd"/>
      <w:r>
        <w:rPr>
          <w:rStyle w:val="salnbdy"/>
          <w:rFonts w:eastAsia="Times New Roman"/>
        </w:rPr>
        <w:t xml:space="preserve"> profesională în domeniul sistemului d</w:t>
      </w:r>
      <w:r>
        <w:rPr>
          <w:rStyle w:val="salnbdy"/>
          <w:rFonts w:eastAsia="Times New Roman"/>
        </w:rPr>
        <w:t xml:space="preserve">e control intern managerial, atât pentru persoanele cu </w:t>
      </w:r>
      <w:proofErr w:type="spellStart"/>
      <w:r>
        <w:rPr>
          <w:rStyle w:val="salnbdy"/>
          <w:rFonts w:eastAsia="Times New Roman"/>
        </w:rPr>
        <w:t>funcţii</w:t>
      </w:r>
      <w:proofErr w:type="spellEnd"/>
      <w:r>
        <w:rPr>
          <w:rStyle w:val="salnbdy"/>
          <w:rFonts w:eastAsia="Times New Roman"/>
        </w:rPr>
        <w:t xml:space="preserve"> de conducere, cât şi pentru cele cu </w:t>
      </w:r>
      <w:proofErr w:type="spellStart"/>
      <w:r>
        <w:rPr>
          <w:rStyle w:val="salnbdy"/>
          <w:rFonts w:eastAsia="Times New Roman"/>
        </w:rPr>
        <w:t>funcţii</w:t>
      </w:r>
      <w:proofErr w:type="spellEnd"/>
      <w:r>
        <w:rPr>
          <w:rStyle w:val="salnbdy"/>
          <w:rFonts w:eastAsia="Times New Roman"/>
        </w:rPr>
        <w:t xml:space="preserve"> de </w:t>
      </w:r>
      <w:proofErr w:type="spellStart"/>
      <w:r>
        <w:rPr>
          <w:rStyle w:val="salnbdy"/>
          <w:rFonts w:eastAsia="Times New Roman"/>
        </w:rPr>
        <w:t>execuţie</w:t>
      </w:r>
      <w:proofErr w:type="spellEnd"/>
      <w:r>
        <w:rPr>
          <w:rStyle w:val="salnbdy"/>
          <w:rFonts w:eastAsia="Times New Roman"/>
        </w:rPr>
        <w:t>, prin cursuri organizate în conformitate cu reglementările legislative în domeniu.</w:t>
      </w:r>
    </w:p>
    <w:p w14:paraId="7934599C" w14:textId="77777777" w:rsidR="008B3BCF" w:rsidRDefault="008B3BCF">
      <w:pPr>
        <w:autoSpaceDE/>
        <w:autoSpaceDN/>
        <w:jc w:val="both"/>
        <w:divId w:val="1358971822"/>
        <w:rPr>
          <w:rFonts w:eastAsia="Times New Roman"/>
          <w:color w:val="000000"/>
          <w:sz w:val="20"/>
          <w:szCs w:val="20"/>
          <w:shd w:val="clear" w:color="auto" w:fill="FFFFFF"/>
        </w:rPr>
      </w:pPr>
    </w:p>
    <w:p w14:paraId="15225150" w14:textId="77777777" w:rsidR="00000000" w:rsidRDefault="009A702E">
      <w:pPr>
        <w:pStyle w:val="sartttl"/>
        <w:jc w:val="both"/>
        <w:divId w:val="1530413145"/>
      </w:pPr>
      <w:r>
        <w:lastRenderedPageBreak/>
        <w:t>Articolul 5</w:t>
      </w:r>
    </w:p>
    <w:p w14:paraId="609636F0" w14:textId="77777777" w:rsidR="00000000" w:rsidRDefault="009A702E">
      <w:pPr>
        <w:autoSpaceDE/>
        <w:autoSpaceDN/>
        <w:jc w:val="both"/>
        <w:divId w:val="17553972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Procesul de management al riscurilor s</w:t>
      </w:r>
      <w:r>
        <w:rPr>
          <w:rStyle w:val="salnbdy"/>
          <w:rFonts w:eastAsia="Times New Roman"/>
        </w:rPr>
        <w:t xml:space="preserve">e află în responsabilitatea </w:t>
      </w:r>
      <w:proofErr w:type="spellStart"/>
      <w:r>
        <w:rPr>
          <w:rStyle w:val="salnbdy"/>
          <w:rFonts w:eastAsia="Times New Roman"/>
        </w:rPr>
        <w:t>preşedintelui</w:t>
      </w:r>
      <w:proofErr w:type="spellEnd"/>
      <w:r>
        <w:rPr>
          <w:rStyle w:val="salnbdy"/>
          <w:rFonts w:eastAsia="Times New Roman"/>
        </w:rPr>
        <w:t xml:space="preserve"> Comisiei de monitorizare şi se organizează în </w:t>
      </w:r>
      <w:proofErr w:type="spellStart"/>
      <w:r>
        <w:rPr>
          <w:rStyle w:val="salnbdy"/>
          <w:rFonts w:eastAsia="Times New Roman"/>
        </w:rPr>
        <w:t>funcţie</w:t>
      </w:r>
      <w:proofErr w:type="spellEnd"/>
      <w:r>
        <w:rPr>
          <w:rStyle w:val="salnbdy"/>
          <w:rFonts w:eastAsia="Times New Roman"/>
        </w:rPr>
        <w:t xml:space="preserve"> de dimensiunea, complexitatea şi mediul specific al entităţii publice.</w:t>
      </w:r>
    </w:p>
    <w:p w14:paraId="7DC67CF6" w14:textId="77777777" w:rsidR="00000000" w:rsidRDefault="009A702E">
      <w:pPr>
        <w:autoSpaceDE/>
        <w:autoSpaceDN/>
        <w:jc w:val="both"/>
        <w:divId w:val="77969172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asigurarea unui management eficient al riscurilor la toate nivelurile entităţi</w:t>
      </w:r>
      <w:r>
        <w:rPr>
          <w:rStyle w:val="salnbdy"/>
          <w:rFonts w:eastAsia="Times New Roman"/>
        </w:rPr>
        <w:t>i publice, conducătorii compartimentelor de la primul nivel de conducere din structura organizatorică desemnează la nivelul acestora un responsabil cu riscurile.</w:t>
      </w:r>
    </w:p>
    <w:p w14:paraId="42B4D929" w14:textId="77777777" w:rsidR="00000000" w:rsidRDefault="009A702E">
      <w:pPr>
        <w:autoSpaceDE/>
        <w:autoSpaceDN/>
        <w:jc w:val="both"/>
        <w:divId w:val="7442567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Responsabilii cu riscurile consiliază personalul din cadrul compartimentelor şi asistă con</w:t>
      </w:r>
      <w:r>
        <w:rPr>
          <w:rStyle w:val="salnbdy"/>
          <w:rFonts w:eastAsia="Times New Roman"/>
        </w:rPr>
        <w:t>ducătorii acestora în procesul de gestionare a riscurilor.</w:t>
      </w:r>
    </w:p>
    <w:p w14:paraId="2EFBD409" w14:textId="77777777" w:rsidR="00000000" w:rsidRDefault="009A702E">
      <w:pPr>
        <w:autoSpaceDE/>
        <w:autoSpaceDN/>
        <w:jc w:val="both"/>
        <w:divId w:val="106275084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Riscurile aferente obiectivelor şi/sau </w:t>
      </w:r>
      <w:proofErr w:type="spellStart"/>
      <w:r>
        <w:rPr>
          <w:rStyle w:val="salnbdy"/>
          <w:rFonts w:eastAsia="Times New Roman"/>
        </w:rPr>
        <w:t>activităţilor</w:t>
      </w:r>
      <w:proofErr w:type="spellEnd"/>
      <w:r>
        <w:rPr>
          <w:rStyle w:val="salnbdy"/>
          <w:rFonts w:eastAsia="Times New Roman"/>
        </w:rPr>
        <w:t xml:space="preserve"> se identifică şi se evaluează la nivelul fiecărui compartiment, în conformitate cu elementele minimale din Registrul de riscuri; riscurile s</w:t>
      </w:r>
      <w:r>
        <w:rPr>
          <w:rStyle w:val="salnbdy"/>
          <w:rFonts w:eastAsia="Times New Roman"/>
        </w:rPr>
        <w:t>emnificative se centralizează la nivelul Comisiei de monitorizare în Registrul de riscuri al entităţii publice.</w:t>
      </w:r>
    </w:p>
    <w:p w14:paraId="0E022474" w14:textId="77777777" w:rsidR="00000000" w:rsidRDefault="009A702E">
      <w:pPr>
        <w:autoSpaceDE/>
        <w:autoSpaceDN/>
        <w:jc w:val="both"/>
        <w:divId w:val="201013264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Comisia de monitorizare analizează şi </w:t>
      </w:r>
      <w:proofErr w:type="spellStart"/>
      <w:r>
        <w:rPr>
          <w:rStyle w:val="salnbdy"/>
          <w:rFonts w:eastAsia="Times New Roman"/>
        </w:rPr>
        <w:t>prioritizează</w:t>
      </w:r>
      <w:proofErr w:type="spellEnd"/>
      <w:r>
        <w:rPr>
          <w:rStyle w:val="salnbdy"/>
          <w:rFonts w:eastAsia="Times New Roman"/>
        </w:rPr>
        <w:t xml:space="preserve"> riscurile semnificative, care pot afecta atingerea obiectivelor entităţii publice, prin </w:t>
      </w:r>
      <w:r>
        <w:rPr>
          <w:rStyle w:val="salnbdy"/>
          <w:rFonts w:eastAsia="Times New Roman"/>
        </w:rPr>
        <w:t xml:space="preserve">stabilirea profilului de risc şi a limitei de </w:t>
      </w:r>
      <w:proofErr w:type="spellStart"/>
      <w:r>
        <w:rPr>
          <w:rStyle w:val="salnbdy"/>
          <w:rFonts w:eastAsia="Times New Roman"/>
        </w:rPr>
        <w:t>toleranţă</w:t>
      </w:r>
      <w:proofErr w:type="spellEnd"/>
      <w:r>
        <w:rPr>
          <w:rStyle w:val="salnbdy"/>
          <w:rFonts w:eastAsia="Times New Roman"/>
        </w:rPr>
        <w:t xml:space="preserve"> la risc, anual, aprobate de către conducerea entităţii.</w:t>
      </w:r>
    </w:p>
    <w:p w14:paraId="033D3F0D" w14:textId="77777777" w:rsidR="00000000" w:rsidRDefault="009A702E">
      <w:pPr>
        <w:autoSpaceDE/>
        <w:autoSpaceDN/>
        <w:jc w:val="both"/>
        <w:divId w:val="78538863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Secretariatul tehnic al Comisiei de monitorizare pe baza Registrului de riscuri de la nivelul entităţii propune profilul de risc şi limita d</w:t>
      </w:r>
      <w:r>
        <w:rPr>
          <w:rStyle w:val="salnbdy"/>
          <w:rFonts w:eastAsia="Times New Roman"/>
        </w:rPr>
        <w:t xml:space="preserve">e </w:t>
      </w:r>
      <w:proofErr w:type="spellStart"/>
      <w:r>
        <w:rPr>
          <w:rStyle w:val="salnbdy"/>
          <w:rFonts w:eastAsia="Times New Roman"/>
        </w:rPr>
        <w:t>toleranţă</w:t>
      </w:r>
      <w:proofErr w:type="spellEnd"/>
      <w:r>
        <w:rPr>
          <w:rStyle w:val="salnbdy"/>
          <w:rFonts w:eastAsia="Times New Roman"/>
        </w:rPr>
        <w:t xml:space="preserve"> la risc care sunt analizate şi avizate în </w:t>
      </w:r>
      <w:proofErr w:type="spellStart"/>
      <w:r>
        <w:rPr>
          <w:rStyle w:val="salnbdy"/>
          <w:rFonts w:eastAsia="Times New Roman"/>
        </w:rPr>
        <w:t>şedinţa</w:t>
      </w:r>
      <w:proofErr w:type="spellEnd"/>
      <w:r>
        <w:rPr>
          <w:rStyle w:val="salnbdy"/>
          <w:rFonts w:eastAsia="Times New Roman"/>
        </w:rPr>
        <w:t xml:space="preserve"> comisiei şi aprobate de către conducătorul entităţii publice.</w:t>
      </w:r>
    </w:p>
    <w:p w14:paraId="5FA87F15" w14:textId="77777777" w:rsidR="00000000" w:rsidRDefault="009A702E">
      <w:pPr>
        <w:autoSpaceDE/>
        <w:autoSpaceDN/>
        <w:jc w:val="both"/>
        <w:divId w:val="213047121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Conducătorul compartimentului transmite măsurile de control pentru riscurile semnificative secretariatului tehnic al Comisiei de</w:t>
      </w:r>
      <w:r>
        <w:rPr>
          <w:rStyle w:val="salnbdy"/>
          <w:rFonts w:eastAsia="Times New Roman"/>
        </w:rPr>
        <w:t xml:space="preserve"> monitorizare, care elaborează anual Planul de implementare a măsurilor de control pentru riscurile semnificative la nivelul entităţii publice; planul este analizat de Comisia de monitorizare şi aprobat de către conducătorul entităţii publice.</w:t>
      </w:r>
    </w:p>
    <w:p w14:paraId="5E202CA9" w14:textId="77777777" w:rsidR="00000000" w:rsidRDefault="009A702E">
      <w:pPr>
        <w:autoSpaceDE/>
        <w:autoSpaceDN/>
        <w:jc w:val="both"/>
        <w:divId w:val="130862729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Secretar</w:t>
      </w:r>
      <w:r>
        <w:rPr>
          <w:rStyle w:val="salnbdy"/>
          <w:rFonts w:eastAsia="Times New Roman"/>
        </w:rPr>
        <w:t>iatul tehnic al Comisiei de monitorizare transmite Planul de măsuri aprobat compartimentelor responsabile cu gestionarea riscurilor semnificative, în vederea implementării.</w:t>
      </w:r>
    </w:p>
    <w:p w14:paraId="135E2CAF" w14:textId="77777777" w:rsidR="00000000" w:rsidRDefault="009A702E">
      <w:pPr>
        <w:autoSpaceDE/>
        <w:autoSpaceDN/>
        <w:jc w:val="both"/>
        <w:divId w:val="163054992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Secretariatul tehnic al Comisiei de monitorizare elaborează, pe baza raportăril</w:t>
      </w:r>
      <w:r>
        <w:rPr>
          <w:rStyle w:val="salnbdy"/>
          <w:rFonts w:eastAsia="Times New Roman"/>
        </w:rPr>
        <w:t xml:space="preserve">or anuale, ale conducătorilor compartimentelor de la primul nivel de conducere, privind </w:t>
      </w:r>
      <w:proofErr w:type="spellStart"/>
      <w:r>
        <w:rPr>
          <w:rStyle w:val="salnbdy"/>
          <w:rFonts w:eastAsia="Times New Roman"/>
        </w:rPr>
        <w:t>desfăşurarea</w:t>
      </w:r>
      <w:proofErr w:type="spellEnd"/>
      <w:r>
        <w:rPr>
          <w:rStyle w:val="salnbdy"/>
          <w:rFonts w:eastAsia="Times New Roman"/>
        </w:rPr>
        <w:t xml:space="preserve"> procesului de gestionare a riscurilor şi monitorizarea </w:t>
      </w:r>
      <w:proofErr w:type="spellStart"/>
      <w:r>
        <w:rPr>
          <w:rStyle w:val="salnbdy"/>
          <w:rFonts w:eastAsia="Times New Roman"/>
        </w:rPr>
        <w:t>performanţelor</w:t>
      </w:r>
      <w:proofErr w:type="spellEnd"/>
      <w:r>
        <w:rPr>
          <w:rStyle w:val="salnbdy"/>
          <w:rFonts w:eastAsia="Times New Roman"/>
        </w:rPr>
        <w:t xml:space="preserve"> o informare către conducătorul entităţii publice, aprobată de </w:t>
      </w:r>
      <w:proofErr w:type="spellStart"/>
      <w:r>
        <w:rPr>
          <w:rStyle w:val="salnbdy"/>
          <w:rFonts w:eastAsia="Times New Roman"/>
        </w:rPr>
        <w:t>preşedintele</w:t>
      </w:r>
      <w:proofErr w:type="spellEnd"/>
      <w:r>
        <w:rPr>
          <w:rStyle w:val="salnbdy"/>
          <w:rFonts w:eastAsia="Times New Roman"/>
        </w:rPr>
        <w:t xml:space="preserve"> Comisiei d</w:t>
      </w:r>
      <w:r>
        <w:rPr>
          <w:rStyle w:val="salnbdy"/>
          <w:rFonts w:eastAsia="Times New Roman"/>
        </w:rPr>
        <w:t xml:space="preserve">e monitorizare, privind </w:t>
      </w:r>
      <w:proofErr w:type="spellStart"/>
      <w:r>
        <w:rPr>
          <w:rStyle w:val="salnbdy"/>
          <w:rFonts w:eastAsia="Times New Roman"/>
        </w:rPr>
        <w:t>desfăşurarea</w:t>
      </w:r>
      <w:proofErr w:type="spellEnd"/>
      <w:r>
        <w:rPr>
          <w:rStyle w:val="salnbdy"/>
          <w:rFonts w:eastAsia="Times New Roman"/>
        </w:rPr>
        <w:t xml:space="preserve"> procesului de gestionare a riscurilor şi monitorizarea </w:t>
      </w:r>
      <w:proofErr w:type="spellStart"/>
      <w:r>
        <w:rPr>
          <w:rStyle w:val="salnbdy"/>
          <w:rFonts w:eastAsia="Times New Roman"/>
        </w:rPr>
        <w:t>performanţelor</w:t>
      </w:r>
      <w:proofErr w:type="spellEnd"/>
      <w:r>
        <w:rPr>
          <w:rStyle w:val="salnbdy"/>
          <w:rFonts w:eastAsia="Times New Roman"/>
        </w:rPr>
        <w:t xml:space="preserve"> la nivelul entităţii.</w:t>
      </w:r>
    </w:p>
    <w:p w14:paraId="1EE4EE86" w14:textId="77777777" w:rsidR="00000000" w:rsidRDefault="009A702E">
      <w:pPr>
        <w:autoSpaceDE/>
        <w:autoSpaceDN/>
        <w:jc w:val="both"/>
        <w:divId w:val="143945228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Informarea cuprinde o analiză a riscurilor identificate şi gestionate la nivelul compartimentelor, respectiv monitorizarea</w:t>
      </w:r>
      <w:r>
        <w:rPr>
          <w:rStyle w:val="salnbdy"/>
          <w:rFonts w:eastAsia="Times New Roman"/>
        </w:rPr>
        <w:t xml:space="preserve"> obiectivelor şi </w:t>
      </w:r>
      <w:proofErr w:type="spellStart"/>
      <w:r>
        <w:rPr>
          <w:rStyle w:val="salnbdy"/>
          <w:rFonts w:eastAsia="Times New Roman"/>
        </w:rPr>
        <w:t>activităţilor</w:t>
      </w:r>
      <w:proofErr w:type="spellEnd"/>
      <w:r>
        <w:rPr>
          <w:rStyle w:val="salnbdy"/>
          <w:rFonts w:eastAsia="Times New Roman"/>
        </w:rPr>
        <w:t xml:space="preserve"> prin intermediul indicatorilor de </w:t>
      </w:r>
      <w:proofErr w:type="spellStart"/>
      <w:r>
        <w:rPr>
          <w:rStyle w:val="salnbdy"/>
          <w:rFonts w:eastAsia="Times New Roman"/>
        </w:rPr>
        <w:t>performanţă</w:t>
      </w:r>
      <w:proofErr w:type="spellEnd"/>
      <w:r>
        <w:rPr>
          <w:rStyle w:val="salnbdy"/>
          <w:rFonts w:eastAsia="Times New Roman"/>
        </w:rPr>
        <w:t xml:space="preserve"> la nivelul entităţii publice.</w:t>
      </w:r>
    </w:p>
    <w:p w14:paraId="4F9F3FF4" w14:textId="77777777" w:rsidR="00000000" w:rsidRDefault="009A702E">
      <w:pPr>
        <w:pStyle w:val="sartttl"/>
        <w:jc w:val="both"/>
        <w:divId w:val="1723821066"/>
      </w:pPr>
      <w:r>
        <w:t>Articolul 6</w:t>
      </w:r>
    </w:p>
    <w:p w14:paraId="2B65531A" w14:textId="77777777" w:rsidR="00000000" w:rsidRDefault="009A702E">
      <w:pPr>
        <w:autoSpaceDE/>
        <w:autoSpaceDN/>
        <w:jc w:val="both"/>
        <w:divId w:val="6918006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Conducerea entităţii asigură procesul de elaborare a procedurilor documentate, respectiv a procedurilor de sistem şi a procedurilor </w:t>
      </w:r>
      <w:proofErr w:type="spellStart"/>
      <w:r>
        <w:rPr>
          <w:rStyle w:val="salnbdy"/>
          <w:rFonts w:eastAsia="Times New Roman"/>
        </w:rPr>
        <w:t>o</w:t>
      </w:r>
      <w:r>
        <w:rPr>
          <w:rStyle w:val="salnbdy"/>
          <w:rFonts w:eastAsia="Times New Roman"/>
        </w:rPr>
        <w:t>peraţionale</w:t>
      </w:r>
      <w:proofErr w:type="spellEnd"/>
      <w:r>
        <w:rPr>
          <w:rStyle w:val="salnbdy"/>
          <w:rFonts w:eastAsia="Times New Roman"/>
        </w:rPr>
        <w:t xml:space="preserve">, pentru procesele şi activităţile derulate în cadrul entităţii şi aducerea la </w:t>
      </w:r>
      <w:proofErr w:type="spellStart"/>
      <w:r>
        <w:rPr>
          <w:rStyle w:val="salnbdy"/>
          <w:rFonts w:eastAsia="Times New Roman"/>
        </w:rPr>
        <w:t>cunoştinţă</w:t>
      </w:r>
      <w:proofErr w:type="spellEnd"/>
      <w:r>
        <w:rPr>
          <w:rStyle w:val="salnbdy"/>
          <w:rFonts w:eastAsia="Times New Roman"/>
        </w:rPr>
        <w:t xml:space="preserve"> personalului acesteia.</w:t>
      </w:r>
    </w:p>
    <w:p w14:paraId="6931CFA7" w14:textId="77777777" w:rsidR="00000000" w:rsidRDefault="009A702E">
      <w:pPr>
        <w:autoSpaceDE/>
        <w:autoSpaceDN/>
        <w:jc w:val="both"/>
        <w:divId w:val="138027855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vederea îndeplinirii în condiţii de regularitate, eficacitate economicitate şi </w:t>
      </w:r>
      <w:proofErr w:type="spellStart"/>
      <w:r>
        <w:rPr>
          <w:rStyle w:val="salnbdy"/>
          <w:rFonts w:eastAsia="Times New Roman"/>
        </w:rPr>
        <w:t>eficienţă</w:t>
      </w:r>
      <w:proofErr w:type="spellEnd"/>
      <w:r>
        <w:rPr>
          <w:rStyle w:val="salnbdy"/>
          <w:rFonts w:eastAsia="Times New Roman"/>
        </w:rPr>
        <w:t xml:space="preserve"> a obiectivelor </w:t>
      </w:r>
      <w:proofErr w:type="spellStart"/>
      <w:r>
        <w:rPr>
          <w:rStyle w:val="salnbdy"/>
          <w:rFonts w:eastAsia="Times New Roman"/>
        </w:rPr>
        <w:t>entităţilor</w:t>
      </w:r>
      <w:proofErr w:type="spellEnd"/>
      <w:r>
        <w:rPr>
          <w:rStyle w:val="salnbdy"/>
          <w:rFonts w:eastAsia="Times New Roman"/>
        </w:rPr>
        <w:t xml:space="preserve"> publice, </w:t>
      </w:r>
      <w:r>
        <w:rPr>
          <w:rStyle w:val="salnbdy"/>
          <w:rFonts w:eastAsia="Times New Roman"/>
        </w:rPr>
        <w:t>compartimentele elaborează proceduri documentate, în coordonarea Comisiei de monitorizare.</w:t>
      </w:r>
    </w:p>
    <w:p w14:paraId="36F83740" w14:textId="77777777" w:rsidR="00000000" w:rsidRDefault="009A702E">
      <w:pPr>
        <w:autoSpaceDE/>
        <w:autoSpaceDN/>
        <w:jc w:val="both"/>
        <w:divId w:val="209265292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Secretariatul tehnic al Comisiei de monitorizare analizează procedura din punctul de vedere al respectării </w:t>
      </w:r>
      <w:proofErr w:type="spellStart"/>
      <w:r>
        <w:rPr>
          <w:rStyle w:val="salnbdy"/>
          <w:rFonts w:eastAsia="Times New Roman"/>
        </w:rPr>
        <w:t>conformităţii</w:t>
      </w:r>
      <w:proofErr w:type="spellEnd"/>
      <w:r>
        <w:rPr>
          <w:rStyle w:val="salnbdy"/>
          <w:rFonts w:eastAsia="Times New Roman"/>
        </w:rPr>
        <w:t xml:space="preserve"> cu structura minimală prevăzută în Proce</w:t>
      </w:r>
      <w:r>
        <w:rPr>
          <w:rStyle w:val="salnbdy"/>
          <w:rFonts w:eastAsia="Times New Roman"/>
        </w:rPr>
        <w:t>dura documentată.</w:t>
      </w:r>
    </w:p>
    <w:p w14:paraId="6B6C5635" w14:textId="77777777" w:rsidR="00000000" w:rsidRDefault="009A702E">
      <w:pPr>
        <w:autoSpaceDE/>
        <w:autoSpaceDN/>
        <w:jc w:val="both"/>
        <w:divId w:val="187711040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Procedurile documentate se semnează la întocmire de către responsabili de activităţile procedurale, la verificare de către conducătorul compartimentului, la avizare de către </w:t>
      </w:r>
      <w:proofErr w:type="spellStart"/>
      <w:r>
        <w:rPr>
          <w:rStyle w:val="salnbdy"/>
          <w:rFonts w:eastAsia="Times New Roman"/>
        </w:rPr>
        <w:t>preşedintele</w:t>
      </w:r>
      <w:proofErr w:type="spellEnd"/>
      <w:r>
        <w:rPr>
          <w:rStyle w:val="salnbdy"/>
          <w:rFonts w:eastAsia="Times New Roman"/>
        </w:rPr>
        <w:t xml:space="preserve"> Comisiei de monitorizare şi se aprobă de către </w:t>
      </w:r>
      <w:r>
        <w:rPr>
          <w:rStyle w:val="salnbdy"/>
          <w:rFonts w:eastAsia="Times New Roman"/>
        </w:rPr>
        <w:t>conducătorul entităţii publice sau, după caz, conform procedurii proprii stabilite la nivelul entităţii publice.</w:t>
      </w:r>
    </w:p>
    <w:p w14:paraId="363425CB" w14:textId="77777777" w:rsidR="00000000" w:rsidRDefault="009A702E">
      <w:pPr>
        <w:autoSpaceDE/>
        <w:autoSpaceDN/>
        <w:jc w:val="both"/>
        <w:divId w:val="108777146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specificul şi complexitatea </w:t>
      </w:r>
      <w:proofErr w:type="spellStart"/>
      <w:r>
        <w:rPr>
          <w:rStyle w:val="salnbdy"/>
          <w:rFonts w:eastAsia="Times New Roman"/>
        </w:rPr>
        <w:t>activităţilor</w:t>
      </w:r>
      <w:proofErr w:type="spellEnd"/>
      <w:r>
        <w:rPr>
          <w:rStyle w:val="salnbdy"/>
          <w:rFonts w:eastAsia="Times New Roman"/>
        </w:rPr>
        <w:t xml:space="preserve"> entităţii publice, inclusiv a reglementărilor interne, </w:t>
      </w:r>
      <w:proofErr w:type="spellStart"/>
      <w:r>
        <w:rPr>
          <w:rStyle w:val="salnbdy"/>
          <w:rFonts w:eastAsia="Times New Roman"/>
        </w:rPr>
        <w:t>entităţile</w:t>
      </w:r>
      <w:proofErr w:type="spellEnd"/>
      <w:r>
        <w:rPr>
          <w:rStyle w:val="salnbdy"/>
          <w:rFonts w:eastAsia="Times New Roman"/>
        </w:rPr>
        <w:t xml:space="preserve"> publice </w:t>
      </w:r>
      <w:proofErr w:type="spellStart"/>
      <w:r>
        <w:rPr>
          <w:rStyle w:val="salnbdy"/>
          <w:rFonts w:eastAsia="Times New Roman"/>
        </w:rPr>
        <w:t>îşi</w:t>
      </w:r>
      <w:proofErr w:type="spellEnd"/>
      <w:r>
        <w:rPr>
          <w:rStyle w:val="salnbdy"/>
          <w:rFonts w:eastAsia="Times New Roman"/>
        </w:rPr>
        <w:t xml:space="preserve"> parti</w:t>
      </w:r>
      <w:r>
        <w:rPr>
          <w:rStyle w:val="salnbdy"/>
          <w:rFonts w:eastAsia="Times New Roman"/>
        </w:rPr>
        <w:t>cularizează procedurile în conformitate cu o procedură de sistem proprie, având la bază obligatoriu structura minimală prevăzută în Procedura documentată.</w:t>
      </w:r>
    </w:p>
    <w:p w14:paraId="099A9E03" w14:textId="77777777" w:rsidR="00000000" w:rsidRDefault="009A702E">
      <w:pPr>
        <w:pStyle w:val="sartttl"/>
        <w:jc w:val="both"/>
        <w:divId w:val="2090685821"/>
      </w:pPr>
      <w:r>
        <w:t>Articolul 7</w:t>
      </w:r>
    </w:p>
    <w:p w14:paraId="0BAC9496" w14:textId="77777777" w:rsidR="00000000" w:rsidRDefault="009A702E">
      <w:pPr>
        <w:autoSpaceDE/>
        <w:autoSpaceDN/>
        <w:jc w:val="both"/>
        <w:divId w:val="16533702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Secretariatul General al Guvernului, prin </w:t>
      </w:r>
      <w:proofErr w:type="spellStart"/>
      <w:r>
        <w:rPr>
          <w:rStyle w:val="salnbdy"/>
          <w:rFonts w:eastAsia="Times New Roman"/>
        </w:rPr>
        <w:t>Direcţia</w:t>
      </w:r>
      <w:proofErr w:type="spellEnd"/>
      <w:r>
        <w:rPr>
          <w:rStyle w:val="salnbdy"/>
          <w:rFonts w:eastAsia="Times New Roman"/>
        </w:rPr>
        <w:t xml:space="preserve"> de control intern managerial şi </w:t>
      </w:r>
      <w:proofErr w:type="spellStart"/>
      <w:r>
        <w:rPr>
          <w:rStyle w:val="salnbdy"/>
          <w:rFonts w:eastAsia="Times New Roman"/>
        </w:rPr>
        <w:t>re</w:t>
      </w:r>
      <w:r>
        <w:rPr>
          <w:rStyle w:val="salnbdy"/>
          <w:rFonts w:eastAsia="Times New Roman"/>
        </w:rPr>
        <w:t>laţii</w:t>
      </w:r>
      <w:proofErr w:type="spellEnd"/>
      <w:r>
        <w:rPr>
          <w:rStyle w:val="salnbdy"/>
          <w:rFonts w:eastAsia="Times New Roman"/>
        </w:rPr>
        <w:t xml:space="preserve"> </w:t>
      </w:r>
      <w:proofErr w:type="spellStart"/>
      <w:r>
        <w:rPr>
          <w:rStyle w:val="salnbdy"/>
          <w:rFonts w:eastAsia="Times New Roman"/>
        </w:rPr>
        <w:t>interinstituţionale</w:t>
      </w:r>
      <w:proofErr w:type="spellEnd"/>
      <w:r>
        <w:rPr>
          <w:rStyle w:val="salnbdy"/>
          <w:rFonts w:eastAsia="Times New Roman"/>
        </w:rPr>
        <w:t xml:space="preserve"> (DCIMRI), elaborează şi implementează politica în domeniul sistemului de control intern managerial, coordonează şi supraveghează prin </w:t>
      </w:r>
      <w:proofErr w:type="spellStart"/>
      <w:r>
        <w:rPr>
          <w:rStyle w:val="salnbdy"/>
          <w:rFonts w:eastAsia="Times New Roman"/>
        </w:rPr>
        <w:t>activităţi</w:t>
      </w:r>
      <w:proofErr w:type="spellEnd"/>
      <w:r>
        <w:rPr>
          <w:rStyle w:val="salnbdy"/>
          <w:rFonts w:eastAsia="Times New Roman"/>
        </w:rPr>
        <w:t xml:space="preserve"> de îndrumare metodologică implementarea şi dezvoltarea sistemelor de control intern m</w:t>
      </w:r>
      <w:r>
        <w:rPr>
          <w:rStyle w:val="salnbdy"/>
          <w:rFonts w:eastAsia="Times New Roman"/>
        </w:rPr>
        <w:t xml:space="preserve">anagerial la nivelul </w:t>
      </w:r>
      <w:proofErr w:type="spellStart"/>
      <w:r>
        <w:rPr>
          <w:rStyle w:val="salnbdy"/>
          <w:rFonts w:eastAsia="Times New Roman"/>
        </w:rPr>
        <w:t>entităţilor</w:t>
      </w:r>
      <w:proofErr w:type="spellEnd"/>
      <w:r>
        <w:rPr>
          <w:rStyle w:val="salnbdy"/>
          <w:rFonts w:eastAsia="Times New Roman"/>
        </w:rPr>
        <w:t xml:space="preserve"> publice.</w:t>
      </w:r>
    </w:p>
    <w:p w14:paraId="76CCFA82" w14:textId="77777777" w:rsidR="00000000" w:rsidRDefault="009A702E">
      <w:pPr>
        <w:autoSpaceDE/>
        <w:autoSpaceDN/>
        <w:jc w:val="both"/>
        <w:divId w:val="506212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îndeplinirea </w:t>
      </w:r>
      <w:proofErr w:type="spellStart"/>
      <w:r>
        <w:rPr>
          <w:rStyle w:val="salnbdy"/>
          <w:rFonts w:eastAsia="Times New Roman"/>
        </w:rPr>
        <w:t>atribuţiilor</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DCIMRI derulează misiuni de îndrumare metodologică la </w:t>
      </w:r>
      <w:proofErr w:type="spellStart"/>
      <w:r>
        <w:rPr>
          <w:rStyle w:val="salnbdy"/>
          <w:rFonts w:eastAsia="Times New Roman"/>
        </w:rPr>
        <w:t>instituţii</w:t>
      </w:r>
      <w:proofErr w:type="spellEnd"/>
      <w:r>
        <w:rPr>
          <w:rStyle w:val="salnbdy"/>
          <w:rFonts w:eastAsia="Times New Roman"/>
        </w:rPr>
        <w:t xml:space="preserve"> publice în care se exercită </w:t>
      </w:r>
      <w:proofErr w:type="spellStart"/>
      <w:r>
        <w:rPr>
          <w:rStyle w:val="salnbdy"/>
          <w:rFonts w:eastAsia="Times New Roman"/>
        </w:rPr>
        <w:t>funcţia</w:t>
      </w:r>
      <w:proofErr w:type="spellEnd"/>
      <w:r>
        <w:rPr>
          <w:rStyle w:val="salnbdy"/>
          <w:rFonts w:eastAsia="Times New Roman"/>
        </w:rPr>
        <w:t xml:space="preserve"> de ordonator principal de credite al bugetului </w:t>
      </w:r>
      <w:r>
        <w:rPr>
          <w:rStyle w:val="salnbdy"/>
          <w:rFonts w:eastAsia="Times New Roman"/>
        </w:rPr>
        <w:lastRenderedPageBreak/>
        <w:t>de stat, al bugetului asigurărilor sociale de stat sau al bugetului oricărui fond special, inclusiv la cel</w:t>
      </w:r>
      <w:r>
        <w:rPr>
          <w:rStyle w:val="salnbdy"/>
          <w:rFonts w:eastAsia="Times New Roman"/>
        </w:rPr>
        <w:t xml:space="preserve">e subordonate, în coordonarea şi sub autoritatea acestora, pe baza Planului anual de activitate al </w:t>
      </w:r>
      <w:proofErr w:type="spellStart"/>
      <w:r>
        <w:rPr>
          <w:rStyle w:val="salnbdy"/>
          <w:rFonts w:eastAsia="Times New Roman"/>
        </w:rPr>
        <w:t>direcţiei</w:t>
      </w:r>
      <w:proofErr w:type="spellEnd"/>
      <w:r>
        <w:rPr>
          <w:rStyle w:val="salnbdy"/>
          <w:rFonts w:eastAsia="Times New Roman"/>
        </w:rPr>
        <w:t>.</w:t>
      </w:r>
    </w:p>
    <w:p w14:paraId="30B33A06" w14:textId="77777777" w:rsidR="00000000" w:rsidRDefault="009A702E">
      <w:pPr>
        <w:autoSpaceDE/>
        <w:autoSpaceDN/>
        <w:jc w:val="both"/>
        <w:divId w:val="10655705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De la prevederile </w:t>
      </w:r>
      <w:r>
        <w:rPr>
          <w:rStyle w:val="slgi1"/>
          <w:rFonts w:eastAsia="Times New Roman"/>
        </w:rPr>
        <w:t>alin. (2)</w:t>
      </w:r>
      <w:r>
        <w:rPr>
          <w:rStyle w:val="salnbdy"/>
          <w:rFonts w:eastAsia="Times New Roman"/>
        </w:rPr>
        <w:t xml:space="preserve"> sunt exceptate </w:t>
      </w:r>
      <w:proofErr w:type="spellStart"/>
      <w:r>
        <w:rPr>
          <w:rStyle w:val="salnbdy"/>
          <w:rFonts w:eastAsia="Times New Roman"/>
        </w:rPr>
        <w:t>autorităţile</w:t>
      </w:r>
      <w:proofErr w:type="spellEnd"/>
      <w:r>
        <w:rPr>
          <w:rStyle w:val="salnbdy"/>
          <w:rFonts w:eastAsia="Times New Roman"/>
        </w:rPr>
        <w:t xml:space="preserve"> şi </w:t>
      </w:r>
      <w:proofErr w:type="spellStart"/>
      <w:r>
        <w:rPr>
          <w:rStyle w:val="salnbdy"/>
          <w:rFonts w:eastAsia="Times New Roman"/>
        </w:rPr>
        <w:t>instituţiile</w:t>
      </w:r>
      <w:proofErr w:type="spellEnd"/>
      <w:r>
        <w:rPr>
          <w:rStyle w:val="salnbdy"/>
          <w:rFonts w:eastAsia="Times New Roman"/>
        </w:rPr>
        <w:t xml:space="preserve"> publice din sistemul </w:t>
      </w:r>
      <w:proofErr w:type="spellStart"/>
      <w:r>
        <w:rPr>
          <w:rStyle w:val="salnbdy"/>
          <w:rFonts w:eastAsia="Times New Roman"/>
        </w:rPr>
        <w:t>naţional</w:t>
      </w:r>
      <w:proofErr w:type="spellEnd"/>
      <w:r>
        <w:rPr>
          <w:rStyle w:val="salnbdy"/>
          <w:rFonts w:eastAsia="Times New Roman"/>
        </w:rPr>
        <w:t xml:space="preserve"> de apărare, ordine publică şi securitate </w:t>
      </w:r>
      <w:proofErr w:type="spellStart"/>
      <w:r>
        <w:rPr>
          <w:rStyle w:val="salnbdy"/>
          <w:rFonts w:eastAsia="Times New Roman"/>
        </w:rPr>
        <w:t>naţională</w:t>
      </w:r>
      <w:proofErr w:type="spellEnd"/>
      <w:r>
        <w:rPr>
          <w:rStyle w:val="salnbdy"/>
          <w:rFonts w:eastAsia="Times New Roman"/>
        </w:rPr>
        <w:t>.</w:t>
      </w:r>
    </w:p>
    <w:p w14:paraId="66C5C820" w14:textId="77777777" w:rsidR="00000000" w:rsidRDefault="009A702E">
      <w:pPr>
        <w:autoSpaceDE/>
        <w:autoSpaceDN/>
        <w:jc w:val="both"/>
        <w:divId w:val="16352835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Planul de activitate al DCIMRI este elaborat anual, de către conducerea </w:t>
      </w:r>
      <w:proofErr w:type="spellStart"/>
      <w:r>
        <w:rPr>
          <w:rStyle w:val="salnbdy"/>
          <w:rFonts w:eastAsia="Times New Roman"/>
        </w:rPr>
        <w:t>direcţiei</w:t>
      </w:r>
      <w:proofErr w:type="spellEnd"/>
      <w:r>
        <w:rPr>
          <w:rStyle w:val="salnbdy"/>
          <w:rFonts w:eastAsia="Times New Roman"/>
        </w:rPr>
        <w:t xml:space="preserve"> şi aprobat de către secretarul general al Guvernului.</w:t>
      </w:r>
    </w:p>
    <w:p w14:paraId="4C9B6C8F" w14:textId="77777777" w:rsidR="00000000" w:rsidRDefault="009A702E">
      <w:pPr>
        <w:autoSpaceDE/>
        <w:autoSpaceDN/>
        <w:jc w:val="both"/>
        <w:divId w:val="202978949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vederea îndrumării metodologice, DCIMRI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w:t>
      </w:r>
      <w:proofErr w:type="spellStart"/>
      <w:r>
        <w:rPr>
          <w:rStyle w:val="salnbdy"/>
          <w:rFonts w:eastAsia="Times New Roman"/>
        </w:rPr>
        <w:t>conştientizare</w:t>
      </w:r>
      <w:proofErr w:type="spellEnd"/>
      <w:r>
        <w:rPr>
          <w:rStyle w:val="salnbdy"/>
          <w:rFonts w:eastAsia="Times New Roman"/>
        </w:rPr>
        <w:t xml:space="preserve"> şi diseminare a si</w:t>
      </w:r>
      <w:r>
        <w:rPr>
          <w:rStyle w:val="salnbdy"/>
          <w:rFonts w:eastAsia="Times New Roman"/>
        </w:rPr>
        <w:t xml:space="preserve">stemului de control intern managerial la nivelul </w:t>
      </w:r>
      <w:proofErr w:type="spellStart"/>
      <w:r>
        <w:rPr>
          <w:rStyle w:val="salnbdy"/>
          <w:rFonts w:eastAsia="Times New Roman"/>
        </w:rPr>
        <w:t>autorităţilor</w:t>
      </w:r>
      <w:proofErr w:type="spellEnd"/>
      <w:r>
        <w:rPr>
          <w:rStyle w:val="salnbdy"/>
          <w:rFonts w:eastAsia="Times New Roman"/>
        </w:rPr>
        <w:t xml:space="preserve"> administraţiei publice centrale şi locale.</w:t>
      </w:r>
    </w:p>
    <w:p w14:paraId="01A08A3C" w14:textId="77777777" w:rsidR="00000000" w:rsidRDefault="009A702E">
      <w:pPr>
        <w:pStyle w:val="sartttl"/>
        <w:jc w:val="both"/>
        <w:divId w:val="1930045635"/>
      </w:pPr>
      <w:r>
        <w:t>Articolul 8</w:t>
      </w:r>
    </w:p>
    <w:p w14:paraId="06E3E2F0" w14:textId="77777777" w:rsidR="00000000" w:rsidRDefault="009A702E">
      <w:pPr>
        <w:autoSpaceDE/>
        <w:autoSpaceDN/>
        <w:jc w:val="both"/>
        <w:divId w:val="99407284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Stadiul implementării şi dezvoltării sistemelor de control intern managerial la nivelul </w:t>
      </w:r>
      <w:proofErr w:type="spellStart"/>
      <w:r>
        <w:rPr>
          <w:rStyle w:val="salnbdy"/>
          <w:rFonts w:eastAsia="Times New Roman"/>
        </w:rPr>
        <w:t>entităţilor</w:t>
      </w:r>
      <w:proofErr w:type="spellEnd"/>
      <w:r>
        <w:rPr>
          <w:rStyle w:val="salnbdy"/>
          <w:rFonts w:eastAsia="Times New Roman"/>
        </w:rPr>
        <w:t xml:space="preserve"> publice, constatat de către Comisia de monitorizare, face obiectul informării, prin întocmirea de </w:t>
      </w:r>
      <w:proofErr w:type="spellStart"/>
      <w:r>
        <w:rPr>
          <w:rStyle w:val="salnbdy"/>
          <w:rFonts w:eastAsia="Times New Roman"/>
        </w:rPr>
        <w:t>situaţii</w:t>
      </w:r>
      <w:proofErr w:type="spellEnd"/>
      <w:r>
        <w:rPr>
          <w:rStyle w:val="salnbdy"/>
          <w:rFonts w:eastAsia="Times New Roman"/>
        </w:rPr>
        <w:t xml:space="preserve"> centralizatoare anuale, conform modelului prevăzu</w:t>
      </w:r>
      <w:r>
        <w:rPr>
          <w:rStyle w:val="salnbdy"/>
          <w:rFonts w:eastAsia="Times New Roman"/>
        </w:rPr>
        <w:t xml:space="preserve">t în </w:t>
      </w:r>
      <w:proofErr w:type="spellStart"/>
      <w:r>
        <w:rPr>
          <w:rStyle w:val="salnbdy"/>
          <w:rFonts w:eastAsia="Times New Roman"/>
        </w:rPr>
        <w:t>Situaţia</w:t>
      </w:r>
      <w:proofErr w:type="spellEnd"/>
      <w:r>
        <w:rPr>
          <w:rStyle w:val="salnbdy"/>
          <w:rFonts w:eastAsia="Times New Roman"/>
        </w:rPr>
        <w:t xml:space="preserve"> centralizatoare privind stadiul implementării şi dezvoltării sistemului de control intern managerial, care se transmit </w:t>
      </w:r>
      <w:proofErr w:type="spellStart"/>
      <w:r>
        <w:rPr>
          <w:rStyle w:val="salnbdy"/>
          <w:rFonts w:eastAsia="Times New Roman"/>
        </w:rPr>
        <w:t>entităţilor</w:t>
      </w:r>
      <w:proofErr w:type="spellEnd"/>
      <w:r>
        <w:rPr>
          <w:rStyle w:val="salnbdy"/>
          <w:rFonts w:eastAsia="Times New Roman"/>
        </w:rPr>
        <w:t xml:space="preserve"> publice ierarhic superioare, cu încadrarea în termenele prevăzute la </w:t>
      </w:r>
      <w:r>
        <w:rPr>
          <w:rStyle w:val="slgi1"/>
          <w:rFonts w:eastAsia="Times New Roman"/>
        </w:rPr>
        <w:t>alin. (3)</w:t>
      </w:r>
      <w:r>
        <w:rPr>
          <w:rStyle w:val="salnbdy"/>
          <w:rFonts w:eastAsia="Times New Roman"/>
        </w:rPr>
        <w:t>.</w:t>
      </w:r>
    </w:p>
    <w:p w14:paraId="6F85BB12" w14:textId="77777777" w:rsidR="00000000" w:rsidRDefault="009A702E">
      <w:pPr>
        <w:autoSpaceDE/>
        <w:autoSpaceDN/>
        <w:jc w:val="both"/>
        <w:divId w:val="29880306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Evaluarea stadiului impleme</w:t>
      </w:r>
      <w:r>
        <w:rPr>
          <w:rStyle w:val="salnbdy"/>
          <w:rFonts w:eastAsia="Times New Roman"/>
        </w:rPr>
        <w:t>ntării şi dezvoltării sistemului de control intern managerial se realizează la nivelul tuturor compartimentelor entităţii publice, inclusiv la nivelul instituţiilor/structurilor fără personalitate juridică aflate în subordinea, sub autoritatea sau în coord</w:t>
      </w:r>
      <w:r>
        <w:rPr>
          <w:rStyle w:val="salnbdy"/>
          <w:rFonts w:eastAsia="Times New Roman"/>
        </w:rPr>
        <w:t>onarea entităţii publice.</w:t>
      </w:r>
    </w:p>
    <w:p w14:paraId="78669B7B" w14:textId="77777777" w:rsidR="00000000" w:rsidRDefault="009A702E">
      <w:pPr>
        <w:autoSpaceDE/>
        <w:autoSpaceDN/>
        <w:jc w:val="both"/>
        <w:divId w:val="101649436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proofErr w:type="spellStart"/>
      <w:r>
        <w:rPr>
          <w:rStyle w:val="salnbdy"/>
          <w:rFonts w:eastAsia="Times New Roman"/>
        </w:rPr>
        <w:t>Instituţiile</w:t>
      </w:r>
      <w:proofErr w:type="spellEnd"/>
      <w:r>
        <w:rPr>
          <w:rStyle w:val="salnbdy"/>
          <w:rFonts w:eastAsia="Times New Roman"/>
        </w:rPr>
        <w:t xml:space="preserve"> publice în care se exercită </w:t>
      </w:r>
      <w:proofErr w:type="spellStart"/>
      <w:r>
        <w:rPr>
          <w:rStyle w:val="salnbdy"/>
          <w:rFonts w:eastAsia="Times New Roman"/>
        </w:rPr>
        <w:t>funcţia</w:t>
      </w:r>
      <w:proofErr w:type="spellEnd"/>
      <w:r>
        <w:rPr>
          <w:rStyle w:val="salnbdy"/>
          <w:rFonts w:eastAsia="Times New Roman"/>
        </w:rPr>
        <w:t xml:space="preserve"> de ordonator principal de credite al bugetului de stat, al bugetului asigurărilor sociale de stat sau al bugetului oricărui fond special transmit la DCIMRI din cadrul Secretaria</w:t>
      </w:r>
      <w:r>
        <w:rPr>
          <w:rStyle w:val="salnbdy"/>
          <w:rFonts w:eastAsia="Times New Roman"/>
        </w:rPr>
        <w:t xml:space="preserve">tului General al Guvernului </w:t>
      </w:r>
      <w:proofErr w:type="spellStart"/>
      <w:r>
        <w:rPr>
          <w:rStyle w:val="salnbdy"/>
          <w:rFonts w:eastAsia="Times New Roman"/>
        </w:rPr>
        <w:t>situaţiile</w:t>
      </w:r>
      <w:proofErr w:type="spellEnd"/>
      <w:r>
        <w:rPr>
          <w:rStyle w:val="salnbdy"/>
          <w:rFonts w:eastAsia="Times New Roman"/>
        </w:rPr>
        <w:t xml:space="preserve"> centralizatoare anuale, până la 20 februarie a anului următor, pentru anul precedent.</w:t>
      </w:r>
    </w:p>
    <w:p w14:paraId="1367C289" w14:textId="77777777" w:rsidR="00000000" w:rsidRDefault="009A702E">
      <w:pPr>
        <w:pStyle w:val="sartttl"/>
        <w:jc w:val="both"/>
        <w:divId w:val="159468304"/>
      </w:pPr>
      <w:r>
        <w:t>Articolul 9</w:t>
      </w:r>
    </w:p>
    <w:p w14:paraId="0E9EB732" w14:textId="77777777" w:rsidR="00000000" w:rsidRDefault="009A702E">
      <w:pPr>
        <w:autoSpaceDE/>
        <w:autoSpaceDN/>
        <w:jc w:val="both"/>
        <w:divId w:val="12117251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Conducătorul fiecărei </w:t>
      </w:r>
      <w:proofErr w:type="spellStart"/>
      <w:r>
        <w:rPr>
          <w:rStyle w:val="salnbdy"/>
          <w:rFonts w:eastAsia="Times New Roman"/>
        </w:rPr>
        <w:t>entităţi</w:t>
      </w:r>
      <w:proofErr w:type="spellEnd"/>
      <w:r>
        <w:rPr>
          <w:rStyle w:val="salnbdy"/>
          <w:rFonts w:eastAsia="Times New Roman"/>
        </w:rPr>
        <w:t xml:space="preserve"> publice elaborează anual Raportul asupra sistemului de control intern managerial la d</w:t>
      </w:r>
      <w:r>
        <w:rPr>
          <w:rStyle w:val="salnbdy"/>
          <w:rFonts w:eastAsia="Times New Roman"/>
        </w:rPr>
        <w:t xml:space="preserve">ata de 31 decembrie în baza </w:t>
      </w:r>
      <w:r>
        <w:rPr>
          <w:rStyle w:val="salnbdy"/>
          <w:rFonts w:eastAsia="Times New Roman"/>
          <w:color w:val="0000FF"/>
          <w:u w:val="single"/>
        </w:rPr>
        <w:t>art. 4 alin. (3) din Ordonanţa Guvernului nr. 119/1999</w:t>
      </w:r>
      <w:r>
        <w:rPr>
          <w:rStyle w:val="salnbdy"/>
          <w:rFonts w:eastAsia="Times New Roman"/>
        </w:rPr>
        <w:t xml:space="preserve"> privind controlul intern managerial şi controlul financiar preventiv, republicată, cu modificările şi completările ulterioare, conform modelului prevăzut în </w:t>
      </w:r>
      <w:proofErr w:type="spellStart"/>
      <w:r>
        <w:rPr>
          <w:rStyle w:val="salnbdy"/>
          <w:rFonts w:eastAsia="Times New Roman"/>
        </w:rPr>
        <w:t>Instrucţiunile</w:t>
      </w:r>
      <w:proofErr w:type="spellEnd"/>
      <w:r>
        <w:rPr>
          <w:rStyle w:val="salnbdy"/>
          <w:rFonts w:eastAsia="Times New Roman"/>
        </w:rPr>
        <w:t xml:space="preserve"> p</w:t>
      </w:r>
      <w:r>
        <w:rPr>
          <w:rStyle w:val="salnbdy"/>
          <w:rFonts w:eastAsia="Times New Roman"/>
        </w:rPr>
        <w:t xml:space="preserve">rivind întocmirea, aprobarea şi prezentarea raportului asupra sistemului de control intern managerial, care se prezintă structurii ierarhic superioare, cu încadrarea în termenul prevăzut la </w:t>
      </w:r>
      <w:r>
        <w:rPr>
          <w:rStyle w:val="slgi1"/>
          <w:rFonts w:eastAsia="Times New Roman"/>
        </w:rPr>
        <w:t>alin. (2)</w:t>
      </w:r>
      <w:r>
        <w:rPr>
          <w:rStyle w:val="salnbdy"/>
          <w:rFonts w:eastAsia="Times New Roman"/>
        </w:rPr>
        <w:t>.</w:t>
      </w:r>
    </w:p>
    <w:p w14:paraId="79E6C031" w14:textId="77777777" w:rsidR="00000000" w:rsidRDefault="009A702E">
      <w:pPr>
        <w:autoSpaceDE/>
        <w:autoSpaceDN/>
        <w:jc w:val="both"/>
        <w:divId w:val="36319467"/>
        <w:rPr>
          <w:rFonts w:eastAsia="Times New Roman"/>
          <w:color w:val="000000"/>
          <w:sz w:val="20"/>
          <w:szCs w:val="20"/>
          <w:shd w:val="clear" w:color="auto" w:fill="FFFFFF"/>
        </w:rPr>
      </w:pPr>
      <w:r>
        <w:rPr>
          <w:rStyle w:val="salnttl1"/>
          <w:rFonts w:eastAsia="Times New Roman"/>
        </w:rPr>
        <w:t>(2)</w:t>
      </w:r>
      <w:proofErr w:type="spellStart"/>
      <w:r>
        <w:rPr>
          <w:rStyle w:val="salnbdy"/>
          <w:rFonts w:eastAsia="Times New Roman"/>
        </w:rPr>
        <w:t>Instituţiile</w:t>
      </w:r>
      <w:proofErr w:type="spellEnd"/>
      <w:r>
        <w:rPr>
          <w:rStyle w:val="salnbdy"/>
          <w:rFonts w:eastAsia="Times New Roman"/>
        </w:rPr>
        <w:t xml:space="preserve"> publice în care se exercită </w:t>
      </w:r>
      <w:proofErr w:type="spellStart"/>
      <w:r>
        <w:rPr>
          <w:rStyle w:val="salnbdy"/>
          <w:rFonts w:eastAsia="Times New Roman"/>
        </w:rPr>
        <w:t>funcţia</w:t>
      </w:r>
      <w:proofErr w:type="spellEnd"/>
      <w:r>
        <w:rPr>
          <w:rStyle w:val="salnbdy"/>
          <w:rFonts w:eastAsia="Times New Roman"/>
        </w:rPr>
        <w:t xml:space="preserve"> de </w:t>
      </w:r>
      <w:r>
        <w:rPr>
          <w:rStyle w:val="salnbdy"/>
          <w:rFonts w:eastAsia="Times New Roman"/>
        </w:rPr>
        <w:t>ordonator principal de credite al bugetului de stat, al bugetului asigurărilor sociale de stat sau al bugetului oricărui fond special transmit anual la DCIMRI, din cadrul Secretariatului General al Guvernului, Raportul asupra sistemului de control intern m</w:t>
      </w:r>
      <w:r>
        <w:rPr>
          <w:rStyle w:val="salnbdy"/>
          <w:rFonts w:eastAsia="Times New Roman"/>
        </w:rPr>
        <w:t xml:space="preserve">anagerial la data de 31 decembrie prevăzut la </w:t>
      </w:r>
      <w:r>
        <w:rPr>
          <w:rStyle w:val="slgi1"/>
          <w:rFonts w:eastAsia="Times New Roman"/>
        </w:rPr>
        <w:t>alin. (1)</w:t>
      </w:r>
      <w:r>
        <w:rPr>
          <w:rStyle w:val="salnbdy"/>
          <w:rFonts w:eastAsia="Times New Roman"/>
        </w:rPr>
        <w:t>, până la 20 februarie a anului următor, pentru anul precedent.</w:t>
      </w:r>
    </w:p>
    <w:p w14:paraId="24681F7F" w14:textId="77777777" w:rsidR="00000000" w:rsidRDefault="009A702E">
      <w:pPr>
        <w:autoSpaceDE/>
        <w:autoSpaceDN/>
        <w:jc w:val="both"/>
        <w:divId w:val="874346294"/>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Entităţile</w:t>
      </w:r>
      <w:proofErr w:type="spellEnd"/>
      <w:r>
        <w:rPr>
          <w:rStyle w:val="salnbdy"/>
          <w:rFonts w:eastAsia="Times New Roman"/>
        </w:rPr>
        <w:t xml:space="preserve"> publice care, conform reglementărilor legale, nu se subordonează unei </w:t>
      </w:r>
      <w:proofErr w:type="spellStart"/>
      <w:r>
        <w:rPr>
          <w:rStyle w:val="salnbdy"/>
          <w:rFonts w:eastAsia="Times New Roman"/>
        </w:rPr>
        <w:t>entităţi</w:t>
      </w:r>
      <w:proofErr w:type="spellEnd"/>
      <w:r>
        <w:rPr>
          <w:rStyle w:val="salnbdy"/>
          <w:rFonts w:eastAsia="Times New Roman"/>
        </w:rPr>
        <w:t xml:space="preserve"> publice superioare, precum şi </w:t>
      </w:r>
      <w:proofErr w:type="spellStart"/>
      <w:r>
        <w:rPr>
          <w:rStyle w:val="salnbdy"/>
          <w:rFonts w:eastAsia="Times New Roman"/>
        </w:rPr>
        <w:t>autorităţile</w:t>
      </w:r>
      <w:proofErr w:type="spellEnd"/>
      <w:r>
        <w:rPr>
          <w:rStyle w:val="salnbdy"/>
          <w:rFonts w:eastAsia="Times New Roman"/>
        </w:rPr>
        <w:t xml:space="preserve"> ş</w:t>
      </w:r>
      <w:r>
        <w:rPr>
          <w:rStyle w:val="salnbdy"/>
          <w:rFonts w:eastAsia="Times New Roman"/>
        </w:rPr>
        <w:t xml:space="preserve">i </w:t>
      </w:r>
      <w:proofErr w:type="spellStart"/>
      <w:r>
        <w:rPr>
          <w:rStyle w:val="salnbdy"/>
          <w:rFonts w:eastAsia="Times New Roman"/>
        </w:rPr>
        <w:t>instituţiile</w:t>
      </w:r>
      <w:proofErr w:type="spellEnd"/>
      <w:r>
        <w:rPr>
          <w:rStyle w:val="salnbdy"/>
          <w:rFonts w:eastAsia="Times New Roman"/>
        </w:rPr>
        <w:t xml:space="preserve"> publice din sistemul </w:t>
      </w:r>
      <w:proofErr w:type="spellStart"/>
      <w:r>
        <w:rPr>
          <w:rStyle w:val="salnbdy"/>
          <w:rFonts w:eastAsia="Times New Roman"/>
        </w:rPr>
        <w:t>naţional</w:t>
      </w:r>
      <w:proofErr w:type="spellEnd"/>
      <w:r>
        <w:rPr>
          <w:rStyle w:val="salnbdy"/>
          <w:rFonts w:eastAsia="Times New Roman"/>
        </w:rPr>
        <w:t xml:space="preserve"> de apărare, ordine publică şi securitate </w:t>
      </w:r>
      <w:proofErr w:type="spellStart"/>
      <w:r>
        <w:rPr>
          <w:rStyle w:val="salnbdy"/>
          <w:rFonts w:eastAsia="Times New Roman"/>
        </w:rPr>
        <w:t>naţională</w:t>
      </w:r>
      <w:proofErr w:type="spellEnd"/>
      <w:r>
        <w:rPr>
          <w:rStyle w:val="salnbdy"/>
          <w:rFonts w:eastAsia="Times New Roman"/>
        </w:rPr>
        <w:t xml:space="preserve"> întocmesc documentele prevăzute la </w:t>
      </w:r>
      <w:r>
        <w:rPr>
          <w:rStyle w:val="slgi1"/>
          <w:rFonts w:eastAsia="Times New Roman"/>
        </w:rPr>
        <w:t>alin. (1)</w:t>
      </w:r>
      <w:r>
        <w:rPr>
          <w:rStyle w:val="salnbdy"/>
          <w:rFonts w:eastAsia="Times New Roman"/>
        </w:rPr>
        <w:t xml:space="preserve"> şi la </w:t>
      </w:r>
      <w:r>
        <w:rPr>
          <w:rStyle w:val="slgi1"/>
          <w:rFonts w:eastAsia="Times New Roman"/>
        </w:rPr>
        <w:t>art. 8</w:t>
      </w:r>
      <w:r>
        <w:rPr>
          <w:rStyle w:val="salnbdy"/>
          <w:rFonts w:eastAsia="Times New Roman"/>
        </w:rPr>
        <w:t xml:space="preserve"> ca documente doveditoare ale implementării şi dezvoltării sistemului de control intern managerial.</w:t>
      </w:r>
    </w:p>
    <w:p w14:paraId="498D232D" w14:textId="77777777" w:rsidR="00000000" w:rsidRDefault="009A702E">
      <w:pPr>
        <w:pStyle w:val="sartttl"/>
        <w:jc w:val="both"/>
        <w:divId w:val="1183401794"/>
      </w:pPr>
      <w:r>
        <w:t>Art</w:t>
      </w:r>
      <w:r>
        <w:t>icolul 10</w:t>
      </w:r>
    </w:p>
    <w:p w14:paraId="468B5F99" w14:textId="77777777" w:rsidR="00000000" w:rsidRDefault="009A702E">
      <w:pPr>
        <w:pStyle w:val="spar"/>
        <w:jc w:val="both"/>
        <w:divId w:val="118340179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Controlul intern managerial este în responsabilitatea conducătorilor </w:t>
      </w:r>
      <w:proofErr w:type="spellStart"/>
      <w:r>
        <w:rPr>
          <w:rFonts w:ascii="Verdana" w:hAnsi="Verdana"/>
          <w:color w:val="000000"/>
          <w:sz w:val="20"/>
          <w:szCs w:val="20"/>
          <w:shd w:val="clear" w:color="auto" w:fill="FFFFFF"/>
        </w:rPr>
        <w:t>entităţilor</w:t>
      </w:r>
      <w:proofErr w:type="spellEnd"/>
      <w:r>
        <w:rPr>
          <w:rFonts w:ascii="Verdana" w:hAnsi="Verdana"/>
          <w:color w:val="000000"/>
          <w:sz w:val="20"/>
          <w:szCs w:val="20"/>
          <w:shd w:val="clear" w:color="auto" w:fill="FFFFFF"/>
        </w:rPr>
        <w:t xml:space="preserve"> publice, care au </w:t>
      </w:r>
      <w:proofErr w:type="spellStart"/>
      <w:r>
        <w:rPr>
          <w:rFonts w:ascii="Verdana" w:hAnsi="Verdana"/>
          <w:color w:val="000000"/>
          <w:sz w:val="20"/>
          <w:szCs w:val="20"/>
          <w:shd w:val="clear" w:color="auto" w:fill="FFFFFF"/>
        </w:rPr>
        <w:t>obligaţia</w:t>
      </w:r>
      <w:proofErr w:type="spellEnd"/>
      <w:r>
        <w:rPr>
          <w:rFonts w:ascii="Verdana" w:hAnsi="Verdana"/>
          <w:color w:val="000000"/>
          <w:sz w:val="20"/>
          <w:szCs w:val="20"/>
          <w:shd w:val="clear" w:color="auto" w:fill="FFFFFF"/>
        </w:rPr>
        <w:t xml:space="preserve"> proiectării, implementării şi dezvoltării continue a acestuia. </w:t>
      </w:r>
      <w:proofErr w:type="spellStart"/>
      <w:r>
        <w:rPr>
          <w:rFonts w:ascii="Verdana" w:hAnsi="Verdana"/>
          <w:color w:val="000000"/>
          <w:sz w:val="20"/>
          <w:szCs w:val="20"/>
          <w:shd w:val="clear" w:color="auto" w:fill="FFFFFF"/>
        </w:rPr>
        <w:t>Încredinţarea</w:t>
      </w:r>
      <w:proofErr w:type="spellEnd"/>
      <w:r>
        <w:rPr>
          <w:rFonts w:ascii="Verdana" w:hAnsi="Verdana"/>
          <w:color w:val="000000"/>
          <w:sz w:val="20"/>
          <w:szCs w:val="20"/>
          <w:shd w:val="clear" w:color="auto" w:fill="FFFFFF"/>
        </w:rPr>
        <w:t xml:space="preserve"> unor </w:t>
      </w:r>
      <w:proofErr w:type="spellStart"/>
      <w:r>
        <w:rPr>
          <w:rFonts w:ascii="Verdana" w:hAnsi="Verdana"/>
          <w:color w:val="000000"/>
          <w:sz w:val="20"/>
          <w:szCs w:val="20"/>
          <w:shd w:val="clear" w:color="auto" w:fill="FFFFFF"/>
        </w:rPr>
        <w:t>terţi</w:t>
      </w:r>
      <w:proofErr w:type="spellEnd"/>
      <w:r>
        <w:rPr>
          <w:rFonts w:ascii="Verdana" w:hAnsi="Verdana"/>
          <w:color w:val="000000"/>
          <w:sz w:val="20"/>
          <w:szCs w:val="20"/>
          <w:shd w:val="clear" w:color="auto" w:fill="FFFFFF"/>
        </w:rPr>
        <w:t xml:space="preserve"> a realizării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privind implementarea ş</w:t>
      </w:r>
      <w:r>
        <w:rPr>
          <w:rFonts w:ascii="Verdana" w:hAnsi="Verdana"/>
          <w:color w:val="000000"/>
          <w:sz w:val="20"/>
          <w:szCs w:val="20"/>
          <w:shd w:val="clear" w:color="auto" w:fill="FFFFFF"/>
        </w:rPr>
        <w:t xml:space="preserve">i dezvoltarea sistemului de control intern managerial al entităţii publice presupune că, în această </w:t>
      </w:r>
      <w:proofErr w:type="spellStart"/>
      <w:r>
        <w:rPr>
          <w:rFonts w:ascii="Verdana" w:hAnsi="Verdana"/>
          <w:color w:val="000000"/>
          <w:sz w:val="20"/>
          <w:szCs w:val="20"/>
          <w:shd w:val="clear" w:color="auto" w:fill="FFFFFF"/>
        </w:rPr>
        <w:t>situaţie</w:t>
      </w:r>
      <w:proofErr w:type="spellEnd"/>
      <w:r>
        <w:rPr>
          <w:rFonts w:ascii="Verdana" w:hAnsi="Verdana"/>
          <w:color w:val="000000"/>
          <w:sz w:val="20"/>
          <w:szCs w:val="20"/>
          <w:shd w:val="clear" w:color="auto" w:fill="FFFFFF"/>
        </w:rPr>
        <w:t xml:space="preserve">, conducătorul entităţii publice nu </w:t>
      </w:r>
      <w:proofErr w:type="spellStart"/>
      <w:r>
        <w:rPr>
          <w:rFonts w:ascii="Verdana" w:hAnsi="Verdana"/>
          <w:color w:val="000000"/>
          <w:sz w:val="20"/>
          <w:szCs w:val="20"/>
          <w:shd w:val="clear" w:color="auto" w:fill="FFFFFF"/>
        </w:rPr>
        <w:t>îşi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îndeplineşte</w:t>
      </w:r>
      <w:proofErr w:type="spellEnd"/>
      <w:r>
        <w:rPr>
          <w:rFonts w:ascii="Verdana" w:hAnsi="Verdana"/>
          <w:color w:val="000000"/>
          <w:sz w:val="20"/>
          <w:szCs w:val="20"/>
          <w:shd w:val="clear" w:color="auto" w:fill="FFFFFF"/>
        </w:rPr>
        <w:t xml:space="preserve"> propriile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cu bune rezultate.</w:t>
      </w:r>
    </w:p>
    <w:p w14:paraId="6BDF39C9" w14:textId="77777777" w:rsidR="00000000" w:rsidRDefault="009A702E">
      <w:pPr>
        <w:pStyle w:val="sartttl"/>
        <w:jc w:val="both"/>
        <w:divId w:val="1980764792"/>
      </w:pPr>
      <w:r>
        <w:t>Articolul 11</w:t>
      </w:r>
    </w:p>
    <w:p w14:paraId="6DB8BF9D" w14:textId="77777777" w:rsidR="00000000" w:rsidRDefault="009A702E">
      <w:pPr>
        <w:autoSpaceDE/>
        <w:autoSpaceDN/>
        <w:jc w:val="both"/>
        <w:divId w:val="142772567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Secretariatul General al Guvernului, pr</w:t>
      </w:r>
      <w:r>
        <w:rPr>
          <w:rStyle w:val="salnbdy"/>
          <w:rFonts w:eastAsia="Times New Roman"/>
        </w:rPr>
        <w:t xml:space="preserve">in DCIMRI, elaborează şi prezintă Guvernului, în temeiul </w:t>
      </w:r>
      <w:r>
        <w:rPr>
          <w:rStyle w:val="salnbdy"/>
          <w:rFonts w:eastAsia="Times New Roman"/>
          <w:color w:val="0000FF"/>
          <w:u w:val="single"/>
        </w:rPr>
        <w:t>art. 11 alin. (3) din Ordonanţa de urgenţă a Guvernului nr. 86/2014</w:t>
      </w:r>
      <w:r>
        <w:rPr>
          <w:rStyle w:val="salnbdy"/>
          <w:rFonts w:eastAsia="Times New Roman"/>
        </w:rPr>
        <w:t xml:space="preserve"> privind stabilirea unor măsuri de reorganizare la nivelul administraţiei publice centrale şi pentru modificarea şi completarea unor</w:t>
      </w:r>
      <w:r>
        <w:rPr>
          <w:rStyle w:val="salnbdy"/>
          <w:rFonts w:eastAsia="Times New Roman"/>
        </w:rPr>
        <w:t xml:space="preserve"> acte normative, aprobată cu modificări şi completări prin </w:t>
      </w:r>
      <w:r>
        <w:rPr>
          <w:rStyle w:val="salnbdy"/>
          <w:rFonts w:eastAsia="Times New Roman"/>
          <w:color w:val="0000FF"/>
          <w:u w:val="single"/>
        </w:rPr>
        <w:t>Legea nr. 174/2015</w:t>
      </w:r>
      <w:r>
        <w:rPr>
          <w:rStyle w:val="salnbdy"/>
          <w:rFonts w:eastAsia="Times New Roman"/>
        </w:rPr>
        <w:t xml:space="preserve">, cu modificările ulterioare, până la </w:t>
      </w:r>
      <w:proofErr w:type="spellStart"/>
      <w:r>
        <w:rPr>
          <w:rStyle w:val="salnbdy"/>
          <w:rFonts w:eastAsia="Times New Roman"/>
        </w:rPr>
        <w:t>sfârşitul</w:t>
      </w:r>
      <w:proofErr w:type="spellEnd"/>
      <w:r>
        <w:rPr>
          <w:rStyle w:val="salnbdy"/>
          <w:rFonts w:eastAsia="Times New Roman"/>
        </w:rPr>
        <w:t xml:space="preserve"> semestrului I al anului curent, pentru anul precedent, un raport privind stadiul implementării sistemelor de control intern manager</w:t>
      </w:r>
      <w:r>
        <w:rPr>
          <w:rStyle w:val="salnbdy"/>
          <w:rFonts w:eastAsia="Times New Roman"/>
        </w:rPr>
        <w:t>ial la nivelul instituţiilor publice.</w:t>
      </w:r>
    </w:p>
    <w:p w14:paraId="639BE3F1" w14:textId="77777777" w:rsidR="00000000" w:rsidRDefault="009A702E">
      <w:pPr>
        <w:autoSpaceDE/>
        <w:autoSpaceDN/>
        <w:jc w:val="both"/>
        <w:divId w:val="12723233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Raportul prevăzut la </w:t>
      </w:r>
      <w:r>
        <w:rPr>
          <w:rStyle w:val="slgi1"/>
          <w:rFonts w:eastAsia="Times New Roman"/>
        </w:rPr>
        <w:t>alin. (1)</w:t>
      </w:r>
      <w:r>
        <w:rPr>
          <w:rStyle w:val="salnbdy"/>
          <w:rFonts w:eastAsia="Times New Roman"/>
        </w:rPr>
        <w:t xml:space="preserve"> cuprinde analiza şi stadiul implementării sistemelor de control intern managerial la nivelul instituţiilor publice la care se exercită </w:t>
      </w:r>
      <w:proofErr w:type="spellStart"/>
      <w:r>
        <w:rPr>
          <w:rStyle w:val="salnbdy"/>
          <w:rFonts w:eastAsia="Times New Roman"/>
        </w:rPr>
        <w:t>funcţia</w:t>
      </w:r>
      <w:proofErr w:type="spellEnd"/>
      <w:r>
        <w:rPr>
          <w:rStyle w:val="salnbdy"/>
          <w:rFonts w:eastAsia="Times New Roman"/>
        </w:rPr>
        <w:t xml:space="preserve"> de ordonator principal de credite al buge</w:t>
      </w:r>
      <w:r>
        <w:rPr>
          <w:rStyle w:val="salnbdy"/>
          <w:rFonts w:eastAsia="Times New Roman"/>
        </w:rPr>
        <w:t>tului de stat, al bugetului asigurărilor sociale de stat sau al bugetului oricărui fond special.</w:t>
      </w:r>
    </w:p>
    <w:p w14:paraId="6E8482C5" w14:textId="77777777" w:rsidR="00000000" w:rsidRDefault="009A702E">
      <w:pPr>
        <w:pStyle w:val="sartttl"/>
        <w:jc w:val="both"/>
        <w:divId w:val="581452940"/>
      </w:pPr>
      <w:r>
        <w:t>Articolul 12</w:t>
      </w:r>
    </w:p>
    <w:p w14:paraId="6C99A0D2" w14:textId="77777777" w:rsidR="00000000" w:rsidRDefault="009A702E">
      <w:pPr>
        <w:pStyle w:val="sartden"/>
        <w:jc w:val="both"/>
        <w:divId w:val="581452940"/>
      </w:pPr>
      <w:r>
        <w:rPr>
          <w:rStyle w:val="spar3"/>
          <w:b w:val="0"/>
          <w:bCs w:val="0"/>
        </w:rPr>
        <w:lastRenderedPageBreak/>
        <w:t xml:space="preserve">La data intrării în vigoare a prezentului ordin, </w:t>
      </w:r>
      <w:r>
        <w:rPr>
          <w:rStyle w:val="spar3"/>
          <w:b w:val="0"/>
          <w:bCs w:val="0"/>
          <w:color w:val="0000FF"/>
          <w:u w:val="single"/>
        </w:rPr>
        <w:t>Ordinul secretarului general al Guvernului nr. 400/2015</w:t>
      </w:r>
      <w:r>
        <w:rPr>
          <w:rStyle w:val="spar3"/>
          <w:b w:val="0"/>
          <w:bCs w:val="0"/>
        </w:rPr>
        <w:t xml:space="preserve"> pentru aprobarea Codului controlului inte</w:t>
      </w:r>
      <w:r>
        <w:rPr>
          <w:rStyle w:val="spar3"/>
          <w:b w:val="0"/>
          <w:bCs w:val="0"/>
        </w:rPr>
        <w:t xml:space="preserve">rn managerial al </w:t>
      </w:r>
      <w:proofErr w:type="spellStart"/>
      <w:r>
        <w:rPr>
          <w:rStyle w:val="spar3"/>
          <w:b w:val="0"/>
          <w:bCs w:val="0"/>
        </w:rPr>
        <w:t>entităţilor</w:t>
      </w:r>
      <w:proofErr w:type="spellEnd"/>
      <w:r>
        <w:rPr>
          <w:rStyle w:val="spar3"/>
          <w:b w:val="0"/>
          <w:bCs w:val="0"/>
        </w:rPr>
        <w:t xml:space="preserve"> publice, publicat în Monitorul Oficial al României, Partea I, nr. 444 din 22 iunie 2015, cu modificările şi completările ulterioare, se abrogă.</w:t>
      </w:r>
    </w:p>
    <w:p w14:paraId="5CBB8FCC" w14:textId="77777777" w:rsidR="00000000" w:rsidRDefault="009A702E">
      <w:pPr>
        <w:pStyle w:val="sartttl"/>
        <w:jc w:val="both"/>
        <w:divId w:val="1352343073"/>
      </w:pPr>
      <w:r>
        <w:t>Articolul 13</w:t>
      </w:r>
    </w:p>
    <w:p w14:paraId="22887A86" w14:textId="77777777" w:rsidR="00000000" w:rsidRDefault="009A702E">
      <w:pPr>
        <w:pStyle w:val="spar"/>
        <w:jc w:val="both"/>
        <w:divId w:val="135234307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Prezentul ordin se publică în Monitorul Oficial al României, Partea I, şi se </w:t>
      </w:r>
      <w:proofErr w:type="spellStart"/>
      <w:r>
        <w:rPr>
          <w:rFonts w:ascii="Verdana" w:hAnsi="Verdana"/>
          <w:color w:val="000000"/>
          <w:sz w:val="20"/>
          <w:szCs w:val="20"/>
          <w:shd w:val="clear" w:color="auto" w:fill="FFFFFF"/>
        </w:rPr>
        <w:t>afişează</w:t>
      </w:r>
      <w:proofErr w:type="spellEnd"/>
      <w:r>
        <w:rPr>
          <w:rFonts w:ascii="Verdana" w:hAnsi="Verdana"/>
          <w:color w:val="000000"/>
          <w:sz w:val="20"/>
          <w:szCs w:val="20"/>
          <w:shd w:val="clear" w:color="auto" w:fill="FFFFFF"/>
        </w:rPr>
        <w:t xml:space="preserve"> pe pagina de internet a Secretariatului General al Guvernului.</w:t>
      </w:r>
    </w:p>
    <w:p w14:paraId="68D1325B" w14:textId="77777777" w:rsidR="00000000" w:rsidRDefault="009A702E">
      <w:pPr>
        <w:pStyle w:val="ssmn"/>
        <w:rPr>
          <w:rFonts w:ascii="Verdana" w:hAnsi="Verdana"/>
          <w:color w:val="000000"/>
          <w:sz w:val="20"/>
          <w:szCs w:val="20"/>
        </w:rPr>
      </w:pPr>
      <w:r>
        <w:rPr>
          <w:rFonts w:ascii="Verdana" w:hAnsi="Verdana"/>
          <w:color w:val="000000"/>
          <w:sz w:val="20"/>
          <w:szCs w:val="20"/>
        </w:rPr>
        <w:t xml:space="preserve">  </w:t>
      </w:r>
    </w:p>
    <w:p w14:paraId="3C85B86E" w14:textId="77777777" w:rsidR="00000000" w:rsidRDefault="009A702E">
      <w:pPr>
        <w:autoSpaceDE/>
        <w:autoSpaceDN/>
        <w:jc w:val="center"/>
        <w:rPr>
          <w:rFonts w:eastAsia="Times New Roman"/>
          <w:b/>
          <w:bCs/>
          <w:color w:val="24689B"/>
          <w:sz w:val="17"/>
          <w:szCs w:val="17"/>
        </w:rPr>
      </w:pPr>
      <w:r>
        <w:rPr>
          <w:rFonts w:eastAsia="Times New Roman"/>
          <w:b/>
          <w:bCs/>
          <w:color w:val="24689B"/>
          <w:sz w:val="17"/>
          <w:szCs w:val="17"/>
        </w:rPr>
        <w:t> Secretarul general al Guvernului,</w:t>
      </w:r>
    </w:p>
    <w:p w14:paraId="710138F6" w14:textId="77777777" w:rsidR="00000000" w:rsidRDefault="009A702E">
      <w:pPr>
        <w:autoSpaceDE/>
        <w:autoSpaceDN/>
        <w:jc w:val="center"/>
        <w:rPr>
          <w:rFonts w:eastAsia="Times New Roman"/>
          <w:b/>
          <w:bCs/>
          <w:color w:val="24689B"/>
          <w:sz w:val="17"/>
          <w:szCs w:val="17"/>
        </w:rPr>
      </w:pPr>
      <w:r>
        <w:rPr>
          <w:rFonts w:eastAsia="Times New Roman"/>
          <w:b/>
          <w:bCs/>
          <w:color w:val="24689B"/>
          <w:sz w:val="17"/>
          <w:szCs w:val="17"/>
        </w:rPr>
        <w:t xml:space="preserve"> Ioana-Andreea </w:t>
      </w:r>
      <w:proofErr w:type="spellStart"/>
      <w:r>
        <w:rPr>
          <w:rFonts w:eastAsia="Times New Roman"/>
          <w:b/>
          <w:bCs/>
          <w:color w:val="24689B"/>
          <w:sz w:val="17"/>
          <w:szCs w:val="17"/>
        </w:rPr>
        <w:t>Lambru</w:t>
      </w:r>
      <w:proofErr w:type="spellEnd"/>
    </w:p>
    <w:p w14:paraId="56F32FE0" w14:textId="77777777" w:rsidR="00000000" w:rsidRDefault="009A702E">
      <w:pPr>
        <w:pStyle w:val="spar"/>
        <w:jc w:val="both"/>
        <w:rPr>
          <w:rFonts w:ascii="Verdana" w:hAnsi="Verdana"/>
          <w:color w:val="000000"/>
          <w:sz w:val="20"/>
          <w:szCs w:val="20"/>
        </w:rPr>
      </w:pPr>
      <w:proofErr w:type="spellStart"/>
      <w:r>
        <w:rPr>
          <w:rFonts w:ascii="Verdana" w:hAnsi="Verdana"/>
          <w:color w:val="000000"/>
          <w:sz w:val="20"/>
          <w:szCs w:val="20"/>
        </w:rPr>
        <w:t>Bucureşti</w:t>
      </w:r>
      <w:proofErr w:type="spellEnd"/>
      <w:r>
        <w:rPr>
          <w:rFonts w:ascii="Verdana" w:hAnsi="Verdana"/>
          <w:color w:val="000000"/>
          <w:sz w:val="20"/>
          <w:szCs w:val="20"/>
        </w:rPr>
        <w:t>, 20 aprilie 2018.</w:t>
      </w:r>
    </w:p>
    <w:p w14:paraId="4A807D9D" w14:textId="77777777" w:rsidR="00000000" w:rsidRDefault="009A702E">
      <w:pPr>
        <w:pStyle w:val="spar"/>
        <w:jc w:val="both"/>
        <w:rPr>
          <w:rFonts w:ascii="Verdana" w:hAnsi="Verdana"/>
          <w:color w:val="000000"/>
          <w:sz w:val="20"/>
          <w:szCs w:val="20"/>
        </w:rPr>
      </w:pPr>
      <w:r>
        <w:rPr>
          <w:rFonts w:ascii="Verdana" w:hAnsi="Verdana"/>
          <w:color w:val="000000"/>
          <w:sz w:val="20"/>
          <w:szCs w:val="20"/>
        </w:rPr>
        <w:t>Nr. 600.</w:t>
      </w:r>
    </w:p>
    <w:p w14:paraId="3E5FD6B0" w14:textId="77777777" w:rsidR="00000000" w:rsidRDefault="009A702E">
      <w:pPr>
        <w:pStyle w:val="sanxttl"/>
        <w:divId w:val="1646738183"/>
      </w:pPr>
      <w:r>
        <w:t>ANEXĂ</w:t>
      </w:r>
    </w:p>
    <w:p w14:paraId="7DBBF1EE" w14:textId="77777777" w:rsidR="00000000" w:rsidRDefault="009A702E">
      <w:pPr>
        <w:pStyle w:val="spar"/>
        <w:jc w:val="center"/>
        <w:divId w:val="1577858405"/>
        <w:rPr>
          <w:rFonts w:ascii="Verdana" w:hAnsi="Verdana"/>
          <w:color w:val="000000"/>
          <w:sz w:val="20"/>
          <w:szCs w:val="20"/>
          <w:shd w:val="clear" w:color="auto" w:fill="FFFFFF"/>
        </w:rPr>
      </w:pPr>
      <w:r>
        <w:rPr>
          <w:rFonts w:ascii="Verdana" w:hAnsi="Verdana"/>
          <w:color w:val="000000"/>
          <w:sz w:val="20"/>
          <w:szCs w:val="20"/>
          <w:shd w:val="clear" w:color="auto" w:fill="FFFFFF"/>
        </w:rPr>
        <w:t>Codu</w:t>
      </w:r>
      <w:r>
        <w:rPr>
          <w:rFonts w:ascii="Verdana" w:hAnsi="Verdana"/>
          <w:color w:val="000000"/>
          <w:sz w:val="20"/>
          <w:szCs w:val="20"/>
          <w:shd w:val="clear" w:color="auto" w:fill="FFFFFF"/>
        </w:rPr>
        <w:t xml:space="preserve">l controlului intern managerial al </w:t>
      </w:r>
      <w:proofErr w:type="spellStart"/>
      <w:r>
        <w:rPr>
          <w:rFonts w:ascii="Verdana" w:hAnsi="Verdana"/>
          <w:color w:val="000000"/>
          <w:sz w:val="20"/>
          <w:szCs w:val="20"/>
          <w:shd w:val="clear" w:color="auto" w:fill="FFFFFF"/>
        </w:rPr>
        <w:t>entităţilor</w:t>
      </w:r>
      <w:proofErr w:type="spellEnd"/>
      <w:r>
        <w:rPr>
          <w:rFonts w:ascii="Verdana" w:hAnsi="Verdana"/>
          <w:color w:val="000000"/>
          <w:sz w:val="20"/>
          <w:szCs w:val="20"/>
          <w:shd w:val="clear" w:color="auto" w:fill="FFFFFF"/>
        </w:rPr>
        <w:t xml:space="preserve"> publice</w:t>
      </w:r>
    </w:p>
    <w:p w14:paraId="2E3D290E" w14:textId="77777777" w:rsidR="00000000" w:rsidRDefault="009A702E">
      <w:pPr>
        <w:autoSpaceDE/>
        <w:autoSpaceDN/>
        <w:jc w:val="both"/>
        <w:divId w:val="1318151091"/>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Glosar de termeni</w:t>
      </w:r>
    </w:p>
    <w:p w14:paraId="7B5CBFA5" w14:textId="77777777" w:rsidR="00000000" w:rsidRDefault="009A702E">
      <w:pPr>
        <w:pStyle w:val="spar"/>
        <w:jc w:val="both"/>
        <w:divId w:val="1318151091"/>
      </w:pPr>
      <w:r>
        <w:rPr>
          <w:rFonts w:ascii="Verdana" w:hAnsi="Verdana"/>
          <w:color w:val="000000"/>
          <w:sz w:val="20"/>
          <w:szCs w:val="20"/>
          <w:shd w:val="clear" w:color="auto" w:fill="FFFFFF"/>
        </w:rPr>
        <w:t xml:space="preserve">Abatere - încălcarea unei </w:t>
      </w:r>
      <w:proofErr w:type="spellStart"/>
      <w:r>
        <w:rPr>
          <w:rFonts w:ascii="Verdana" w:hAnsi="Verdana"/>
          <w:color w:val="000000"/>
          <w:sz w:val="20"/>
          <w:szCs w:val="20"/>
          <w:shd w:val="clear" w:color="auto" w:fill="FFFFFF"/>
        </w:rPr>
        <w:t>dispoziţii</w:t>
      </w:r>
      <w:proofErr w:type="spellEnd"/>
      <w:r>
        <w:rPr>
          <w:rFonts w:ascii="Verdana" w:hAnsi="Verdana"/>
          <w:color w:val="000000"/>
          <w:sz w:val="20"/>
          <w:szCs w:val="20"/>
          <w:shd w:val="clear" w:color="auto" w:fill="FFFFFF"/>
        </w:rPr>
        <w:t xml:space="preserve"> cu caracter administrativ sau disciplinar.</w:t>
      </w:r>
    </w:p>
    <w:p w14:paraId="30311AAC"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Activitate - totalitatea </w:t>
      </w:r>
      <w:proofErr w:type="spellStart"/>
      <w:r>
        <w:rPr>
          <w:rFonts w:ascii="Verdana" w:hAnsi="Verdana"/>
          <w:color w:val="000000"/>
          <w:sz w:val="20"/>
          <w:szCs w:val="20"/>
          <w:shd w:val="clear" w:color="auto" w:fill="FFFFFF"/>
        </w:rPr>
        <w:t>atribuţiilor</w:t>
      </w:r>
      <w:proofErr w:type="spellEnd"/>
      <w:r>
        <w:rPr>
          <w:rFonts w:ascii="Verdana" w:hAnsi="Verdana"/>
          <w:color w:val="000000"/>
          <w:sz w:val="20"/>
          <w:szCs w:val="20"/>
          <w:shd w:val="clear" w:color="auto" w:fill="FFFFFF"/>
        </w:rPr>
        <w:t xml:space="preserve"> de o anumită natură care determină procese de muncă cu un grad de omogenitate şi similaritate ridicat.</w:t>
      </w:r>
    </w:p>
    <w:p w14:paraId="66D90A87"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de control - politici şi proceduri stabilite să identifice/abordeze riscurile şi să îndeplinească obiect</w:t>
      </w:r>
      <w:r>
        <w:rPr>
          <w:rFonts w:ascii="Verdana" w:hAnsi="Verdana"/>
          <w:color w:val="000000"/>
          <w:sz w:val="20"/>
          <w:szCs w:val="20"/>
          <w:shd w:val="clear" w:color="auto" w:fill="FFFFFF"/>
        </w:rPr>
        <w:t xml:space="preserve">ivele entităţii. Procedurile pe care o entitate le aplică pentru tratarea riscului sunt denumite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de control intern. Activităţile de control intern sunt un răspuns la risc în sensul că sunt proiectate să </w:t>
      </w:r>
      <w:proofErr w:type="spellStart"/>
      <w:r>
        <w:rPr>
          <w:rFonts w:ascii="Verdana" w:hAnsi="Verdana"/>
          <w:color w:val="000000"/>
          <w:sz w:val="20"/>
          <w:szCs w:val="20"/>
          <w:shd w:val="clear" w:color="auto" w:fill="FFFFFF"/>
        </w:rPr>
        <w:t>conţină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nesiguranţa</w:t>
      </w:r>
      <w:proofErr w:type="spellEnd"/>
      <w:r>
        <w:rPr>
          <w:rFonts w:ascii="Verdana" w:hAnsi="Verdana"/>
          <w:color w:val="000000"/>
          <w:sz w:val="20"/>
          <w:szCs w:val="20"/>
          <w:shd w:val="clear" w:color="auto" w:fill="FFFFFF"/>
        </w:rPr>
        <w:t xml:space="preserve"> rezultatelor ce au fos</w:t>
      </w:r>
      <w:r>
        <w:rPr>
          <w:rFonts w:ascii="Verdana" w:hAnsi="Verdana"/>
          <w:color w:val="000000"/>
          <w:sz w:val="20"/>
          <w:szCs w:val="20"/>
          <w:shd w:val="clear" w:color="auto" w:fill="FFFFFF"/>
        </w:rPr>
        <w:t>t identificate.</w:t>
      </w:r>
    </w:p>
    <w:p w14:paraId="2F75D947"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Activitate procedurală - proces major sau activitate semnificativă pentru care se pot stabili reguli şi </w:t>
      </w:r>
      <w:proofErr w:type="spellStart"/>
      <w:r>
        <w:rPr>
          <w:rFonts w:ascii="Verdana" w:hAnsi="Verdana"/>
          <w:color w:val="000000"/>
          <w:sz w:val="20"/>
          <w:szCs w:val="20"/>
          <w:shd w:val="clear" w:color="auto" w:fill="FFFFFF"/>
        </w:rPr>
        <w:t>modalităţi</w:t>
      </w:r>
      <w:proofErr w:type="spellEnd"/>
      <w:r>
        <w:rPr>
          <w:rFonts w:ascii="Verdana" w:hAnsi="Verdana"/>
          <w:color w:val="000000"/>
          <w:sz w:val="20"/>
          <w:szCs w:val="20"/>
          <w:shd w:val="clear" w:color="auto" w:fill="FFFFFF"/>
        </w:rPr>
        <w:t xml:space="preserve"> de lucru, general valabile, în vederea îndeplinirii, în condiţii de regularitate, eficacitate, economicitate şi </w:t>
      </w:r>
      <w:proofErr w:type="spellStart"/>
      <w:r>
        <w:rPr>
          <w:rFonts w:ascii="Verdana" w:hAnsi="Verdana"/>
          <w:color w:val="000000"/>
          <w:sz w:val="20"/>
          <w:szCs w:val="20"/>
          <w:shd w:val="clear" w:color="auto" w:fill="FFFFFF"/>
        </w:rPr>
        <w:t>eficienţă</w:t>
      </w:r>
      <w:proofErr w:type="spellEnd"/>
      <w:r>
        <w:rPr>
          <w:rFonts w:ascii="Verdana" w:hAnsi="Verdana"/>
          <w:color w:val="000000"/>
          <w:sz w:val="20"/>
          <w:szCs w:val="20"/>
          <w:shd w:val="clear" w:color="auto" w:fill="FFFFFF"/>
        </w:rPr>
        <w:t xml:space="preserve"> a o</w:t>
      </w:r>
      <w:r>
        <w:rPr>
          <w:rFonts w:ascii="Verdana" w:hAnsi="Verdana"/>
          <w:color w:val="000000"/>
          <w:sz w:val="20"/>
          <w:szCs w:val="20"/>
          <w:shd w:val="clear" w:color="auto" w:fill="FFFFFF"/>
        </w:rPr>
        <w:t>biectivelor compartimentului şi/sau entităţii publice.</w:t>
      </w:r>
    </w:p>
    <w:p w14:paraId="571D3269"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Atribuţie</w:t>
      </w:r>
      <w:proofErr w:type="spellEnd"/>
      <w:r>
        <w:rPr>
          <w:rFonts w:ascii="Verdana" w:hAnsi="Verdana"/>
          <w:color w:val="000000"/>
          <w:sz w:val="20"/>
          <w:szCs w:val="20"/>
          <w:shd w:val="clear" w:color="auto" w:fill="FFFFFF"/>
        </w:rPr>
        <w:t xml:space="preserve"> - un ansamblu de sarcini de </w:t>
      </w:r>
      <w:proofErr w:type="spellStart"/>
      <w:r>
        <w:rPr>
          <w:rFonts w:ascii="Verdana" w:hAnsi="Verdana"/>
          <w:color w:val="000000"/>
          <w:sz w:val="20"/>
          <w:szCs w:val="20"/>
          <w:shd w:val="clear" w:color="auto" w:fill="FFFFFF"/>
        </w:rPr>
        <w:t>acelaşi</w:t>
      </w:r>
      <w:proofErr w:type="spellEnd"/>
      <w:r>
        <w:rPr>
          <w:rFonts w:ascii="Verdana" w:hAnsi="Verdana"/>
          <w:color w:val="000000"/>
          <w:sz w:val="20"/>
          <w:szCs w:val="20"/>
          <w:shd w:val="clear" w:color="auto" w:fill="FFFFFF"/>
        </w:rPr>
        <w:t xml:space="preserve"> tip, necesare pentru realizarea unei anumite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sau unei </w:t>
      </w:r>
      <w:proofErr w:type="spellStart"/>
      <w:r>
        <w:rPr>
          <w:rFonts w:ascii="Verdana" w:hAnsi="Verdana"/>
          <w:color w:val="000000"/>
          <w:sz w:val="20"/>
          <w:szCs w:val="20"/>
          <w:shd w:val="clear" w:color="auto" w:fill="FFFFFF"/>
        </w:rPr>
        <w:t>părţi</w:t>
      </w:r>
      <w:proofErr w:type="spellEnd"/>
      <w:r>
        <w:rPr>
          <w:rFonts w:ascii="Verdana" w:hAnsi="Verdana"/>
          <w:color w:val="000000"/>
          <w:sz w:val="20"/>
          <w:szCs w:val="20"/>
          <w:shd w:val="clear" w:color="auto" w:fill="FFFFFF"/>
        </w:rPr>
        <w:t xml:space="preserve"> a acesteia, care se execută periodic sau continuu şi care implică </w:t>
      </w:r>
      <w:proofErr w:type="spellStart"/>
      <w:r>
        <w:rPr>
          <w:rFonts w:ascii="Verdana" w:hAnsi="Verdana"/>
          <w:color w:val="000000"/>
          <w:sz w:val="20"/>
          <w:szCs w:val="20"/>
          <w:shd w:val="clear" w:color="auto" w:fill="FFFFFF"/>
        </w:rPr>
        <w:t>cunoştinţe</w:t>
      </w:r>
      <w:proofErr w:type="spellEnd"/>
      <w:r>
        <w:rPr>
          <w:rFonts w:ascii="Verdana" w:hAnsi="Verdana"/>
          <w:color w:val="000000"/>
          <w:sz w:val="20"/>
          <w:szCs w:val="20"/>
          <w:shd w:val="clear" w:color="auto" w:fill="FFFFFF"/>
        </w:rPr>
        <w:t xml:space="preserve"> special</w:t>
      </w:r>
      <w:r>
        <w:rPr>
          <w:rFonts w:ascii="Verdana" w:hAnsi="Verdana"/>
          <w:color w:val="000000"/>
          <w:sz w:val="20"/>
          <w:szCs w:val="20"/>
          <w:shd w:val="clear" w:color="auto" w:fill="FFFFFF"/>
        </w:rPr>
        <w:t>izate pentru realizarea unui obiectiv specific.</w:t>
      </w:r>
    </w:p>
    <w:p w14:paraId="1623DA23"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Audit public intern - activitate </w:t>
      </w:r>
      <w:proofErr w:type="spellStart"/>
      <w:r>
        <w:rPr>
          <w:rFonts w:ascii="Verdana" w:hAnsi="Verdana"/>
          <w:color w:val="000000"/>
          <w:sz w:val="20"/>
          <w:szCs w:val="20"/>
          <w:shd w:val="clear" w:color="auto" w:fill="FFFFFF"/>
        </w:rPr>
        <w:t>funcţional</w:t>
      </w:r>
      <w:proofErr w:type="spellEnd"/>
      <w:r>
        <w:rPr>
          <w:rFonts w:ascii="Verdana" w:hAnsi="Verdana"/>
          <w:color w:val="000000"/>
          <w:sz w:val="20"/>
          <w:szCs w:val="20"/>
          <w:shd w:val="clear" w:color="auto" w:fill="FFFFFF"/>
        </w:rPr>
        <w:t xml:space="preserve"> independentă şi obiectivă, de asigurare şi consiliere, concepută să adauge valoare şi să </w:t>
      </w:r>
      <w:proofErr w:type="spellStart"/>
      <w:r>
        <w:rPr>
          <w:rFonts w:ascii="Verdana" w:hAnsi="Verdana"/>
          <w:color w:val="000000"/>
          <w:sz w:val="20"/>
          <w:szCs w:val="20"/>
          <w:shd w:val="clear" w:color="auto" w:fill="FFFFFF"/>
        </w:rPr>
        <w:t>îmbunătăţească</w:t>
      </w:r>
      <w:proofErr w:type="spellEnd"/>
      <w:r>
        <w:rPr>
          <w:rFonts w:ascii="Verdana" w:hAnsi="Verdana"/>
          <w:color w:val="000000"/>
          <w:sz w:val="20"/>
          <w:szCs w:val="20"/>
          <w:shd w:val="clear" w:color="auto" w:fill="FFFFFF"/>
        </w:rPr>
        <w:t xml:space="preserve"> activităţile entităţii publice; ajută entitatea publică să </w:t>
      </w:r>
      <w:proofErr w:type="spellStart"/>
      <w:r>
        <w:rPr>
          <w:rFonts w:ascii="Verdana" w:hAnsi="Verdana"/>
          <w:color w:val="000000"/>
          <w:sz w:val="20"/>
          <w:szCs w:val="20"/>
          <w:shd w:val="clear" w:color="auto" w:fill="FFFFFF"/>
        </w:rPr>
        <w:t>î</w:t>
      </w:r>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îndeplinească obiectivele, printr-o abordare sistematică şi metodică, evaluează şi </w:t>
      </w:r>
      <w:proofErr w:type="spellStart"/>
      <w:r>
        <w:rPr>
          <w:rFonts w:ascii="Verdana" w:hAnsi="Verdana"/>
          <w:color w:val="000000"/>
          <w:sz w:val="20"/>
          <w:szCs w:val="20"/>
          <w:shd w:val="clear" w:color="auto" w:fill="FFFFFF"/>
        </w:rPr>
        <w:t>îmbunătăţeşte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eficienţa</w:t>
      </w:r>
      <w:proofErr w:type="spellEnd"/>
      <w:r>
        <w:rPr>
          <w:rFonts w:ascii="Verdana" w:hAnsi="Verdana"/>
          <w:color w:val="000000"/>
          <w:sz w:val="20"/>
          <w:szCs w:val="20"/>
          <w:shd w:val="clear" w:color="auto" w:fill="FFFFFF"/>
        </w:rPr>
        <w:t xml:space="preserve"> şi eficacitatea managementului riscului, controlului şi proceselor de </w:t>
      </w:r>
      <w:proofErr w:type="spellStart"/>
      <w:r>
        <w:rPr>
          <w:rFonts w:ascii="Verdana" w:hAnsi="Verdana"/>
          <w:color w:val="000000"/>
          <w:sz w:val="20"/>
          <w:szCs w:val="20"/>
          <w:shd w:val="clear" w:color="auto" w:fill="FFFFFF"/>
        </w:rPr>
        <w:t>guvernanţă</w:t>
      </w:r>
      <w:proofErr w:type="spellEnd"/>
      <w:r>
        <w:rPr>
          <w:rFonts w:ascii="Verdana" w:hAnsi="Verdana"/>
          <w:color w:val="000000"/>
          <w:sz w:val="20"/>
          <w:szCs w:val="20"/>
          <w:shd w:val="clear" w:color="auto" w:fill="FFFFFF"/>
        </w:rPr>
        <w:t>.</w:t>
      </w:r>
    </w:p>
    <w:p w14:paraId="78742B15"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Autoevaluarea controlului intern - un proces în care eficacitate</w:t>
      </w:r>
      <w:r>
        <w:rPr>
          <w:rFonts w:ascii="Verdana" w:hAnsi="Verdana"/>
          <w:color w:val="000000"/>
          <w:sz w:val="20"/>
          <w:szCs w:val="20"/>
          <w:shd w:val="clear" w:color="auto" w:fill="FFFFFF"/>
        </w:rPr>
        <w:t>a controlului intern managerial este examinată şi evaluată, în scopul furnizării unei asigurări rezonabile că toate obiectivele entităţii publice vor fi realizate.</w:t>
      </w:r>
    </w:p>
    <w:p w14:paraId="1BA5B194"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Canal de comunicare - orice mijloc </w:t>
      </w:r>
      <w:proofErr w:type="spellStart"/>
      <w:r>
        <w:rPr>
          <w:rFonts w:ascii="Verdana" w:hAnsi="Verdana"/>
          <w:color w:val="000000"/>
          <w:sz w:val="20"/>
          <w:szCs w:val="20"/>
          <w:shd w:val="clear" w:color="auto" w:fill="FFFFFF"/>
        </w:rPr>
        <w:t>întrebuinţat</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emiţător</w:t>
      </w:r>
      <w:proofErr w:type="spellEnd"/>
      <w:r>
        <w:rPr>
          <w:rFonts w:ascii="Verdana" w:hAnsi="Verdana"/>
          <w:color w:val="000000"/>
          <w:sz w:val="20"/>
          <w:szCs w:val="20"/>
          <w:shd w:val="clear" w:color="auto" w:fill="FFFFFF"/>
        </w:rPr>
        <w:t xml:space="preserve"> pentru a transmite un mesaj la r</w:t>
      </w:r>
      <w:r>
        <w:rPr>
          <w:rFonts w:ascii="Verdana" w:hAnsi="Verdana"/>
          <w:color w:val="000000"/>
          <w:sz w:val="20"/>
          <w:szCs w:val="20"/>
          <w:shd w:val="clear" w:color="auto" w:fill="FFFFFF"/>
        </w:rPr>
        <w:t>eceptor.</w:t>
      </w:r>
    </w:p>
    <w:p w14:paraId="3E9A3270"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Compartiment - </w:t>
      </w:r>
      <w:proofErr w:type="spellStart"/>
      <w:r>
        <w:rPr>
          <w:rFonts w:ascii="Verdana" w:hAnsi="Verdana"/>
          <w:color w:val="000000"/>
          <w:sz w:val="20"/>
          <w:szCs w:val="20"/>
          <w:shd w:val="clear" w:color="auto" w:fill="FFFFFF"/>
        </w:rPr>
        <w:t>direcţie</w:t>
      </w:r>
      <w:proofErr w:type="spellEnd"/>
      <w:r>
        <w:rPr>
          <w:rFonts w:ascii="Verdana" w:hAnsi="Verdana"/>
          <w:color w:val="000000"/>
          <w:sz w:val="20"/>
          <w:szCs w:val="20"/>
          <w:shd w:val="clear" w:color="auto" w:fill="FFFFFF"/>
        </w:rPr>
        <w:t xml:space="preserve"> generală, </w:t>
      </w:r>
      <w:proofErr w:type="spellStart"/>
      <w:r>
        <w:rPr>
          <w:rFonts w:ascii="Verdana" w:hAnsi="Verdana"/>
          <w:color w:val="000000"/>
          <w:sz w:val="20"/>
          <w:szCs w:val="20"/>
          <w:shd w:val="clear" w:color="auto" w:fill="FFFFFF"/>
        </w:rPr>
        <w:t>direcţie</w:t>
      </w:r>
      <w:proofErr w:type="spellEnd"/>
      <w:r>
        <w:rPr>
          <w:rFonts w:ascii="Verdana" w:hAnsi="Verdana"/>
          <w:color w:val="000000"/>
          <w:sz w:val="20"/>
          <w:szCs w:val="20"/>
          <w:shd w:val="clear" w:color="auto" w:fill="FFFFFF"/>
        </w:rPr>
        <w:t xml:space="preserve">, departament, serviciu, birou, comisii, inclusiv </w:t>
      </w:r>
      <w:proofErr w:type="spellStart"/>
      <w:r>
        <w:rPr>
          <w:rFonts w:ascii="Verdana" w:hAnsi="Verdana"/>
          <w:color w:val="000000"/>
          <w:sz w:val="20"/>
          <w:szCs w:val="20"/>
          <w:shd w:val="clear" w:color="auto" w:fill="FFFFFF"/>
        </w:rPr>
        <w:t>instituţie</w:t>
      </w:r>
      <w:proofErr w:type="spellEnd"/>
      <w:r>
        <w:rPr>
          <w:rFonts w:ascii="Verdana" w:hAnsi="Verdana"/>
          <w:color w:val="000000"/>
          <w:sz w:val="20"/>
          <w:szCs w:val="20"/>
          <w:shd w:val="clear" w:color="auto" w:fill="FFFFFF"/>
        </w:rPr>
        <w:t>/structură fără personalitate juridică aflată în subordinea, în coordonarea, sub autoritatea entităţii.</w:t>
      </w:r>
    </w:p>
    <w:p w14:paraId="3C8DCAF4"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Competenţa</w:t>
      </w:r>
      <w:proofErr w:type="spellEnd"/>
      <w:r>
        <w:rPr>
          <w:rFonts w:ascii="Verdana" w:hAnsi="Verdana"/>
          <w:color w:val="000000"/>
          <w:sz w:val="20"/>
          <w:szCs w:val="20"/>
          <w:shd w:val="clear" w:color="auto" w:fill="FFFFFF"/>
        </w:rPr>
        <w:t xml:space="preserve"> - totalitatea </w:t>
      </w:r>
      <w:proofErr w:type="spellStart"/>
      <w:r>
        <w:rPr>
          <w:rFonts w:ascii="Verdana" w:hAnsi="Verdana"/>
          <w:color w:val="000000"/>
          <w:sz w:val="20"/>
          <w:szCs w:val="20"/>
          <w:shd w:val="clear" w:color="auto" w:fill="FFFFFF"/>
        </w:rPr>
        <w:t>cunoştinţelor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w:t>
      </w:r>
      <w:r>
        <w:rPr>
          <w:rFonts w:ascii="Verdana" w:hAnsi="Verdana"/>
          <w:color w:val="000000"/>
          <w:sz w:val="20"/>
          <w:szCs w:val="20"/>
          <w:shd w:val="clear" w:color="auto" w:fill="FFFFFF"/>
        </w:rPr>
        <w:t>bilităţilor</w:t>
      </w:r>
      <w:proofErr w:type="spellEnd"/>
      <w:r>
        <w:rPr>
          <w:rFonts w:ascii="Verdana" w:hAnsi="Verdana"/>
          <w:color w:val="000000"/>
          <w:sz w:val="20"/>
          <w:szCs w:val="20"/>
          <w:shd w:val="clear" w:color="auto" w:fill="FFFFFF"/>
        </w:rPr>
        <w:t xml:space="preserve"> şi aptitudinilor unei persoane de a-şi îndeplini la un standard cât mai ridicat sarcinile şi </w:t>
      </w:r>
      <w:proofErr w:type="spellStart"/>
      <w:r>
        <w:rPr>
          <w:rFonts w:ascii="Verdana" w:hAnsi="Verdana"/>
          <w:color w:val="000000"/>
          <w:sz w:val="20"/>
          <w:szCs w:val="20"/>
          <w:shd w:val="clear" w:color="auto" w:fill="FFFFFF"/>
        </w:rPr>
        <w:t>responsabilităţile</w:t>
      </w:r>
      <w:proofErr w:type="spellEnd"/>
      <w:r>
        <w:rPr>
          <w:rFonts w:ascii="Verdana" w:hAnsi="Verdana"/>
          <w:color w:val="000000"/>
          <w:sz w:val="20"/>
          <w:szCs w:val="20"/>
          <w:shd w:val="clear" w:color="auto" w:fill="FFFFFF"/>
        </w:rPr>
        <w:t xml:space="preserve"> postului.</w:t>
      </w:r>
    </w:p>
    <w:p w14:paraId="26AFCB6F"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Competenţa</w:t>
      </w:r>
      <w:proofErr w:type="spellEnd"/>
      <w:r>
        <w:rPr>
          <w:rFonts w:ascii="Verdana" w:hAnsi="Verdana"/>
          <w:color w:val="000000"/>
          <w:sz w:val="20"/>
          <w:szCs w:val="20"/>
          <w:shd w:val="clear" w:color="auto" w:fill="FFFFFF"/>
        </w:rPr>
        <w:t xml:space="preserve"> profesională - capacitatea de a aplica, a transfera şi a combina </w:t>
      </w:r>
      <w:proofErr w:type="spellStart"/>
      <w:r>
        <w:rPr>
          <w:rFonts w:ascii="Verdana" w:hAnsi="Verdana"/>
          <w:color w:val="000000"/>
          <w:sz w:val="20"/>
          <w:szCs w:val="20"/>
          <w:shd w:val="clear" w:color="auto" w:fill="FFFFFF"/>
        </w:rPr>
        <w:t>cunoştinţe</w:t>
      </w:r>
      <w:proofErr w:type="spellEnd"/>
      <w:r>
        <w:rPr>
          <w:rFonts w:ascii="Verdana" w:hAnsi="Verdana"/>
          <w:color w:val="000000"/>
          <w:sz w:val="20"/>
          <w:szCs w:val="20"/>
          <w:shd w:val="clear" w:color="auto" w:fill="FFFFFF"/>
        </w:rPr>
        <w:t xml:space="preserve"> şi deprinderi în </w:t>
      </w:r>
      <w:proofErr w:type="spellStart"/>
      <w:r>
        <w:rPr>
          <w:rFonts w:ascii="Verdana" w:hAnsi="Verdana"/>
          <w:color w:val="000000"/>
          <w:sz w:val="20"/>
          <w:szCs w:val="20"/>
          <w:shd w:val="clear" w:color="auto" w:fill="FFFFFF"/>
        </w:rPr>
        <w:t>situaţii</w:t>
      </w:r>
      <w:proofErr w:type="spellEnd"/>
      <w:r>
        <w:rPr>
          <w:rFonts w:ascii="Verdana" w:hAnsi="Verdana"/>
          <w:color w:val="000000"/>
          <w:sz w:val="20"/>
          <w:szCs w:val="20"/>
          <w:shd w:val="clear" w:color="auto" w:fill="FFFFFF"/>
        </w:rPr>
        <w:t xml:space="preserve"> şi medii </w:t>
      </w:r>
      <w:r>
        <w:rPr>
          <w:rFonts w:ascii="Verdana" w:hAnsi="Verdana"/>
          <w:color w:val="000000"/>
          <w:sz w:val="20"/>
          <w:szCs w:val="20"/>
          <w:shd w:val="clear" w:color="auto" w:fill="FFFFFF"/>
        </w:rPr>
        <w:t xml:space="preserve">de muncă diverse, pentru a realiza activităţile cerute la locul de muncă, la nivelul calitativ specificat în standardul </w:t>
      </w:r>
      <w:proofErr w:type="spellStart"/>
      <w:r>
        <w:rPr>
          <w:rFonts w:ascii="Verdana" w:hAnsi="Verdana"/>
          <w:color w:val="000000"/>
          <w:sz w:val="20"/>
          <w:szCs w:val="20"/>
          <w:shd w:val="clear" w:color="auto" w:fill="FFFFFF"/>
        </w:rPr>
        <w:t>ocupaţional</w:t>
      </w:r>
      <w:proofErr w:type="spellEnd"/>
      <w:r>
        <w:rPr>
          <w:rFonts w:ascii="Verdana" w:hAnsi="Verdana"/>
          <w:color w:val="000000"/>
          <w:sz w:val="20"/>
          <w:szCs w:val="20"/>
          <w:shd w:val="clear" w:color="auto" w:fill="FFFFFF"/>
        </w:rPr>
        <w:t>.</w:t>
      </w:r>
    </w:p>
    <w:p w14:paraId="411C1E2B"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Comunicare - transmiterea şi schimbul de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(mesaje) între persoane; proces prin care un </w:t>
      </w:r>
      <w:proofErr w:type="spellStart"/>
      <w:r>
        <w:rPr>
          <w:rFonts w:ascii="Verdana" w:hAnsi="Verdana"/>
          <w:color w:val="000000"/>
          <w:sz w:val="20"/>
          <w:szCs w:val="20"/>
          <w:shd w:val="clear" w:color="auto" w:fill="FFFFFF"/>
        </w:rPr>
        <w:t>emiţător</w:t>
      </w:r>
      <w:proofErr w:type="spellEnd"/>
      <w:r>
        <w:rPr>
          <w:rFonts w:ascii="Verdana" w:hAnsi="Verdana"/>
          <w:color w:val="000000"/>
          <w:sz w:val="20"/>
          <w:szCs w:val="20"/>
          <w:shd w:val="clear" w:color="auto" w:fill="FFFFFF"/>
        </w:rPr>
        <w:t xml:space="preserve"> transmite o </w:t>
      </w:r>
      <w:proofErr w:type="spellStart"/>
      <w:r>
        <w:rPr>
          <w:rFonts w:ascii="Verdana" w:hAnsi="Verdana"/>
          <w:color w:val="000000"/>
          <w:sz w:val="20"/>
          <w:szCs w:val="20"/>
          <w:shd w:val="clear" w:color="auto" w:fill="FFFFFF"/>
        </w:rPr>
        <w:t>infor</w:t>
      </w:r>
      <w:r>
        <w:rPr>
          <w:rFonts w:ascii="Verdana" w:hAnsi="Verdana"/>
          <w:color w:val="000000"/>
          <w:sz w:val="20"/>
          <w:szCs w:val="20"/>
          <w:shd w:val="clear" w:color="auto" w:fill="FFFFFF"/>
        </w:rPr>
        <w:t>maţie</w:t>
      </w:r>
      <w:proofErr w:type="spellEnd"/>
      <w:r>
        <w:rPr>
          <w:rFonts w:ascii="Verdana" w:hAnsi="Verdana"/>
          <w:color w:val="000000"/>
          <w:sz w:val="20"/>
          <w:szCs w:val="20"/>
          <w:shd w:val="clear" w:color="auto" w:fill="FFFFFF"/>
        </w:rPr>
        <w:t xml:space="preserve"> receptorului prin intermediul unui canal, cu scopul de a produce asupra receptorului anumite efecte.</w:t>
      </w:r>
    </w:p>
    <w:p w14:paraId="6EBE1DFA"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Coordonare - armonizarea deciziilor şi a </w:t>
      </w:r>
      <w:proofErr w:type="spellStart"/>
      <w:r>
        <w:rPr>
          <w:rFonts w:ascii="Verdana" w:hAnsi="Verdana"/>
          <w:color w:val="000000"/>
          <w:sz w:val="20"/>
          <w:szCs w:val="20"/>
          <w:shd w:val="clear" w:color="auto" w:fill="FFFFFF"/>
        </w:rPr>
        <w:t>acţiunilor</w:t>
      </w:r>
      <w:proofErr w:type="spellEnd"/>
      <w:r>
        <w:rPr>
          <w:rFonts w:ascii="Verdana" w:hAnsi="Verdana"/>
          <w:color w:val="000000"/>
          <w:sz w:val="20"/>
          <w:szCs w:val="20"/>
          <w:shd w:val="clear" w:color="auto" w:fill="FFFFFF"/>
        </w:rPr>
        <w:t xml:space="preserve"> componentelor structurale ale entităţii publice pentru a se asigura realizarea obiectivelor acest</w:t>
      </w:r>
      <w:r>
        <w:rPr>
          <w:rFonts w:ascii="Verdana" w:hAnsi="Verdana"/>
          <w:color w:val="000000"/>
          <w:sz w:val="20"/>
          <w:szCs w:val="20"/>
          <w:shd w:val="clear" w:color="auto" w:fill="FFFFFF"/>
        </w:rPr>
        <w:t>eia.</w:t>
      </w:r>
    </w:p>
    <w:p w14:paraId="0E90EF2B"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Control intern managerial - ansamblul formelor de control exercitate la nivelul entităţii publice, inclusiv auditul intern, stabilite de conducere în </w:t>
      </w:r>
      <w:proofErr w:type="spellStart"/>
      <w:r>
        <w:rPr>
          <w:rFonts w:ascii="Verdana" w:hAnsi="Verdana"/>
          <w:color w:val="000000"/>
          <w:sz w:val="20"/>
          <w:szCs w:val="20"/>
          <w:shd w:val="clear" w:color="auto" w:fill="FFFFFF"/>
        </w:rPr>
        <w:t>concordanţă</w:t>
      </w:r>
      <w:proofErr w:type="spellEnd"/>
      <w:r>
        <w:rPr>
          <w:rFonts w:ascii="Verdana" w:hAnsi="Verdana"/>
          <w:color w:val="000000"/>
          <w:sz w:val="20"/>
          <w:szCs w:val="20"/>
          <w:shd w:val="clear" w:color="auto" w:fill="FFFFFF"/>
        </w:rPr>
        <w:t xml:space="preserve"> cu obiectivele acesteia şi cu reglementările legale, în vederea asigurării administrării </w:t>
      </w:r>
      <w:r>
        <w:rPr>
          <w:rFonts w:ascii="Verdana" w:hAnsi="Verdana"/>
          <w:color w:val="000000"/>
          <w:sz w:val="20"/>
          <w:szCs w:val="20"/>
          <w:shd w:val="clear" w:color="auto" w:fill="FFFFFF"/>
        </w:rPr>
        <w:t xml:space="preserve">fondurilor în mod economic, eficient şi eficace; acesta include, de asemenea, structurile organizatorice, metodele şi procedurile. Sintagma „control intern managerial“ subliniază responsabilitatea tuturor nivelurilor ierarhice pentru </w:t>
      </w:r>
      <w:proofErr w:type="spellStart"/>
      <w:r>
        <w:rPr>
          <w:rFonts w:ascii="Verdana" w:hAnsi="Verdana"/>
          <w:color w:val="000000"/>
          <w:sz w:val="20"/>
          <w:szCs w:val="20"/>
          <w:shd w:val="clear" w:color="auto" w:fill="FFFFFF"/>
        </w:rPr>
        <w:t>ţinerea</w:t>
      </w:r>
      <w:proofErr w:type="spellEnd"/>
      <w:r>
        <w:rPr>
          <w:rFonts w:ascii="Verdana" w:hAnsi="Verdana"/>
          <w:color w:val="000000"/>
          <w:sz w:val="20"/>
          <w:szCs w:val="20"/>
          <w:shd w:val="clear" w:color="auto" w:fill="FFFFFF"/>
        </w:rPr>
        <w:t xml:space="preserve"> sub control a </w:t>
      </w:r>
      <w:r>
        <w:rPr>
          <w:rFonts w:ascii="Verdana" w:hAnsi="Verdana"/>
          <w:color w:val="000000"/>
          <w:sz w:val="20"/>
          <w:szCs w:val="20"/>
          <w:shd w:val="clear" w:color="auto" w:fill="FFFFFF"/>
        </w:rPr>
        <w:t xml:space="preserve">tuturor proceselor interne </w:t>
      </w:r>
      <w:proofErr w:type="spellStart"/>
      <w:r>
        <w:rPr>
          <w:rFonts w:ascii="Verdana" w:hAnsi="Verdana"/>
          <w:color w:val="000000"/>
          <w:sz w:val="20"/>
          <w:szCs w:val="20"/>
          <w:shd w:val="clear" w:color="auto" w:fill="FFFFFF"/>
        </w:rPr>
        <w:t>desfăşurate</w:t>
      </w:r>
      <w:proofErr w:type="spellEnd"/>
      <w:r>
        <w:rPr>
          <w:rFonts w:ascii="Verdana" w:hAnsi="Verdana"/>
          <w:color w:val="000000"/>
          <w:sz w:val="20"/>
          <w:szCs w:val="20"/>
          <w:shd w:val="clear" w:color="auto" w:fill="FFFFFF"/>
        </w:rPr>
        <w:t xml:space="preserve"> pentru realizarea obiectivelor generale şi a celor specifice.</w:t>
      </w:r>
    </w:p>
    <w:p w14:paraId="6933F519" w14:textId="77777777" w:rsidR="00000000" w:rsidRDefault="009A702E">
      <w:pPr>
        <w:autoSpaceDE/>
        <w:autoSpaceDN/>
        <w:ind w:left="225"/>
        <w:jc w:val="both"/>
        <w:divId w:val="1318151091"/>
        <w:rPr>
          <w:rStyle w:val="spar3"/>
          <w:rFonts w:eastAsia="Times New Roman"/>
        </w:rPr>
      </w:pPr>
      <w:r>
        <w:rPr>
          <w:rStyle w:val="spar3"/>
          <w:rFonts w:eastAsia="Times New Roman"/>
        </w:rPr>
        <w:t xml:space="preserve">Alte </w:t>
      </w:r>
      <w:proofErr w:type="spellStart"/>
      <w:r>
        <w:rPr>
          <w:rStyle w:val="spar3"/>
          <w:rFonts w:eastAsia="Times New Roman"/>
        </w:rPr>
        <w:t>definiţii</w:t>
      </w:r>
      <w:proofErr w:type="spellEnd"/>
      <w:r>
        <w:rPr>
          <w:rStyle w:val="spar3"/>
          <w:rFonts w:eastAsia="Times New Roman"/>
        </w:rPr>
        <w:t xml:space="preserve"> ale controlului intern:</w:t>
      </w:r>
    </w:p>
    <w:p w14:paraId="094EADEE" w14:textId="77777777" w:rsidR="00000000" w:rsidRDefault="009A702E">
      <w:pPr>
        <w:autoSpaceDE/>
        <w:autoSpaceDN/>
        <w:ind w:left="225"/>
        <w:jc w:val="both"/>
        <w:divId w:val="2005819814"/>
      </w:pPr>
      <w:r>
        <w:rPr>
          <w:rStyle w:val="slinttl1"/>
          <w:rFonts w:eastAsia="Times New Roman"/>
        </w:rPr>
        <w:lastRenderedPageBreak/>
        <w:t>– </w:t>
      </w:r>
      <w:r>
        <w:rPr>
          <w:rStyle w:val="slinbdy"/>
          <w:rFonts w:eastAsia="Times New Roman"/>
          <w:color w:val="0000FF"/>
          <w:u w:val="single"/>
        </w:rPr>
        <w:t>Legea nr. 672/2002</w:t>
      </w:r>
      <w:r>
        <w:rPr>
          <w:rStyle w:val="slinbdy"/>
          <w:rFonts w:eastAsia="Times New Roman"/>
        </w:rPr>
        <w:t xml:space="preserve"> privind auditul public intern, republicată, cu modificările ulterioare: control intern - totali</w:t>
      </w:r>
      <w:r>
        <w:rPr>
          <w:rStyle w:val="slinbdy"/>
          <w:rFonts w:eastAsia="Times New Roman"/>
        </w:rPr>
        <w:t>tatea politicilor şi procedurilor elaborate şi implementate de managementul entităţii publice pentru a asigura: atingerea obiectivelor entităţii într-un mod economic, eficient şi eficace; respectarea regulilor specifice domeniului, a politicilor şi decizii</w:t>
      </w:r>
      <w:r>
        <w:rPr>
          <w:rStyle w:val="slinbdy"/>
          <w:rFonts w:eastAsia="Times New Roman"/>
        </w:rPr>
        <w:t xml:space="preserve">lor managementului; protejarea bunurilor şi </w:t>
      </w:r>
      <w:proofErr w:type="spellStart"/>
      <w:r>
        <w:rPr>
          <w:rStyle w:val="slinbdy"/>
          <w:rFonts w:eastAsia="Times New Roman"/>
        </w:rPr>
        <w:t>informaţiilor</w:t>
      </w:r>
      <w:proofErr w:type="spellEnd"/>
      <w:r>
        <w:rPr>
          <w:rStyle w:val="slinbdy"/>
          <w:rFonts w:eastAsia="Times New Roman"/>
        </w:rPr>
        <w:t xml:space="preserve">, prevenirea şi depistarea fraudelor şi erorilor; calitatea documentelor contabile, precum şi furnizarea în timp util de </w:t>
      </w:r>
      <w:proofErr w:type="spellStart"/>
      <w:r>
        <w:rPr>
          <w:rStyle w:val="slinbdy"/>
          <w:rFonts w:eastAsia="Times New Roman"/>
        </w:rPr>
        <w:t>informaţii</w:t>
      </w:r>
      <w:proofErr w:type="spellEnd"/>
      <w:r>
        <w:rPr>
          <w:rStyle w:val="slinbdy"/>
          <w:rFonts w:eastAsia="Times New Roman"/>
        </w:rPr>
        <w:t xml:space="preserve"> de încredere pentru management;</w:t>
      </w:r>
    </w:p>
    <w:p w14:paraId="2A7341E1" w14:textId="77777777" w:rsidR="00000000" w:rsidRDefault="009A702E">
      <w:pPr>
        <w:autoSpaceDE/>
        <w:autoSpaceDN/>
        <w:ind w:left="225"/>
        <w:jc w:val="both"/>
        <w:divId w:val="1353649765"/>
        <w:rPr>
          <w:rFonts w:eastAsia="Times New Roman"/>
          <w:color w:val="000000"/>
          <w:sz w:val="20"/>
          <w:szCs w:val="20"/>
          <w:shd w:val="clear" w:color="auto" w:fill="FFFFFF"/>
        </w:rPr>
      </w:pPr>
      <w:r>
        <w:rPr>
          <w:rStyle w:val="slinttl1"/>
          <w:rFonts w:eastAsia="Times New Roman"/>
        </w:rPr>
        <w:t>– </w:t>
      </w:r>
      <w:r>
        <w:rPr>
          <w:rStyle w:val="slinbdy"/>
          <w:rFonts w:eastAsia="Times New Roman"/>
        </w:rPr>
        <w:t>Comisia Europeană: controlul inte</w:t>
      </w:r>
      <w:r>
        <w:rPr>
          <w:rStyle w:val="slinbdy"/>
          <w:rFonts w:eastAsia="Times New Roman"/>
        </w:rPr>
        <w:t>rn reprezintă ansamblul politicilor şi procedurilor concepute şi implementate de către managementul şi personalul entităţii publice, în vederea furnizării unei asigurări rezonabile pentru: atingerea obiectivelor entităţii publice într-un mod economic, efic</w:t>
      </w:r>
      <w:r>
        <w:rPr>
          <w:rStyle w:val="slinbdy"/>
          <w:rFonts w:eastAsia="Times New Roman"/>
        </w:rPr>
        <w:t xml:space="preserve">ient şi eficace; respectarea regulilor externe şi a politicilor şi regulilor managementului; protejarea bunurilor şi a </w:t>
      </w:r>
      <w:proofErr w:type="spellStart"/>
      <w:r>
        <w:rPr>
          <w:rStyle w:val="slinbdy"/>
          <w:rFonts w:eastAsia="Times New Roman"/>
        </w:rPr>
        <w:t>informaţiilor</w:t>
      </w:r>
      <w:proofErr w:type="spellEnd"/>
      <w:r>
        <w:rPr>
          <w:rStyle w:val="slinbdy"/>
          <w:rFonts w:eastAsia="Times New Roman"/>
        </w:rPr>
        <w:t xml:space="preserve">; prevenirea şi depistarea fraudelor şi </w:t>
      </w:r>
      <w:proofErr w:type="spellStart"/>
      <w:r>
        <w:rPr>
          <w:rStyle w:val="slinbdy"/>
          <w:rFonts w:eastAsia="Times New Roman"/>
        </w:rPr>
        <w:t>greşelilor</w:t>
      </w:r>
      <w:proofErr w:type="spellEnd"/>
      <w:r>
        <w:rPr>
          <w:rStyle w:val="slinbdy"/>
          <w:rFonts w:eastAsia="Times New Roman"/>
        </w:rPr>
        <w:t xml:space="preserve">; calitatea documentelor de contabilitate şi producerea în timp util de </w:t>
      </w:r>
      <w:proofErr w:type="spellStart"/>
      <w:r>
        <w:rPr>
          <w:rStyle w:val="slinbdy"/>
          <w:rFonts w:eastAsia="Times New Roman"/>
        </w:rPr>
        <w:t>in</w:t>
      </w:r>
      <w:r>
        <w:rPr>
          <w:rStyle w:val="slinbdy"/>
          <w:rFonts w:eastAsia="Times New Roman"/>
        </w:rPr>
        <w:t>formaţii</w:t>
      </w:r>
      <w:proofErr w:type="spellEnd"/>
      <w:r>
        <w:rPr>
          <w:rStyle w:val="slinbdy"/>
          <w:rFonts w:eastAsia="Times New Roman"/>
        </w:rPr>
        <w:t xml:space="preserve"> de încredere, referitoare la segmentul financiar şi de management;</w:t>
      </w:r>
    </w:p>
    <w:p w14:paraId="22B313FB" w14:textId="77777777" w:rsidR="00000000" w:rsidRDefault="009A702E">
      <w:pPr>
        <w:autoSpaceDE/>
        <w:autoSpaceDN/>
        <w:ind w:left="225"/>
        <w:jc w:val="both"/>
        <w:divId w:val="912541746"/>
        <w:rPr>
          <w:rFonts w:eastAsia="Times New Roman"/>
          <w:color w:val="000000"/>
          <w:sz w:val="20"/>
          <w:szCs w:val="20"/>
          <w:shd w:val="clear" w:color="auto" w:fill="FFFFFF"/>
        </w:rPr>
      </w:pPr>
      <w:r>
        <w:rPr>
          <w:rStyle w:val="slinttl1"/>
          <w:rFonts w:eastAsia="Times New Roman"/>
        </w:rPr>
        <w:t>– </w:t>
      </w:r>
      <w:r>
        <w:rPr>
          <w:rStyle w:val="slinbdy"/>
          <w:rFonts w:eastAsia="Times New Roman"/>
        </w:rPr>
        <w:t>INTOSAI: controlul intern este un instrument managerial utilizat pentru a furniza o asigurare rezonabilă că obiectivele managementului sunt îndeplinite;</w:t>
      </w:r>
    </w:p>
    <w:p w14:paraId="4B124359" w14:textId="77777777" w:rsidR="00000000" w:rsidRDefault="009A702E">
      <w:pPr>
        <w:autoSpaceDE/>
        <w:autoSpaceDN/>
        <w:ind w:left="225"/>
        <w:jc w:val="both"/>
        <w:divId w:val="865749105"/>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Comitetul </w:t>
      </w:r>
      <w:proofErr w:type="spellStart"/>
      <w:r>
        <w:rPr>
          <w:rStyle w:val="slinbdy"/>
          <w:rFonts w:eastAsia="Times New Roman"/>
        </w:rPr>
        <w:t>entităţilor</w:t>
      </w:r>
      <w:proofErr w:type="spellEnd"/>
      <w:r>
        <w:rPr>
          <w:rStyle w:val="slinbdy"/>
          <w:rFonts w:eastAsia="Times New Roman"/>
        </w:rPr>
        <w:t xml:space="preserve"> p</w:t>
      </w:r>
      <w:r>
        <w:rPr>
          <w:rStyle w:val="slinbdy"/>
          <w:rFonts w:eastAsia="Times New Roman"/>
        </w:rPr>
        <w:t xml:space="preserve">ublice de sponsorizare a Comisiei </w:t>
      </w:r>
      <w:proofErr w:type="spellStart"/>
      <w:r>
        <w:rPr>
          <w:rStyle w:val="slinbdy"/>
          <w:rFonts w:eastAsia="Times New Roman"/>
        </w:rPr>
        <w:t>Treadway</w:t>
      </w:r>
      <w:proofErr w:type="spellEnd"/>
      <w:r>
        <w:rPr>
          <w:rStyle w:val="slinbdy"/>
          <w:rFonts w:eastAsia="Times New Roman"/>
        </w:rPr>
        <w:t xml:space="preserve"> (S.U.A.) - COSO: controlul intern este un proces implementat de managementul entităţii publice, care </w:t>
      </w:r>
      <w:proofErr w:type="spellStart"/>
      <w:r>
        <w:rPr>
          <w:rStyle w:val="slinbdy"/>
          <w:rFonts w:eastAsia="Times New Roman"/>
        </w:rPr>
        <w:t>intenţionează</w:t>
      </w:r>
      <w:proofErr w:type="spellEnd"/>
      <w:r>
        <w:rPr>
          <w:rStyle w:val="slinbdy"/>
          <w:rFonts w:eastAsia="Times New Roman"/>
        </w:rPr>
        <w:t xml:space="preserve"> să furnizeze o asigurare rezonabilă cu privire la atingerea obiectivelor, grupate în următoarele c</w:t>
      </w:r>
      <w:r>
        <w:rPr>
          <w:rStyle w:val="slinbdy"/>
          <w:rFonts w:eastAsia="Times New Roman"/>
        </w:rPr>
        <w:t xml:space="preserve">ategorii: eficacitatea şi </w:t>
      </w:r>
      <w:proofErr w:type="spellStart"/>
      <w:r>
        <w:rPr>
          <w:rStyle w:val="slinbdy"/>
          <w:rFonts w:eastAsia="Times New Roman"/>
        </w:rPr>
        <w:t>eficienţa</w:t>
      </w:r>
      <w:proofErr w:type="spellEnd"/>
      <w:r>
        <w:rPr>
          <w:rStyle w:val="slinbdy"/>
          <w:rFonts w:eastAsia="Times New Roman"/>
        </w:rPr>
        <w:t xml:space="preserve"> </w:t>
      </w:r>
      <w:proofErr w:type="spellStart"/>
      <w:r>
        <w:rPr>
          <w:rStyle w:val="slinbdy"/>
          <w:rFonts w:eastAsia="Times New Roman"/>
        </w:rPr>
        <w:t>funcţionării</w:t>
      </w:r>
      <w:proofErr w:type="spellEnd"/>
      <w:r>
        <w:rPr>
          <w:rStyle w:val="slinbdy"/>
          <w:rFonts w:eastAsia="Times New Roman"/>
        </w:rPr>
        <w:t xml:space="preserve">; fiabilitatea </w:t>
      </w:r>
      <w:proofErr w:type="spellStart"/>
      <w:r>
        <w:rPr>
          <w:rStyle w:val="slinbdy"/>
          <w:rFonts w:eastAsia="Times New Roman"/>
        </w:rPr>
        <w:t>informaţiilor</w:t>
      </w:r>
      <w:proofErr w:type="spellEnd"/>
      <w:r>
        <w:rPr>
          <w:rStyle w:val="slinbdy"/>
          <w:rFonts w:eastAsia="Times New Roman"/>
        </w:rPr>
        <w:t xml:space="preserve"> financiare; respectarea legilor şi regulamentelor;</w:t>
      </w:r>
    </w:p>
    <w:p w14:paraId="16AE8BE5" w14:textId="77777777" w:rsidR="00000000" w:rsidRDefault="009A702E">
      <w:pPr>
        <w:autoSpaceDE/>
        <w:autoSpaceDN/>
        <w:ind w:left="225"/>
        <w:jc w:val="both"/>
        <w:divId w:val="1082948068"/>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Institutul Canadian al Contabililor </w:t>
      </w:r>
      <w:proofErr w:type="spellStart"/>
      <w:r>
        <w:rPr>
          <w:rStyle w:val="slinbdy"/>
          <w:rFonts w:eastAsia="Times New Roman"/>
        </w:rPr>
        <w:t>Autorizaţi</w:t>
      </w:r>
      <w:proofErr w:type="spellEnd"/>
      <w:r>
        <w:rPr>
          <w:rStyle w:val="slinbdy"/>
          <w:rFonts w:eastAsia="Times New Roman"/>
        </w:rPr>
        <w:t xml:space="preserve">: controlul intern este ansamblul elementelor unei </w:t>
      </w:r>
      <w:proofErr w:type="spellStart"/>
      <w:r>
        <w:rPr>
          <w:rStyle w:val="slinbdy"/>
          <w:rFonts w:eastAsia="Times New Roman"/>
        </w:rPr>
        <w:t>organizaţii</w:t>
      </w:r>
      <w:proofErr w:type="spellEnd"/>
      <w:r>
        <w:rPr>
          <w:rStyle w:val="slinbdy"/>
          <w:rFonts w:eastAsia="Times New Roman"/>
        </w:rPr>
        <w:t xml:space="preserve"> (inclusiv resurse</w:t>
      </w:r>
      <w:r>
        <w:rPr>
          <w:rStyle w:val="slinbdy"/>
          <w:rFonts w:eastAsia="Times New Roman"/>
        </w:rPr>
        <w:t xml:space="preserve">le, sistemele, procesele, cultura, structura şi sarcinile) care, în mod colectiv, îi ajută pe oameni să realizeze obiectivele entităţii publice, grupate în trei categorii: eficacitatea şi </w:t>
      </w:r>
      <w:proofErr w:type="spellStart"/>
      <w:r>
        <w:rPr>
          <w:rStyle w:val="slinbdy"/>
          <w:rFonts w:eastAsia="Times New Roman"/>
        </w:rPr>
        <w:t>eficienţa</w:t>
      </w:r>
      <w:proofErr w:type="spellEnd"/>
      <w:r>
        <w:rPr>
          <w:rStyle w:val="slinbdy"/>
          <w:rFonts w:eastAsia="Times New Roman"/>
        </w:rPr>
        <w:t xml:space="preserve"> </w:t>
      </w:r>
      <w:proofErr w:type="spellStart"/>
      <w:r>
        <w:rPr>
          <w:rStyle w:val="slinbdy"/>
          <w:rFonts w:eastAsia="Times New Roman"/>
        </w:rPr>
        <w:t>funcţionării</w:t>
      </w:r>
      <w:proofErr w:type="spellEnd"/>
      <w:r>
        <w:rPr>
          <w:rStyle w:val="slinbdy"/>
          <w:rFonts w:eastAsia="Times New Roman"/>
        </w:rPr>
        <w:t xml:space="preserve">; fiabilitatea </w:t>
      </w:r>
      <w:proofErr w:type="spellStart"/>
      <w:r>
        <w:rPr>
          <w:rStyle w:val="slinbdy"/>
          <w:rFonts w:eastAsia="Times New Roman"/>
        </w:rPr>
        <w:t>informaţiei</w:t>
      </w:r>
      <w:proofErr w:type="spellEnd"/>
      <w:r>
        <w:rPr>
          <w:rStyle w:val="slinbdy"/>
          <w:rFonts w:eastAsia="Times New Roman"/>
        </w:rPr>
        <w:t xml:space="preserve"> interne şi externe;</w:t>
      </w:r>
      <w:r>
        <w:rPr>
          <w:rStyle w:val="slinbdy"/>
          <w:rFonts w:eastAsia="Times New Roman"/>
        </w:rPr>
        <w:t xml:space="preserve"> respectarea legilor, regulamentelor şi politicilor interne.</w:t>
      </w:r>
    </w:p>
    <w:p w14:paraId="41398C82"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Corupţie</w:t>
      </w:r>
      <w:proofErr w:type="spellEnd"/>
      <w:r>
        <w:rPr>
          <w:rFonts w:ascii="Verdana" w:hAnsi="Verdana"/>
          <w:color w:val="000000"/>
          <w:sz w:val="20"/>
          <w:szCs w:val="20"/>
          <w:shd w:val="clear" w:color="auto" w:fill="FFFFFF"/>
        </w:rPr>
        <w:t xml:space="preserve"> - în sens larg, reprezintă folosirea abuzivă a puterii </w:t>
      </w:r>
      <w:proofErr w:type="spellStart"/>
      <w:r>
        <w:rPr>
          <w:rFonts w:ascii="Verdana" w:hAnsi="Verdana"/>
          <w:color w:val="000000"/>
          <w:sz w:val="20"/>
          <w:szCs w:val="20"/>
          <w:shd w:val="clear" w:color="auto" w:fill="FFFFFF"/>
        </w:rPr>
        <w:t>încredinţate</w:t>
      </w:r>
      <w:proofErr w:type="spellEnd"/>
      <w:r>
        <w:rPr>
          <w:rFonts w:ascii="Verdana" w:hAnsi="Verdana"/>
          <w:color w:val="000000"/>
          <w:sz w:val="20"/>
          <w:szCs w:val="20"/>
          <w:shd w:val="clear" w:color="auto" w:fill="FFFFFF"/>
        </w:rPr>
        <w:t xml:space="preserve">, în scopul satisfacerii unor interese personale sau de grup; orice act al unei </w:t>
      </w:r>
      <w:proofErr w:type="spellStart"/>
      <w:r>
        <w:rPr>
          <w:rFonts w:ascii="Verdana" w:hAnsi="Verdana"/>
          <w:color w:val="000000"/>
          <w:sz w:val="20"/>
          <w:szCs w:val="20"/>
          <w:shd w:val="clear" w:color="auto" w:fill="FFFFFF"/>
        </w:rPr>
        <w:t>instituţii</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autorităţi</w:t>
      </w:r>
      <w:proofErr w:type="spellEnd"/>
      <w:r>
        <w:rPr>
          <w:rFonts w:ascii="Verdana" w:hAnsi="Verdana"/>
          <w:color w:val="000000"/>
          <w:sz w:val="20"/>
          <w:szCs w:val="20"/>
          <w:shd w:val="clear" w:color="auto" w:fill="FFFFFF"/>
        </w:rPr>
        <w:t xml:space="preserve"> care are drep</w:t>
      </w:r>
      <w:r>
        <w:rPr>
          <w:rFonts w:ascii="Verdana" w:hAnsi="Verdana"/>
          <w:color w:val="000000"/>
          <w:sz w:val="20"/>
          <w:szCs w:val="20"/>
          <w:shd w:val="clear" w:color="auto" w:fill="FFFFFF"/>
        </w:rPr>
        <w:t xml:space="preserve">t </w:t>
      </w:r>
      <w:proofErr w:type="spellStart"/>
      <w:r>
        <w:rPr>
          <w:rFonts w:ascii="Verdana" w:hAnsi="Verdana"/>
          <w:color w:val="000000"/>
          <w:sz w:val="20"/>
          <w:szCs w:val="20"/>
          <w:shd w:val="clear" w:color="auto" w:fill="FFFFFF"/>
        </w:rPr>
        <w:t>consecinţă</w:t>
      </w:r>
      <w:proofErr w:type="spellEnd"/>
      <w:r>
        <w:rPr>
          <w:rFonts w:ascii="Verdana" w:hAnsi="Verdana"/>
          <w:color w:val="000000"/>
          <w:sz w:val="20"/>
          <w:szCs w:val="20"/>
          <w:shd w:val="clear" w:color="auto" w:fill="FFFFFF"/>
        </w:rPr>
        <w:t xml:space="preserve"> provocarea unei daune interesului public, în scopul de a promova un interes/profit personal sau de grup, poate fi calificat drept „corupt“; această definire largă a </w:t>
      </w:r>
      <w:proofErr w:type="spellStart"/>
      <w:r>
        <w:rPr>
          <w:rFonts w:ascii="Verdana" w:hAnsi="Verdana"/>
          <w:color w:val="000000"/>
          <w:sz w:val="20"/>
          <w:szCs w:val="20"/>
          <w:shd w:val="clear" w:color="auto" w:fill="FFFFFF"/>
        </w:rPr>
        <w:t>corupţiei</w:t>
      </w:r>
      <w:proofErr w:type="spellEnd"/>
      <w:r>
        <w:rPr>
          <w:rFonts w:ascii="Verdana" w:hAnsi="Verdana"/>
          <w:color w:val="000000"/>
          <w:sz w:val="20"/>
          <w:szCs w:val="20"/>
          <w:shd w:val="clear" w:color="auto" w:fill="FFFFFF"/>
        </w:rPr>
        <w:t xml:space="preserve"> este reflectată în </w:t>
      </w:r>
      <w:proofErr w:type="spellStart"/>
      <w:r>
        <w:rPr>
          <w:rFonts w:ascii="Verdana" w:hAnsi="Verdana"/>
          <w:color w:val="000000"/>
          <w:sz w:val="20"/>
          <w:szCs w:val="20"/>
          <w:shd w:val="clear" w:color="auto" w:fill="FFFFFF"/>
        </w:rPr>
        <w:t>legislaţia</w:t>
      </w:r>
      <w:proofErr w:type="spellEnd"/>
      <w:r>
        <w:rPr>
          <w:rFonts w:ascii="Verdana" w:hAnsi="Verdana"/>
          <w:color w:val="000000"/>
          <w:sz w:val="20"/>
          <w:szCs w:val="20"/>
          <w:shd w:val="clear" w:color="auto" w:fill="FFFFFF"/>
        </w:rPr>
        <w:t xml:space="preserve"> românească prin definirea </w:t>
      </w:r>
      <w:proofErr w:type="spellStart"/>
      <w:r>
        <w:rPr>
          <w:rFonts w:ascii="Verdana" w:hAnsi="Verdana"/>
          <w:color w:val="000000"/>
          <w:sz w:val="20"/>
          <w:szCs w:val="20"/>
          <w:shd w:val="clear" w:color="auto" w:fill="FFFFFF"/>
        </w:rPr>
        <w:t>infracţiunil</w:t>
      </w:r>
      <w:r>
        <w:rPr>
          <w:rFonts w:ascii="Verdana" w:hAnsi="Verdana"/>
          <w:color w:val="000000"/>
          <w:sz w:val="20"/>
          <w:szCs w:val="20"/>
          <w:shd w:val="clear" w:color="auto" w:fill="FFFFFF"/>
        </w:rPr>
        <w:t>or</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corupţie</w:t>
      </w:r>
      <w:proofErr w:type="spellEnd"/>
      <w:r>
        <w:rPr>
          <w:rFonts w:ascii="Verdana" w:hAnsi="Verdana"/>
          <w:color w:val="000000"/>
          <w:sz w:val="20"/>
          <w:szCs w:val="20"/>
          <w:shd w:val="clear" w:color="auto" w:fill="FFFFFF"/>
        </w:rPr>
        <w:t xml:space="preserve">, precum: luarea şi darea de mită, traficul şi cumpărarea de </w:t>
      </w:r>
      <w:proofErr w:type="spellStart"/>
      <w:r>
        <w:rPr>
          <w:rFonts w:ascii="Verdana" w:hAnsi="Verdana"/>
          <w:color w:val="000000"/>
          <w:sz w:val="20"/>
          <w:szCs w:val="20"/>
          <w:shd w:val="clear" w:color="auto" w:fill="FFFFFF"/>
        </w:rPr>
        <w:t>influenţă</w:t>
      </w:r>
      <w:proofErr w:type="spellEnd"/>
      <w:r>
        <w:rPr>
          <w:rFonts w:ascii="Verdana" w:hAnsi="Verdana"/>
          <w:color w:val="000000"/>
          <w:sz w:val="20"/>
          <w:szCs w:val="20"/>
          <w:shd w:val="clear" w:color="auto" w:fill="FFFFFF"/>
        </w:rPr>
        <w:t xml:space="preserve">, abuzul de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etc.</w:t>
      </w:r>
    </w:p>
    <w:p w14:paraId="57D03988"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Deficienţă</w:t>
      </w:r>
      <w:proofErr w:type="spellEnd"/>
      <w:r>
        <w:rPr>
          <w:rFonts w:ascii="Verdana" w:hAnsi="Verdana"/>
          <w:color w:val="000000"/>
          <w:sz w:val="20"/>
          <w:szCs w:val="20"/>
          <w:shd w:val="clear" w:color="auto" w:fill="FFFFFF"/>
        </w:rPr>
        <w:t xml:space="preserve"> - o </w:t>
      </w:r>
      <w:proofErr w:type="spellStart"/>
      <w:r>
        <w:rPr>
          <w:rFonts w:ascii="Verdana" w:hAnsi="Verdana"/>
          <w:color w:val="000000"/>
          <w:sz w:val="20"/>
          <w:szCs w:val="20"/>
          <w:shd w:val="clear" w:color="auto" w:fill="FFFFFF"/>
        </w:rPr>
        <w:t>situaţie</w:t>
      </w:r>
      <w:proofErr w:type="spellEnd"/>
      <w:r>
        <w:rPr>
          <w:rFonts w:ascii="Verdana" w:hAnsi="Verdana"/>
          <w:color w:val="000000"/>
          <w:sz w:val="20"/>
          <w:szCs w:val="20"/>
          <w:shd w:val="clear" w:color="auto" w:fill="FFFFFF"/>
        </w:rPr>
        <w:t xml:space="preserve"> care afectează capacitatea entităţii publice de a-şi atinge obiectivele generale; conform documentului Liniile directoare p</w:t>
      </w:r>
      <w:r>
        <w:rPr>
          <w:rFonts w:ascii="Verdana" w:hAnsi="Verdana"/>
          <w:color w:val="000000"/>
          <w:sz w:val="20"/>
          <w:szCs w:val="20"/>
          <w:shd w:val="clear" w:color="auto" w:fill="FFFFFF"/>
        </w:rPr>
        <w:t xml:space="preserve">rivind standardele de control intern în sectorul public emise de INTOSAI, o </w:t>
      </w:r>
      <w:proofErr w:type="spellStart"/>
      <w:r>
        <w:rPr>
          <w:rFonts w:ascii="Verdana" w:hAnsi="Verdana"/>
          <w:color w:val="000000"/>
          <w:sz w:val="20"/>
          <w:szCs w:val="20"/>
          <w:shd w:val="clear" w:color="auto" w:fill="FFFFFF"/>
        </w:rPr>
        <w:t>deficienţă</w:t>
      </w:r>
      <w:proofErr w:type="spellEnd"/>
      <w:r>
        <w:rPr>
          <w:rFonts w:ascii="Verdana" w:hAnsi="Verdana"/>
          <w:color w:val="000000"/>
          <w:sz w:val="20"/>
          <w:szCs w:val="20"/>
          <w:shd w:val="clear" w:color="auto" w:fill="FFFFFF"/>
        </w:rPr>
        <w:t xml:space="preserve"> poate fi un defect perceput, </w:t>
      </w:r>
      <w:proofErr w:type="spellStart"/>
      <w:r>
        <w:rPr>
          <w:rFonts w:ascii="Verdana" w:hAnsi="Verdana"/>
          <w:color w:val="000000"/>
          <w:sz w:val="20"/>
          <w:szCs w:val="20"/>
          <w:shd w:val="clear" w:color="auto" w:fill="FFFFFF"/>
        </w:rPr>
        <w:t>potenţial</w:t>
      </w:r>
      <w:proofErr w:type="spellEnd"/>
      <w:r>
        <w:rPr>
          <w:rFonts w:ascii="Verdana" w:hAnsi="Verdana"/>
          <w:color w:val="000000"/>
          <w:sz w:val="20"/>
          <w:szCs w:val="20"/>
          <w:shd w:val="clear" w:color="auto" w:fill="FFFFFF"/>
        </w:rPr>
        <w:t xml:space="preserve"> sau real care odată îndepărtat consolidează controlul intern şi contribuie la </w:t>
      </w:r>
      <w:proofErr w:type="spellStart"/>
      <w:r>
        <w:rPr>
          <w:rFonts w:ascii="Verdana" w:hAnsi="Verdana"/>
          <w:color w:val="000000"/>
          <w:sz w:val="20"/>
          <w:szCs w:val="20"/>
          <w:shd w:val="clear" w:color="auto" w:fill="FFFFFF"/>
        </w:rPr>
        <w:t>creşterea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probabilităţii</w:t>
      </w:r>
      <w:proofErr w:type="spellEnd"/>
      <w:r>
        <w:rPr>
          <w:rFonts w:ascii="Verdana" w:hAnsi="Verdana"/>
          <w:color w:val="000000"/>
          <w:sz w:val="20"/>
          <w:szCs w:val="20"/>
          <w:shd w:val="clear" w:color="auto" w:fill="FFFFFF"/>
        </w:rPr>
        <w:t xml:space="preserve"> ca obiectivele generale ale</w:t>
      </w:r>
      <w:r>
        <w:rPr>
          <w:rFonts w:ascii="Verdana" w:hAnsi="Verdana"/>
          <w:color w:val="000000"/>
          <w:sz w:val="20"/>
          <w:szCs w:val="20"/>
          <w:shd w:val="clear" w:color="auto" w:fill="FFFFFF"/>
        </w:rPr>
        <w:t xml:space="preserve"> entităţii publice să fie atinse.</w:t>
      </w:r>
    </w:p>
    <w:p w14:paraId="6A3BFC3B"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Delegare - procesul de atribuire de către conducător, pe o perioadă limitată, a unora dintre sarcinile sale unui subordonat, împreună cu </w:t>
      </w:r>
      <w:proofErr w:type="spellStart"/>
      <w:r>
        <w:rPr>
          <w:rFonts w:ascii="Verdana" w:hAnsi="Verdana"/>
          <w:color w:val="000000"/>
          <w:sz w:val="20"/>
          <w:szCs w:val="20"/>
          <w:shd w:val="clear" w:color="auto" w:fill="FFFFFF"/>
        </w:rPr>
        <w:t>competenţele</w:t>
      </w:r>
      <w:proofErr w:type="spellEnd"/>
      <w:r>
        <w:rPr>
          <w:rFonts w:ascii="Verdana" w:hAnsi="Verdana"/>
          <w:color w:val="000000"/>
          <w:sz w:val="20"/>
          <w:szCs w:val="20"/>
          <w:shd w:val="clear" w:color="auto" w:fill="FFFFFF"/>
        </w:rPr>
        <w:t xml:space="preserve"> şi </w:t>
      </w:r>
      <w:proofErr w:type="spellStart"/>
      <w:r>
        <w:rPr>
          <w:rFonts w:ascii="Verdana" w:hAnsi="Verdana"/>
          <w:color w:val="000000"/>
          <w:sz w:val="20"/>
          <w:szCs w:val="20"/>
          <w:shd w:val="clear" w:color="auto" w:fill="FFFFFF"/>
        </w:rPr>
        <w:t>responsabilităţile</w:t>
      </w:r>
      <w:proofErr w:type="spellEnd"/>
      <w:r>
        <w:rPr>
          <w:rFonts w:ascii="Verdana" w:hAnsi="Verdana"/>
          <w:color w:val="000000"/>
          <w:sz w:val="20"/>
          <w:szCs w:val="20"/>
          <w:shd w:val="clear" w:color="auto" w:fill="FFFFFF"/>
        </w:rPr>
        <w:t xml:space="preserve"> aferente.</w:t>
      </w:r>
    </w:p>
    <w:p w14:paraId="1A485DDE"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Diagrama de proces - schemă logică cu fo</w:t>
      </w:r>
      <w:r>
        <w:rPr>
          <w:rFonts w:ascii="Verdana" w:hAnsi="Verdana"/>
          <w:color w:val="000000"/>
          <w:sz w:val="20"/>
          <w:szCs w:val="20"/>
          <w:shd w:val="clear" w:color="auto" w:fill="FFFFFF"/>
        </w:rPr>
        <w:t xml:space="preserve">rme grafice care reprezintă etapele şi </w:t>
      </w:r>
      <w:proofErr w:type="spellStart"/>
      <w:r>
        <w:rPr>
          <w:rFonts w:ascii="Verdana" w:hAnsi="Verdana"/>
          <w:color w:val="000000"/>
          <w:sz w:val="20"/>
          <w:szCs w:val="20"/>
          <w:shd w:val="clear" w:color="auto" w:fill="FFFFFF"/>
        </w:rPr>
        <w:t>paşii</w:t>
      </w:r>
      <w:proofErr w:type="spellEnd"/>
      <w:r>
        <w:rPr>
          <w:rFonts w:ascii="Verdana" w:hAnsi="Verdana"/>
          <w:color w:val="000000"/>
          <w:sz w:val="20"/>
          <w:szCs w:val="20"/>
          <w:shd w:val="clear" w:color="auto" w:fill="FFFFFF"/>
        </w:rPr>
        <w:t xml:space="preserve"> realizării unui proces sau unei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w:t>
      </w:r>
    </w:p>
    <w:p w14:paraId="6545DFD8"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Disfuncţionalitate</w:t>
      </w:r>
      <w:proofErr w:type="spellEnd"/>
      <w:r>
        <w:rPr>
          <w:rFonts w:ascii="Verdana" w:hAnsi="Verdana"/>
          <w:color w:val="000000"/>
          <w:sz w:val="20"/>
          <w:szCs w:val="20"/>
          <w:shd w:val="clear" w:color="auto" w:fill="FFFFFF"/>
        </w:rPr>
        <w:t xml:space="preserve"> - orice lipsă de </w:t>
      </w:r>
      <w:proofErr w:type="spellStart"/>
      <w:r>
        <w:rPr>
          <w:rFonts w:ascii="Verdana" w:hAnsi="Verdana"/>
          <w:color w:val="000000"/>
          <w:sz w:val="20"/>
          <w:szCs w:val="20"/>
          <w:shd w:val="clear" w:color="auto" w:fill="FFFFFF"/>
        </w:rPr>
        <w:t>funcţionalitate</w:t>
      </w:r>
      <w:proofErr w:type="spellEnd"/>
      <w:r>
        <w:rPr>
          <w:rFonts w:ascii="Verdana" w:hAnsi="Verdana"/>
          <w:color w:val="000000"/>
          <w:sz w:val="20"/>
          <w:szCs w:val="20"/>
          <w:shd w:val="clear" w:color="auto" w:fill="FFFFFF"/>
        </w:rPr>
        <w:t xml:space="preserve"> sau nerespectare în implementarea şi dezvoltarea sistemului de control intern managerial.</w:t>
      </w:r>
    </w:p>
    <w:p w14:paraId="44A94546"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Document - act prin care </w:t>
      </w:r>
      <w:r>
        <w:rPr>
          <w:rFonts w:ascii="Verdana" w:hAnsi="Verdana"/>
          <w:color w:val="000000"/>
          <w:sz w:val="20"/>
          <w:szCs w:val="20"/>
          <w:shd w:val="clear" w:color="auto" w:fill="FFFFFF"/>
        </w:rPr>
        <w:t xml:space="preserve">se </w:t>
      </w:r>
      <w:proofErr w:type="spellStart"/>
      <w:r>
        <w:rPr>
          <w:rFonts w:ascii="Verdana" w:hAnsi="Verdana"/>
          <w:color w:val="000000"/>
          <w:sz w:val="20"/>
          <w:szCs w:val="20"/>
          <w:shd w:val="clear" w:color="auto" w:fill="FFFFFF"/>
        </w:rPr>
        <w:t>adevereşte</w:t>
      </w:r>
      <w:proofErr w:type="spellEnd"/>
      <w:r>
        <w:rPr>
          <w:rFonts w:ascii="Verdana" w:hAnsi="Verdana"/>
          <w:color w:val="000000"/>
          <w:sz w:val="20"/>
          <w:szCs w:val="20"/>
          <w:shd w:val="clear" w:color="auto" w:fill="FFFFFF"/>
        </w:rPr>
        <w:t xml:space="preserve">, se constată sau se preconizează un fapt, se conferă un drept, se </w:t>
      </w:r>
      <w:proofErr w:type="spellStart"/>
      <w:r>
        <w:rPr>
          <w:rFonts w:ascii="Verdana" w:hAnsi="Verdana"/>
          <w:color w:val="000000"/>
          <w:sz w:val="20"/>
          <w:szCs w:val="20"/>
          <w:shd w:val="clear" w:color="auto" w:fill="FFFFFF"/>
        </w:rPr>
        <w:t>recunoaşte</w:t>
      </w:r>
      <w:proofErr w:type="spellEnd"/>
      <w:r>
        <w:rPr>
          <w:rFonts w:ascii="Verdana" w:hAnsi="Verdana"/>
          <w:color w:val="000000"/>
          <w:sz w:val="20"/>
          <w:szCs w:val="20"/>
          <w:shd w:val="clear" w:color="auto" w:fill="FFFFFF"/>
        </w:rPr>
        <w:t xml:space="preserve"> o </w:t>
      </w:r>
      <w:proofErr w:type="spellStart"/>
      <w:r>
        <w:rPr>
          <w:rFonts w:ascii="Verdana" w:hAnsi="Verdana"/>
          <w:color w:val="000000"/>
          <w:sz w:val="20"/>
          <w:szCs w:val="20"/>
          <w:shd w:val="clear" w:color="auto" w:fill="FFFFFF"/>
        </w:rPr>
        <w:t>obligaţie</w:t>
      </w:r>
      <w:proofErr w:type="spellEnd"/>
      <w:r>
        <w:rPr>
          <w:rFonts w:ascii="Verdana" w:hAnsi="Verdana"/>
          <w:color w:val="000000"/>
          <w:sz w:val="20"/>
          <w:szCs w:val="20"/>
          <w:shd w:val="clear" w:color="auto" w:fill="FFFFFF"/>
        </w:rPr>
        <w:t xml:space="preserve">, respectiv text scris sau tipărit, </w:t>
      </w:r>
      <w:proofErr w:type="spellStart"/>
      <w:r>
        <w:rPr>
          <w:rFonts w:ascii="Verdana" w:hAnsi="Verdana"/>
          <w:color w:val="000000"/>
          <w:sz w:val="20"/>
          <w:szCs w:val="20"/>
          <w:shd w:val="clear" w:color="auto" w:fill="FFFFFF"/>
        </w:rPr>
        <w:t>inscripţie</w:t>
      </w:r>
      <w:proofErr w:type="spellEnd"/>
      <w:r>
        <w:rPr>
          <w:rFonts w:ascii="Verdana" w:hAnsi="Verdana"/>
          <w:color w:val="000000"/>
          <w:sz w:val="20"/>
          <w:szCs w:val="20"/>
          <w:shd w:val="clear" w:color="auto" w:fill="FFFFFF"/>
        </w:rPr>
        <w:t xml:space="preserve"> sau altă mărturie servind la </w:t>
      </w:r>
      <w:proofErr w:type="spellStart"/>
      <w:r>
        <w:rPr>
          <w:rFonts w:ascii="Verdana" w:hAnsi="Verdana"/>
          <w:color w:val="000000"/>
          <w:sz w:val="20"/>
          <w:szCs w:val="20"/>
          <w:shd w:val="clear" w:color="auto" w:fill="FFFFFF"/>
        </w:rPr>
        <w:t>cunoaşterea</w:t>
      </w:r>
      <w:proofErr w:type="spellEnd"/>
      <w:r>
        <w:rPr>
          <w:rFonts w:ascii="Verdana" w:hAnsi="Verdana"/>
          <w:color w:val="000000"/>
          <w:sz w:val="20"/>
          <w:szCs w:val="20"/>
          <w:shd w:val="clear" w:color="auto" w:fill="FFFFFF"/>
        </w:rPr>
        <w:t xml:space="preserve"> unui fapt real actual sau din trecut.</w:t>
      </w:r>
    </w:p>
    <w:p w14:paraId="2CD3662C"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Documentaţie</w:t>
      </w:r>
      <w:proofErr w:type="spellEnd"/>
      <w:r>
        <w:rPr>
          <w:rFonts w:ascii="Verdana" w:hAnsi="Verdana"/>
          <w:color w:val="000000"/>
          <w:sz w:val="20"/>
          <w:szCs w:val="20"/>
          <w:shd w:val="clear" w:color="auto" w:fill="FFFFFF"/>
        </w:rPr>
        <w:t xml:space="preserve"> - totalitatea m</w:t>
      </w:r>
      <w:r>
        <w:rPr>
          <w:rFonts w:ascii="Verdana" w:hAnsi="Verdana"/>
          <w:color w:val="000000"/>
          <w:sz w:val="20"/>
          <w:szCs w:val="20"/>
          <w:shd w:val="clear" w:color="auto" w:fill="FFFFFF"/>
        </w:rPr>
        <w:t>ijloacelor de informare privind o problemă sau un anumit domeniu de activitate.</w:t>
      </w:r>
    </w:p>
    <w:p w14:paraId="4503745C"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Economicitate - minimizarea costului resurselor alocate pentru atingerea rezultatelor estimate ale unei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cu </w:t>
      </w:r>
      <w:proofErr w:type="spellStart"/>
      <w:r>
        <w:rPr>
          <w:rFonts w:ascii="Verdana" w:hAnsi="Verdana"/>
          <w:color w:val="000000"/>
          <w:sz w:val="20"/>
          <w:szCs w:val="20"/>
          <w:shd w:val="clear" w:color="auto" w:fill="FFFFFF"/>
        </w:rPr>
        <w:t>menţinerea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corespunzătoare a acestor rezultate.</w:t>
      </w:r>
    </w:p>
    <w:p w14:paraId="3093C71D"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Ediţie</w:t>
      </w:r>
      <w:proofErr w:type="spellEnd"/>
      <w:r>
        <w:rPr>
          <w:rFonts w:ascii="Verdana" w:hAnsi="Verdana"/>
          <w:color w:val="000000"/>
          <w:sz w:val="20"/>
          <w:szCs w:val="20"/>
          <w:shd w:val="clear" w:color="auto" w:fill="FFFFFF"/>
        </w:rPr>
        <w:t xml:space="preserve"> procedură - forma actuală a procedurii; </w:t>
      </w:r>
      <w:proofErr w:type="spellStart"/>
      <w:r>
        <w:rPr>
          <w:rFonts w:ascii="Verdana" w:hAnsi="Verdana"/>
          <w:color w:val="000000"/>
          <w:sz w:val="20"/>
          <w:szCs w:val="20"/>
          <w:shd w:val="clear" w:color="auto" w:fill="FFFFFF"/>
        </w:rPr>
        <w:t>ediţia</w:t>
      </w:r>
      <w:proofErr w:type="spellEnd"/>
      <w:r>
        <w:rPr>
          <w:rFonts w:ascii="Verdana" w:hAnsi="Verdana"/>
          <w:color w:val="000000"/>
          <w:sz w:val="20"/>
          <w:szCs w:val="20"/>
          <w:shd w:val="clear" w:color="auto" w:fill="FFFFFF"/>
        </w:rPr>
        <w:t xml:space="preserve"> unei proceduri se modifică atunci când deja au fost realizate 3 revizii ale respectivei proceduri sau atunci când modificările din structura procedurii </w:t>
      </w:r>
      <w:proofErr w:type="spellStart"/>
      <w:r>
        <w:rPr>
          <w:rFonts w:ascii="Verdana" w:hAnsi="Verdana"/>
          <w:color w:val="000000"/>
          <w:sz w:val="20"/>
          <w:szCs w:val="20"/>
          <w:shd w:val="clear" w:color="auto" w:fill="FFFFFF"/>
        </w:rPr>
        <w:t>depăşesc</w:t>
      </w:r>
      <w:proofErr w:type="spellEnd"/>
      <w:r>
        <w:rPr>
          <w:rFonts w:ascii="Verdana" w:hAnsi="Verdana"/>
          <w:color w:val="000000"/>
          <w:sz w:val="20"/>
          <w:szCs w:val="20"/>
          <w:shd w:val="clear" w:color="auto" w:fill="FFFFFF"/>
        </w:rPr>
        <w:t xml:space="preserve"> 50% din </w:t>
      </w:r>
      <w:proofErr w:type="spellStart"/>
      <w:r>
        <w:rPr>
          <w:rFonts w:ascii="Verdana" w:hAnsi="Verdana"/>
          <w:color w:val="000000"/>
          <w:sz w:val="20"/>
          <w:szCs w:val="20"/>
          <w:shd w:val="clear" w:color="auto" w:fill="FFFFFF"/>
        </w:rPr>
        <w:t>conţinutul</w:t>
      </w:r>
      <w:proofErr w:type="spellEnd"/>
      <w:r>
        <w:rPr>
          <w:rFonts w:ascii="Verdana" w:hAnsi="Verdana"/>
          <w:color w:val="000000"/>
          <w:sz w:val="20"/>
          <w:szCs w:val="20"/>
          <w:shd w:val="clear" w:color="auto" w:fill="FFFFFF"/>
        </w:rPr>
        <w:t xml:space="preserve"> reviziei anterioare.</w:t>
      </w:r>
    </w:p>
    <w:p w14:paraId="304A6746"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E</w:t>
      </w:r>
      <w:r>
        <w:rPr>
          <w:rFonts w:ascii="Verdana" w:hAnsi="Verdana"/>
          <w:color w:val="000000"/>
          <w:sz w:val="20"/>
          <w:szCs w:val="20"/>
          <w:shd w:val="clear" w:color="auto" w:fill="FFFFFF"/>
        </w:rPr>
        <w:t xml:space="preserve">ficacitate - gradul de îndeplinire a obiectivelor programate pentru fiecare dintre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şi raportul dintre efectul proiectat şi rezultatul efectiv al </w:t>
      </w:r>
      <w:proofErr w:type="spellStart"/>
      <w:r>
        <w:rPr>
          <w:rFonts w:ascii="Verdana" w:hAnsi="Verdana"/>
          <w:color w:val="000000"/>
          <w:sz w:val="20"/>
          <w:szCs w:val="20"/>
          <w:shd w:val="clear" w:color="auto" w:fill="FFFFFF"/>
        </w:rPr>
        <w:t>activităţii</w:t>
      </w:r>
      <w:proofErr w:type="spellEnd"/>
      <w:r>
        <w:rPr>
          <w:rFonts w:ascii="Verdana" w:hAnsi="Verdana"/>
          <w:color w:val="000000"/>
          <w:sz w:val="20"/>
          <w:szCs w:val="20"/>
          <w:shd w:val="clear" w:color="auto" w:fill="FFFFFF"/>
        </w:rPr>
        <w:t xml:space="preserve"> respective.</w:t>
      </w:r>
    </w:p>
    <w:p w14:paraId="3168A3B3"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Eficienţa</w:t>
      </w:r>
      <w:proofErr w:type="spellEnd"/>
      <w:r>
        <w:rPr>
          <w:rFonts w:ascii="Verdana" w:hAnsi="Verdana"/>
          <w:color w:val="000000"/>
          <w:sz w:val="20"/>
          <w:szCs w:val="20"/>
          <w:shd w:val="clear" w:color="auto" w:fill="FFFFFF"/>
        </w:rPr>
        <w:t xml:space="preserve"> - maximizarea rezultatelor unei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în </w:t>
      </w:r>
      <w:proofErr w:type="spellStart"/>
      <w:r>
        <w:rPr>
          <w:rFonts w:ascii="Verdana" w:hAnsi="Verdana"/>
          <w:color w:val="000000"/>
          <w:sz w:val="20"/>
          <w:szCs w:val="20"/>
          <w:shd w:val="clear" w:color="auto" w:fill="FFFFFF"/>
        </w:rPr>
        <w:t>relaţie</w:t>
      </w:r>
      <w:proofErr w:type="spellEnd"/>
      <w:r>
        <w:rPr>
          <w:rFonts w:ascii="Verdana" w:hAnsi="Verdana"/>
          <w:color w:val="000000"/>
          <w:sz w:val="20"/>
          <w:szCs w:val="20"/>
          <w:shd w:val="clear" w:color="auto" w:fill="FFFFFF"/>
        </w:rPr>
        <w:t xml:space="preserve"> cu resursele</w:t>
      </w:r>
      <w:r>
        <w:rPr>
          <w:rFonts w:ascii="Verdana" w:hAnsi="Verdana"/>
          <w:color w:val="000000"/>
          <w:sz w:val="20"/>
          <w:szCs w:val="20"/>
          <w:shd w:val="clear" w:color="auto" w:fill="FFFFFF"/>
        </w:rPr>
        <w:t xml:space="preserve"> utilizate.</w:t>
      </w:r>
    </w:p>
    <w:p w14:paraId="165CD782"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Entitate publică - autoritate publică, </w:t>
      </w:r>
      <w:proofErr w:type="spellStart"/>
      <w:r>
        <w:rPr>
          <w:rFonts w:ascii="Verdana" w:hAnsi="Verdana"/>
          <w:color w:val="000000"/>
          <w:sz w:val="20"/>
          <w:szCs w:val="20"/>
          <w:shd w:val="clear" w:color="auto" w:fill="FFFFFF"/>
        </w:rPr>
        <w:t>instituţie</w:t>
      </w:r>
      <w:proofErr w:type="spellEnd"/>
      <w:r>
        <w:rPr>
          <w:rFonts w:ascii="Verdana" w:hAnsi="Verdana"/>
          <w:color w:val="000000"/>
          <w:sz w:val="20"/>
          <w:szCs w:val="20"/>
          <w:shd w:val="clear" w:color="auto" w:fill="FFFFFF"/>
        </w:rPr>
        <w:t xml:space="preserve"> publică, companie/societate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regie autonomă, societate la care statul sau o unitate administrativ-teritorială este </w:t>
      </w:r>
      <w:proofErr w:type="spellStart"/>
      <w:r>
        <w:rPr>
          <w:rFonts w:ascii="Verdana" w:hAnsi="Verdana"/>
          <w:color w:val="000000"/>
          <w:sz w:val="20"/>
          <w:szCs w:val="20"/>
          <w:shd w:val="clear" w:color="auto" w:fill="FFFFFF"/>
        </w:rPr>
        <w:t>acţionar</w:t>
      </w:r>
      <w:proofErr w:type="spellEnd"/>
      <w:r>
        <w:rPr>
          <w:rFonts w:ascii="Verdana" w:hAnsi="Verdana"/>
          <w:color w:val="000000"/>
          <w:sz w:val="20"/>
          <w:szCs w:val="20"/>
          <w:shd w:val="clear" w:color="auto" w:fill="FFFFFF"/>
        </w:rPr>
        <w:t xml:space="preserve"> majoritar, cu personalitate juridică, care utilizează/admini</w:t>
      </w:r>
      <w:r>
        <w:rPr>
          <w:rFonts w:ascii="Verdana" w:hAnsi="Verdana"/>
          <w:color w:val="000000"/>
          <w:sz w:val="20"/>
          <w:szCs w:val="20"/>
          <w:shd w:val="clear" w:color="auto" w:fill="FFFFFF"/>
        </w:rPr>
        <w:t>strează fonduri publice şi/sau patrimoniu public.</w:t>
      </w:r>
    </w:p>
    <w:p w14:paraId="02C442AA" w14:textId="77777777" w:rsidR="00000000" w:rsidRDefault="009A702E">
      <w:pPr>
        <w:autoSpaceDE/>
        <w:autoSpaceDN/>
        <w:jc w:val="both"/>
        <w:divId w:val="1318151091"/>
        <w:rPr>
          <w:rStyle w:val="spctbdy"/>
          <w:rFonts w:eastAsia="Times New Roman"/>
        </w:rPr>
      </w:pPr>
      <w:r>
        <w:rPr>
          <w:rStyle w:val="spar3"/>
          <w:rFonts w:eastAsia="Times New Roman"/>
        </w:rPr>
        <w:lastRenderedPageBreak/>
        <w:t xml:space="preserve">Entitate publică locală - entitate publică din </w:t>
      </w:r>
      <w:proofErr w:type="spellStart"/>
      <w:r>
        <w:rPr>
          <w:rStyle w:val="spar3"/>
          <w:rFonts w:eastAsia="Times New Roman"/>
        </w:rPr>
        <w:t>administraţia</w:t>
      </w:r>
      <w:proofErr w:type="spellEnd"/>
      <w:r>
        <w:rPr>
          <w:rStyle w:val="spar3"/>
          <w:rFonts w:eastAsia="Times New Roman"/>
        </w:rPr>
        <w:t xml:space="preserve"> publică locală definită de </w:t>
      </w:r>
      <w:r>
        <w:rPr>
          <w:rStyle w:val="spar3"/>
          <w:rFonts w:eastAsia="Times New Roman"/>
          <w:color w:val="0000FF"/>
          <w:u w:val="single"/>
        </w:rPr>
        <w:t>Legea administraţiei publice locale nr. 215/2001, republicată</w:t>
      </w:r>
      <w:r>
        <w:rPr>
          <w:rStyle w:val="spar3"/>
          <w:rFonts w:eastAsia="Times New Roman"/>
        </w:rPr>
        <w:t>, cu modificările şi completările ulterioare, precum şi c</w:t>
      </w:r>
      <w:r>
        <w:rPr>
          <w:rStyle w:val="spar3"/>
          <w:rFonts w:eastAsia="Times New Roman"/>
        </w:rPr>
        <w:t>ele subordonate, în coordonare, sub autoritatea acesteia.</w:t>
      </w:r>
    </w:p>
    <w:p w14:paraId="3E3E1C38" w14:textId="77777777" w:rsidR="00000000" w:rsidRDefault="009A702E">
      <w:pPr>
        <w:pStyle w:val="spar"/>
        <w:jc w:val="both"/>
        <w:divId w:val="1318151091"/>
      </w:pPr>
      <w:r>
        <w:rPr>
          <w:rFonts w:ascii="Verdana" w:hAnsi="Verdana"/>
          <w:color w:val="000000"/>
          <w:sz w:val="20"/>
          <w:szCs w:val="20"/>
          <w:shd w:val="clear" w:color="auto" w:fill="FFFFFF"/>
        </w:rPr>
        <w:t>Etica - un set de reguli, principii sau moduri de gândire care încearcă să ghideze activitatea unui anumit grup; etica în sectorul public acoperă patru mari domenii: stabilirea rolului şi a valorilo</w:t>
      </w:r>
      <w:r>
        <w:rPr>
          <w:rFonts w:ascii="Verdana" w:hAnsi="Verdana"/>
          <w:color w:val="000000"/>
          <w:sz w:val="20"/>
          <w:szCs w:val="20"/>
          <w:shd w:val="clear" w:color="auto" w:fill="FFFFFF"/>
        </w:rPr>
        <w:t xml:space="preserve">r serviciului public, precum şi a răspunderii şi nivelului de autoritate şi responsabilitate; măsuri de prevenire a conflictelor de interese şi </w:t>
      </w:r>
      <w:proofErr w:type="spellStart"/>
      <w:r>
        <w:rPr>
          <w:rFonts w:ascii="Verdana" w:hAnsi="Verdana"/>
          <w:color w:val="000000"/>
          <w:sz w:val="20"/>
          <w:szCs w:val="20"/>
          <w:shd w:val="clear" w:color="auto" w:fill="FFFFFF"/>
        </w:rPr>
        <w:t>modalităţi</w:t>
      </w:r>
      <w:proofErr w:type="spellEnd"/>
      <w:r>
        <w:rPr>
          <w:rFonts w:ascii="Verdana" w:hAnsi="Verdana"/>
          <w:color w:val="000000"/>
          <w:sz w:val="20"/>
          <w:szCs w:val="20"/>
          <w:shd w:val="clear" w:color="auto" w:fill="FFFFFF"/>
        </w:rPr>
        <w:t xml:space="preserve"> de rezolvare a acestora; stabilirea regulilor (standarde) de conduită a </w:t>
      </w:r>
      <w:proofErr w:type="spellStart"/>
      <w:r>
        <w:rPr>
          <w:rFonts w:ascii="Verdana" w:hAnsi="Verdana"/>
          <w:color w:val="000000"/>
          <w:sz w:val="20"/>
          <w:szCs w:val="20"/>
          <w:shd w:val="clear" w:color="auto" w:fill="FFFFFF"/>
        </w:rPr>
        <w:t>funcţionarilor</w:t>
      </w:r>
      <w:proofErr w:type="spellEnd"/>
      <w:r>
        <w:rPr>
          <w:rFonts w:ascii="Verdana" w:hAnsi="Verdana"/>
          <w:color w:val="000000"/>
          <w:sz w:val="20"/>
          <w:szCs w:val="20"/>
          <w:shd w:val="clear" w:color="auto" w:fill="FFFFFF"/>
        </w:rPr>
        <w:t xml:space="preserve"> publici; stabi</w:t>
      </w:r>
      <w:r>
        <w:rPr>
          <w:rFonts w:ascii="Verdana" w:hAnsi="Verdana"/>
          <w:color w:val="000000"/>
          <w:sz w:val="20"/>
          <w:szCs w:val="20"/>
          <w:shd w:val="clear" w:color="auto" w:fill="FFFFFF"/>
        </w:rPr>
        <w:t xml:space="preserve">lirea regulilor care se referă la </w:t>
      </w:r>
      <w:proofErr w:type="spellStart"/>
      <w:r>
        <w:rPr>
          <w:rFonts w:ascii="Verdana" w:hAnsi="Verdana"/>
          <w:color w:val="000000"/>
          <w:sz w:val="20"/>
          <w:szCs w:val="20"/>
          <w:shd w:val="clear" w:color="auto" w:fill="FFFFFF"/>
        </w:rPr>
        <w:t>neregularităţi</w:t>
      </w:r>
      <w:proofErr w:type="spellEnd"/>
      <w:r>
        <w:rPr>
          <w:rFonts w:ascii="Verdana" w:hAnsi="Verdana"/>
          <w:color w:val="000000"/>
          <w:sz w:val="20"/>
          <w:szCs w:val="20"/>
          <w:shd w:val="clear" w:color="auto" w:fill="FFFFFF"/>
        </w:rPr>
        <w:t xml:space="preserve"> grave şi fraudă.</w:t>
      </w:r>
    </w:p>
    <w:p w14:paraId="6FCD6D7B"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Evaluare -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managerială care constă în compararea rezultatelor cu obiectivele, depistarea cauzală a principalelor abateri (pozitive şi negative) în vederea luării unor măsuri cu carac</w:t>
      </w:r>
      <w:r>
        <w:rPr>
          <w:rFonts w:ascii="Verdana" w:hAnsi="Verdana"/>
          <w:color w:val="000000"/>
          <w:sz w:val="20"/>
          <w:szCs w:val="20"/>
          <w:shd w:val="clear" w:color="auto" w:fill="FFFFFF"/>
        </w:rPr>
        <w:t>ter corectiv sau preventiv.</w:t>
      </w:r>
    </w:p>
    <w:p w14:paraId="36EDF00F"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Evaluarea riscului - evaluarea impactului materializării riscului, în </w:t>
      </w:r>
      <w:proofErr w:type="spellStart"/>
      <w:r>
        <w:rPr>
          <w:rFonts w:ascii="Verdana" w:hAnsi="Verdana"/>
          <w:color w:val="000000"/>
          <w:sz w:val="20"/>
          <w:szCs w:val="20"/>
          <w:shd w:val="clear" w:color="auto" w:fill="FFFFFF"/>
        </w:rPr>
        <w:t>combinaţie</w:t>
      </w:r>
      <w:proofErr w:type="spellEnd"/>
      <w:r>
        <w:rPr>
          <w:rFonts w:ascii="Verdana" w:hAnsi="Verdana"/>
          <w:color w:val="000000"/>
          <w:sz w:val="20"/>
          <w:szCs w:val="20"/>
          <w:shd w:val="clear" w:color="auto" w:fill="FFFFFF"/>
        </w:rPr>
        <w:t xml:space="preserve"> cu evaluarea </w:t>
      </w:r>
      <w:proofErr w:type="spellStart"/>
      <w:r>
        <w:rPr>
          <w:rFonts w:ascii="Verdana" w:hAnsi="Verdana"/>
          <w:color w:val="000000"/>
          <w:sz w:val="20"/>
          <w:szCs w:val="20"/>
          <w:shd w:val="clear" w:color="auto" w:fill="FFFFFF"/>
        </w:rPr>
        <w:t>probabilităţii</w:t>
      </w:r>
      <w:proofErr w:type="spellEnd"/>
      <w:r>
        <w:rPr>
          <w:rFonts w:ascii="Verdana" w:hAnsi="Verdana"/>
          <w:color w:val="000000"/>
          <w:sz w:val="20"/>
          <w:szCs w:val="20"/>
          <w:shd w:val="clear" w:color="auto" w:fill="FFFFFF"/>
        </w:rPr>
        <w:t xml:space="preserve"> de materializare a riscului. Evaluarea riscului o reprezintă valoarea expunerii la risc.</w:t>
      </w:r>
    </w:p>
    <w:p w14:paraId="611F4A56"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Expunere la risc - </w:t>
      </w:r>
      <w:proofErr w:type="spellStart"/>
      <w:r>
        <w:rPr>
          <w:rFonts w:ascii="Verdana" w:hAnsi="Verdana"/>
          <w:color w:val="000000"/>
          <w:sz w:val="20"/>
          <w:szCs w:val="20"/>
          <w:shd w:val="clear" w:color="auto" w:fill="FFFFFF"/>
        </w:rPr>
        <w:t>consecinţel</w:t>
      </w:r>
      <w:r>
        <w:rPr>
          <w:rFonts w:ascii="Verdana" w:hAnsi="Verdana"/>
          <w:color w:val="000000"/>
          <w:sz w:val="20"/>
          <w:szCs w:val="20"/>
          <w:shd w:val="clear" w:color="auto" w:fill="FFFFFF"/>
        </w:rPr>
        <w:t>e</w:t>
      </w:r>
      <w:proofErr w:type="spellEnd"/>
      <w:r>
        <w:rPr>
          <w:rFonts w:ascii="Verdana" w:hAnsi="Verdana"/>
          <w:color w:val="000000"/>
          <w:sz w:val="20"/>
          <w:szCs w:val="20"/>
          <w:shd w:val="clear" w:color="auto" w:fill="FFFFFF"/>
        </w:rPr>
        <w:t xml:space="preserve">, ca o </w:t>
      </w:r>
      <w:proofErr w:type="spellStart"/>
      <w:r>
        <w:rPr>
          <w:rFonts w:ascii="Verdana" w:hAnsi="Verdana"/>
          <w:color w:val="000000"/>
          <w:sz w:val="20"/>
          <w:szCs w:val="20"/>
          <w:shd w:val="clear" w:color="auto" w:fill="FFFFFF"/>
        </w:rPr>
        <w:t>combinaţie</w:t>
      </w:r>
      <w:proofErr w:type="spellEnd"/>
      <w:r>
        <w:rPr>
          <w:rFonts w:ascii="Verdana" w:hAnsi="Verdana"/>
          <w:color w:val="000000"/>
          <w:sz w:val="20"/>
          <w:szCs w:val="20"/>
          <w:shd w:val="clear" w:color="auto" w:fill="FFFFFF"/>
        </w:rPr>
        <w:t xml:space="preserve"> de probabilitate şi impact, pe care le poate </w:t>
      </w:r>
      <w:proofErr w:type="spellStart"/>
      <w:r>
        <w:rPr>
          <w:rFonts w:ascii="Verdana" w:hAnsi="Verdana"/>
          <w:color w:val="000000"/>
          <w:sz w:val="20"/>
          <w:szCs w:val="20"/>
          <w:shd w:val="clear" w:color="auto" w:fill="FFFFFF"/>
        </w:rPr>
        <w:t>resimţi</w:t>
      </w:r>
      <w:proofErr w:type="spellEnd"/>
      <w:r>
        <w:rPr>
          <w:rFonts w:ascii="Verdana" w:hAnsi="Verdana"/>
          <w:color w:val="000000"/>
          <w:sz w:val="20"/>
          <w:szCs w:val="20"/>
          <w:shd w:val="clear" w:color="auto" w:fill="FFFFFF"/>
        </w:rPr>
        <w:t xml:space="preserve"> o entitate publică în raport cu obiectivele prestabilite, în cazul în care riscul se materializează.</w:t>
      </w:r>
    </w:p>
    <w:p w14:paraId="0873ABBF"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Factori de risc - accesul la resurse materiale, financiare şi </w:t>
      </w:r>
      <w:proofErr w:type="spellStart"/>
      <w:r>
        <w:rPr>
          <w:rFonts w:ascii="Verdana" w:hAnsi="Verdana"/>
          <w:color w:val="000000"/>
          <w:sz w:val="20"/>
          <w:szCs w:val="20"/>
          <w:shd w:val="clear" w:color="auto" w:fill="FFFFFF"/>
        </w:rPr>
        <w:t>informaţionale</w:t>
      </w:r>
      <w:proofErr w:type="spellEnd"/>
      <w:r>
        <w:rPr>
          <w:rFonts w:ascii="Verdana" w:hAnsi="Verdana"/>
          <w:color w:val="000000"/>
          <w:sz w:val="20"/>
          <w:szCs w:val="20"/>
          <w:shd w:val="clear" w:color="auto" w:fill="FFFFFF"/>
        </w:rPr>
        <w:t xml:space="preserve">, fără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în acest sens, sau </w:t>
      </w:r>
      <w:proofErr w:type="spellStart"/>
      <w:r>
        <w:rPr>
          <w:rFonts w:ascii="Verdana" w:hAnsi="Verdana"/>
          <w:color w:val="000000"/>
          <w:sz w:val="20"/>
          <w:szCs w:val="20"/>
          <w:shd w:val="clear" w:color="auto" w:fill="FFFFFF"/>
        </w:rPr>
        <w:t>deţinerea</w:t>
      </w:r>
      <w:proofErr w:type="spellEnd"/>
      <w:r>
        <w:rPr>
          <w:rFonts w:ascii="Verdana" w:hAnsi="Verdana"/>
          <w:color w:val="000000"/>
          <w:sz w:val="20"/>
          <w:szCs w:val="20"/>
          <w:shd w:val="clear" w:color="auto" w:fill="FFFFFF"/>
        </w:rPr>
        <w:t xml:space="preserve"> unui document de autorizare;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ce se exercită în condiţii de monopol, drepturi exclusive sau speciale; modul de delegare a </w:t>
      </w:r>
      <w:proofErr w:type="spellStart"/>
      <w:r>
        <w:rPr>
          <w:rFonts w:ascii="Verdana" w:hAnsi="Verdana"/>
          <w:color w:val="000000"/>
          <w:sz w:val="20"/>
          <w:szCs w:val="20"/>
          <w:shd w:val="clear" w:color="auto" w:fill="FFFFFF"/>
        </w:rPr>
        <w:t>competenţelor</w:t>
      </w:r>
      <w:proofErr w:type="spellEnd"/>
      <w:r>
        <w:rPr>
          <w:rFonts w:ascii="Verdana" w:hAnsi="Verdana"/>
          <w:color w:val="000000"/>
          <w:sz w:val="20"/>
          <w:szCs w:val="20"/>
          <w:shd w:val="clear" w:color="auto" w:fill="FFFFFF"/>
        </w:rPr>
        <w:t xml:space="preserve">; evaluarea şi consilierea care pot implica </w:t>
      </w:r>
      <w:proofErr w:type="spellStart"/>
      <w:r>
        <w:rPr>
          <w:rFonts w:ascii="Verdana" w:hAnsi="Verdana"/>
          <w:color w:val="000000"/>
          <w:sz w:val="20"/>
          <w:szCs w:val="20"/>
          <w:shd w:val="clear" w:color="auto" w:fill="FFFFFF"/>
        </w:rPr>
        <w:t>consecinţe</w:t>
      </w:r>
      <w:proofErr w:type="spellEnd"/>
      <w:r>
        <w:rPr>
          <w:rFonts w:ascii="Verdana" w:hAnsi="Verdana"/>
          <w:color w:val="000000"/>
          <w:sz w:val="20"/>
          <w:szCs w:val="20"/>
          <w:shd w:val="clear" w:color="auto" w:fill="FFFFFF"/>
        </w:rPr>
        <w:t xml:space="preserve"> grave; </w:t>
      </w:r>
      <w:proofErr w:type="spellStart"/>
      <w:r>
        <w:rPr>
          <w:rFonts w:ascii="Verdana" w:hAnsi="Verdana"/>
          <w:color w:val="000000"/>
          <w:sz w:val="20"/>
          <w:szCs w:val="20"/>
          <w:shd w:val="clear" w:color="auto" w:fill="FFFFFF"/>
        </w:rPr>
        <w:t>achiziţia</w:t>
      </w:r>
      <w:proofErr w:type="spellEnd"/>
      <w:r>
        <w:rPr>
          <w:rFonts w:ascii="Verdana" w:hAnsi="Verdana"/>
          <w:color w:val="000000"/>
          <w:sz w:val="20"/>
          <w:szCs w:val="20"/>
          <w:shd w:val="clear" w:color="auto" w:fill="FFFFFF"/>
        </w:rPr>
        <w:t xml:space="preserve"> </w:t>
      </w:r>
      <w:r>
        <w:rPr>
          <w:rFonts w:ascii="Verdana" w:hAnsi="Verdana"/>
          <w:color w:val="000000"/>
          <w:sz w:val="20"/>
          <w:szCs w:val="20"/>
          <w:shd w:val="clear" w:color="auto" w:fill="FFFFFF"/>
        </w:rPr>
        <w:t xml:space="preserve">publică de bunuri, servicii, lucrări, prin eludarea reglementărilor legale în materie; neexecutarea sau executarea necorespunzătoare a sarcinilor de muncă atribuite, conform </w:t>
      </w:r>
      <w:proofErr w:type="spellStart"/>
      <w:r>
        <w:rPr>
          <w:rFonts w:ascii="Verdana" w:hAnsi="Verdana"/>
          <w:color w:val="000000"/>
          <w:sz w:val="20"/>
          <w:szCs w:val="20"/>
          <w:shd w:val="clear" w:color="auto" w:fill="FFFFFF"/>
        </w:rPr>
        <w:t>fişei</w:t>
      </w:r>
      <w:proofErr w:type="spellEnd"/>
      <w:r>
        <w:rPr>
          <w:rFonts w:ascii="Verdana" w:hAnsi="Verdana"/>
          <w:color w:val="000000"/>
          <w:sz w:val="20"/>
          <w:szCs w:val="20"/>
          <w:shd w:val="clear" w:color="auto" w:fill="FFFFFF"/>
        </w:rPr>
        <w:t xml:space="preserve"> postului; lucrul în </w:t>
      </w:r>
      <w:proofErr w:type="spellStart"/>
      <w:r>
        <w:rPr>
          <w:rFonts w:ascii="Verdana" w:hAnsi="Verdana"/>
          <w:color w:val="000000"/>
          <w:sz w:val="20"/>
          <w:szCs w:val="20"/>
          <w:shd w:val="clear" w:color="auto" w:fill="FFFFFF"/>
        </w:rPr>
        <w:t>relaţie</w:t>
      </w:r>
      <w:proofErr w:type="spellEnd"/>
      <w:r>
        <w:rPr>
          <w:rFonts w:ascii="Verdana" w:hAnsi="Verdana"/>
          <w:color w:val="000000"/>
          <w:sz w:val="20"/>
          <w:szCs w:val="20"/>
          <w:shd w:val="clear" w:color="auto" w:fill="FFFFFF"/>
        </w:rPr>
        <w:t xml:space="preserve"> directă cu </w:t>
      </w:r>
      <w:proofErr w:type="spellStart"/>
      <w:r>
        <w:rPr>
          <w:rFonts w:ascii="Verdana" w:hAnsi="Verdana"/>
          <w:color w:val="000000"/>
          <w:sz w:val="20"/>
          <w:szCs w:val="20"/>
          <w:shd w:val="clear" w:color="auto" w:fill="FFFFFF"/>
        </w:rPr>
        <w:t>cetăţenii</w:t>
      </w:r>
      <w:proofErr w:type="spellEnd"/>
      <w:r>
        <w:rPr>
          <w:rFonts w:ascii="Verdana" w:hAnsi="Verdana"/>
          <w:color w:val="000000"/>
          <w:sz w:val="20"/>
          <w:szCs w:val="20"/>
          <w:shd w:val="clear" w:color="auto" w:fill="FFFFFF"/>
        </w:rPr>
        <w:t xml:space="preserve">, politicienii sau </w:t>
      </w:r>
      <w:proofErr w:type="spellStart"/>
      <w:r>
        <w:rPr>
          <w:rFonts w:ascii="Verdana" w:hAnsi="Verdana"/>
          <w:color w:val="000000"/>
          <w:sz w:val="20"/>
          <w:szCs w:val="20"/>
          <w:shd w:val="clear" w:color="auto" w:fill="FFFFFF"/>
        </w:rPr>
        <w:t>terţe</w:t>
      </w:r>
      <w:proofErr w:type="spellEnd"/>
      <w:r>
        <w:rPr>
          <w:rFonts w:ascii="Verdana" w:hAnsi="Verdana"/>
          <w:color w:val="000000"/>
          <w:sz w:val="20"/>
          <w:szCs w:val="20"/>
          <w:shd w:val="clear" w:color="auto" w:fill="FFFFFF"/>
        </w:rPr>
        <w:t xml:space="preserve"> per</w:t>
      </w:r>
      <w:r>
        <w:rPr>
          <w:rFonts w:ascii="Verdana" w:hAnsi="Verdana"/>
          <w:color w:val="000000"/>
          <w:sz w:val="20"/>
          <w:szCs w:val="20"/>
          <w:shd w:val="clear" w:color="auto" w:fill="FFFFFF"/>
        </w:rPr>
        <w:t xml:space="preserve">soane juridice; </w:t>
      </w:r>
      <w:proofErr w:type="spellStart"/>
      <w:r>
        <w:rPr>
          <w:rFonts w:ascii="Verdana" w:hAnsi="Verdana"/>
          <w:color w:val="000000"/>
          <w:sz w:val="20"/>
          <w:szCs w:val="20"/>
          <w:shd w:val="clear" w:color="auto" w:fill="FFFFFF"/>
        </w:rPr>
        <w:t>funcţiile</w:t>
      </w:r>
      <w:proofErr w:type="spellEnd"/>
      <w:r>
        <w:rPr>
          <w:rFonts w:ascii="Verdana" w:hAnsi="Verdana"/>
          <w:color w:val="000000"/>
          <w:sz w:val="20"/>
          <w:szCs w:val="20"/>
          <w:shd w:val="clear" w:color="auto" w:fill="FFFFFF"/>
        </w:rPr>
        <w:t xml:space="preserve"> cu </w:t>
      </w:r>
      <w:proofErr w:type="spellStart"/>
      <w:r>
        <w:rPr>
          <w:rFonts w:ascii="Verdana" w:hAnsi="Verdana"/>
          <w:color w:val="000000"/>
          <w:sz w:val="20"/>
          <w:szCs w:val="20"/>
          <w:shd w:val="clear" w:color="auto" w:fill="FFFFFF"/>
        </w:rPr>
        <w:t>competenţă</w:t>
      </w:r>
      <w:proofErr w:type="spellEnd"/>
      <w:r>
        <w:rPr>
          <w:rFonts w:ascii="Verdana" w:hAnsi="Verdana"/>
          <w:color w:val="000000"/>
          <w:sz w:val="20"/>
          <w:szCs w:val="20"/>
          <w:shd w:val="clear" w:color="auto" w:fill="FFFFFF"/>
        </w:rPr>
        <w:t xml:space="preserve"> decizională exclusive etc.</w:t>
      </w:r>
    </w:p>
    <w:p w14:paraId="58908472"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Fişa</w:t>
      </w:r>
      <w:proofErr w:type="spellEnd"/>
      <w:r>
        <w:rPr>
          <w:rFonts w:ascii="Verdana" w:hAnsi="Verdana"/>
          <w:color w:val="000000"/>
          <w:sz w:val="20"/>
          <w:szCs w:val="20"/>
          <w:shd w:val="clear" w:color="auto" w:fill="FFFFFF"/>
        </w:rPr>
        <w:t xml:space="preserve"> postului - document care </w:t>
      </w:r>
      <w:proofErr w:type="spellStart"/>
      <w:r>
        <w:rPr>
          <w:rFonts w:ascii="Verdana" w:hAnsi="Verdana"/>
          <w:color w:val="000000"/>
          <w:sz w:val="20"/>
          <w:szCs w:val="20"/>
          <w:shd w:val="clear" w:color="auto" w:fill="FFFFFF"/>
        </w:rPr>
        <w:t>defineşte</w:t>
      </w:r>
      <w:proofErr w:type="spellEnd"/>
      <w:r>
        <w:rPr>
          <w:rFonts w:ascii="Verdana" w:hAnsi="Verdana"/>
          <w:color w:val="000000"/>
          <w:sz w:val="20"/>
          <w:szCs w:val="20"/>
          <w:shd w:val="clear" w:color="auto" w:fill="FFFFFF"/>
        </w:rPr>
        <w:t xml:space="preserve"> locul şi </w:t>
      </w:r>
      <w:proofErr w:type="spellStart"/>
      <w:r>
        <w:rPr>
          <w:rFonts w:ascii="Verdana" w:hAnsi="Verdana"/>
          <w:color w:val="000000"/>
          <w:sz w:val="20"/>
          <w:szCs w:val="20"/>
          <w:shd w:val="clear" w:color="auto" w:fill="FFFFFF"/>
        </w:rPr>
        <w:t>contribuţia</w:t>
      </w:r>
      <w:proofErr w:type="spellEnd"/>
      <w:r>
        <w:rPr>
          <w:rFonts w:ascii="Verdana" w:hAnsi="Verdana"/>
          <w:color w:val="000000"/>
          <w:sz w:val="20"/>
          <w:szCs w:val="20"/>
          <w:shd w:val="clear" w:color="auto" w:fill="FFFFFF"/>
        </w:rPr>
        <w:t xml:space="preserve"> postului în atingerea obiectivelor individuale şi </w:t>
      </w:r>
      <w:proofErr w:type="spellStart"/>
      <w:r>
        <w:rPr>
          <w:rFonts w:ascii="Verdana" w:hAnsi="Verdana"/>
          <w:color w:val="000000"/>
          <w:sz w:val="20"/>
          <w:szCs w:val="20"/>
          <w:shd w:val="clear" w:color="auto" w:fill="FFFFFF"/>
        </w:rPr>
        <w:t>organizaţionale</w:t>
      </w:r>
      <w:proofErr w:type="spellEnd"/>
      <w:r>
        <w:rPr>
          <w:rFonts w:ascii="Verdana" w:hAnsi="Verdana"/>
          <w:color w:val="000000"/>
          <w:sz w:val="20"/>
          <w:szCs w:val="20"/>
          <w:shd w:val="clear" w:color="auto" w:fill="FFFFFF"/>
        </w:rPr>
        <w:t>, caracteristic atât individului, cât şi entităţii şi care prec</w:t>
      </w:r>
      <w:r>
        <w:rPr>
          <w:rFonts w:ascii="Verdana" w:hAnsi="Verdana"/>
          <w:color w:val="000000"/>
          <w:sz w:val="20"/>
          <w:szCs w:val="20"/>
          <w:shd w:val="clear" w:color="auto" w:fill="FFFFFF"/>
        </w:rPr>
        <w:t xml:space="preserve">izează sarcinile şi </w:t>
      </w:r>
      <w:proofErr w:type="spellStart"/>
      <w:r>
        <w:rPr>
          <w:rFonts w:ascii="Verdana" w:hAnsi="Verdana"/>
          <w:color w:val="000000"/>
          <w:sz w:val="20"/>
          <w:szCs w:val="20"/>
          <w:shd w:val="clear" w:color="auto" w:fill="FFFFFF"/>
        </w:rPr>
        <w:t>responsabilităţile</w:t>
      </w:r>
      <w:proofErr w:type="spellEnd"/>
      <w:r>
        <w:rPr>
          <w:rFonts w:ascii="Verdana" w:hAnsi="Verdana"/>
          <w:color w:val="000000"/>
          <w:sz w:val="20"/>
          <w:szCs w:val="20"/>
          <w:shd w:val="clear" w:color="auto" w:fill="FFFFFF"/>
        </w:rPr>
        <w:t xml:space="preserve"> care îi revin titularului unui post; în general, </w:t>
      </w:r>
      <w:proofErr w:type="spellStart"/>
      <w:r>
        <w:rPr>
          <w:rFonts w:ascii="Verdana" w:hAnsi="Verdana"/>
          <w:color w:val="000000"/>
          <w:sz w:val="20"/>
          <w:szCs w:val="20"/>
          <w:shd w:val="clear" w:color="auto" w:fill="FFFFFF"/>
        </w:rPr>
        <w:t>fişa</w:t>
      </w:r>
      <w:proofErr w:type="spellEnd"/>
      <w:r>
        <w:rPr>
          <w:rFonts w:ascii="Verdana" w:hAnsi="Verdana"/>
          <w:color w:val="000000"/>
          <w:sz w:val="20"/>
          <w:szCs w:val="20"/>
          <w:shd w:val="clear" w:color="auto" w:fill="FFFFFF"/>
        </w:rPr>
        <w:t xml:space="preserve"> postului cuprinde: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generale privind postul (denumirea postului, nivelul postului, scopul principal al postului), </w:t>
      </w:r>
      <w:proofErr w:type="spellStart"/>
      <w:r>
        <w:rPr>
          <w:rFonts w:ascii="Verdana" w:hAnsi="Verdana"/>
          <w:color w:val="000000"/>
          <w:sz w:val="20"/>
          <w:szCs w:val="20"/>
          <w:shd w:val="clear" w:color="auto" w:fill="FFFFFF"/>
        </w:rPr>
        <w:t>condiţiile</w:t>
      </w:r>
      <w:proofErr w:type="spellEnd"/>
      <w:r>
        <w:rPr>
          <w:rFonts w:ascii="Verdana" w:hAnsi="Verdana"/>
          <w:color w:val="000000"/>
          <w:sz w:val="20"/>
          <w:szCs w:val="20"/>
          <w:shd w:val="clear" w:color="auto" w:fill="FFFFFF"/>
        </w:rPr>
        <w:t xml:space="preserve"> specifice pentru ocuparea po</w:t>
      </w:r>
      <w:r>
        <w:rPr>
          <w:rFonts w:ascii="Verdana" w:hAnsi="Verdana"/>
          <w:color w:val="000000"/>
          <w:sz w:val="20"/>
          <w:szCs w:val="20"/>
          <w:shd w:val="clear" w:color="auto" w:fill="FFFFFF"/>
        </w:rPr>
        <w:t xml:space="preserve">stului (studiile de specialitate, </w:t>
      </w:r>
      <w:proofErr w:type="spellStart"/>
      <w:r>
        <w:rPr>
          <w:rFonts w:ascii="Verdana" w:hAnsi="Verdana"/>
          <w:color w:val="000000"/>
          <w:sz w:val="20"/>
          <w:szCs w:val="20"/>
          <w:shd w:val="clear" w:color="auto" w:fill="FFFFFF"/>
        </w:rPr>
        <w:t>perfecţionări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cunoştinţe</w:t>
      </w:r>
      <w:proofErr w:type="spellEnd"/>
      <w:r>
        <w:rPr>
          <w:rFonts w:ascii="Verdana" w:hAnsi="Verdana"/>
          <w:color w:val="000000"/>
          <w:sz w:val="20"/>
          <w:szCs w:val="20"/>
          <w:shd w:val="clear" w:color="auto" w:fill="FFFFFF"/>
        </w:rPr>
        <w:t xml:space="preserve"> de operare/programare pe calculator, limbi străine, </w:t>
      </w:r>
      <w:proofErr w:type="spellStart"/>
      <w:r>
        <w:rPr>
          <w:rFonts w:ascii="Verdana" w:hAnsi="Verdana"/>
          <w:color w:val="000000"/>
          <w:sz w:val="20"/>
          <w:szCs w:val="20"/>
          <w:shd w:val="clear" w:color="auto" w:fill="FFFFFF"/>
        </w:rPr>
        <w:t>abilităţi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calităţi</w:t>
      </w:r>
      <w:proofErr w:type="spellEnd"/>
      <w:r>
        <w:rPr>
          <w:rFonts w:ascii="Verdana" w:hAnsi="Verdana"/>
          <w:color w:val="000000"/>
          <w:sz w:val="20"/>
          <w:szCs w:val="20"/>
          <w:shd w:val="clear" w:color="auto" w:fill="FFFFFF"/>
        </w:rPr>
        <w:t xml:space="preserve"> şi aptitudini necesare, </w:t>
      </w:r>
      <w:proofErr w:type="spellStart"/>
      <w:r>
        <w:rPr>
          <w:rFonts w:ascii="Verdana" w:hAnsi="Verdana"/>
          <w:color w:val="000000"/>
          <w:sz w:val="20"/>
          <w:szCs w:val="20"/>
          <w:shd w:val="clear" w:color="auto" w:fill="FFFFFF"/>
        </w:rPr>
        <w:t>cerinţe</w:t>
      </w:r>
      <w:proofErr w:type="spellEnd"/>
      <w:r>
        <w:rPr>
          <w:rFonts w:ascii="Verdana" w:hAnsi="Verdana"/>
          <w:color w:val="000000"/>
          <w:sz w:val="20"/>
          <w:szCs w:val="20"/>
          <w:shd w:val="clear" w:color="auto" w:fill="FFFFFF"/>
        </w:rPr>
        <w:t xml:space="preserve"> specifice, </w:t>
      </w:r>
      <w:proofErr w:type="spellStart"/>
      <w:r>
        <w:rPr>
          <w:rFonts w:ascii="Verdana" w:hAnsi="Verdana"/>
          <w:color w:val="000000"/>
          <w:sz w:val="20"/>
          <w:szCs w:val="20"/>
          <w:shd w:val="clear" w:color="auto" w:fill="FFFFFF"/>
        </w:rPr>
        <w:t>competenţă</w:t>
      </w:r>
      <w:proofErr w:type="spellEnd"/>
      <w:r>
        <w:rPr>
          <w:rFonts w:ascii="Verdana" w:hAnsi="Verdana"/>
          <w:color w:val="000000"/>
          <w:sz w:val="20"/>
          <w:szCs w:val="20"/>
          <w:shd w:val="clear" w:color="auto" w:fill="FFFFFF"/>
        </w:rPr>
        <w:t xml:space="preserve"> managerială), sarcinile/</w:t>
      </w:r>
      <w:proofErr w:type="spellStart"/>
      <w:r>
        <w:rPr>
          <w:rFonts w:ascii="Verdana" w:hAnsi="Verdana"/>
          <w:color w:val="000000"/>
          <w:sz w:val="20"/>
          <w:szCs w:val="20"/>
          <w:shd w:val="clear" w:color="auto" w:fill="FFFFFF"/>
        </w:rPr>
        <w:t>atribuţiile</w:t>
      </w:r>
      <w:proofErr w:type="spellEnd"/>
      <w:r>
        <w:rPr>
          <w:rFonts w:ascii="Verdana" w:hAnsi="Verdana"/>
          <w:color w:val="000000"/>
          <w:sz w:val="20"/>
          <w:szCs w:val="20"/>
          <w:shd w:val="clear" w:color="auto" w:fill="FFFFFF"/>
        </w:rPr>
        <w:t xml:space="preserve"> postului, sfera </w:t>
      </w:r>
      <w:proofErr w:type="spellStart"/>
      <w:r>
        <w:rPr>
          <w:rFonts w:ascii="Verdana" w:hAnsi="Verdana"/>
          <w:color w:val="000000"/>
          <w:sz w:val="20"/>
          <w:szCs w:val="20"/>
          <w:shd w:val="clear" w:color="auto" w:fill="FFFFFF"/>
        </w:rPr>
        <w:t>relaţională</w:t>
      </w:r>
      <w:proofErr w:type="spellEnd"/>
      <w:r>
        <w:rPr>
          <w:rFonts w:ascii="Verdana" w:hAnsi="Verdana"/>
          <w:color w:val="000000"/>
          <w:sz w:val="20"/>
          <w:szCs w:val="20"/>
          <w:shd w:val="clear" w:color="auto" w:fill="FFFFFF"/>
        </w:rPr>
        <w:t>.</w:t>
      </w:r>
    </w:p>
    <w:p w14:paraId="3B35DCE3"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Flux </w:t>
      </w:r>
      <w:proofErr w:type="spellStart"/>
      <w:r>
        <w:rPr>
          <w:rFonts w:ascii="Verdana" w:hAnsi="Verdana"/>
          <w:color w:val="000000"/>
          <w:sz w:val="20"/>
          <w:szCs w:val="20"/>
          <w:shd w:val="clear" w:color="auto" w:fill="FFFFFF"/>
        </w:rPr>
        <w:t>informaţional</w:t>
      </w:r>
      <w:proofErr w:type="spellEnd"/>
      <w:r>
        <w:rPr>
          <w:rFonts w:ascii="Verdana" w:hAnsi="Verdana"/>
          <w:color w:val="000000"/>
          <w:sz w:val="20"/>
          <w:szCs w:val="20"/>
          <w:shd w:val="clear" w:color="auto" w:fill="FFFFFF"/>
        </w:rPr>
        <w:t xml:space="preserve"> - totalitatea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care circulă între o anumită sursă şi destinatar pe un anumit tip de canal sau cale de comunicare.</w:t>
      </w:r>
    </w:p>
    <w:p w14:paraId="1C67B148"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Fraudă - </w:t>
      </w:r>
      <w:proofErr w:type="spellStart"/>
      <w:r>
        <w:rPr>
          <w:rFonts w:ascii="Verdana" w:hAnsi="Verdana"/>
          <w:color w:val="000000"/>
          <w:sz w:val="20"/>
          <w:szCs w:val="20"/>
          <w:shd w:val="clear" w:color="auto" w:fill="FFFFFF"/>
        </w:rPr>
        <w:t>înşelare</w:t>
      </w:r>
      <w:proofErr w:type="spellEnd"/>
      <w:r>
        <w:rPr>
          <w:rFonts w:ascii="Verdana" w:hAnsi="Verdana"/>
          <w:color w:val="000000"/>
          <w:sz w:val="20"/>
          <w:szCs w:val="20"/>
          <w:shd w:val="clear" w:color="auto" w:fill="FFFFFF"/>
        </w:rPr>
        <w:t>, inducere în eroare, delapidare, furt, fals, cu scop de profit, prin provocarea unei pagube.</w:t>
      </w:r>
    </w:p>
    <w:p w14:paraId="5108CF34"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w:t>
      </w:r>
      <w:r>
        <w:rPr>
          <w:rFonts w:ascii="Verdana" w:hAnsi="Verdana"/>
          <w:color w:val="000000"/>
          <w:sz w:val="20"/>
          <w:szCs w:val="20"/>
          <w:shd w:val="clear" w:color="auto" w:fill="FFFFFF"/>
        </w:rPr>
        <w:t>ţie</w:t>
      </w:r>
      <w:proofErr w:type="spellEnd"/>
      <w:r>
        <w:rPr>
          <w:rFonts w:ascii="Verdana" w:hAnsi="Verdana"/>
          <w:color w:val="000000"/>
          <w:sz w:val="20"/>
          <w:szCs w:val="20"/>
          <w:shd w:val="clear" w:color="auto" w:fill="FFFFFF"/>
        </w:rPr>
        <w:t xml:space="preserve"> - totalitatea posturilor care au caracteristici asemănătoare din punctul de vedere al sarcinilor, obiectivelor, </w:t>
      </w:r>
      <w:proofErr w:type="spellStart"/>
      <w:r>
        <w:rPr>
          <w:rFonts w:ascii="Verdana" w:hAnsi="Verdana"/>
          <w:color w:val="000000"/>
          <w:sz w:val="20"/>
          <w:szCs w:val="20"/>
          <w:shd w:val="clear" w:color="auto" w:fill="FFFFFF"/>
        </w:rPr>
        <w:t>competenţelor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responsabilităţilor</w:t>
      </w:r>
      <w:proofErr w:type="spellEnd"/>
      <w:r>
        <w:rPr>
          <w:rFonts w:ascii="Verdana" w:hAnsi="Verdana"/>
          <w:color w:val="000000"/>
          <w:sz w:val="20"/>
          <w:szCs w:val="20"/>
          <w:shd w:val="clear" w:color="auto" w:fill="FFFFFF"/>
        </w:rPr>
        <w:t xml:space="preserve"> şi procedurilor.</w:t>
      </w:r>
    </w:p>
    <w:p w14:paraId="5A01D2A2"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publică - grupare de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puteri şi </w:t>
      </w:r>
      <w:proofErr w:type="spellStart"/>
      <w:r>
        <w:rPr>
          <w:rFonts w:ascii="Verdana" w:hAnsi="Verdana"/>
          <w:color w:val="000000"/>
          <w:sz w:val="20"/>
          <w:szCs w:val="20"/>
          <w:shd w:val="clear" w:color="auto" w:fill="FFFFFF"/>
        </w:rPr>
        <w:t>competenţe</w:t>
      </w:r>
      <w:proofErr w:type="spellEnd"/>
      <w:r>
        <w:rPr>
          <w:rFonts w:ascii="Verdana" w:hAnsi="Verdana"/>
          <w:color w:val="000000"/>
          <w:sz w:val="20"/>
          <w:szCs w:val="20"/>
          <w:shd w:val="clear" w:color="auto" w:fill="FFFFFF"/>
        </w:rPr>
        <w:t xml:space="preserve"> stabilite prin lege, din ca</w:t>
      </w:r>
      <w:r>
        <w:rPr>
          <w:rFonts w:ascii="Verdana" w:hAnsi="Verdana"/>
          <w:color w:val="000000"/>
          <w:sz w:val="20"/>
          <w:szCs w:val="20"/>
          <w:shd w:val="clear" w:color="auto" w:fill="FFFFFF"/>
        </w:rPr>
        <w:t xml:space="preserve">drul unui serviciu public </w:t>
      </w:r>
      <w:proofErr w:type="spellStart"/>
      <w:r>
        <w:rPr>
          <w:rFonts w:ascii="Verdana" w:hAnsi="Verdana"/>
          <w:color w:val="000000"/>
          <w:sz w:val="20"/>
          <w:szCs w:val="20"/>
          <w:shd w:val="clear" w:color="auto" w:fill="FFFFFF"/>
        </w:rPr>
        <w:t>înfiinţat</w:t>
      </w:r>
      <w:proofErr w:type="spellEnd"/>
      <w:r>
        <w:rPr>
          <w:rFonts w:ascii="Verdana" w:hAnsi="Verdana"/>
          <w:color w:val="000000"/>
          <w:sz w:val="20"/>
          <w:szCs w:val="20"/>
          <w:shd w:val="clear" w:color="auto" w:fill="FFFFFF"/>
        </w:rPr>
        <w:t xml:space="preserve"> în scopul satisfacerii, în mod continuu şi permanent, de către </w:t>
      </w:r>
      <w:proofErr w:type="spellStart"/>
      <w:r>
        <w:rPr>
          <w:rFonts w:ascii="Verdana" w:hAnsi="Verdana"/>
          <w:color w:val="000000"/>
          <w:sz w:val="20"/>
          <w:szCs w:val="20"/>
          <w:shd w:val="clear" w:color="auto" w:fill="FFFFFF"/>
        </w:rPr>
        <w:t>funcţionarii</w:t>
      </w:r>
      <w:proofErr w:type="spellEnd"/>
      <w:r>
        <w:rPr>
          <w:rFonts w:ascii="Verdana" w:hAnsi="Verdana"/>
          <w:color w:val="000000"/>
          <w:sz w:val="20"/>
          <w:szCs w:val="20"/>
          <w:shd w:val="clear" w:color="auto" w:fill="FFFFFF"/>
        </w:rPr>
        <w:t xml:space="preserve"> publici a intereselor generale ale </w:t>
      </w:r>
      <w:proofErr w:type="spellStart"/>
      <w:r>
        <w:rPr>
          <w:rFonts w:ascii="Verdana" w:hAnsi="Verdana"/>
          <w:color w:val="000000"/>
          <w:sz w:val="20"/>
          <w:szCs w:val="20"/>
          <w:shd w:val="clear" w:color="auto" w:fill="FFFFFF"/>
        </w:rPr>
        <w:t>societăţii</w:t>
      </w:r>
      <w:proofErr w:type="spellEnd"/>
      <w:r>
        <w:rPr>
          <w:rFonts w:ascii="Verdana" w:hAnsi="Verdana"/>
          <w:color w:val="000000"/>
          <w:sz w:val="20"/>
          <w:szCs w:val="20"/>
          <w:shd w:val="clear" w:color="auto" w:fill="FFFFFF"/>
        </w:rPr>
        <w:t>.</w:t>
      </w:r>
    </w:p>
    <w:p w14:paraId="12FA7B67"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sensibilă - este considerată acea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care prezintă un risc semnificativ de afectare </w:t>
      </w:r>
      <w:r>
        <w:rPr>
          <w:rFonts w:ascii="Verdana" w:hAnsi="Verdana"/>
          <w:color w:val="000000"/>
          <w:sz w:val="20"/>
          <w:szCs w:val="20"/>
          <w:shd w:val="clear" w:color="auto" w:fill="FFFFFF"/>
        </w:rPr>
        <w:t xml:space="preserve">a obiectivelor entităţii prin utilizarea necorespunzătoare a resurselor umane, materiale, financiare şi </w:t>
      </w:r>
      <w:proofErr w:type="spellStart"/>
      <w:r>
        <w:rPr>
          <w:rFonts w:ascii="Verdana" w:hAnsi="Verdana"/>
          <w:color w:val="000000"/>
          <w:sz w:val="20"/>
          <w:szCs w:val="20"/>
          <w:shd w:val="clear" w:color="auto" w:fill="FFFFFF"/>
        </w:rPr>
        <w:t>informaţionale</w:t>
      </w:r>
      <w:proofErr w:type="spellEnd"/>
      <w:r>
        <w:rPr>
          <w:rFonts w:ascii="Verdana" w:hAnsi="Verdana"/>
          <w:color w:val="000000"/>
          <w:sz w:val="20"/>
          <w:szCs w:val="20"/>
          <w:shd w:val="clear" w:color="auto" w:fill="FFFFFF"/>
        </w:rPr>
        <w:t xml:space="preserve"> sau de </w:t>
      </w:r>
      <w:proofErr w:type="spellStart"/>
      <w:r>
        <w:rPr>
          <w:rFonts w:ascii="Verdana" w:hAnsi="Verdana"/>
          <w:color w:val="000000"/>
          <w:sz w:val="20"/>
          <w:szCs w:val="20"/>
          <w:shd w:val="clear" w:color="auto" w:fill="FFFFFF"/>
        </w:rPr>
        <w:t>corupţie</w:t>
      </w:r>
      <w:proofErr w:type="spellEnd"/>
      <w:r>
        <w:rPr>
          <w:rFonts w:ascii="Verdana" w:hAnsi="Verdana"/>
          <w:color w:val="000000"/>
          <w:sz w:val="20"/>
          <w:szCs w:val="20"/>
          <w:shd w:val="clear" w:color="auto" w:fill="FFFFFF"/>
        </w:rPr>
        <w:t xml:space="preserve"> sau fraudă.</w:t>
      </w:r>
    </w:p>
    <w:p w14:paraId="2E5CDD22"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Gestionarea documentelor - procesul de administrare a documentelor unei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publice, pentru a servi inte</w:t>
      </w:r>
      <w:r>
        <w:rPr>
          <w:rFonts w:ascii="Verdana" w:hAnsi="Verdana"/>
          <w:color w:val="000000"/>
          <w:sz w:val="20"/>
          <w:szCs w:val="20"/>
          <w:shd w:val="clear" w:color="auto" w:fill="FFFFFF"/>
        </w:rPr>
        <w:t xml:space="preserve">reselor acesteia, pe parcursul întregii lor durate de </w:t>
      </w:r>
      <w:proofErr w:type="spellStart"/>
      <w:r>
        <w:rPr>
          <w:rFonts w:ascii="Verdana" w:hAnsi="Verdana"/>
          <w:color w:val="000000"/>
          <w:sz w:val="20"/>
          <w:szCs w:val="20"/>
          <w:shd w:val="clear" w:color="auto" w:fill="FFFFFF"/>
        </w:rPr>
        <w:t>viaţă</w:t>
      </w:r>
      <w:proofErr w:type="spellEnd"/>
      <w:r>
        <w:rPr>
          <w:rFonts w:ascii="Verdana" w:hAnsi="Verdana"/>
          <w:color w:val="000000"/>
          <w:sz w:val="20"/>
          <w:szCs w:val="20"/>
          <w:shd w:val="clear" w:color="auto" w:fill="FFFFFF"/>
        </w:rPr>
        <w:t>, de la început, prin procesul de creare, revizuire, organizare, stocare, utilizare, partajare, identificare, arhivare şi până la distrugerea lor.</w:t>
      </w:r>
    </w:p>
    <w:p w14:paraId="3B9C3C77"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Gestionarea riscurilor - măsurile întreprinse pent</w:t>
      </w:r>
      <w:r>
        <w:rPr>
          <w:rFonts w:ascii="Verdana" w:hAnsi="Verdana"/>
          <w:color w:val="000000"/>
          <w:sz w:val="20"/>
          <w:szCs w:val="20"/>
          <w:shd w:val="clear" w:color="auto" w:fill="FFFFFF"/>
        </w:rPr>
        <w:t xml:space="preserve">ru diminuarea </w:t>
      </w:r>
      <w:proofErr w:type="spellStart"/>
      <w:r>
        <w:rPr>
          <w:rFonts w:ascii="Verdana" w:hAnsi="Verdana"/>
          <w:color w:val="000000"/>
          <w:sz w:val="20"/>
          <w:szCs w:val="20"/>
          <w:shd w:val="clear" w:color="auto" w:fill="FFFFFF"/>
        </w:rPr>
        <w:t>probabilităţii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posibilităţii</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apariţie</w:t>
      </w:r>
      <w:proofErr w:type="spellEnd"/>
      <w:r>
        <w:rPr>
          <w:rFonts w:ascii="Verdana" w:hAnsi="Verdana"/>
          <w:color w:val="000000"/>
          <w:sz w:val="20"/>
          <w:szCs w:val="20"/>
          <w:shd w:val="clear" w:color="auto" w:fill="FFFFFF"/>
        </w:rPr>
        <w:t xml:space="preserve"> a riscului sau/şi de diminuare a </w:t>
      </w:r>
      <w:proofErr w:type="spellStart"/>
      <w:r>
        <w:rPr>
          <w:rFonts w:ascii="Verdana" w:hAnsi="Verdana"/>
          <w:color w:val="000000"/>
          <w:sz w:val="20"/>
          <w:szCs w:val="20"/>
          <w:shd w:val="clear" w:color="auto" w:fill="FFFFFF"/>
        </w:rPr>
        <w:t>consecinţelor</w:t>
      </w:r>
      <w:proofErr w:type="spellEnd"/>
      <w:r>
        <w:rPr>
          <w:rFonts w:ascii="Verdana" w:hAnsi="Verdana"/>
          <w:color w:val="000000"/>
          <w:sz w:val="20"/>
          <w:szCs w:val="20"/>
          <w:shd w:val="clear" w:color="auto" w:fill="FFFFFF"/>
        </w:rPr>
        <w:t xml:space="preserve"> (impactului) asupra rezultatelor (obiectivelor), dacă riscul s-ar materializa. Gestionarea riscului reprezintă diminuarea expunerii la risc, dacă acesta</w:t>
      </w:r>
      <w:r>
        <w:rPr>
          <w:rFonts w:ascii="Verdana" w:hAnsi="Verdana"/>
          <w:color w:val="000000"/>
          <w:sz w:val="20"/>
          <w:szCs w:val="20"/>
          <w:shd w:val="clear" w:color="auto" w:fill="FFFFFF"/>
        </w:rPr>
        <w:t xml:space="preserve"> este o </w:t>
      </w:r>
      <w:proofErr w:type="spellStart"/>
      <w:r>
        <w:rPr>
          <w:rFonts w:ascii="Verdana" w:hAnsi="Verdana"/>
          <w:color w:val="000000"/>
          <w:sz w:val="20"/>
          <w:szCs w:val="20"/>
          <w:shd w:val="clear" w:color="auto" w:fill="FFFFFF"/>
        </w:rPr>
        <w:t>ameninţare</w:t>
      </w:r>
      <w:proofErr w:type="spellEnd"/>
      <w:r>
        <w:rPr>
          <w:rFonts w:ascii="Verdana" w:hAnsi="Verdana"/>
          <w:color w:val="000000"/>
          <w:sz w:val="20"/>
          <w:szCs w:val="20"/>
          <w:shd w:val="clear" w:color="auto" w:fill="FFFFFF"/>
        </w:rPr>
        <w:t>.</w:t>
      </w:r>
    </w:p>
    <w:p w14:paraId="73C87645"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Guvernanţa</w:t>
      </w:r>
      <w:proofErr w:type="spellEnd"/>
      <w:r>
        <w:rPr>
          <w:rFonts w:ascii="Verdana" w:hAnsi="Verdana"/>
          <w:color w:val="000000"/>
          <w:sz w:val="20"/>
          <w:szCs w:val="20"/>
          <w:shd w:val="clear" w:color="auto" w:fill="FFFFFF"/>
        </w:rPr>
        <w:t xml:space="preserve"> - ansamblul proceselor şi structurilor implementate de management în scopul informării, </w:t>
      </w:r>
      <w:proofErr w:type="spellStart"/>
      <w:r>
        <w:rPr>
          <w:rFonts w:ascii="Verdana" w:hAnsi="Verdana"/>
          <w:color w:val="000000"/>
          <w:sz w:val="20"/>
          <w:szCs w:val="20"/>
          <w:shd w:val="clear" w:color="auto" w:fill="FFFFFF"/>
        </w:rPr>
        <w:t>direcţionării</w:t>
      </w:r>
      <w:proofErr w:type="spellEnd"/>
      <w:r>
        <w:rPr>
          <w:rFonts w:ascii="Verdana" w:hAnsi="Verdana"/>
          <w:color w:val="000000"/>
          <w:sz w:val="20"/>
          <w:szCs w:val="20"/>
          <w:shd w:val="clear" w:color="auto" w:fill="FFFFFF"/>
        </w:rPr>
        <w:t xml:space="preserve">, conducerii şi monitorizării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entităţii publice către atingerea obiectivelor sale.</w:t>
      </w:r>
    </w:p>
    <w:p w14:paraId="6C6E3B7C"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Impact - </w:t>
      </w:r>
      <w:proofErr w:type="spellStart"/>
      <w:r>
        <w:rPr>
          <w:rFonts w:ascii="Verdana" w:hAnsi="Verdana"/>
          <w:color w:val="000000"/>
          <w:sz w:val="20"/>
          <w:szCs w:val="20"/>
          <w:shd w:val="clear" w:color="auto" w:fill="FFFFFF"/>
        </w:rPr>
        <w:t>consecinţa</w:t>
      </w:r>
      <w:proofErr w:type="spellEnd"/>
      <w:r>
        <w:rPr>
          <w:rFonts w:ascii="Verdana" w:hAnsi="Verdana"/>
          <w:color w:val="000000"/>
          <w:sz w:val="20"/>
          <w:szCs w:val="20"/>
          <w:shd w:val="clear" w:color="auto" w:fill="FFFFFF"/>
        </w:rPr>
        <w:t>/efectel</w:t>
      </w:r>
      <w:r>
        <w:rPr>
          <w:rFonts w:ascii="Verdana" w:hAnsi="Verdana"/>
          <w:color w:val="000000"/>
          <w:sz w:val="20"/>
          <w:szCs w:val="20"/>
          <w:shd w:val="clear" w:color="auto" w:fill="FFFFFF"/>
        </w:rPr>
        <w:t xml:space="preserve">e generate asupra rezultatelor (obiectivelor), dacă riscul s-ar materializa. Dacă riscul este o </w:t>
      </w:r>
      <w:proofErr w:type="spellStart"/>
      <w:r>
        <w:rPr>
          <w:rFonts w:ascii="Verdana" w:hAnsi="Verdana"/>
          <w:color w:val="000000"/>
          <w:sz w:val="20"/>
          <w:szCs w:val="20"/>
          <w:shd w:val="clear" w:color="auto" w:fill="FFFFFF"/>
        </w:rPr>
        <w:t>ameninţare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consecinţa</w:t>
      </w:r>
      <w:proofErr w:type="spellEnd"/>
      <w:r>
        <w:rPr>
          <w:rFonts w:ascii="Verdana" w:hAnsi="Verdana"/>
          <w:color w:val="000000"/>
          <w:sz w:val="20"/>
          <w:szCs w:val="20"/>
          <w:shd w:val="clear" w:color="auto" w:fill="FFFFFF"/>
        </w:rPr>
        <w:t xml:space="preserve"> asupra rezultatelor este negativă, iar dacă riscul este o oportunitate, </w:t>
      </w:r>
      <w:proofErr w:type="spellStart"/>
      <w:r>
        <w:rPr>
          <w:rFonts w:ascii="Verdana" w:hAnsi="Verdana"/>
          <w:color w:val="000000"/>
          <w:sz w:val="20"/>
          <w:szCs w:val="20"/>
          <w:shd w:val="clear" w:color="auto" w:fill="FFFFFF"/>
        </w:rPr>
        <w:t>consecinţa</w:t>
      </w:r>
      <w:proofErr w:type="spellEnd"/>
      <w:r>
        <w:rPr>
          <w:rFonts w:ascii="Verdana" w:hAnsi="Verdana"/>
          <w:color w:val="000000"/>
          <w:sz w:val="20"/>
          <w:szCs w:val="20"/>
          <w:shd w:val="clear" w:color="auto" w:fill="FFFFFF"/>
        </w:rPr>
        <w:t xml:space="preserve"> este pozitivă.</w:t>
      </w:r>
    </w:p>
    <w:p w14:paraId="5BECFF27"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Indicator - expresie numerică ce caract</w:t>
      </w:r>
      <w:r>
        <w:rPr>
          <w:rFonts w:ascii="Verdana" w:hAnsi="Verdana"/>
          <w:color w:val="000000"/>
          <w:sz w:val="20"/>
          <w:szCs w:val="20"/>
          <w:shd w:val="clear" w:color="auto" w:fill="FFFFFF"/>
        </w:rPr>
        <w:t xml:space="preserve">erizează din punct de vedere cantitativ sau calitativ un proces sau îi </w:t>
      </w:r>
      <w:proofErr w:type="spellStart"/>
      <w:r>
        <w:rPr>
          <w:rFonts w:ascii="Verdana" w:hAnsi="Verdana"/>
          <w:color w:val="000000"/>
          <w:sz w:val="20"/>
          <w:szCs w:val="20"/>
          <w:shd w:val="clear" w:color="auto" w:fill="FFFFFF"/>
        </w:rPr>
        <w:t>defineşte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evoluţia</w:t>
      </w:r>
      <w:proofErr w:type="spellEnd"/>
      <w:r>
        <w:rPr>
          <w:rFonts w:ascii="Verdana" w:hAnsi="Verdana"/>
          <w:color w:val="000000"/>
          <w:sz w:val="20"/>
          <w:szCs w:val="20"/>
          <w:shd w:val="clear" w:color="auto" w:fill="FFFFFF"/>
        </w:rPr>
        <w:t>.</w:t>
      </w:r>
    </w:p>
    <w:p w14:paraId="2E0565CB"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Indicator de </w:t>
      </w:r>
      <w:proofErr w:type="spellStart"/>
      <w:r>
        <w:rPr>
          <w:rFonts w:ascii="Verdana" w:hAnsi="Verdana"/>
          <w:color w:val="000000"/>
          <w:sz w:val="20"/>
          <w:szCs w:val="20"/>
          <w:shd w:val="clear" w:color="auto" w:fill="FFFFFF"/>
        </w:rPr>
        <w:t>performanţă</w:t>
      </w:r>
      <w:proofErr w:type="spellEnd"/>
      <w:r>
        <w:rPr>
          <w:rFonts w:ascii="Verdana" w:hAnsi="Verdana"/>
          <w:color w:val="000000"/>
          <w:sz w:val="20"/>
          <w:szCs w:val="20"/>
          <w:shd w:val="clear" w:color="auto" w:fill="FFFFFF"/>
        </w:rPr>
        <w:t xml:space="preserve"> - instrument de evaluare a </w:t>
      </w:r>
      <w:proofErr w:type="spellStart"/>
      <w:r>
        <w:rPr>
          <w:rFonts w:ascii="Verdana" w:hAnsi="Verdana"/>
          <w:color w:val="000000"/>
          <w:sz w:val="20"/>
          <w:szCs w:val="20"/>
          <w:shd w:val="clear" w:color="auto" w:fill="FFFFFF"/>
        </w:rPr>
        <w:t>performanţei</w:t>
      </w:r>
      <w:proofErr w:type="spellEnd"/>
      <w:r>
        <w:rPr>
          <w:rFonts w:ascii="Verdana" w:hAnsi="Verdana"/>
          <w:color w:val="000000"/>
          <w:sz w:val="20"/>
          <w:szCs w:val="20"/>
          <w:shd w:val="clear" w:color="auto" w:fill="FFFFFF"/>
        </w:rPr>
        <w:t xml:space="preserve"> care ilustrează gradul de atingere a unui obiectiv stabilit.</w:t>
      </w:r>
    </w:p>
    <w:p w14:paraId="201EE26F" w14:textId="77777777" w:rsidR="00000000" w:rsidRDefault="009A702E">
      <w:pPr>
        <w:autoSpaceDE/>
        <w:autoSpaceDN/>
        <w:jc w:val="both"/>
        <w:divId w:val="1318151091"/>
        <w:rPr>
          <w:rStyle w:val="spctbdy"/>
          <w:rFonts w:eastAsia="Times New Roman"/>
        </w:rPr>
      </w:pPr>
      <w:proofErr w:type="spellStart"/>
      <w:r>
        <w:rPr>
          <w:rStyle w:val="spar3"/>
          <w:rFonts w:eastAsia="Times New Roman"/>
        </w:rPr>
        <w:t>Instituţie</w:t>
      </w:r>
      <w:proofErr w:type="spellEnd"/>
      <w:r>
        <w:rPr>
          <w:rStyle w:val="spar3"/>
          <w:rFonts w:eastAsia="Times New Roman"/>
        </w:rPr>
        <w:t xml:space="preserve"> publică - Parlamentul, </w:t>
      </w:r>
      <w:proofErr w:type="spellStart"/>
      <w:r>
        <w:rPr>
          <w:rStyle w:val="spar3"/>
          <w:rFonts w:eastAsia="Times New Roman"/>
        </w:rPr>
        <w:t>Admin</w:t>
      </w:r>
      <w:r>
        <w:rPr>
          <w:rStyle w:val="spar3"/>
          <w:rFonts w:eastAsia="Times New Roman"/>
        </w:rPr>
        <w:t>istraţia</w:t>
      </w:r>
      <w:proofErr w:type="spellEnd"/>
      <w:r>
        <w:rPr>
          <w:rStyle w:val="spar3"/>
          <w:rFonts w:eastAsia="Times New Roman"/>
        </w:rPr>
        <w:t xml:space="preserve"> </w:t>
      </w:r>
      <w:proofErr w:type="spellStart"/>
      <w:r>
        <w:rPr>
          <w:rStyle w:val="spar3"/>
          <w:rFonts w:eastAsia="Times New Roman"/>
        </w:rPr>
        <w:t>Prezidenţială</w:t>
      </w:r>
      <w:proofErr w:type="spellEnd"/>
      <w:r>
        <w:rPr>
          <w:rStyle w:val="spar3"/>
          <w:rFonts w:eastAsia="Times New Roman"/>
        </w:rPr>
        <w:t xml:space="preserve">, ministerele, celelalte organe de specialitate ale administraţiei publice, alte </w:t>
      </w:r>
      <w:proofErr w:type="spellStart"/>
      <w:r>
        <w:rPr>
          <w:rStyle w:val="spar3"/>
          <w:rFonts w:eastAsia="Times New Roman"/>
        </w:rPr>
        <w:t>autorităţi</w:t>
      </w:r>
      <w:proofErr w:type="spellEnd"/>
      <w:r>
        <w:rPr>
          <w:rStyle w:val="spar3"/>
          <w:rFonts w:eastAsia="Times New Roman"/>
        </w:rPr>
        <w:t xml:space="preserve"> publice, </w:t>
      </w:r>
      <w:proofErr w:type="spellStart"/>
      <w:r>
        <w:rPr>
          <w:rStyle w:val="spar3"/>
          <w:rFonts w:eastAsia="Times New Roman"/>
        </w:rPr>
        <w:t>instituţiile</w:t>
      </w:r>
      <w:proofErr w:type="spellEnd"/>
      <w:r>
        <w:rPr>
          <w:rStyle w:val="spar3"/>
          <w:rFonts w:eastAsia="Times New Roman"/>
        </w:rPr>
        <w:t xml:space="preserve"> publice autonome, precum şi </w:t>
      </w:r>
      <w:proofErr w:type="spellStart"/>
      <w:r>
        <w:rPr>
          <w:rStyle w:val="spar3"/>
          <w:rFonts w:eastAsia="Times New Roman"/>
        </w:rPr>
        <w:t>instituţiile</w:t>
      </w:r>
      <w:proofErr w:type="spellEnd"/>
      <w:r>
        <w:rPr>
          <w:rStyle w:val="spar3"/>
          <w:rFonts w:eastAsia="Times New Roman"/>
        </w:rPr>
        <w:t xml:space="preserve"> din subordinea/coordonarea acestora, </w:t>
      </w:r>
      <w:proofErr w:type="spellStart"/>
      <w:r>
        <w:rPr>
          <w:rStyle w:val="spar3"/>
          <w:rFonts w:eastAsia="Times New Roman"/>
        </w:rPr>
        <w:t>finanţate</w:t>
      </w:r>
      <w:proofErr w:type="spellEnd"/>
      <w:r>
        <w:rPr>
          <w:rStyle w:val="spar3"/>
          <w:rFonts w:eastAsia="Times New Roman"/>
        </w:rPr>
        <w:t xml:space="preserve"> din bugetele prevăzute la </w:t>
      </w:r>
      <w:r>
        <w:rPr>
          <w:rStyle w:val="spar3"/>
          <w:rFonts w:eastAsia="Times New Roman"/>
          <w:color w:val="0000FF"/>
          <w:u w:val="single"/>
        </w:rPr>
        <w:t>art. 1</w:t>
      </w:r>
      <w:r>
        <w:rPr>
          <w:rStyle w:val="spar3"/>
          <w:rFonts w:eastAsia="Times New Roman"/>
          <w:color w:val="0000FF"/>
          <w:u w:val="single"/>
        </w:rPr>
        <w:t xml:space="preserve"> alin. (2) din Legea nr. 500/2002</w:t>
      </w:r>
      <w:r>
        <w:rPr>
          <w:rStyle w:val="spar3"/>
          <w:rFonts w:eastAsia="Times New Roman"/>
        </w:rPr>
        <w:t xml:space="preserve"> privind </w:t>
      </w:r>
      <w:proofErr w:type="spellStart"/>
      <w:r>
        <w:rPr>
          <w:rStyle w:val="spar3"/>
          <w:rFonts w:eastAsia="Times New Roman"/>
        </w:rPr>
        <w:t>finanţele</w:t>
      </w:r>
      <w:proofErr w:type="spellEnd"/>
      <w:r>
        <w:rPr>
          <w:rStyle w:val="spar3"/>
          <w:rFonts w:eastAsia="Times New Roman"/>
        </w:rPr>
        <w:t xml:space="preserve"> publice, cu modificările şi completările ulterioare.</w:t>
      </w:r>
    </w:p>
    <w:p w14:paraId="5BE16CF4" w14:textId="77777777" w:rsidR="00000000" w:rsidRDefault="009A702E">
      <w:pPr>
        <w:pStyle w:val="spar"/>
        <w:jc w:val="both"/>
        <w:divId w:val="1318151091"/>
      </w:pPr>
      <w:r>
        <w:rPr>
          <w:rFonts w:ascii="Verdana" w:hAnsi="Verdana"/>
          <w:color w:val="000000"/>
          <w:sz w:val="20"/>
          <w:szCs w:val="20"/>
          <w:shd w:val="clear" w:color="auto" w:fill="FFFFFF"/>
        </w:rPr>
        <w:lastRenderedPageBreak/>
        <w:t xml:space="preserve">Integritate - caracter integru; sentiment al </w:t>
      </w:r>
      <w:proofErr w:type="spellStart"/>
      <w:r>
        <w:rPr>
          <w:rFonts w:ascii="Verdana" w:hAnsi="Verdana"/>
          <w:color w:val="000000"/>
          <w:sz w:val="20"/>
          <w:szCs w:val="20"/>
          <w:shd w:val="clear" w:color="auto" w:fill="FFFFFF"/>
        </w:rPr>
        <w:t>demnităţii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dreptăţii</w:t>
      </w:r>
      <w:proofErr w:type="spellEnd"/>
      <w:r>
        <w:rPr>
          <w:rFonts w:ascii="Verdana" w:hAnsi="Verdana"/>
          <w:color w:val="000000"/>
          <w:sz w:val="20"/>
          <w:szCs w:val="20"/>
          <w:shd w:val="clear" w:color="auto" w:fill="FFFFFF"/>
        </w:rPr>
        <w:t xml:space="preserve"> şi </w:t>
      </w:r>
      <w:proofErr w:type="spellStart"/>
      <w:r>
        <w:rPr>
          <w:rFonts w:ascii="Verdana" w:hAnsi="Verdana"/>
          <w:color w:val="000000"/>
          <w:sz w:val="20"/>
          <w:szCs w:val="20"/>
          <w:shd w:val="clear" w:color="auto" w:fill="FFFFFF"/>
        </w:rPr>
        <w:t>conştiinciozităţii</w:t>
      </w:r>
      <w:proofErr w:type="spellEnd"/>
      <w:r>
        <w:rPr>
          <w:rFonts w:ascii="Verdana" w:hAnsi="Verdana"/>
          <w:color w:val="000000"/>
          <w:sz w:val="20"/>
          <w:szCs w:val="20"/>
          <w:shd w:val="clear" w:color="auto" w:fill="FFFFFF"/>
        </w:rPr>
        <w:t xml:space="preserve">, care </w:t>
      </w:r>
      <w:proofErr w:type="spellStart"/>
      <w:r>
        <w:rPr>
          <w:rFonts w:ascii="Verdana" w:hAnsi="Verdana"/>
          <w:color w:val="000000"/>
          <w:sz w:val="20"/>
          <w:szCs w:val="20"/>
          <w:shd w:val="clear" w:color="auto" w:fill="FFFFFF"/>
        </w:rPr>
        <w:t>serveşte</w:t>
      </w:r>
      <w:proofErr w:type="spellEnd"/>
      <w:r>
        <w:rPr>
          <w:rFonts w:ascii="Verdana" w:hAnsi="Verdana"/>
          <w:color w:val="000000"/>
          <w:sz w:val="20"/>
          <w:szCs w:val="20"/>
          <w:shd w:val="clear" w:color="auto" w:fill="FFFFFF"/>
        </w:rPr>
        <w:t xml:space="preserve"> drept călăuză în conduita omului; onestitate, c</w:t>
      </w:r>
      <w:r>
        <w:rPr>
          <w:rFonts w:ascii="Verdana" w:hAnsi="Verdana"/>
          <w:color w:val="000000"/>
          <w:sz w:val="20"/>
          <w:szCs w:val="20"/>
          <w:shd w:val="clear" w:color="auto" w:fill="FFFFFF"/>
        </w:rPr>
        <w:t>inste, probitate.</w:t>
      </w:r>
    </w:p>
    <w:p w14:paraId="721DA20E"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Îndrumare metodologică - activitatea de consiliere în procesul de implementare şi dezvoltare a sistemului de control intern managerial în </w:t>
      </w:r>
      <w:proofErr w:type="spellStart"/>
      <w:r>
        <w:rPr>
          <w:rFonts w:ascii="Verdana" w:hAnsi="Verdana"/>
          <w:color w:val="000000"/>
          <w:sz w:val="20"/>
          <w:szCs w:val="20"/>
          <w:shd w:val="clear" w:color="auto" w:fill="FFFFFF"/>
        </w:rPr>
        <w:t>entităţile</w:t>
      </w:r>
      <w:proofErr w:type="spellEnd"/>
      <w:r>
        <w:rPr>
          <w:rFonts w:ascii="Verdana" w:hAnsi="Verdana"/>
          <w:color w:val="000000"/>
          <w:sz w:val="20"/>
          <w:szCs w:val="20"/>
          <w:shd w:val="clear" w:color="auto" w:fill="FFFFFF"/>
        </w:rPr>
        <w:t xml:space="preserve"> publice şi acordarea de </w:t>
      </w:r>
      <w:proofErr w:type="spellStart"/>
      <w:r>
        <w:rPr>
          <w:rFonts w:ascii="Verdana" w:hAnsi="Verdana"/>
          <w:color w:val="000000"/>
          <w:sz w:val="20"/>
          <w:szCs w:val="20"/>
          <w:shd w:val="clear" w:color="auto" w:fill="FFFFFF"/>
        </w:rPr>
        <w:t>consultanţă</w:t>
      </w:r>
      <w:proofErr w:type="spellEnd"/>
      <w:r>
        <w:rPr>
          <w:rFonts w:ascii="Verdana" w:hAnsi="Verdana"/>
          <w:color w:val="000000"/>
          <w:sz w:val="20"/>
          <w:szCs w:val="20"/>
          <w:shd w:val="clear" w:color="auto" w:fill="FFFFFF"/>
        </w:rPr>
        <w:t xml:space="preserve"> de specialitate de către echipa de îndrumare metodolo</w:t>
      </w:r>
      <w:r>
        <w:rPr>
          <w:rFonts w:ascii="Verdana" w:hAnsi="Verdana"/>
          <w:color w:val="000000"/>
          <w:sz w:val="20"/>
          <w:szCs w:val="20"/>
          <w:shd w:val="clear" w:color="auto" w:fill="FFFFFF"/>
        </w:rPr>
        <w:t>gică.</w:t>
      </w:r>
    </w:p>
    <w:p w14:paraId="75DEF5FC"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Limita de </w:t>
      </w:r>
      <w:proofErr w:type="spellStart"/>
      <w:r>
        <w:rPr>
          <w:rFonts w:ascii="Verdana" w:hAnsi="Verdana"/>
          <w:color w:val="000000"/>
          <w:sz w:val="20"/>
          <w:szCs w:val="20"/>
          <w:shd w:val="clear" w:color="auto" w:fill="FFFFFF"/>
        </w:rPr>
        <w:t>toleranţă</w:t>
      </w:r>
      <w:proofErr w:type="spellEnd"/>
      <w:r>
        <w:rPr>
          <w:rFonts w:ascii="Verdana" w:hAnsi="Verdana"/>
          <w:color w:val="000000"/>
          <w:sz w:val="20"/>
          <w:szCs w:val="20"/>
          <w:shd w:val="clear" w:color="auto" w:fill="FFFFFF"/>
        </w:rPr>
        <w:t xml:space="preserve"> la risc - nivelul de expunere la risc ce este asumat de entitatea publică, prin decizia de neimplementare a măsurilor de control al riscului.</w:t>
      </w:r>
    </w:p>
    <w:p w14:paraId="058FAAFA" w14:textId="77777777" w:rsidR="00000000" w:rsidRDefault="009A702E">
      <w:pPr>
        <w:pStyle w:val="spar"/>
        <w:jc w:val="both"/>
        <w:divId w:val="1318151091"/>
        <w:rPr>
          <w:rFonts w:ascii="Verdana" w:hAnsi="Verdana"/>
          <w:color w:val="000000"/>
          <w:sz w:val="20"/>
          <w:szCs w:val="20"/>
          <w:shd w:val="clear" w:color="auto" w:fill="FFFFFF"/>
        </w:rPr>
      </w:pPr>
      <w:r w:rsidRPr="008B3BCF">
        <w:rPr>
          <w:rFonts w:ascii="Verdana" w:hAnsi="Verdana"/>
          <w:b/>
          <w:bCs/>
          <w:color w:val="000000"/>
          <w:sz w:val="20"/>
          <w:szCs w:val="20"/>
          <w:shd w:val="clear" w:color="auto" w:fill="FFFFFF"/>
        </w:rPr>
        <w:t>Managementul riscului</w:t>
      </w:r>
      <w:r>
        <w:rPr>
          <w:rFonts w:ascii="Verdana" w:hAnsi="Verdana"/>
          <w:color w:val="000000"/>
          <w:sz w:val="20"/>
          <w:szCs w:val="20"/>
          <w:shd w:val="clear" w:color="auto" w:fill="FFFFFF"/>
        </w:rPr>
        <w:t xml:space="preserve"> - procesul care vizează identificarea, evaluarea, gestionarea (inc</w:t>
      </w:r>
      <w:r>
        <w:rPr>
          <w:rFonts w:ascii="Verdana" w:hAnsi="Verdana"/>
          <w:color w:val="000000"/>
          <w:sz w:val="20"/>
          <w:szCs w:val="20"/>
          <w:shd w:val="clear" w:color="auto" w:fill="FFFFFF"/>
        </w:rPr>
        <w:t xml:space="preserve">lusiv tratarea) şi constituirea unui plan de măsuri de atenuare a riscurilor, revizuirea periodică, monitorizarea şi stabilirea </w:t>
      </w:r>
      <w:proofErr w:type="spellStart"/>
      <w:r>
        <w:rPr>
          <w:rFonts w:ascii="Verdana" w:hAnsi="Verdana"/>
          <w:color w:val="000000"/>
          <w:sz w:val="20"/>
          <w:szCs w:val="20"/>
          <w:shd w:val="clear" w:color="auto" w:fill="FFFFFF"/>
        </w:rPr>
        <w:t>responsabilităţilor</w:t>
      </w:r>
      <w:proofErr w:type="spellEnd"/>
      <w:r>
        <w:rPr>
          <w:rFonts w:ascii="Verdana" w:hAnsi="Verdana"/>
          <w:color w:val="000000"/>
          <w:sz w:val="20"/>
          <w:szCs w:val="20"/>
          <w:shd w:val="clear" w:color="auto" w:fill="FFFFFF"/>
        </w:rPr>
        <w:t>.</w:t>
      </w:r>
    </w:p>
    <w:p w14:paraId="739EF7FB"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Materializarea riscului - translatarea riscului din domeniul incertitudinii (posibilului) în cel al certitu</w:t>
      </w:r>
      <w:r>
        <w:rPr>
          <w:rFonts w:ascii="Verdana" w:hAnsi="Verdana"/>
          <w:color w:val="000000"/>
          <w:sz w:val="20"/>
          <w:szCs w:val="20"/>
          <w:shd w:val="clear" w:color="auto" w:fill="FFFFFF"/>
        </w:rPr>
        <w:t xml:space="preserve">dinii (al faptului împlinit). Riscul materializat se transformă dintr-o </w:t>
      </w:r>
      <w:proofErr w:type="spellStart"/>
      <w:r>
        <w:rPr>
          <w:rFonts w:ascii="Verdana" w:hAnsi="Verdana"/>
          <w:color w:val="000000"/>
          <w:sz w:val="20"/>
          <w:szCs w:val="20"/>
          <w:shd w:val="clear" w:color="auto" w:fill="FFFFFF"/>
        </w:rPr>
        <w:t>ameninţare</w:t>
      </w:r>
      <w:proofErr w:type="spellEnd"/>
      <w:r>
        <w:rPr>
          <w:rFonts w:ascii="Verdana" w:hAnsi="Verdana"/>
          <w:color w:val="000000"/>
          <w:sz w:val="20"/>
          <w:szCs w:val="20"/>
          <w:shd w:val="clear" w:color="auto" w:fill="FFFFFF"/>
        </w:rPr>
        <w:t xml:space="preserve"> posibilă în problemă, dacă riscul reprezintă un eveniment negativ sau </w:t>
      </w:r>
      <w:proofErr w:type="spellStart"/>
      <w:r>
        <w:rPr>
          <w:rFonts w:ascii="Verdana" w:hAnsi="Verdana"/>
          <w:color w:val="000000"/>
          <w:sz w:val="20"/>
          <w:szCs w:val="20"/>
          <w:shd w:val="clear" w:color="auto" w:fill="FFFFFF"/>
        </w:rPr>
        <w:t>întro</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situaţie</w:t>
      </w:r>
      <w:proofErr w:type="spellEnd"/>
      <w:r>
        <w:rPr>
          <w:rFonts w:ascii="Verdana" w:hAnsi="Verdana"/>
          <w:color w:val="000000"/>
          <w:sz w:val="20"/>
          <w:szCs w:val="20"/>
          <w:shd w:val="clear" w:color="auto" w:fill="FFFFFF"/>
        </w:rPr>
        <w:t xml:space="preserve"> favorabilă, dacă riscul reprezintă o oportunitate.</w:t>
      </w:r>
    </w:p>
    <w:p w14:paraId="349C5D1B"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Măsuri de control - </w:t>
      </w:r>
      <w:proofErr w:type="spellStart"/>
      <w:r>
        <w:rPr>
          <w:rFonts w:ascii="Verdana" w:hAnsi="Verdana"/>
          <w:color w:val="000000"/>
          <w:sz w:val="20"/>
          <w:szCs w:val="20"/>
          <w:shd w:val="clear" w:color="auto" w:fill="FFFFFF"/>
        </w:rPr>
        <w:t>acţiuni</w:t>
      </w:r>
      <w:proofErr w:type="spellEnd"/>
      <w:r>
        <w:rPr>
          <w:rFonts w:ascii="Verdana" w:hAnsi="Verdana"/>
          <w:color w:val="000000"/>
          <w:sz w:val="20"/>
          <w:szCs w:val="20"/>
          <w:shd w:val="clear" w:color="auto" w:fill="FFFFFF"/>
        </w:rPr>
        <w:t xml:space="preserve"> stabilite pentru gestionarea riscurilor şi monitorizarea permanentă sau periodică a unei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a unei </w:t>
      </w:r>
      <w:proofErr w:type="spellStart"/>
      <w:r>
        <w:rPr>
          <w:rFonts w:ascii="Verdana" w:hAnsi="Verdana"/>
          <w:color w:val="000000"/>
          <w:sz w:val="20"/>
          <w:szCs w:val="20"/>
          <w:shd w:val="clear" w:color="auto" w:fill="FFFFFF"/>
        </w:rPr>
        <w:t>situaţii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ş.a</w:t>
      </w:r>
      <w:proofErr w:type="spellEnd"/>
      <w:r>
        <w:rPr>
          <w:rFonts w:ascii="Verdana" w:hAnsi="Verdana"/>
          <w:color w:val="000000"/>
          <w:sz w:val="20"/>
          <w:szCs w:val="20"/>
          <w:shd w:val="clear" w:color="auto" w:fill="FFFFFF"/>
        </w:rPr>
        <w:t>.</w:t>
      </w:r>
    </w:p>
    <w:p w14:paraId="6DACB7A3"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Misiunea entităţii - precizează scopul entităţii şi legitimitatea </w:t>
      </w:r>
      <w:proofErr w:type="spellStart"/>
      <w:r>
        <w:rPr>
          <w:rFonts w:ascii="Verdana" w:hAnsi="Verdana"/>
          <w:color w:val="000000"/>
          <w:sz w:val="20"/>
          <w:szCs w:val="20"/>
          <w:shd w:val="clear" w:color="auto" w:fill="FFFFFF"/>
        </w:rPr>
        <w:t>existenţei</w:t>
      </w:r>
      <w:proofErr w:type="spellEnd"/>
      <w:r>
        <w:rPr>
          <w:rFonts w:ascii="Verdana" w:hAnsi="Verdana"/>
          <w:color w:val="000000"/>
          <w:sz w:val="20"/>
          <w:szCs w:val="20"/>
          <w:shd w:val="clear" w:color="auto" w:fill="FFFFFF"/>
        </w:rPr>
        <w:t xml:space="preserve"> sale în mediul înconjurător, </w:t>
      </w:r>
      <w:r>
        <w:rPr>
          <w:rFonts w:ascii="Verdana" w:hAnsi="Verdana"/>
          <w:color w:val="000000"/>
          <w:sz w:val="20"/>
          <w:szCs w:val="20"/>
          <w:shd w:val="clear" w:color="auto" w:fill="FFFFFF"/>
        </w:rPr>
        <w:t>contribuind la crearea imaginii interne şi externe a entităţii.</w:t>
      </w:r>
    </w:p>
    <w:p w14:paraId="160DD876"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Monitorizare - activitatea continuă de colectare 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relevante despre modul de </w:t>
      </w:r>
      <w:proofErr w:type="spellStart"/>
      <w:r>
        <w:rPr>
          <w:rFonts w:ascii="Verdana" w:hAnsi="Verdana"/>
          <w:color w:val="000000"/>
          <w:sz w:val="20"/>
          <w:szCs w:val="20"/>
          <w:shd w:val="clear" w:color="auto" w:fill="FFFFFF"/>
        </w:rPr>
        <w:t>desfăşurare</w:t>
      </w:r>
      <w:proofErr w:type="spellEnd"/>
      <w:r>
        <w:rPr>
          <w:rFonts w:ascii="Verdana" w:hAnsi="Verdana"/>
          <w:color w:val="000000"/>
          <w:sz w:val="20"/>
          <w:szCs w:val="20"/>
          <w:shd w:val="clear" w:color="auto" w:fill="FFFFFF"/>
        </w:rPr>
        <w:t xml:space="preserve"> a procesului sau a </w:t>
      </w:r>
      <w:proofErr w:type="spellStart"/>
      <w:r>
        <w:rPr>
          <w:rFonts w:ascii="Verdana" w:hAnsi="Verdana"/>
          <w:color w:val="000000"/>
          <w:sz w:val="20"/>
          <w:szCs w:val="20"/>
          <w:shd w:val="clear" w:color="auto" w:fill="FFFFFF"/>
        </w:rPr>
        <w:t>activităţii</w:t>
      </w:r>
      <w:proofErr w:type="spellEnd"/>
      <w:r>
        <w:rPr>
          <w:rFonts w:ascii="Verdana" w:hAnsi="Verdana"/>
          <w:color w:val="000000"/>
          <w:sz w:val="20"/>
          <w:szCs w:val="20"/>
          <w:shd w:val="clear" w:color="auto" w:fill="FFFFFF"/>
        </w:rPr>
        <w:t>.</w:t>
      </w:r>
    </w:p>
    <w:p w14:paraId="2C35DE3E"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Monitorizarea </w:t>
      </w:r>
      <w:proofErr w:type="spellStart"/>
      <w:r>
        <w:rPr>
          <w:rFonts w:ascii="Verdana" w:hAnsi="Verdana"/>
          <w:color w:val="000000"/>
          <w:sz w:val="20"/>
          <w:szCs w:val="20"/>
          <w:shd w:val="clear" w:color="auto" w:fill="FFFFFF"/>
        </w:rPr>
        <w:t>performanţelor</w:t>
      </w:r>
      <w:proofErr w:type="spellEnd"/>
      <w:r>
        <w:rPr>
          <w:rFonts w:ascii="Verdana" w:hAnsi="Verdana"/>
          <w:color w:val="000000"/>
          <w:sz w:val="20"/>
          <w:szCs w:val="20"/>
          <w:shd w:val="clear" w:color="auto" w:fill="FFFFFF"/>
        </w:rPr>
        <w:t xml:space="preserve"> - supravegherea, urmărirea, </w:t>
      </w:r>
      <w:r>
        <w:rPr>
          <w:rFonts w:ascii="Verdana" w:hAnsi="Verdana"/>
          <w:color w:val="000000"/>
          <w:sz w:val="20"/>
          <w:szCs w:val="20"/>
          <w:shd w:val="clear" w:color="auto" w:fill="FFFFFF"/>
        </w:rPr>
        <w:t xml:space="preserve">de către conducerea entităţii publice, prin intermediul unor indicatori </w:t>
      </w:r>
      <w:proofErr w:type="spellStart"/>
      <w:r>
        <w:rPr>
          <w:rFonts w:ascii="Verdana" w:hAnsi="Verdana"/>
          <w:color w:val="000000"/>
          <w:sz w:val="20"/>
          <w:szCs w:val="20"/>
          <w:shd w:val="clear" w:color="auto" w:fill="FFFFFF"/>
        </w:rPr>
        <w:t>relevanţi</w:t>
      </w:r>
      <w:proofErr w:type="spellEnd"/>
      <w:r>
        <w:rPr>
          <w:rFonts w:ascii="Verdana" w:hAnsi="Verdana"/>
          <w:color w:val="000000"/>
          <w:sz w:val="20"/>
          <w:szCs w:val="20"/>
          <w:shd w:val="clear" w:color="auto" w:fill="FFFFFF"/>
        </w:rPr>
        <w:t xml:space="preserve">, a </w:t>
      </w:r>
      <w:proofErr w:type="spellStart"/>
      <w:r>
        <w:rPr>
          <w:rFonts w:ascii="Verdana" w:hAnsi="Verdana"/>
          <w:color w:val="000000"/>
          <w:sz w:val="20"/>
          <w:szCs w:val="20"/>
          <w:shd w:val="clear" w:color="auto" w:fill="FFFFFF"/>
        </w:rPr>
        <w:t>performanţelor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aflate în coordonare şi pentru a identifica eventualele abateri de la </w:t>
      </w:r>
      <w:proofErr w:type="spellStart"/>
      <w:r>
        <w:rPr>
          <w:rFonts w:ascii="Verdana" w:hAnsi="Verdana"/>
          <w:color w:val="000000"/>
          <w:sz w:val="20"/>
          <w:szCs w:val="20"/>
          <w:shd w:val="clear" w:color="auto" w:fill="FFFFFF"/>
        </w:rPr>
        <w:t>ţintele</w:t>
      </w:r>
      <w:proofErr w:type="spellEnd"/>
      <w:r>
        <w:rPr>
          <w:rFonts w:ascii="Verdana" w:hAnsi="Verdana"/>
          <w:color w:val="000000"/>
          <w:sz w:val="20"/>
          <w:szCs w:val="20"/>
          <w:shd w:val="clear" w:color="auto" w:fill="FFFFFF"/>
        </w:rPr>
        <w:t xml:space="preserve"> stabilite şi luarea măsurilor de </w:t>
      </w:r>
      <w:proofErr w:type="spellStart"/>
      <w:r>
        <w:rPr>
          <w:rFonts w:ascii="Verdana" w:hAnsi="Verdana"/>
          <w:color w:val="000000"/>
          <w:sz w:val="20"/>
          <w:szCs w:val="20"/>
          <w:shd w:val="clear" w:color="auto" w:fill="FFFFFF"/>
        </w:rPr>
        <w:t>corecţie</w:t>
      </w:r>
      <w:proofErr w:type="spellEnd"/>
      <w:r>
        <w:rPr>
          <w:rFonts w:ascii="Verdana" w:hAnsi="Verdana"/>
          <w:color w:val="000000"/>
          <w:sz w:val="20"/>
          <w:szCs w:val="20"/>
          <w:shd w:val="clear" w:color="auto" w:fill="FFFFFF"/>
        </w:rPr>
        <w:t>.</w:t>
      </w:r>
    </w:p>
    <w:p w14:paraId="299BACEB"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Neregulă - orice abat</w:t>
      </w:r>
      <w:r>
        <w:rPr>
          <w:rFonts w:ascii="Verdana" w:hAnsi="Verdana"/>
          <w:color w:val="000000"/>
          <w:sz w:val="20"/>
          <w:szCs w:val="20"/>
          <w:shd w:val="clear" w:color="auto" w:fill="FFFFFF"/>
        </w:rPr>
        <w:t xml:space="preserve">ere de la legalitate, regularitate şi conformitate în raport cu </w:t>
      </w:r>
      <w:proofErr w:type="spellStart"/>
      <w:r>
        <w:rPr>
          <w:rFonts w:ascii="Verdana" w:hAnsi="Verdana"/>
          <w:color w:val="000000"/>
          <w:sz w:val="20"/>
          <w:szCs w:val="20"/>
          <w:shd w:val="clear" w:color="auto" w:fill="FFFFFF"/>
        </w:rPr>
        <w:t>dispoziţiile</w:t>
      </w:r>
      <w:proofErr w:type="spellEnd"/>
      <w:r>
        <w:rPr>
          <w:rFonts w:ascii="Verdana" w:hAnsi="Verdana"/>
          <w:color w:val="000000"/>
          <w:sz w:val="20"/>
          <w:szCs w:val="20"/>
          <w:shd w:val="clear" w:color="auto" w:fill="FFFFFF"/>
        </w:rPr>
        <w:t xml:space="preserve"> naţionale, europene şi/sau </w:t>
      </w:r>
      <w:proofErr w:type="spellStart"/>
      <w:r>
        <w:rPr>
          <w:rFonts w:ascii="Verdana" w:hAnsi="Verdana"/>
          <w:color w:val="000000"/>
          <w:sz w:val="20"/>
          <w:szCs w:val="20"/>
          <w:shd w:val="clear" w:color="auto" w:fill="FFFFFF"/>
        </w:rPr>
        <w:t>internaţionale</w:t>
      </w:r>
      <w:proofErr w:type="spellEnd"/>
      <w:r>
        <w:rPr>
          <w:rFonts w:ascii="Verdana" w:hAnsi="Verdana"/>
          <w:color w:val="000000"/>
          <w:sz w:val="20"/>
          <w:szCs w:val="20"/>
          <w:shd w:val="clear" w:color="auto" w:fill="FFFFFF"/>
        </w:rPr>
        <w:t>.</w:t>
      </w:r>
    </w:p>
    <w:p w14:paraId="54457648"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Obiective - efectele pozitive pe care conducerea entităţii publice încearcă să le realizeze sau evenimentele/efectele negative pe care c</w:t>
      </w:r>
      <w:r>
        <w:rPr>
          <w:rFonts w:ascii="Verdana" w:hAnsi="Verdana"/>
          <w:color w:val="000000"/>
          <w:sz w:val="20"/>
          <w:szCs w:val="20"/>
          <w:shd w:val="clear" w:color="auto" w:fill="FFFFFF"/>
        </w:rPr>
        <w:t>onducerea încearcă să le evite.</w:t>
      </w:r>
    </w:p>
    <w:p w14:paraId="07D789DE"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Obiective generale - </w:t>
      </w:r>
      <w:proofErr w:type="spellStart"/>
      <w:r>
        <w:rPr>
          <w:rFonts w:ascii="Verdana" w:hAnsi="Verdana"/>
          <w:color w:val="000000"/>
          <w:sz w:val="20"/>
          <w:szCs w:val="20"/>
          <w:shd w:val="clear" w:color="auto" w:fill="FFFFFF"/>
        </w:rPr>
        <w:t>enunţ</w:t>
      </w:r>
      <w:proofErr w:type="spellEnd"/>
      <w:r>
        <w:rPr>
          <w:rFonts w:ascii="Verdana" w:hAnsi="Verdana"/>
          <w:color w:val="000000"/>
          <w:sz w:val="20"/>
          <w:szCs w:val="20"/>
          <w:shd w:val="clear" w:color="auto" w:fill="FFFFFF"/>
        </w:rPr>
        <w:t xml:space="preserve"> general asupra a ceea ce va fi realizat şi a </w:t>
      </w:r>
      <w:proofErr w:type="spellStart"/>
      <w:r>
        <w:rPr>
          <w:rFonts w:ascii="Verdana" w:hAnsi="Verdana"/>
          <w:color w:val="000000"/>
          <w:sz w:val="20"/>
          <w:szCs w:val="20"/>
          <w:shd w:val="clear" w:color="auto" w:fill="FFFFFF"/>
        </w:rPr>
        <w:t>îmbunătăţirilor</w:t>
      </w:r>
      <w:proofErr w:type="spellEnd"/>
      <w:r>
        <w:rPr>
          <w:rFonts w:ascii="Verdana" w:hAnsi="Verdana"/>
          <w:color w:val="000000"/>
          <w:sz w:val="20"/>
          <w:szCs w:val="20"/>
          <w:shd w:val="clear" w:color="auto" w:fill="FFFFFF"/>
        </w:rPr>
        <w:t xml:space="preserve"> ce vor fi întreprinse; un obiectiv descrie un rezultat </w:t>
      </w:r>
      <w:proofErr w:type="spellStart"/>
      <w:r>
        <w:rPr>
          <w:rFonts w:ascii="Verdana" w:hAnsi="Verdana"/>
          <w:color w:val="000000"/>
          <w:sz w:val="20"/>
          <w:szCs w:val="20"/>
          <w:shd w:val="clear" w:color="auto" w:fill="FFFFFF"/>
        </w:rPr>
        <w:t>aşteptat</w:t>
      </w:r>
      <w:proofErr w:type="spellEnd"/>
      <w:r>
        <w:rPr>
          <w:rFonts w:ascii="Verdana" w:hAnsi="Verdana"/>
          <w:color w:val="000000"/>
          <w:sz w:val="20"/>
          <w:szCs w:val="20"/>
          <w:shd w:val="clear" w:color="auto" w:fill="FFFFFF"/>
        </w:rPr>
        <w:t xml:space="preserve"> sau un impact şi rezumă motivele pentru care o serie de </w:t>
      </w:r>
      <w:proofErr w:type="spellStart"/>
      <w:r>
        <w:rPr>
          <w:rFonts w:ascii="Verdana" w:hAnsi="Verdana"/>
          <w:color w:val="000000"/>
          <w:sz w:val="20"/>
          <w:szCs w:val="20"/>
          <w:shd w:val="clear" w:color="auto" w:fill="FFFFFF"/>
        </w:rPr>
        <w:t>acţiuni</w:t>
      </w:r>
      <w:proofErr w:type="spellEnd"/>
      <w:r>
        <w:rPr>
          <w:rFonts w:ascii="Verdana" w:hAnsi="Verdana"/>
          <w:color w:val="000000"/>
          <w:sz w:val="20"/>
          <w:szCs w:val="20"/>
          <w:shd w:val="clear" w:color="auto" w:fill="FFFFFF"/>
        </w:rPr>
        <w:t xml:space="preserve"> au fost </w:t>
      </w:r>
      <w:r>
        <w:rPr>
          <w:rFonts w:ascii="Verdana" w:hAnsi="Verdana"/>
          <w:color w:val="000000"/>
          <w:sz w:val="20"/>
          <w:szCs w:val="20"/>
          <w:shd w:val="clear" w:color="auto" w:fill="FFFFFF"/>
        </w:rPr>
        <w:t>întreprinse.</w:t>
      </w:r>
    </w:p>
    <w:p w14:paraId="72D0B7BA"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Obiective individuale - exprimări cantitative sau calitative ale scopului pentru care a fost creat şi </w:t>
      </w:r>
      <w:proofErr w:type="spellStart"/>
      <w:r>
        <w:rPr>
          <w:rFonts w:ascii="Verdana" w:hAnsi="Verdana"/>
          <w:color w:val="000000"/>
          <w:sz w:val="20"/>
          <w:szCs w:val="20"/>
          <w:shd w:val="clear" w:color="auto" w:fill="FFFFFF"/>
        </w:rPr>
        <w:t>funcţionează</w:t>
      </w:r>
      <w:proofErr w:type="spellEnd"/>
      <w:r>
        <w:rPr>
          <w:rFonts w:ascii="Verdana" w:hAnsi="Verdana"/>
          <w:color w:val="000000"/>
          <w:sz w:val="20"/>
          <w:szCs w:val="20"/>
          <w:shd w:val="clear" w:color="auto" w:fill="FFFFFF"/>
        </w:rPr>
        <w:t xml:space="preserve"> postul respectiv; aceste obiective se realizează prin intermediul sarcinilor, ca urmare a </w:t>
      </w:r>
      <w:proofErr w:type="spellStart"/>
      <w:r>
        <w:rPr>
          <w:rFonts w:ascii="Verdana" w:hAnsi="Verdana"/>
          <w:color w:val="000000"/>
          <w:sz w:val="20"/>
          <w:szCs w:val="20"/>
          <w:shd w:val="clear" w:color="auto" w:fill="FFFFFF"/>
        </w:rPr>
        <w:t>competenţei</w:t>
      </w:r>
      <w:proofErr w:type="spellEnd"/>
      <w:r>
        <w:rPr>
          <w:rFonts w:ascii="Verdana" w:hAnsi="Verdana"/>
          <w:color w:val="000000"/>
          <w:sz w:val="20"/>
          <w:szCs w:val="20"/>
          <w:shd w:val="clear" w:color="auto" w:fill="FFFFFF"/>
        </w:rPr>
        <w:t xml:space="preserve"> profesionale, a autonomiei</w:t>
      </w:r>
      <w:r>
        <w:rPr>
          <w:rFonts w:ascii="Verdana" w:hAnsi="Verdana"/>
          <w:color w:val="000000"/>
          <w:sz w:val="20"/>
          <w:szCs w:val="20"/>
          <w:shd w:val="clear" w:color="auto" w:fill="FFFFFF"/>
        </w:rPr>
        <w:t xml:space="preserve"> decizionale şi a </w:t>
      </w:r>
      <w:proofErr w:type="spellStart"/>
      <w:r>
        <w:rPr>
          <w:rFonts w:ascii="Verdana" w:hAnsi="Verdana"/>
          <w:color w:val="000000"/>
          <w:sz w:val="20"/>
          <w:szCs w:val="20"/>
          <w:shd w:val="clear" w:color="auto" w:fill="FFFFFF"/>
        </w:rPr>
        <w:t>autorităţii</w:t>
      </w:r>
      <w:proofErr w:type="spellEnd"/>
      <w:r>
        <w:rPr>
          <w:rFonts w:ascii="Verdana" w:hAnsi="Verdana"/>
          <w:color w:val="000000"/>
          <w:sz w:val="20"/>
          <w:szCs w:val="20"/>
          <w:shd w:val="clear" w:color="auto" w:fill="FFFFFF"/>
        </w:rPr>
        <w:t xml:space="preserve"> formale de care dispune persoana angajată pe postul respectiv.</w:t>
      </w:r>
    </w:p>
    <w:p w14:paraId="4C254F9C"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Obiective specifice - derivate din obiective generale şi care descriu, de regulă, rezultate sau efecte </w:t>
      </w:r>
      <w:proofErr w:type="spellStart"/>
      <w:r>
        <w:rPr>
          <w:rFonts w:ascii="Verdana" w:hAnsi="Verdana"/>
          <w:color w:val="000000"/>
          <w:sz w:val="20"/>
          <w:szCs w:val="20"/>
          <w:shd w:val="clear" w:color="auto" w:fill="FFFFFF"/>
        </w:rPr>
        <w:t>aşteptate</w:t>
      </w:r>
      <w:proofErr w:type="spellEnd"/>
      <w:r>
        <w:rPr>
          <w:rFonts w:ascii="Verdana" w:hAnsi="Verdana"/>
          <w:color w:val="000000"/>
          <w:sz w:val="20"/>
          <w:szCs w:val="20"/>
          <w:shd w:val="clear" w:color="auto" w:fill="FFFFFF"/>
        </w:rPr>
        <w:t xml:space="preserve"> ale unor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care trebuie atinse pentru ca </w:t>
      </w:r>
      <w:r>
        <w:rPr>
          <w:rFonts w:ascii="Verdana" w:hAnsi="Verdana"/>
          <w:color w:val="000000"/>
          <w:sz w:val="20"/>
          <w:szCs w:val="20"/>
          <w:shd w:val="clear" w:color="auto" w:fill="FFFFFF"/>
        </w:rPr>
        <w:t>obiectivul general corespunzător să fie îndeplinit; acestea sunt exprimate descriptiv sub formă de rezultate şi se stabilesc la nivelul fiecărui compartiment din cadrul entităţii publice; obiectivele specifice trebuie astfel definite încât să răspundă pach</w:t>
      </w:r>
      <w:r>
        <w:rPr>
          <w:rFonts w:ascii="Verdana" w:hAnsi="Verdana"/>
          <w:color w:val="000000"/>
          <w:sz w:val="20"/>
          <w:szCs w:val="20"/>
          <w:shd w:val="clear" w:color="auto" w:fill="FFFFFF"/>
        </w:rPr>
        <w:t xml:space="preserve">etului de </w:t>
      </w:r>
      <w:proofErr w:type="spellStart"/>
      <w:r>
        <w:rPr>
          <w:rFonts w:ascii="Verdana" w:hAnsi="Verdana"/>
          <w:color w:val="000000"/>
          <w:sz w:val="20"/>
          <w:szCs w:val="20"/>
          <w:shd w:val="clear" w:color="auto" w:fill="FFFFFF"/>
        </w:rPr>
        <w:t>cerinţe</w:t>
      </w:r>
      <w:proofErr w:type="spellEnd"/>
      <w:r>
        <w:rPr>
          <w:rFonts w:ascii="Verdana" w:hAnsi="Verdana"/>
          <w:color w:val="000000"/>
          <w:sz w:val="20"/>
          <w:szCs w:val="20"/>
          <w:shd w:val="clear" w:color="auto" w:fill="FFFFFF"/>
        </w:rPr>
        <w:t xml:space="preserve"> SMART (specifice, măsurabile, adecvate, realiste, cu termen de realizare).</w:t>
      </w:r>
    </w:p>
    <w:p w14:paraId="4E6BE305"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Planificare - ansamblul proceselor de muncă prin care se stabilesc principalele obiective ale entităţii şi ale componentelor sale, resursele şi mijloacele necesare</w:t>
      </w:r>
      <w:r>
        <w:rPr>
          <w:rFonts w:ascii="Verdana" w:hAnsi="Verdana"/>
          <w:color w:val="000000"/>
          <w:sz w:val="20"/>
          <w:szCs w:val="20"/>
          <w:shd w:val="clear" w:color="auto" w:fill="FFFFFF"/>
        </w:rPr>
        <w:t xml:space="preserve"> realizării obiectivelor.</w:t>
      </w:r>
    </w:p>
    <w:p w14:paraId="1BF11E5F"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Politici - liniile directoare de gestionare a unui domeniu care decurg din obiectivele şi strategia entităţii publice, orientează deciziile conducătorilor şi permit implementarea planurilor strategice ale entităţii.</w:t>
      </w:r>
    </w:p>
    <w:p w14:paraId="0C26D70A"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Post - ansambl</w:t>
      </w:r>
      <w:r>
        <w:rPr>
          <w:rFonts w:ascii="Verdana" w:hAnsi="Verdana"/>
          <w:color w:val="000000"/>
          <w:sz w:val="20"/>
          <w:szCs w:val="20"/>
          <w:shd w:val="clear" w:color="auto" w:fill="FFFFFF"/>
        </w:rPr>
        <w:t xml:space="preserve">ul obiectivelor, sarcinilor, </w:t>
      </w:r>
      <w:proofErr w:type="spellStart"/>
      <w:r>
        <w:rPr>
          <w:rFonts w:ascii="Verdana" w:hAnsi="Verdana"/>
          <w:color w:val="000000"/>
          <w:sz w:val="20"/>
          <w:szCs w:val="20"/>
          <w:shd w:val="clear" w:color="auto" w:fill="FFFFFF"/>
        </w:rPr>
        <w:t>competenţelor</w:t>
      </w:r>
      <w:proofErr w:type="spellEnd"/>
      <w:r>
        <w:rPr>
          <w:rFonts w:ascii="Verdana" w:hAnsi="Verdana"/>
          <w:color w:val="000000"/>
          <w:sz w:val="20"/>
          <w:szCs w:val="20"/>
          <w:shd w:val="clear" w:color="auto" w:fill="FFFFFF"/>
        </w:rPr>
        <w:t xml:space="preserve"> şi </w:t>
      </w:r>
      <w:proofErr w:type="spellStart"/>
      <w:r>
        <w:rPr>
          <w:rFonts w:ascii="Verdana" w:hAnsi="Verdana"/>
          <w:color w:val="000000"/>
          <w:sz w:val="20"/>
          <w:szCs w:val="20"/>
          <w:shd w:val="clear" w:color="auto" w:fill="FFFFFF"/>
        </w:rPr>
        <w:t>responsabilităţilor</w:t>
      </w:r>
      <w:proofErr w:type="spellEnd"/>
      <w:r>
        <w:rPr>
          <w:rFonts w:ascii="Verdana" w:hAnsi="Verdana"/>
          <w:color w:val="000000"/>
          <w:sz w:val="20"/>
          <w:szCs w:val="20"/>
          <w:shd w:val="clear" w:color="auto" w:fill="FFFFFF"/>
        </w:rPr>
        <w:t xml:space="preserve"> desemnate pe un interval de timp unui membru al entităţii, reprezentând în </w:t>
      </w:r>
      <w:proofErr w:type="spellStart"/>
      <w:r>
        <w:rPr>
          <w:rFonts w:ascii="Verdana" w:hAnsi="Verdana"/>
          <w:color w:val="000000"/>
          <w:sz w:val="20"/>
          <w:szCs w:val="20"/>
          <w:shd w:val="clear" w:color="auto" w:fill="FFFFFF"/>
        </w:rPr>
        <w:t>acelaşi</w:t>
      </w:r>
      <w:proofErr w:type="spellEnd"/>
      <w:r>
        <w:rPr>
          <w:rFonts w:ascii="Verdana" w:hAnsi="Verdana"/>
          <w:color w:val="000000"/>
          <w:sz w:val="20"/>
          <w:szCs w:val="20"/>
          <w:shd w:val="clear" w:color="auto" w:fill="FFFFFF"/>
        </w:rPr>
        <w:t xml:space="preserve"> timp elementul primar al compartimentului.</w:t>
      </w:r>
    </w:p>
    <w:p w14:paraId="49145AC5"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Primul nivel de conducere - conducătorii compartimentelor din ca</w:t>
      </w:r>
      <w:r>
        <w:rPr>
          <w:rFonts w:ascii="Verdana" w:hAnsi="Verdana"/>
          <w:color w:val="000000"/>
          <w:sz w:val="20"/>
          <w:szCs w:val="20"/>
          <w:shd w:val="clear" w:color="auto" w:fill="FFFFFF"/>
        </w:rPr>
        <w:t xml:space="preserve">drul unei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publice aflate sub directa coordonare a conducătorului entităţii.</w:t>
      </w:r>
    </w:p>
    <w:p w14:paraId="2CEB23FD"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Probabilitatea de materializare a riscului - posibilitatea sau eventualitatea ca un risc să se materializeze. Reprezintă o măsură a </w:t>
      </w:r>
      <w:proofErr w:type="spellStart"/>
      <w:r>
        <w:rPr>
          <w:rFonts w:ascii="Verdana" w:hAnsi="Verdana"/>
          <w:color w:val="000000"/>
          <w:sz w:val="20"/>
          <w:szCs w:val="20"/>
          <w:shd w:val="clear" w:color="auto" w:fill="FFFFFF"/>
        </w:rPr>
        <w:t>posibilităţii</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apariţie</w:t>
      </w:r>
      <w:proofErr w:type="spellEnd"/>
      <w:r>
        <w:rPr>
          <w:rFonts w:ascii="Verdana" w:hAnsi="Verdana"/>
          <w:color w:val="000000"/>
          <w:sz w:val="20"/>
          <w:szCs w:val="20"/>
          <w:shd w:val="clear" w:color="auto" w:fill="FFFFFF"/>
        </w:rPr>
        <w:t xml:space="preserve"> a riscului, d</w:t>
      </w:r>
      <w:r>
        <w:rPr>
          <w:rFonts w:ascii="Verdana" w:hAnsi="Verdana"/>
          <w:color w:val="000000"/>
          <w:sz w:val="20"/>
          <w:szCs w:val="20"/>
          <w:shd w:val="clear" w:color="auto" w:fill="FFFFFF"/>
        </w:rPr>
        <w:t xml:space="preserve">eterminată apreciativ sau prin cuantificare, atunci când natura riscului şi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disponibile permit o astfel de evaluare.</w:t>
      </w:r>
    </w:p>
    <w:p w14:paraId="53D07461"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Procedură documentată - modul specific de realizare a unei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sau a unui proces, editat pe suport hârtie sau în format</w:t>
      </w:r>
      <w:r>
        <w:rPr>
          <w:rFonts w:ascii="Verdana" w:hAnsi="Verdana"/>
          <w:color w:val="000000"/>
          <w:sz w:val="20"/>
          <w:szCs w:val="20"/>
          <w:shd w:val="clear" w:color="auto" w:fill="FFFFFF"/>
        </w:rPr>
        <w:t xml:space="preserve"> electronic; procedurile documentate pot fi proceduri de sistem şi proceduri </w:t>
      </w:r>
      <w:proofErr w:type="spellStart"/>
      <w:r>
        <w:rPr>
          <w:rFonts w:ascii="Verdana" w:hAnsi="Verdana"/>
          <w:color w:val="000000"/>
          <w:sz w:val="20"/>
          <w:szCs w:val="20"/>
          <w:shd w:val="clear" w:color="auto" w:fill="FFFFFF"/>
        </w:rPr>
        <w:t>operaţionale</w:t>
      </w:r>
      <w:proofErr w:type="spellEnd"/>
      <w:r>
        <w:rPr>
          <w:rFonts w:ascii="Verdana" w:hAnsi="Verdana"/>
          <w:color w:val="000000"/>
          <w:sz w:val="20"/>
          <w:szCs w:val="20"/>
          <w:shd w:val="clear" w:color="auto" w:fill="FFFFFF"/>
        </w:rPr>
        <w:t>.</w:t>
      </w:r>
    </w:p>
    <w:p w14:paraId="7F0D9469"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Procedură </w:t>
      </w:r>
      <w:proofErr w:type="spellStart"/>
      <w:r>
        <w:rPr>
          <w:rFonts w:ascii="Verdana" w:hAnsi="Verdana"/>
          <w:color w:val="000000"/>
          <w:sz w:val="20"/>
          <w:szCs w:val="20"/>
          <w:shd w:val="clear" w:color="auto" w:fill="FFFFFF"/>
        </w:rPr>
        <w:t>operaţională</w:t>
      </w:r>
      <w:proofErr w:type="spellEnd"/>
      <w:r>
        <w:rPr>
          <w:rFonts w:ascii="Verdana" w:hAnsi="Verdana"/>
          <w:color w:val="000000"/>
          <w:sz w:val="20"/>
          <w:szCs w:val="20"/>
          <w:shd w:val="clear" w:color="auto" w:fill="FFFFFF"/>
        </w:rPr>
        <w:t xml:space="preserve"> (procedură de lucru) - procedură care descrie un proces sau o activitate care se </w:t>
      </w:r>
      <w:proofErr w:type="spellStart"/>
      <w:r>
        <w:rPr>
          <w:rFonts w:ascii="Verdana" w:hAnsi="Verdana"/>
          <w:color w:val="000000"/>
          <w:sz w:val="20"/>
          <w:szCs w:val="20"/>
          <w:shd w:val="clear" w:color="auto" w:fill="FFFFFF"/>
        </w:rPr>
        <w:t>desfăşoară</w:t>
      </w:r>
      <w:proofErr w:type="spellEnd"/>
      <w:r>
        <w:rPr>
          <w:rFonts w:ascii="Verdana" w:hAnsi="Verdana"/>
          <w:color w:val="000000"/>
          <w:sz w:val="20"/>
          <w:szCs w:val="20"/>
          <w:shd w:val="clear" w:color="auto" w:fill="FFFFFF"/>
        </w:rPr>
        <w:t xml:space="preserve"> la nivelul unuia sau mai multor compartimente dint</w:t>
      </w:r>
      <w:r>
        <w:rPr>
          <w:rFonts w:ascii="Verdana" w:hAnsi="Verdana"/>
          <w:color w:val="000000"/>
          <w:sz w:val="20"/>
          <w:szCs w:val="20"/>
          <w:shd w:val="clear" w:color="auto" w:fill="FFFFFF"/>
        </w:rPr>
        <w:t xml:space="preserve">r-o entitate, fără aplicabilitate la nivelul întregii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publice.</w:t>
      </w:r>
    </w:p>
    <w:p w14:paraId="470384EB"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Procedura de sistem (procedură generală) - descrie un proces sau o activitate care se </w:t>
      </w:r>
      <w:proofErr w:type="spellStart"/>
      <w:r>
        <w:rPr>
          <w:rFonts w:ascii="Verdana" w:hAnsi="Verdana"/>
          <w:color w:val="000000"/>
          <w:sz w:val="20"/>
          <w:szCs w:val="20"/>
          <w:shd w:val="clear" w:color="auto" w:fill="FFFFFF"/>
        </w:rPr>
        <w:t>desfăşoară</w:t>
      </w:r>
      <w:proofErr w:type="spellEnd"/>
      <w:r>
        <w:rPr>
          <w:rFonts w:ascii="Verdana" w:hAnsi="Verdana"/>
          <w:color w:val="000000"/>
          <w:sz w:val="20"/>
          <w:szCs w:val="20"/>
          <w:shd w:val="clear" w:color="auto" w:fill="FFFFFF"/>
        </w:rPr>
        <w:t xml:space="preserve"> la nivelul entităţii publice aplicabil/aplicabilă </w:t>
      </w:r>
      <w:proofErr w:type="spellStart"/>
      <w:r>
        <w:rPr>
          <w:rFonts w:ascii="Verdana" w:hAnsi="Verdana"/>
          <w:color w:val="000000"/>
          <w:sz w:val="20"/>
          <w:szCs w:val="20"/>
          <w:shd w:val="clear" w:color="auto" w:fill="FFFFFF"/>
        </w:rPr>
        <w:t>majorităţii</w:t>
      </w:r>
      <w:proofErr w:type="spellEnd"/>
      <w:r>
        <w:rPr>
          <w:rFonts w:ascii="Verdana" w:hAnsi="Verdana"/>
          <w:color w:val="000000"/>
          <w:sz w:val="20"/>
          <w:szCs w:val="20"/>
          <w:shd w:val="clear" w:color="auto" w:fill="FFFFFF"/>
        </w:rPr>
        <w:t xml:space="preserve"> sau tuturor compartimente</w:t>
      </w:r>
      <w:r>
        <w:rPr>
          <w:rFonts w:ascii="Verdana" w:hAnsi="Verdana"/>
          <w:color w:val="000000"/>
          <w:sz w:val="20"/>
          <w:szCs w:val="20"/>
          <w:shd w:val="clear" w:color="auto" w:fill="FFFFFF"/>
        </w:rPr>
        <w:t>lor dintr-o entitate publică.</w:t>
      </w:r>
    </w:p>
    <w:p w14:paraId="6D0F001D"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Proces - un flux de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sau o succesiune de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logic structurate, organizate în scopul atingerii unor obiective definite, care utilizează resurse, adăugându-le valoare.</w:t>
      </w:r>
    </w:p>
    <w:p w14:paraId="73844315"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Profil de risc - un tablou cuprinzând eval</w:t>
      </w:r>
      <w:r>
        <w:rPr>
          <w:rFonts w:ascii="Verdana" w:hAnsi="Verdana"/>
          <w:color w:val="000000"/>
          <w:sz w:val="20"/>
          <w:szCs w:val="20"/>
          <w:shd w:val="clear" w:color="auto" w:fill="FFFFFF"/>
        </w:rPr>
        <w:t xml:space="preserve">uarea generală documentată şi </w:t>
      </w:r>
      <w:proofErr w:type="spellStart"/>
      <w:r>
        <w:rPr>
          <w:rFonts w:ascii="Verdana" w:hAnsi="Verdana"/>
          <w:color w:val="000000"/>
          <w:sz w:val="20"/>
          <w:szCs w:val="20"/>
          <w:shd w:val="clear" w:color="auto" w:fill="FFFFFF"/>
        </w:rPr>
        <w:t>prioritizată</w:t>
      </w:r>
      <w:proofErr w:type="spellEnd"/>
      <w:r>
        <w:rPr>
          <w:rFonts w:ascii="Verdana" w:hAnsi="Verdana"/>
          <w:color w:val="000000"/>
          <w:sz w:val="20"/>
          <w:szCs w:val="20"/>
          <w:shd w:val="clear" w:color="auto" w:fill="FFFFFF"/>
        </w:rPr>
        <w:t xml:space="preserve"> a gamei de riscuri specifice identificate, cu care se confruntă entitatea publică.</w:t>
      </w:r>
    </w:p>
    <w:p w14:paraId="340E61DC"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Registrul de riscuri - document în care se consemnează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privind riscurile identificate.</w:t>
      </w:r>
    </w:p>
    <w:p w14:paraId="26CCF7AF"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Regularitate - caracteristica </w:t>
      </w:r>
      <w:r>
        <w:rPr>
          <w:rFonts w:ascii="Verdana" w:hAnsi="Verdana"/>
          <w:color w:val="000000"/>
          <w:sz w:val="20"/>
          <w:szCs w:val="20"/>
          <w:shd w:val="clear" w:color="auto" w:fill="FFFFFF"/>
        </w:rPr>
        <w:t xml:space="preserve">unei </w:t>
      </w:r>
      <w:proofErr w:type="spellStart"/>
      <w:r>
        <w:rPr>
          <w:rFonts w:ascii="Verdana" w:hAnsi="Verdana"/>
          <w:color w:val="000000"/>
          <w:sz w:val="20"/>
          <w:szCs w:val="20"/>
          <w:shd w:val="clear" w:color="auto" w:fill="FFFFFF"/>
        </w:rPr>
        <w:t>operaţiuni</w:t>
      </w:r>
      <w:proofErr w:type="spellEnd"/>
      <w:r>
        <w:rPr>
          <w:rFonts w:ascii="Verdana" w:hAnsi="Verdana"/>
          <w:color w:val="000000"/>
          <w:sz w:val="20"/>
          <w:szCs w:val="20"/>
          <w:shd w:val="clear" w:color="auto" w:fill="FFFFFF"/>
        </w:rPr>
        <w:t xml:space="preserve"> de a se respecta sub toate aspectele ansamblul principiilor şi regulilor procedurale şi metodologice care sunt aplicabile categoriei de </w:t>
      </w:r>
      <w:proofErr w:type="spellStart"/>
      <w:r>
        <w:rPr>
          <w:rFonts w:ascii="Verdana" w:hAnsi="Verdana"/>
          <w:color w:val="000000"/>
          <w:sz w:val="20"/>
          <w:szCs w:val="20"/>
          <w:shd w:val="clear" w:color="auto" w:fill="FFFFFF"/>
        </w:rPr>
        <w:t>operaţiuni</w:t>
      </w:r>
      <w:proofErr w:type="spellEnd"/>
      <w:r>
        <w:rPr>
          <w:rFonts w:ascii="Verdana" w:hAnsi="Verdana"/>
          <w:color w:val="000000"/>
          <w:sz w:val="20"/>
          <w:szCs w:val="20"/>
          <w:shd w:val="clear" w:color="auto" w:fill="FFFFFF"/>
        </w:rPr>
        <w:t xml:space="preserve"> din care fac parte.</w:t>
      </w:r>
    </w:p>
    <w:p w14:paraId="2046C859"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Regulamentul de organizare şi </w:t>
      </w:r>
      <w:proofErr w:type="spellStart"/>
      <w:r>
        <w:rPr>
          <w:rFonts w:ascii="Verdana" w:hAnsi="Verdana"/>
          <w:color w:val="000000"/>
          <w:sz w:val="20"/>
          <w:szCs w:val="20"/>
          <w:shd w:val="clear" w:color="auto" w:fill="FFFFFF"/>
        </w:rPr>
        <w:t>funcţionare</w:t>
      </w:r>
      <w:proofErr w:type="spellEnd"/>
      <w:r>
        <w:rPr>
          <w:rFonts w:ascii="Verdana" w:hAnsi="Verdana"/>
          <w:color w:val="000000"/>
          <w:sz w:val="20"/>
          <w:szCs w:val="20"/>
          <w:shd w:val="clear" w:color="auto" w:fill="FFFFFF"/>
        </w:rPr>
        <w:t xml:space="preserve"> - un instrument de conducere ca</w:t>
      </w:r>
      <w:r>
        <w:rPr>
          <w:rFonts w:ascii="Verdana" w:hAnsi="Verdana"/>
          <w:color w:val="000000"/>
          <w:sz w:val="20"/>
          <w:szCs w:val="20"/>
          <w:shd w:val="clear" w:color="auto" w:fill="FFFFFF"/>
        </w:rPr>
        <w:t xml:space="preserve">re descrie structura unei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prezentând pe diferitele ei componente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competenţe</w:t>
      </w:r>
      <w:proofErr w:type="spellEnd"/>
      <w:r>
        <w:rPr>
          <w:rFonts w:ascii="Verdana" w:hAnsi="Verdana"/>
          <w:color w:val="000000"/>
          <w:sz w:val="20"/>
          <w:szCs w:val="20"/>
          <w:shd w:val="clear" w:color="auto" w:fill="FFFFFF"/>
        </w:rPr>
        <w:t xml:space="preserve">, niveluri de autoritate, </w:t>
      </w:r>
      <w:proofErr w:type="spellStart"/>
      <w:r>
        <w:rPr>
          <w:rFonts w:ascii="Verdana" w:hAnsi="Verdana"/>
          <w:color w:val="000000"/>
          <w:sz w:val="20"/>
          <w:szCs w:val="20"/>
          <w:shd w:val="clear" w:color="auto" w:fill="FFFFFF"/>
        </w:rPr>
        <w:t>responsabilităţi</w:t>
      </w:r>
      <w:proofErr w:type="spellEnd"/>
      <w:r>
        <w:rPr>
          <w:rFonts w:ascii="Verdana" w:hAnsi="Verdana"/>
          <w:color w:val="000000"/>
          <w:sz w:val="20"/>
          <w:szCs w:val="20"/>
          <w:shd w:val="clear" w:color="auto" w:fill="FFFFFF"/>
        </w:rPr>
        <w:t xml:space="preserve">, mecanisme de </w:t>
      </w:r>
      <w:proofErr w:type="spellStart"/>
      <w:r>
        <w:rPr>
          <w:rFonts w:ascii="Verdana" w:hAnsi="Verdana"/>
          <w:color w:val="000000"/>
          <w:sz w:val="20"/>
          <w:szCs w:val="20"/>
          <w:shd w:val="clear" w:color="auto" w:fill="FFFFFF"/>
        </w:rPr>
        <w:t>relaţii</w:t>
      </w:r>
      <w:proofErr w:type="spellEnd"/>
      <w:r>
        <w:rPr>
          <w:rFonts w:ascii="Verdana" w:hAnsi="Verdana"/>
          <w:color w:val="000000"/>
          <w:sz w:val="20"/>
          <w:szCs w:val="20"/>
          <w:shd w:val="clear" w:color="auto" w:fill="FFFFFF"/>
        </w:rPr>
        <w:t>.</w:t>
      </w:r>
    </w:p>
    <w:p w14:paraId="5680B4A7"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Responsabilitate - </w:t>
      </w:r>
      <w:proofErr w:type="spellStart"/>
      <w:r>
        <w:rPr>
          <w:rFonts w:ascii="Verdana" w:hAnsi="Verdana"/>
          <w:color w:val="000000"/>
          <w:sz w:val="20"/>
          <w:szCs w:val="20"/>
          <w:shd w:val="clear" w:color="auto" w:fill="FFFFFF"/>
        </w:rPr>
        <w:t>obligaţia</w:t>
      </w:r>
      <w:proofErr w:type="spellEnd"/>
      <w:r>
        <w:rPr>
          <w:rFonts w:ascii="Verdana" w:hAnsi="Verdana"/>
          <w:color w:val="000000"/>
          <w:sz w:val="20"/>
          <w:szCs w:val="20"/>
          <w:shd w:val="clear" w:color="auto" w:fill="FFFFFF"/>
        </w:rPr>
        <w:t xml:space="preserve"> de a îndeplini sarcina atribuită, a cărei neîndeplinire atrage </w:t>
      </w:r>
      <w:proofErr w:type="spellStart"/>
      <w:r>
        <w:rPr>
          <w:rFonts w:ascii="Verdana" w:hAnsi="Verdana"/>
          <w:color w:val="000000"/>
          <w:sz w:val="20"/>
          <w:szCs w:val="20"/>
          <w:shd w:val="clear" w:color="auto" w:fill="FFFFFF"/>
        </w:rPr>
        <w:t>sa</w:t>
      </w:r>
      <w:r>
        <w:rPr>
          <w:rFonts w:ascii="Verdana" w:hAnsi="Verdana"/>
          <w:color w:val="000000"/>
          <w:sz w:val="20"/>
          <w:szCs w:val="20"/>
          <w:shd w:val="clear" w:color="auto" w:fill="FFFFFF"/>
        </w:rPr>
        <w:t>ncţiunea</w:t>
      </w:r>
      <w:proofErr w:type="spellEnd"/>
      <w:r>
        <w:rPr>
          <w:rFonts w:ascii="Verdana" w:hAnsi="Verdana"/>
          <w:color w:val="000000"/>
          <w:sz w:val="20"/>
          <w:szCs w:val="20"/>
          <w:shd w:val="clear" w:color="auto" w:fill="FFFFFF"/>
        </w:rPr>
        <w:t xml:space="preserve"> corespunzătoare tipului de răspundere juridică.</w:t>
      </w:r>
    </w:p>
    <w:p w14:paraId="229F5EF5"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Responsabilitate managerială - </w:t>
      </w:r>
      <w:proofErr w:type="spellStart"/>
      <w:r>
        <w:rPr>
          <w:rFonts w:ascii="Verdana" w:hAnsi="Verdana"/>
          <w:color w:val="000000"/>
          <w:sz w:val="20"/>
          <w:szCs w:val="20"/>
          <w:shd w:val="clear" w:color="auto" w:fill="FFFFFF"/>
        </w:rPr>
        <w:t>defineşte</w:t>
      </w:r>
      <w:proofErr w:type="spellEnd"/>
      <w:r>
        <w:rPr>
          <w:rFonts w:ascii="Verdana" w:hAnsi="Verdana"/>
          <w:color w:val="000000"/>
          <w:sz w:val="20"/>
          <w:szCs w:val="20"/>
          <w:shd w:val="clear" w:color="auto" w:fill="FFFFFF"/>
        </w:rPr>
        <w:t xml:space="preserve"> un raport juridic de </w:t>
      </w:r>
      <w:proofErr w:type="spellStart"/>
      <w:r>
        <w:rPr>
          <w:rFonts w:ascii="Verdana" w:hAnsi="Verdana"/>
          <w:color w:val="000000"/>
          <w:sz w:val="20"/>
          <w:szCs w:val="20"/>
          <w:shd w:val="clear" w:color="auto" w:fill="FFFFFF"/>
        </w:rPr>
        <w:t>obligaţie</w:t>
      </w:r>
      <w:proofErr w:type="spellEnd"/>
      <w:r>
        <w:rPr>
          <w:rFonts w:ascii="Verdana" w:hAnsi="Verdana"/>
          <w:color w:val="000000"/>
          <w:sz w:val="20"/>
          <w:szCs w:val="20"/>
          <w:shd w:val="clear" w:color="auto" w:fill="FFFFFF"/>
        </w:rPr>
        <w:t xml:space="preserve"> a îndeplinirii sarcinilor de către conducătorul entităţii publice sau al unui compartiment al acesteia, care presupune să exerc</w:t>
      </w:r>
      <w:r>
        <w:rPr>
          <w:rFonts w:ascii="Verdana" w:hAnsi="Verdana"/>
          <w:color w:val="000000"/>
          <w:sz w:val="20"/>
          <w:szCs w:val="20"/>
          <w:shd w:val="clear" w:color="auto" w:fill="FFFFFF"/>
        </w:rPr>
        <w:t xml:space="preserve">ite managementul în limitele unor determinări interne şi </w:t>
      </w:r>
    </w:p>
    <w:p w14:paraId="570AB33F" w14:textId="77777777" w:rsidR="00000000" w:rsidRPr="008B3BCF" w:rsidRDefault="009A702E">
      <w:pPr>
        <w:pStyle w:val="spar"/>
        <w:jc w:val="both"/>
        <w:divId w:val="1318151091"/>
        <w:rPr>
          <w:rFonts w:ascii="Verdana" w:hAnsi="Verdana"/>
          <w:color w:val="FF0000"/>
          <w:sz w:val="20"/>
          <w:szCs w:val="20"/>
          <w:shd w:val="clear" w:color="auto" w:fill="FFFFFF"/>
        </w:rPr>
      </w:pPr>
      <w:r>
        <w:rPr>
          <w:rFonts w:ascii="Verdana" w:hAnsi="Verdana"/>
          <w:color w:val="000000"/>
          <w:sz w:val="20"/>
          <w:szCs w:val="20"/>
          <w:shd w:val="clear" w:color="auto" w:fill="FFFFFF"/>
        </w:rPr>
        <w:t xml:space="preserve">externe, în scopul realizării eficace, eficiente şi în conformitate cu </w:t>
      </w:r>
      <w:proofErr w:type="spellStart"/>
      <w:r>
        <w:rPr>
          <w:rFonts w:ascii="Verdana" w:hAnsi="Verdana"/>
          <w:color w:val="000000"/>
          <w:sz w:val="20"/>
          <w:szCs w:val="20"/>
          <w:shd w:val="clear" w:color="auto" w:fill="FFFFFF"/>
        </w:rPr>
        <w:t>dispoziţiile</w:t>
      </w:r>
      <w:proofErr w:type="spellEnd"/>
      <w:r>
        <w:rPr>
          <w:rFonts w:ascii="Verdana" w:hAnsi="Verdana"/>
          <w:color w:val="000000"/>
          <w:sz w:val="20"/>
          <w:szCs w:val="20"/>
          <w:shd w:val="clear" w:color="auto" w:fill="FFFFFF"/>
        </w:rPr>
        <w:t xml:space="preserve"> legale a obiectivelor stabilite, să comunice şi să răspundă pentru neîndeplinirea </w:t>
      </w:r>
      <w:proofErr w:type="spellStart"/>
      <w:r>
        <w:rPr>
          <w:rFonts w:ascii="Verdana" w:hAnsi="Verdana"/>
          <w:color w:val="000000"/>
          <w:sz w:val="20"/>
          <w:szCs w:val="20"/>
          <w:shd w:val="clear" w:color="auto" w:fill="FFFFFF"/>
        </w:rPr>
        <w:t>obligaţiilor</w:t>
      </w:r>
      <w:proofErr w:type="spellEnd"/>
      <w:r>
        <w:rPr>
          <w:rFonts w:ascii="Verdana" w:hAnsi="Verdana"/>
          <w:color w:val="000000"/>
          <w:sz w:val="20"/>
          <w:szCs w:val="20"/>
          <w:shd w:val="clear" w:color="auto" w:fill="FFFFFF"/>
        </w:rPr>
        <w:t xml:space="preserve"> manageriale în conf</w:t>
      </w:r>
      <w:r>
        <w:rPr>
          <w:rFonts w:ascii="Verdana" w:hAnsi="Verdana"/>
          <w:color w:val="000000"/>
          <w:sz w:val="20"/>
          <w:szCs w:val="20"/>
          <w:shd w:val="clear" w:color="auto" w:fill="FFFFFF"/>
        </w:rPr>
        <w:t>ormitate cu răspunderea juridică</w:t>
      </w:r>
      <w:r w:rsidRPr="008B3BCF">
        <w:rPr>
          <w:rFonts w:ascii="Verdana" w:hAnsi="Verdana"/>
          <w:b/>
          <w:bCs/>
          <w:color w:val="000000"/>
          <w:sz w:val="20"/>
          <w:szCs w:val="20"/>
          <w:shd w:val="clear" w:color="auto" w:fill="FFFFFF"/>
        </w:rPr>
        <w:t xml:space="preserve">. </w:t>
      </w:r>
      <w:bookmarkStart w:id="0" w:name="_Hlk133995829"/>
      <w:r w:rsidRPr="008B3BCF">
        <w:rPr>
          <w:rFonts w:ascii="Verdana" w:hAnsi="Verdana"/>
          <w:b/>
          <w:bCs/>
          <w:color w:val="FF0000"/>
          <w:sz w:val="20"/>
          <w:szCs w:val="20"/>
          <w:shd w:val="clear" w:color="auto" w:fill="FFFFFF"/>
        </w:rPr>
        <w:t>Răspunderea managerială</w:t>
      </w:r>
      <w:r w:rsidRPr="008B3BCF">
        <w:rPr>
          <w:rFonts w:ascii="Verdana" w:hAnsi="Verdana"/>
          <w:color w:val="FF0000"/>
          <w:sz w:val="20"/>
          <w:szCs w:val="20"/>
          <w:shd w:val="clear" w:color="auto" w:fill="FFFFFF"/>
        </w:rPr>
        <w:t xml:space="preserve"> derivă din responsabilitatea conducătorului pentru toate cele cinci componente ale controlului intern managerial în sectorul public: mediul de control, </w:t>
      </w:r>
      <w:proofErr w:type="spellStart"/>
      <w:r w:rsidRPr="008B3BCF">
        <w:rPr>
          <w:rFonts w:ascii="Verdana" w:hAnsi="Verdana"/>
          <w:color w:val="FF0000"/>
          <w:sz w:val="20"/>
          <w:szCs w:val="20"/>
          <w:shd w:val="clear" w:color="auto" w:fill="FFFFFF"/>
        </w:rPr>
        <w:t>performanţe</w:t>
      </w:r>
      <w:proofErr w:type="spellEnd"/>
      <w:r w:rsidRPr="008B3BCF">
        <w:rPr>
          <w:rFonts w:ascii="Verdana" w:hAnsi="Verdana"/>
          <w:color w:val="FF0000"/>
          <w:sz w:val="20"/>
          <w:szCs w:val="20"/>
          <w:shd w:val="clear" w:color="auto" w:fill="FFFFFF"/>
        </w:rPr>
        <w:t xml:space="preserve"> şi managementul riscului, </w:t>
      </w:r>
      <w:proofErr w:type="spellStart"/>
      <w:r w:rsidRPr="008B3BCF">
        <w:rPr>
          <w:rFonts w:ascii="Verdana" w:hAnsi="Verdana"/>
          <w:color w:val="FF0000"/>
          <w:sz w:val="20"/>
          <w:szCs w:val="20"/>
          <w:shd w:val="clear" w:color="auto" w:fill="FFFFFF"/>
        </w:rPr>
        <w:t>activită</w:t>
      </w:r>
      <w:r w:rsidRPr="008B3BCF">
        <w:rPr>
          <w:rFonts w:ascii="Verdana" w:hAnsi="Verdana"/>
          <w:color w:val="FF0000"/>
          <w:sz w:val="20"/>
          <w:szCs w:val="20"/>
          <w:shd w:val="clear" w:color="auto" w:fill="FFFFFF"/>
        </w:rPr>
        <w:t>ţi</w:t>
      </w:r>
      <w:proofErr w:type="spellEnd"/>
      <w:r w:rsidRPr="008B3BCF">
        <w:rPr>
          <w:rFonts w:ascii="Verdana" w:hAnsi="Verdana"/>
          <w:color w:val="FF0000"/>
          <w:sz w:val="20"/>
          <w:szCs w:val="20"/>
          <w:shd w:val="clear" w:color="auto" w:fill="FFFFFF"/>
        </w:rPr>
        <w:t xml:space="preserve"> de control, informare şi comunicare, evaluare şi audit.</w:t>
      </w:r>
    </w:p>
    <w:bookmarkEnd w:id="0"/>
    <w:p w14:paraId="508B5459"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Responsabilul cu riscurile - persoană desemnată de către conducătorul unui compartiment, care colectează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privind riscurile din cadrul compartimentului, elaborează şi actualizează regis</w:t>
      </w:r>
      <w:r>
        <w:rPr>
          <w:rFonts w:ascii="Verdana" w:hAnsi="Verdana"/>
          <w:color w:val="000000"/>
          <w:sz w:val="20"/>
          <w:szCs w:val="20"/>
          <w:shd w:val="clear" w:color="auto" w:fill="FFFFFF"/>
        </w:rPr>
        <w:t>trul de riscuri la nivelul acestuia.</w:t>
      </w:r>
    </w:p>
    <w:p w14:paraId="0C2FB9B8" w14:textId="1E7EEC55"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Resurse - totalitatea elementelor de natură fizică, umană, </w:t>
      </w:r>
      <w:proofErr w:type="spellStart"/>
      <w:r>
        <w:rPr>
          <w:rFonts w:ascii="Verdana" w:hAnsi="Verdana"/>
          <w:color w:val="000000"/>
          <w:sz w:val="20"/>
          <w:szCs w:val="20"/>
          <w:shd w:val="clear" w:color="auto" w:fill="FFFFFF"/>
        </w:rPr>
        <w:t>informaţională</w:t>
      </w:r>
      <w:proofErr w:type="spellEnd"/>
      <w:r>
        <w:rPr>
          <w:rFonts w:ascii="Verdana" w:hAnsi="Verdana"/>
          <w:color w:val="000000"/>
          <w:sz w:val="20"/>
          <w:szCs w:val="20"/>
          <w:shd w:val="clear" w:color="auto" w:fill="FFFFFF"/>
        </w:rPr>
        <w:t xml:space="preserve"> şi financiară necesare ca intrări pentru ca strategiile de lucru să fie </w:t>
      </w:r>
      <w:proofErr w:type="spellStart"/>
      <w:r>
        <w:rPr>
          <w:rFonts w:ascii="Verdana" w:hAnsi="Verdana"/>
          <w:color w:val="000000"/>
          <w:sz w:val="20"/>
          <w:szCs w:val="20"/>
          <w:shd w:val="clear" w:color="auto" w:fill="FFFFFF"/>
        </w:rPr>
        <w:t>operaţionale</w:t>
      </w:r>
      <w:proofErr w:type="spellEnd"/>
      <w:r>
        <w:rPr>
          <w:rFonts w:ascii="Verdana" w:hAnsi="Verdana"/>
          <w:color w:val="000000"/>
          <w:sz w:val="20"/>
          <w:szCs w:val="20"/>
          <w:shd w:val="clear" w:color="auto" w:fill="FFFFFF"/>
        </w:rPr>
        <w:t>.</w:t>
      </w:r>
      <w:r w:rsidR="008B3BCF" w:rsidRPr="008B3BCF">
        <w:rPr>
          <w:rFonts w:ascii="Verdana" w:hAnsi="Verdana"/>
          <w:color w:val="FF0000"/>
          <w:sz w:val="20"/>
          <w:szCs w:val="20"/>
          <w:shd w:val="clear" w:color="auto" w:fill="FFFFFF"/>
        </w:rPr>
        <w:t xml:space="preserve"> </w:t>
      </w:r>
      <w:r w:rsidR="008B3BCF" w:rsidRPr="008B3BCF">
        <w:rPr>
          <w:rFonts w:ascii="Verdana" w:hAnsi="Verdana"/>
          <w:color w:val="FF0000"/>
          <w:sz w:val="20"/>
          <w:szCs w:val="20"/>
          <w:shd w:val="clear" w:color="auto" w:fill="FFFFFF"/>
        </w:rPr>
        <w:t>mediul de control</w:t>
      </w:r>
    </w:p>
    <w:p w14:paraId="1DF48417"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Revizie procedură - acţiunea de modificare, respectiv adăug</w:t>
      </w:r>
      <w:r>
        <w:rPr>
          <w:rFonts w:ascii="Verdana" w:hAnsi="Verdana"/>
          <w:color w:val="000000"/>
          <w:sz w:val="20"/>
          <w:szCs w:val="20"/>
          <w:shd w:val="clear" w:color="auto" w:fill="FFFFFF"/>
        </w:rPr>
        <w:t xml:space="preserve">are sau eliminare a unor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date, componente ale unei </w:t>
      </w:r>
      <w:proofErr w:type="spellStart"/>
      <w:r>
        <w:rPr>
          <w:rFonts w:ascii="Verdana" w:hAnsi="Verdana"/>
          <w:color w:val="000000"/>
          <w:sz w:val="20"/>
          <w:szCs w:val="20"/>
          <w:shd w:val="clear" w:color="auto" w:fill="FFFFFF"/>
        </w:rPr>
        <w:t>ediţii</w:t>
      </w:r>
      <w:proofErr w:type="spellEnd"/>
      <w:r>
        <w:rPr>
          <w:rFonts w:ascii="Verdana" w:hAnsi="Verdana"/>
          <w:color w:val="000000"/>
          <w:sz w:val="20"/>
          <w:szCs w:val="20"/>
          <w:shd w:val="clear" w:color="auto" w:fill="FFFFFF"/>
        </w:rPr>
        <w:t xml:space="preserve"> a unei proceduri, modificări ce implică, de regulă, sub 50% din </w:t>
      </w:r>
      <w:proofErr w:type="spellStart"/>
      <w:r>
        <w:rPr>
          <w:rFonts w:ascii="Verdana" w:hAnsi="Verdana"/>
          <w:color w:val="000000"/>
          <w:sz w:val="20"/>
          <w:szCs w:val="20"/>
          <w:shd w:val="clear" w:color="auto" w:fill="FFFFFF"/>
        </w:rPr>
        <w:t>conţinutul</w:t>
      </w:r>
      <w:proofErr w:type="spellEnd"/>
      <w:r>
        <w:rPr>
          <w:rFonts w:ascii="Verdana" w:hAnsi="Verdana"/>
          <w:color w:val="000000"/>
          <w:sz w:val="20"/>
          <w:szCs w:val="20"/>
          <w:shd w:val="clear" w:color="auto" w:fill="FFFFFF"/>
        </w:rPr>
        <w:t xml:space="preserve"> procedurii.</w:t>
      </w:r>
    </w:p>
    <w:p w14:paraId="487C1B54"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Risc - o </w:t>
      </w:r>
      <w:proofErr w:type="spellStart"/>
      <w:r>
        <w:rPr>
          <w:rFonts w:ascii="Verdana" w:hAnsi="Verdana"/>
          <w:color w:val="000000"/>
          <w:sz w:val="20"/>
          <w:szCs w:val="20"/>
          <w:shd w:val="clear" w:color="auto" w:fill="FFFFFF"/>
        </w:rPr>
        <w:t>situaţie</w:t>
      </w:r>
      <w:proofErr w:type="spellEnd"/>
      <w:r>
        <w:rPr>
          <w:rFonts w:ascii="Verdana" w:hAnsi="Verdana"/>
          <w:color w:val="000000"/>
          <w:sz w:val="20"/>
          <w:szCs w:val="20"/>
          <w:shd w:val="clear" w:color="auto" w:fill="FFFFFF"/>
        </w:rPr>
        <w:t>, un eveniment care nu a apărut încă, dar care poate apărea în viitor, caz în care</w:t>
      </w:r>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obţinerea</w:t>
      </w:r>
      <w:proofErr w:type="spellEnd"/>
      <w:r>
        <w:rPr>
          <w:rFonts w:ascii="Verdana" w:hAnsi="Verdana"/>
          <w:color w:val="000000"/>
          <w:sz w:val="20"/>
          <w:szCs w:val="20"/>
          <w:shd w:val="clear" w:color="auto" w:fill="FFFFFF"/>
        </w:rPr>
        <w:t xml:space="preserve"> rezultatelor prealabil fixate este </w:t>
      </w:r>
      <w:proofErr w:type="spellStart"/>
      <w:r>
        <w:rPr>
          <w:rFonts w:ascii="Verdana" w:hAnsi="Verdana"/>
          <w:color w:val="000000"/>
          <w:sz w:val="20"/>
          <w:szCs w:val="20"/>
          <w:shd w:val="clear" w:color="auto" w:fill="FFFFFF"/>
        </w:rPr>
        <w:t>ameninţată</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potenţată</w:t>
      </w:r>
      <w:proofErr w:type="spellEnd"/>
      <w:r>
        <w:rPr>
          <w:rFonts w:ascii="Verdana" w:hAnsi="Verdana"/>
          <w:color w:val="000000"/>
          <w:sz w:val="20"/>
          <w:szCs w:val="20"/>
          <w:shd w:val="clear" w:color="auto" w:fill="FFFFFF"/>
        </w:rPr>
        <w:t xml:space="preserve">; astfel, riscul poate reprezenta fie o </w:t>
      </w:r>
      <w:proofErr w:type="spellStart"/>
      <w:r>
        <w:rPr>
          <w:rFonts w:ascii="Verdana" w:hAnsi="Verdana"/>
          <w:color w:val="000000"/>
          <w:sz w:val="20"/>
          <w:szCs w:val="20"/>
          <w:shd w:val="clear" w:color="auto" w:fill="FFFFFF"/>
        </w:rPr>
        <w:t>ameninţare</w:t>
      </w:r>
      <w:proofErr w:type="spellEnd"/>
      <w:r>
        <w:rPr>
          <w:rFonts w:ascii="Verdana" w:hAnsi="Verdana"/>
          <w:color w:val="000000"/>
          <w:sz w:val="20"/>
          <w:szCs w:val="20"/>
          <w:shd w:val="clear" w:color="auto" w:fill="FFFFFF"/>
        </w:rPr>
        <w:t xml:space="preserve">, fie o oportunitate şi trebuie abordat ca fiind o </w:t>
      </w:r>
      <w:proofErr w:type="spellStart"/>
      <w:r>
        <w:rPr>
          <w:rFonts w:ascii="Verdana" w:hAnsi="Verdana"/>
          <w:color w:val="000000"/>
          <w:sz w:val="20"/>
          <w:szCs w:val="20"/>
          <w:shd w:val="clear" w:color="auto" w:fill="FFFFFF"/>
        </w:rPr>
        <w:t>combinaţie</w:t>
      </w:r>
      <w:proofErr w:type="spellEnd"/>
      <w:r>
        <w:rPr>
          <w:rFonts w:ascii="Verdana" w:hAnsi="Verdana"/>
          <w:color w:val="000000"/>
          <w:sz w:val="20"/>
          <w:szCs w:val="20"/>
          <w:shd w:val="clear" w:color="auto" w:fill="FFFFFF"/>
        </w:rPr>
        <w:t xml:space="preserve"> între probabilitate şi impact.</w:t>
      </w:r>
    </w:p>
    <w:p w14:paraId="5C314F76"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Risc semnificativ/strategic/ridicat - risc major, reprezentativ care poate afecta capacitatea entităţii de a-şi atinge obiectivele; risc care ar putea avea un impact şi o probabilitate ridicată de manifestare şi care vizează entitatea în întregimea ei.</w:t>
      </w:r>
    </w:p>
    <w:p w14:paraId="6AC25BEC"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Ris</w:t>
      </w:r>
      <w:r>
        <w:rPr>
          <w:rFonts w:ascii="Verdana" w:hAnsi="Verdana"/>
          <w:color w:val="000000"/>
          <w:sz w:val="20"/>
          <w:szCs w:val="20"/>
          <w:shd w:val="clear" w:color="auto" w:fill="FFFFFF"/>
        </w:rPr>
        <w:t xml:space="preserve">c inerent - riscul privind îndeplinirea obiectivelor, în </w:t>
      </w:r>
      <w:proofErr w:type="spellStart"/>
      <w:r>
        <w:rPr>
          <w:rFonts w:ascii="Verdana" w:hAnsi="Verdana"/>
          <w:color w:val="000000"/>
          <w:sz w:val="20"/>
          <w:szCs w:val="20"/>
          <w:shd w:val="clear" w:color="auto" w:fill="FFFFFF"/>
        </w:rPr>
        <w:t>absenţa</w:t>
      </w:r>
      <w:proofErr w:type="spellEnd"/>
      <w:r>
        <w:rPr>
          <w:rFonts w:ascii="Verdana" w:hAnsi="Verdana"/>
          <w:color w:val="000000"/>
          <w:sz w:val="20"/>
          <w:szCs w:val="20"/>
          <w:shd w:val="clear" w:color="auto" w:fill="FFFFFF"/>
        </w:rPr>
        <w:t xml:space="preserve"> oricărei </w:t>
      </w:r>
      <w:proofErr w:type="spellStart"/>
      <w:r>
        <w:rPr>
          <w:rFonts w:ascii="Verdana" w:hAnsi="Verdana"/>
          <w:color w:val="000000"/>
          <w:sz w:val="20"/>
          <w:szCs w:val="20"/>
          <w:shd w:val="clear" w:color="auto" w:fill="FFFFFF"/>
        </w:rPr>
        <w:t>acţiuni</w:t>
      </w:r>
      <w:proofErr w:type="spellEnd"/>
      <w:r>
        <w:rPr>
          <w:rFonts w:ascii="Verdana" w:hAnsi="Verdana"/>
          <w:color w:val="000000"/>
          <w:sz w:val="20"/>
          <w:szCs w:val="20"/>
          <w:shd w:val="clear" w:color="auto" w:fill="FFFFFF"/>
        </w:rPr>
        <w:t xml:space="preserve"> pe care ar putea-o lua conducerea, pentru a reduce probabilitatea şi/sau impactul acestuia.</w:t>
      </w:r>
    </w:p>
    <w:p w14:paraId="3D4D68D1"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Risc rezidual - riscul privind îndeplinirea obiectivelor, care rămâne după stabili</w:t>
      </w:r>
      <w:r>
        <w:rPr>
          <w:rFonts w:ascii="Verdana" w:hAnsi="Verdana"/>
          <w:color w:val="000000"/>
          <w:sz w:val="20"/>
          <w:szCs w:val="20"/>
          <w:shd w:val="clear" w:color="auto" w:fill="FFFFFF"/>
        </w:rPr>
        <w:t>rea şi implementarea răspunsului la risc.</w:t>
      </w:r>
    </w:p>
    <w:p w14:paraId="5DBAEBF9"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Sarcina - cea mai mică unitate de muncă individuală şi care reprezintă acţiunea ce trebuie efectuată pentru realizarea unui obiectiv primar asociat acesteia; realizarea unei sarcini fără atribuirea de </w:t>
      </w:r>
      <w:proofErr w:type="spellStart"/>
      <w:r>
        <w:rPr>
          <w:rFonts w:ascii="Verdana" w:hAnsi="Verdana"/>
          <w:color w:val="000000"/>
          <w:sz w:val="20"/>
          <w:szCs w:val="20"/>
          <w:shd w:val="clear" w:color="auto" w:fill="FFFFFF"/>
        </w:rPr>
        <w:t>competenţe</w:t>
      </w:r>
      <w:proofErr w:type="spellEnd"/>
      <w:r>
        <w:rPr>
          <w:rFonts w:ascii="Verdana" w:hAnsi="Verdana"/>
          <w:color w:val="000000"/>
          <w:sz w:val="20"/>
          <w:szCs w:val="20"/>
          <w:shd w:val="clear" w:color="auto" w:fill="FFFFFF"/>
        </w:rPr>
        <w:t xml:space="preserve"> ad</w:t>
      </w:r>
      <w:r>
        <w:rPr>
          <w:rFonts w:ascii="Verdana" w:hAnsi="Verdana"/>
          <w:color w:val="000000"/>
          <w:sz w:val="20"/>
          <w:szCs w:val="20"/>
          <w:shd w:val="clear" w:color="auto" w:fill="FFFFFF"/>
        </w:rPr>
        <w:t xml:space="preserve">ecvate nu este posibilă; atribuirea de sarcini presupune fixarea de </w:t>
      </w:r>
      <w:proofErr w:type="spellStart"/>
      <w:r>
        <w:rPr>
          <w:rFonts w:ascii="Verdana" w:hAnsi="Verdana"/>
          <w:color w:val="000000"/>
          <w:sz w:val="20"/>
          <w:szCs w:val="20"/>
          <w:shd w:val="clear" w:color="auto" w:fill="FFFFFF"/>
        </w:rPr>
        <w:t>responsabilităţi</w:t>
      </w:r>
      <w:proofErr w:type="spellEnd"/>
      <w:r>
        <w:rPr>
          <w:rFonts w:ascii="Verdana" w:hAnsi="Verdana"/>
          <w:color w:val="000000"/>
          <w:sz w:val="20"/>
          <w:szCs w:val="20"/>
          <w:shd w:val="clear" w:color="auto" w:fill="FFFFFF"/>
        </w:rPr>
        <w:t>.</w:t>
      </w:r>
    </w:p>
    <w:p w14:paraId="66FB8553"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Secretariat tehnic al Comisiei de monitorizare - persoană/ persoane desemnată/desemnate de către </w:t>
      </w:r>
      <w:proofErr w:type="spellStart"/>
      <w:r>
        <w:rPr>
          <w:rFonts w:ascii="Verdana" w:hAnsi="Verdana"/>
          <w:color w:val="000000"/>
          <w:sz w:val="20"/>
          <w:szCs w:val="20"/>
          <w:shd w:val="clear" w:color="auto" w:fill="FFFFFF"/>
        </w:rPr>
        <w:t>preşedintele</w:t>
      </w:r>
      <w:proofErr w:type="spellEnd"/>
      <w:r>
        <w:rPr>
          <w:rFonts w:ascii="Verdana" w:hAnsi="Verdana"/>
          <w:color w:val="000000"/>
          <w:sz w:val="20"/>
          <w:szCs w:val="20"/>
          <w:shd w:val="clear" w:color="auto" w:fill="FFFFFF"/>
        </w:rPr>
        <w:t xml:space="preserve"> Comisiei de monitorizare sau compartiment având ca sarcină p</w:t>
      </w:r>
      <w:r>
        <w:rPr>
          <w:rFonts w:ascii="Verdana" w:hAnsi="Verdana"/>
          <w:color w:val="000000"/>
          <w:sz w:val="20"/>
          <w:szCs w:val="20"/>
          <w:shd w:val="clear" w:color="auto" w:fill="FFFFFF"/>
        </w:rPr>
        <w:t xml:space="preserve">rincipală managementul documentelor ce sunt în </w:t>
      </w:r>
      <w:proofErr w:type="spellStart"/>
      <w:r>
        <w:rPr>
          <w:rFonts w:ascii="Verdana" w:hAnsi="Verdana"/>
          <w:color w:val="000000"/>
          <w:sz w:val="20"/>
          <w:szCs w:val="20"/>
          <w:shd w:val="clear" w:color="auto" w:fill="FFFFFF"/>
        </w:rPr>
        <w:t>atribuţia</w:t>
      </w:r>
      <w:proofErr w:type="spellEnd"/>
      <w:r>
        <w:rPr>
          <w:rFonts w:ascii="Verdana" w:hAnsi="Verdana"/>
          <w:color w:val="000000"/>
          <w:sz w:val="20"/>
          <w:szCs w:val="20"/>
          <w:shd w:val="clear" w:color="auto" w:fill="FFFFFF"/>
        </w:rPr>
        <w:t xml:space="preserve"> comisiei, în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de complexitatea structurii organizatorice a entităţii publice.</w:t>
      </w:r>
    </w:p>
    <w:p w14:paraId="5A36A122"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Strategie - ansamblul obiectivelor majore ale entităţii publice pe termen lung, principalele </w:t>
      </w:r>
      <w:proofErr w:type="spellStart"/>
      <w:r>
        <w:rPr>
          <w:rFonts w:ascii="Verdana" w:hAnsi="Verdana"/>
          <w:color w:val="000000"/>
          <w:sz w:val="20"/>
          <w:szCs w:val="20"/>
          <w:shd w:val="clear" w:color="auto" w:fill="FFFFFF"/>
        </w:rPr>
        <w:t>modalităţi</w:t>
      </w:r>
      <w:proofErr w:type="spellEnd"/>
      <w:r>
        <w:rPr>
          <w:rFonts w:ascii="Verdana" w:hAnsi="Verdana"/>
          <w:color w:val="000000"/>
          <w:sz w:val="20"/>
          <w:szCs w:val="20"/>
          <w:shd w:val="clear" w:color="auto" w:fill="FFFFFF"/>
        </w:rPr>
        <w:t xml:space="preserve"> de realiza</w:t>
      </w:r>
      <w:r>
        <w:rPr>
          <w:rFonts w:ascii="Verdana" w:hAnsi="Verdana"/>
          <w:color w:val="000000"/>
          <w:sz w:val="20"/>
          <w:szCs w:val="20"/>
          <w:shd w:val="clear" w:color="auto" w:fill="FFFFFF"/>
        </w:rPr>
        <w:t xml:space="preserve">re, împreună cu resursele alocate, în vederea </w:t>
      </w:r>
      <w:proofErr w:type="spellStart"/>
      <w:r>
        <w:rPr>
          <w:rFonts w:ascii="Verdana" w:hAnsi="Verdana"/>
          <w:color w:val="000000"/>
          <w:sz w:val="20"/>
          <w:szCs w:val="20"/>
          <w:shd w:val="clear" w:color="auto" w:fill="FFFFFF"/>
        </w:rPr>
        <w:t>obţinerii</w:t>
      </w:r>
      <w:proofErr w:type="spellEnd"/>
      <w:r>
        <w:rPr>
          <w:rFonts w:ascii="Verdana" w:hAnsi="Verdana"/>
          <w:color w:val="000000"/>
          <w:sz w:val="20"/>
          <w:szCs w:val="20"/>
          <w:shd w:val="clear" w:color="auto" w:fill="FFFFFF"/>
        </w:rPr>
        <w:t xml:space="preserve"> avantajului competitiv potrivit misiunii entităţii. Strategia presupune stabilirea obiectivelor şi </w:t>
      </w:r>
      <w:proofErr w:type="spellStart"/>
      <w:r>
        <w:rPr>
          <w:rFonts w:ascii="Verdana" w:hAnsi="Verdana"/>
          <w:color w:val="000000"/>
          <w:sz w:val="20"/>
          <w:szCs w:val="20"/>
          <w:shd w:val="clear" w:color="auto" w:fill="FFFFFF"/>
        </w:rPr>
        <w:t>priorităţilor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organizaţionale</w:t>
      </w:r>
      <w:proofErr w:type="spellEnd"/>
      <w:r>
        <w:rPr>
          <w:rFonts w:ascii="Verdana" w:hAnsi="Verdana"/>
          <w:color w:val="000000"/>
          <w:sz w:val="20"/>
          <w:szCs w:val="20"/>
          <w:shd w:val="clear" w:color="auto" w:fill="FFFFFF"/>
        </w:rPr>
        <w:t xml:space="preserve"> (pe baza previziunilor privind mediul extern şi </w:t>
      </w:r>
      <w:proofErr w:type="spellStart"/>
      <w:r>
        <w:rPr>
          <w:rFonts w:ascii="Verdana" w:hAnsi="Verdana"/>
          <w:color w:val="000000"/>
          <w:sz w:val="20"/>
          <w:szCs w:val="20"/>
          <w:shd w:val="clear" w:color="auto" w:fill="FFFFFF"/>
        </w:rPr>
        <w:t>capacităţile</w:t>
      </w:r>
      <w:proofErr w:type="spellEnd"/>
      <w:r>
        <w:rPr>
          <w:rFonts w:ascii="Verdana" w:hAnsi="Verdana"/>
          <w:color w:val="000000"/>
          <w:sz w:val="20"/>
          <w:szCs w:val="20"/>
          <w:shd w:val="clear" w:color="auto" w:fill="FFFFFF"/>
        </w:rPr>
        <w:t xml:space="preserve"> entităţii)</w:t>
      </w:r>
      <w:r>
        <w:rPr>
          <w:rFonts w:ascii="Verdana" w:hAnsi="Verdana"/>
          <w:color w:val="000000"/>
          <w:sz w:val="20"/>
          <w:szCs w:val="20"/>
          <w:shd w:val="clear" w:color="auto" w:fill="FFFFFF"/>
        </w:rPr>
        <w:t xml:space="preserve"> şi desemnarea planurilor </w:t>
      </w:r>
      <w:proofErr w:type="spellStart"/>
      <w:r>
        <w:rPr>
          <w:rFonts w:ascii="Verdana" w:hAnsi="Verdana"/>
          <w:color w:val="000000"/>
          <w:sz w:val="20"/>
          <w:szCs w:val="20"/>
          <w:shd w:val="clear" w:color="auto" w:fill="FFFFFF"/>
        </w:rPr>
        <w:t>operaţionale</w:t>
      </w:r>
      <w:proofErr w:type="spellEnd"/>
      <w:r>
        <w:rPr>
          <w:rFonts w:ascii="Verdana" w:hAnsi="Verdana"/>
          <w:color w:val="000000"/>
          <w:sz w:val="20"/>
          <w:szCs w:val="20"/>
          <w:shd w:val="clear" w:color="auto" w:fill="FFFFFF"/>
        </w:rPr>
        <w:t xml:space="preserve"> prin intermediul cărora aceste obiective pot fi atinse.</w:t>
      </w:r>
    </w:p>
    <w:p w14:paraId="7CD08956"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Strategie de gestionare a riscurilor - tipul de răspuns la risc sau strategia adoptată cu privire la risc, ce cuprinde şi măsuri de control, după caz.</w:t>
      </w:r>
    </w:p>
    <w:p w14:paraId="6731AF56"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Structură </w:t>
      </w:r>
      <w:r>
        <w:rPr>
          <w:rFonts w:ascii="Verdana" w:hAnsi="Verdana"/>
          <w:color w:val="000000"/>
          <w:sz w:val="20"/>
          <w:szCs w:val="20"/>
          <w:shd w:val="clear" w:color="auto" w:fill="FFFFFF"/>
        </w:rPr>
        <w:t xml:space="preserve">organizatorică - </w:t>
      </w:r>
      <w:proofErr w:type="spellStart"/>
      <w:r>
        <w:rPr>
          <w:rFonts w:ascii="Verdana" w:hAnsi="Verdana"/>
          <w:color w:val="000000"/>
          <w:sz w:val="20"/>
          <w:szCs w:val="20"/>
          <w:shd w:val="clear" w:color="auto" w:fill="FFFFFF"/>
        </w:rPr>
        <w:t>configuraţia</w:t>
      </w:r>
      <w:proofErr w:type="spellEnd"/>
      <w:r>
        <w:rPr>
          <w:rFonts w:ascii="Verdana" w:hAnsi="Verdana"/>
          <w:color w:val="000000"/>
          <w:sz w:val="20"/>
          <w:szCs w:val="20"/>
          <w:shd w:val="clear" w:color="auto" w:fill="FFFFFF"/>
        </w:rPr>
        <w:t xml:space="preserve"> internă a unei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publice formate din persoane, subdiviziuni organizatorice şi </w:t>
      </w:r>
      <w:proofErr w:type="spellStart"/>
      <w:r>
        <w:rPr>
          <w:rFonts w:ascii="Verdana" w:hAnsi="Verdana"/>
          <w:color w:val="000000"/>
          <w:sz w:val="20"/>
          <w:szCs w:val="20"/>
          <w:shd w:val="clear" w:color="auto" w:fill="FFFFFF"/>
        </w:rPr>
        <w:t>relaţii</w:t>
      </w:r>
      <w:proofErr w:type="spellEnd"/>
      <w:r>
        <w:rPr>
          <w:rFonts w:ascii="Verdana" w:hAnsi="Verdana"/>
          <w:color w:val="000000"/>
          <w:sz w:val="20"/>
          <w:szCs w:val="20"/>
          <w:shd w:val="clear" w:color="auto" w:fill="FFFFFF"/>
        </w:rPr>
        <w:t>, astfel determinate încât să asigure premisele organizatorice adecvate realizării obiectivelor managementului public (organigrama ent</w:t>
      </w:r>
      <w:r>
        <w:rPr>
          <w:rFonts w:ascii="Verdana" w:hAnsi="Verdana"/>
          <w:color w:val="000000"/>
          <w:sz w:val="20"/>
          <w:szCs w:val="20"/>
          <w:shd w:val="clear" w:color="auto" w:fill="FFFFFF"/>
        </w:rPr>
        <w:t>ităţii publice).</w:t>
      </w:r>
    </w:p>
    <w:p w14:paraId="78206342"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Supervizare - o activitate care transferă </w:t>
      </w:r>
      <w:proofErr w:type="spellStart"/>
      <w:r>
        <w:rPr>
          <w:rFonts w:ascii="Verdana" w:hAnsi="Verdana"/>
          <w:color w:val="000000"/>
          <w:sz w:val="20"/>
          <w:szCs w:val="20"/>
          <w:shd w:val="clear" w:color="auto" w:fill="FFFFFF"/>
        </w:rPr>
        <w:t>cunoştinţe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abilităţi</w:t>
      </w:r>
      <w:proofErr w:type="spellEnd"/>
      <w:r>
        <w:rPr>
          <w:rFonts w:ascii="Verdana" w:hAnsi="Verdana"/>
          <w:color w:val="000000"/>
          <w:sz w:val="20"/>
          <w:szCs w:val="20"/>
          <w:shd w:val="clear" w:color="auto" w:fill="FFFFFF"/>
        </w:rPr>
        <w:t xml:space="preserve"> şi atitudini de la o persoană cu mai multă </w:t>
      </w:r>
      <w:proofErr w:type="spellStart"/>
      <w:r>
        <w:rPr>
          <w:rFonts w:ascii="Verdana" w:hAnsi="Verdana"/>
          <w:color w:val="000000"/>
          <w:sz w:val="20"/>
          <w:szCs w:val="20"/>
          <w:shd w:val="clear" w:color="auto" w:fill="FFFFFF"/>
        </w:rPr>
        <w:t>experienţă</w:t>
      </w:r>
      <w:proofErr w:type="spellEnd"/>
      <w:r>
        <w:rPr>
          <w:rFonts w:ascii="Verdana" w:hAnsi="Verdana"/>
          <w:color w:val="000000"/>
          <w:sz w:val="20"/>
          <w:szCs w:val="20"/>
          <w:shd w:val="clear" w:color="auto" w:fill="FFFFFF"/>
        </w:rPr>
        <w:t xml:space="preserve"> într-o anumită profesie către una cu mai </w:t>
      </w:r>
      <w:proofErr w:type="spellStart"/>
      <w:r>
        <w:rPr>
          <w:rFonts w:ascii="Verdana" w:hAnsi="Verdana"/>
          <w:color w:val="000000"/>
          <w:sz w:val="20"/>
          <w:szCs w:val="20"/>
          <w:shd w:val="clear" w:color="auto" w:fill="FFFFFF"/>
        </w:rPr>
        <w:t>puţină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experienţă</w:t>
      </w:r>
      <w:proofErr w:type="spellEnd"/>
      <w:r>
        <w:rPr>
          <w:rFonts w:ascii="Verdana" w:hAnsi="Verdana"/>
          <w:color w:val="000000"/>
          <w:sz w:val="20"/>
          <w:szCs w:val="20"/>
          <w:shd w:val="clear" w:color="auto" w:fill="FFFFFF"/>
        </w:rPr>
        <w:t xml:space="preserve"> în profesia respectivă; această </w:t>
      </w:r>
      <w:proofErr w:type="spellStart"/>
      <w:r>
        <w:rPr>
          <w:rFonts w:ascii="Verdana" w:hAnsi="Verdana"/>
          <w:color w:val="000000"/>
          <w:sz w:val="20"/>
          <w:szCs w:val="20"/>
          <w:shd w:val="clear" w:color="auto" w:fill="FFFFFF"/>
        </w:rPr>
        <w:t>relaţie</w:t>
      </w:r>
      <w:proofErr w:type="spellEnd"/>
      <w:r>
        <w:rPr>
          <w:rFonts w:ascii="Verdana" w:hAnsi="Verdana"/>
          <w:color w:val="000000"/>
          <w:sz w:val="20"/>
          <w:szCs w:val="20"/>
          <w:shd w:val="clear" w:color="auto" w:fill="FFFFFF"/>
        </w:rPr>
        <w:t xml:space="preserve"> este evaluativă, se în</w:t>
      </w:r>
      <w:r>
        <w:rPr>
          <w:rFonts w:ascii="Verdana" w:hAnsi="Verdana"/>
          <w:color w:val="000000"/>
          <w:sz w:val="20"/>
          <w:szCs w:val="20"/>
          <w:shd w:val="clear" w:color="auto" w:fill="FFFFFF"/>
        </w:rPr>
        <w:t xml:space="preserve">tinde în timp şi are, în principal, scopul de a </w:t>
      </w:r>
      <w:proofErr w:type="spellStart"/>
      <w:r>
        <w:rPr>
          <w:rFonts w:ascii="Verdana" w:hAnsi="Verdana"/>
          <w:color w:val="000000"/>
          <w:sz w:val="20"/>
          <w:szCs w:val="20"/>
          <w:shd w:val="clear" w:color="auto" w:fill="FFFFFF"/>
        </w:rPr>
        <w:t>îmbunătăţi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profesională a persoanei supervizate.</w:t>
      </w:r>
    </w:p>
    <w:p w14:paraId="0D8CE632"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Termen - interval de timp, stabilit dinainte, în limita căruia trebuie să se realizeze sau să se întâmple ceva.</w:t>
      </w:r>
    </w:p>
    <w:p w14:paraId="7167D285" w14:textId="77777777" w:rsidR="00000000" w:rsidRDefault="009A702E">
      <w:pPr>
        <w:pStyle w:val="spar"/>
        <w:jc w:val="both"/>
        <w:divId w:val="13181510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lastRenderedPageBreak/>
        <w:t>Toleranţa</w:t>
      </w:r>
      <w:proofErr w:type="spellEnd"/>
      <w:r>
        <w:rPr>
          <w:rFonts w:ascii="Verdana" w:hAnsi="Verdana"/>
          <w:color w:val="000000"/>
          <w:sz w:val="20"/>
          <w:szCs w:val="20"/>
          <w:shd w:val="clear" w:color="auto" w:fill="FFFFFF"/>
        </w:rPr>
        <w:t xml:space="preserve"> la risc - cantitatea de risc </w:t>
      </w:r>
      <w:r>
        <w:rPr>
          <w:rFonts w:ascii="Verdana" w:hAnsi="Verdana"/>
          <w:color w:val="000000"/>
          <w:sz w:val="20"/>
          <w:szCs w:val="20"/>
          <w:shd w:val="clear" w:color="auto" w:fill="FFFFFF"/>
        </w:rPr>
        <w:t>pe care entitatea este pregătită să o tolereze sau la care este dispusă să se expună la un moment dat.</w:t>
      </w:r>
    </w:p>
    <w:p w14:paraId="370427A9"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Valori etice - valori ce fac parte din cultura entităţii publice şi constituie un cod nescris, pe baza căruia sunt evaluate comportamentele; separat de a</w:t>
      </w:r>
      <w:r>
        <w:rPr>
          <w:rFonts w:ascii="Verdana" w:hAnsi="Verdana"/>
          <w:color w:val="000000"/>
          <w:sz w:val="20"/>
          <w:szCs w:val="20"/>
          <w:shd w:val="clear" w:color="auto" w:fill="FFFFFF"/>
        </w:rPr>
        <w:t xml:space="preserve">cesta, entitatea publică trebuie să aibă un cod de conduită oficial, scris, care este un mijloc de comunicare uniformă a valorilor etice tuturor </w:t>
      </w:r>
      <w:proofErr w:type="spellStart"/>
      <w:r>
        <w:rPr>
          <w:rFonts w:ascii="Verdana" w:hAnsi="Verdana"/>
          <w:color w:val="000000"/>
          <w:sz w:val="20"/>
          <w:szCs w:val="20"/>
          <w:shd w:val="clear" w:color="auto" w:fill="FFFFFF"/>
        </w:rPr>
        <w:t>salariaţilor</w:t>
      </w:r>
      <w:proofErr w:type="spellEnd"/>
      <w:r>
        <w:rPr>
          <w:rFonts w:ascii="Verdana" w:hAnsi="Verdana"/>
          <w:color w:val="000000"/>
          <w:sz w:val="20"/>
          <w:szCs w:val="20"/>
          <w:shd w:val="clear" w:color="auto" w:fill="FFFFFF"/>
        </w:rPr>
        <w:t xml:space="preserve">; codul etic stabileşte care sunt </w:t>
      </w:r>
      <w:proofErr w:type="spellStart"/>
      <w:r>
        <w:rPr>
          <w:rFonts w:ascii="Verdana" w:hAnsi="Verdana"/>
          <w:color w:val="000000"/>
          <w:sz w:val="20"/>
          <w:szCs w:val="20"/>
          <w:shd w:val="clear" w:color="auto" w:fill="FFFFFF"/>
        </w:rPr>
        <w:t>obligaţiile</w:t>
      </w:r>
      <w:proofErr w:type="spellEnd"/>
      <w:r>
        <w:rPr>
          <w:rFonts w:ascii="Verdana" w:hAnsi="Verdana"/>
          <w:color w:val="000000"/>
          <w:sz w:val="20"/>
          <w:szCs w:val="20"/>
          <w:shd w:val="clear" w:color="auto" w:fill="FFFFFF"/>
        </w:rPr>
        <w:t xml:space="preserve"> rezultate din lege cărora trebuie să li se supună </w:t>
      </w:r>
      <w:proofErr w:type="spellStart"/>
      <w:r>
        <w:rPr>
          <w:rFonts w:ascii="Verdana" w:hAnsi="Verdana"/>
          <w:color w:val="000000"/>
          <w:sz w:val="20"/>
          <w:szCs w:val="20"/>
          <w:shd w:val="clear" w:color="auto" w:fill="FFFFFF"/>
        </w:rPr>
        <w:t>sal</w:t>
      </w:r>
      <w:r>
        <w:rPr>
          <w:rFonts w:ascii="Verdana" w:hAnsi="Verdana"/>
          <w:color w:val="000000"/>
          <w:sz w:val="20"/>
          <w:szCs w:val="20"/>
          <w:shd w:val="clear" w:color="auto" w:fill="FFFFFF"/>
        </w:rPr>
        <w:t>ariaţii</w:t>
      </w:r>
      <w:proofErr w:type="spellEnd"/>
      <w:r>
        <w:rPr>
          <w:rFonts w:ascii="Verdana" w:hAnsi="Verdana"/>
          <w:color w:val="000000"/>
          <w:sz w:val="20"/>
          <w:szCs w:val="20"/>
          <w:shd w:val="clear" w:color="auto" w:fill="FFFFFF"/>
        </w:rPr>
        <w:t xml:space="preserve">, în plus peste cele rezultate ca urmare a raporturilor de muncă: depunerea </w:t>
      </w:r>
      <w:proofErr w:type="spellStart"/>
      <w:r>
        <w:rPr>
          <w:rFonts w:ascii="Verdana" w:hAnsi="Verdana"/>
          <w:color w:val="000000"/>
          <w:sz w:val="20"/>
          <w:szCs w:val="20"/>
          <w:shd w:val="clear" w:color="auto" w:fill="FFFFFF"/>
        </w:rPr>
        <w:t>declaraţiei</w:t>
      </w:r>
      <w:proofErr w:type="spellEnd"/>
      <w:r>
        <w:rPr>
          <w:rFonts w:ascii="Verdana" w:hAnsi="Verdana"/>
          <w:color w:val="000000"/>
          <w:sz w:val="20"/>
          <w:szCs w:val="20"/>
          <w:shd w:val="clear" w:color="auto" w:fill="FFFFFF"/>
        </w:rPr>
        <w:t xml:space="preserve"> de avere, a </w:t>
      </w:r>
      <w:proofErr w:type="spellStart"/>
      <w:r>
        <w:rPr>
          <w:rFonts w:ascii="Verdana" w:hAnsi="Verdana"/>
          <w:color w:val="000000"/>
          <w:sz w:val="20"/>
          <w:szCs w:val="20"/>
          <w:shd w:val="clear" w:color="auto" w:fill="FFFFFF"/>
        </w:rPr>
        <w:t>declaraţiei</w:t>
      </w:r>
      <w:proofErr w:type="spellEnd"/>
      <w:r>
        <w:rPr>
          <w:rFonts w:ascii="Verdana" w:hAnsi="Verdana"/>
          <w:color w:val="000000"/>
          <w:sz w:val="20"/>
          <w:szCs w:val="20"/>
          <w:shd w:val="clear" w:color="auto" w:fill="FFFFFF"/>
        </w:rPr>
        <w:t xml:space="preserve"> pentru prevenirea conflictului de interese.</w:t>
      </w:r>
    </w:p>
    <w:p w14:paraId="3572553D" w14:textId="77777777" w:rsidR="00000000" w:rsidRDefault="009A702E">
      <w:pPr>
        <w:pStyle w:val="spar"/>
        <w:jc w:val="both"/>
        <w:divId w:val="1318151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Viziune - imaginea amplă, </w:t>
      </w:r>
      <w:proofErr w:type="spellStart"/>
      <w:r>
        <w:rPr>
          <w:rFonts w:ascii="Verdana" w:hAnsi="Verdana"/>
          <w:color w:val="000000"/>
          <w:sz w:val="20"/>
          <w:szCs w:val="20"/>
          <w:shd w:val="clear" w:color="auto" w:fill="FFFFFF"/>
        </w:rPr>
        <w:t>aspiraţia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către viitor pe termen mediu şi lung.</w:t>
      </w:r>
    </w:p>
    <w:p w14:paraId="7E3CCCA3" w14:textId="77777777" w:rsidR="00000000" w:rsidRDefault="009A702E">
      <w:pPr>
        <w:autoSpaceDE/>
        <w:autoSpaceDN/>
        <w:jc w:val="both"/>
        <w:divId w:val="809640225"/>
        <w:rPr>
          <w:rStyle w:val="spctbdy"/>
          <w:rFonts w:eastAsia="Times New Roman"/>
        </w:rPr>
      </w:pPr>
      <w:r>
        <w:rPr>
          <w:rStyle w:val="spctttl1"/>
          <w:rFonts w:eastAsia="Times New Roman"/>
        </w:rPr>
        <w:t>II.</w:t>
      </w:r>
      <w:r>
        <w:rPr>
          <w:rFonts w:eastAsia="Times New Roman"/>
          <w:color w:val="000000"/>
          <w:sz w:val="20"/>
          <w:szCs w:val="20"/>
          <w:shd w:val="clear" w:color="auto" w:fill="FFFFFF"/>
        </w:rPr>
        <w:t xml:space="preserve"> </w:t>
      </w:r>
      <w:proofErr w:type="spellStart"/>
      <w:r>
        <w:rPr>
          <w:rStyle w:val="spctbdy"/>
          <w:rFonts w:eastAsia="Times New Roman"/>
        </w:rPr>
        <w:t>Con</w:t>
      </w:r>
      <w:r>
        <w:rPr>
          <w:rStyle w:val="spctbdy"/>
          <w:rFonts w:eastAsia="Times New Roman"/>
        </w:rPr>
        <w:t>sideraţii</w:t>
      </w:r>
      <w:proofErr w:type="spellEnd"/>
      <w:r>
        <w:rPr>
          <w:rStyle w:val="spctbdy"/>
          <w:rFonts w:eastAsia="Times New Roman"/>
        </w:rPr>
        <w:t xml:space="preserve"> generale privind conceptul de control intern managerial</w:t>
      </w:r>
    </w:p>
    <w:p w14:paraId="7D83945A" w14:textId="77777777" w:rsidR="00000000" w:rsidRDefault="009A702E">
      <w:pPr>
        <w:autoSpaceDE/>
        <w:autoSpaceDN/>
        <w:jc w:val="both"/>
        <w:divId w:val="1746295990"/>
      </w:pPr>
      <w:r>
        <w:rPr>
          <w:rStyle w:val="spctttl1"/>
          <w:rFonts w:eastAsia="Times New Roman"/>
        </w:rPr>
        <w:t>1.</w:t>
      </w:r>
      <w:r>
        <w:rPr>
          <w:rFonts w:eastAsia="Times New Roman"/>
          <w:color w:val="000000"/>
          <w:sz w:val="20"/>
          <w:szCs w:val="20"/>
          <w:shd w:val="clear" w:color="auto" w:fill="FFFFFF"/>
        </w:rPr>
        <w:t xml:space="preserve"> </w:t>
      </w:r>
      <w:proofErr w:type="spellStart"/>
      <w:r>
        <w:rPr>
          <w:rStyle w:val="spctbdy"/>
          <w:rFonts w:eastAsia="Times New Roman"/>
        </w:rPr>
        <w:t>Legislaţia</w:t>
      </w:r>
      <w:proofErr w:type="spellEnd"/>
      <w:r>
        <w:rPr>
          <w:rStyle w:val="spctbdy"/>
          <w:rFonts w:eastAsia="Times New Roman"/>
        </w:rPr>
        <w:t xml:space="preserve"> comunitară în domeniul controlului intern este alcătuită, în mare parte, din principii generale de bună practică, acceptate şi pe plan </w:t>
      </w:r>
      <w:proofErr w:type="spellStart"/>
      <w:r>
        <w:rPr>
          <w:rStyle w:val="spctbdy"/>
          <w:rFonts w:eastAsia="Times New Roman"/>
        </w:rPr>
        <w:t>internaţional</w:t>
      </w:r>
      <w:proofErr w:type="spellEnd"/>
      <w:r>
        <w:rPr>
          <w:rStyle w:val="spctbdy"/>
          <w:rFonts w:eastAsia="Times New Roman"/>
        </w:rPr>
        <w:t>. Modalitatea în care aceste</w:t>
      </w:r>
      <w:r>
        <w:rPr>
          <w:rStyle w:val="spctbdy"/>
          <w:rFonts w:eastAsia="Times New Roman"/>
        </w:rPr>
        <w:t xml:space="preserve"> principii se transpun în sistemele de control intern este specifică fiecărei </w:t>
      </w:r>
      <w:proofErr w:type="spellStart"/>
      <w:r>
        <w:rPr>
          <w:rStyle w:val="spctbdy"/>
          <w:rFonts w:eastAsia="Times New Roman"/>
        </w:rPr>
        <w:t>ţări</w:t>
      </w:r>
      <w:proofErr w:type="spellEnd"/>
      <w:r>
        <w:rPr>
          <w:rStyle w:val="spctbdy"/>
          <w:rFonts w:eastAsia="Times New Roman"/>
        </w:rPr>
        <w:t xml:space="preserve">, fiind determinată de </w:t>
      </w:r>
      <w:proofErr w:type="spellStart"/>
      <w:r>
        <w:rPr>
          <w:rStyle w:val="spctbdy"/>
          <w:rFonts w:eastAsia="Times New Roman"/>
        </w:rPr>
        <w:t>condiţiile</w:t>
      </w:r>
      <w:proofErr w:type="spellEnd"/>
      <w:r>
        <w:rPr>
          <w:rStyle w:val="spctbdy"/>
          <w:rFonts w:eastAsia="Times New Roman"/>
        </w:rPr>
        <w:t xml:space="preserve"> legislative, administrative, culturale etc.</w:t>
      </w:r>
    </w:p>
    <w:p w14:paraId="3BDF4CBD" w14:textId="77777777" w:rsidR="00000000" w:rsidRDefault="009A702E">
      <w:pPr>
        <w:autoSpaceDE/>
        <w:autoSpaceDN/>
        <w:jc w:val="both"/>
        <w:divId w:val="172374740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În contextul principiilor generale de bună practică regăsite în </w:t>
      </w:r>
      <w:proofErr w:type="spellStart"/>
      <w:r>
        <w:rPr>
          <w:rStyle w:val="spctbdy"/>
          <w:rFonts w:eastAsia="Times New Roman"/>
        </w:rPr>
        <w:t>legislaţia</w:t>
      </w:r>
      <w:proofErr w:type="spellEnd"/>
      <w:r>
        <w:rPr>
          <w:rStyle w:val="spctbdy"/>
          <w:rFonts w:eastAsia="Times New Roman"/>
        </w:rPr>
        <w:t xml:space="preserve"> comunitară, contro</w:t>
      </w:r>
      <w:r>
        <w:rPr>
          <w:rStyle w:val="spctbdy"/>
          <w:rFonts w:eastAsia="Times New Roman"/>
        </w:rPr>
        <w:t xml:space="preserve">lului intern i se asociază o </w:t>
      </w:r>
      <w:proofErr w:type="spellStart"/>
      <w:r>
        <w:rPr>
          <w:rStyle w:val="spctbdy"/>
          <w:rFonts w:eastAsia="Times New Roman"/>
        </w:rPr>
        <w:t>accepţie</w:t>
      </w:r>
      <w:proofErr w:type="spellEnd"/>
      <w:r>
        <w:rPr>
          <w:rStyle w:val="spctbdy"/>
          <w:rFonts w:eastAsia="Times New Roman"/>
        </w:rPr>
        <w:t xml:space="preserve"> mai largă, acesta fiind privit ca o </w:t>
      </w:r>
      <w:proofErr w:type="spellStart"/>
      <w:r>
        <w:rPr>
          <w:rStyle w:val="spctbdy"/>
          <w:rFonts w:eastAsia="Times New Roman"/>
        </w:rPr>
        <w:t>funcţie</w:t>
      </w:r>
      <w:proofErr w:type="spellEnd"/>
      <w:r>
        <w:rPr>
          <w:rStyle w:val="spctbdy"/>
          <w:rFonts w:eastAsia="Times New Roman"/>
        </w:rPr>
        <w:t xml:space="preserve"> managerială şi nu ca o </w:t>
      </w:r>
      <w:proofErr w:type="spellStart"/>
      <w:r>
        <w:rPr>
          <w:rStyle w:val="spctbdy"/>
          <w:rFonts w:eastAsia="Times New Roman"/>
        </w:rPr>
        <w:t>operaţiune</w:t>
      </w:r>
      <w:proofErr w:type="spellEnd"/>
      <w:r>
        <w:rPr>
          <w:rStyle w:val="spctbdy"/>
          <w:rFonts w:eastAsia="Times New Roman"/>
        </w:rPr>
        <w:t xml:space="preserve"> de verificare. Prin exercitarea funcţiei de control, conducerea constată abaterile rezultatelor de la </w:t>
      </w:r>
      <w:proofErr w:type="spellStart"/>
      <w:r>
        <w:rPr>
          <w:rStyle w:val="spctbdy"/>
          <w:rFonts w:eastAsia="Times New Roman"/>
        </w:rPr>
        <w:t>ţintele</w:t>
      </w:r>
      <w:proofErr w:type="spellEnd"/>
      <w:r>
        <w:rPr>
          <w:rStyle w:val="spctbdy"/>
          <w:rFonts w:eastAsia="Times New Roman"/>
        </w:rPr>
        <w:t xml:space="preserve"> stabilite, analizează cauzele </w:t>
      </w:r>
      <w:r>
        <w:rPr>
          <w:rStyle w:val="spctbdy"/>
          <w:rFonts w:eastAsia="Times New Roman"/>
        </w:rPr>
        <w:t>care le-au determinat şi dispune măsurile corective sau preventive care se impun.</w:t>
      </w:r>
    </w:p>
    <w:p w14:paraId="008FB4DF" w14:textId="77777777" w:rsidR="00000000" w:rsidRDefault="009A702E">
      <w:pPr>
        <w:autoSpaceDE/>
        <w:autoSpaceDN/>
        <w:jc w:val="both"/>
        <w:divId w:val="205403345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Necesitatea şi obligativitatea organizării controlului intern în </w:t>
      </w:r>
      <w:proofErr w:type="spellStart"/>
      <w:r>
        <w:rPr>
          <w:rStyle w:val="spctbdy"/>
          <w:rFonts w:eastAsia="Times New Roman"/>
        </w:rPr>
        <w:t>entităţile</w:t>
      </w:r>
      <w:proofErr w:type="spellEnd"/>
      <w:r>
        <w:rPr>
          <w:rStyle w:val="spctbdy"/>
          <w:rFonts w:eastAsia="Times New Roman"/>
        </w:rPr>
        <w:t xml:space="preserve"> publice sunt reglementate prin </w:t>
      </w:r>
      <w:r>
        <w:rPr>
          <w:rStyle w:val="spctbdy"/>
          <w:rFonts w:eastAsia="Times New Roman"/>
          <w:color w:val="0000FF"/>
          <w:u w:val="single"/>
        </w:rPr>
        <w:t>Ordonanţa Guvernului nr. 119/1999</w:t>
      </w:r>
      <w:r>
        <w:rPr>
          <w:rStyle w:val="spctbdy"/>
          <w:rFonts w:eastAsia="Times New Roman"/>
        </w:rPr>
        <w:t xml:space="preserve"> privind controlul intern/managerial şi controlul financiar preventiv, republicată, cu modificările şi completările ulterioare, şi prin </w:t>
      </w:r>
      <w:r>
        <w:rPr>
          <w:rStyle w:val="spctbdy"/>
          <w:rFonts w:eastAsia="Times New Roman"/>
          <w:color w:val="0000FF"/>
          <w:u w:val="single"/>
        </w:rPr>
        <w:t>Ordonanţa de urgenţă a Guvernului nr. 86/2014</w:t>
      </w:r>
      <w:r>
        <w:rPr>
          <w:rStyle w:val="spctbdy"/>
          <w:rFonts w:eastAsia="Times New Roman"/>
        </w:rPr>
        <w:t xml:space="preserve"> privind stabilirea unor măsuri de reorgan</w:t>
      </w:r>
      <w:r>
        <w:rPr>
          <w:rStyle w:val="spctbdy"/>
          <w:rFonts w:eastAsia="Times New Roman"/>
        </w:rPr>
        <w:t xml:space="preserve">izare la nivelul administraţiei publice centrale şi pentru modificarea şi completarea unor acte normative, aprobată cu modificări şi completări prin </w:t>
      </w:r>
      <w:r>
        <w:rPr>
          <w:rStyle w:val="spctbdy"/>
          <w:rFonts w:eastAsia="Times New Roman"/>
          <w:color w:val="0000FF"/>
          <w:u w:val="single"/>
        </w:rPr>
        <w:t>Legea nr. 174/2015</w:t>
      </w:r>
      <w:r>
        <w:rPr>
          <w:rStyle w:val="spctbdy"/>
          <w:rFonts w:eastAsia="Times New Roman"/>
        </w:rPr>
        <w:t>, cu modificările ulterioare.</w:t>
      </w:r>
    </w:p>
    <w:p w14:paraId="241A8A0F" w14:textId="77777777" w:rsidR="00000000" w:rsidRDefault="009A702E">
      <w:pPr>
        <w:autoSpaceDE/>
        <w:autoSpaceDN/>
        <w:jc w:val="both"/>
        <w:divId w:val="107146790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Conform </w:t>
      </w:r>
      <w:r>
        <w:rPr>
          <w:rStyle w:val="spctbdy"/>
          <w:rFonts w:eastAsia="Times New Roman"/>
          <w:color w:val="0000FF"/>
          <w:u w:val="single"/>
        </w:rPr>
        <w:t>Ordonanţei Guvernului nr. 119/1999, republicată</w:t>
      </w:r>
      <w:r>
        <w:rPr>
          <w:rStyle w:val="spctbdy"/>
          <w:rFonts w:eastAsia="Times New Roman"/>
        </w:rPr>
        <w:t>,</w:t>
      </w:r>
      <w:r>
        <w:rPr>
          <w:rStyle w:val="spctbdy"/>
          <w:rFonts w:eastAsia="Times New Roman"/>
        </w:rPr>
        <w:t xml:space="preserve"> cu modificările şi completările ulterioare, controlul intern/managerial este definit ca reprezentând ansamblul formelor de control exercitate la nivelul entităţii publice, inclusiv auditul intern, stabilite de conducere în </w:t>
      </w:r>
      <w:proofErr w:type="spellStart"/>
      <w:r>
        <w:rPr>
          <w:rStyle w:val="spctbdy"/>
          <w:rFonts w:eastAsia="Times New Roman"/>
        </w:rPr>
        <w:t>concordanţă</w:t>
      </w:r>
      <w:proofErr w:type="spellEnd"/>
      <w:r>
        <w:rPr>
          <w:rStyle w:val="spctbdy"/>
          <w:rFonts w:eastAsia="Times New Roman"/>
        </w:rPr>
        <w:t xml:space="preserve"> cu obiectivele acest</w:t>
      </w:r>
      <w:r>
        <w:rPr>
          <w:rStyle w:val="spctbdy"/>
          <w:rFonts w:eastAsia="Times New Roman"/>
        </w:rPr>
        <w:t>eia şi cu reglementările legale, în vederea asigurării administrării fondurilor publice în mod economic, eficient şi eficace; acesta include, de asemenea, structurile organizatorice, metodele şi procedurile.</w:t>
      </w:r>
    </w:p>
    <w:p w14:paraId="292F1A06" w14:textId="77777777" w:rsidR="00000000" w:rsidRDefault="009A702E">
      <w:pPr>
        <w:autoSpaceDE/>
        <w:autoSpaceDN/>
        <w:jc w:val="both"/>
        <w:divId w:val="2100564136"/>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În pofida faptului că </w:t>
      </w:r>
      <w:proofErr w:type="spellStart"/>
      <w:r>
        <w:rPr>
          <w:rStyle w:val="spctbdy"/>
          <w:rFonts w:eastAsia="Times New Roman"/>
        </w:rPr>
        <w:t>definiţiile</w:t>
      </w:r>
      <w:proofErr w:type="spellEnd"/>
      <w:r>
        <w:rPr>
          <w:rStyle w:val="spctbdy"/>
          <w:rFonts w:eastAsia="Times New Roman"/>
        </w:rPr>
        <w:t xml:space="preserve"> date pe pla</w:t>
      </w:r>
      <w:r>
        <w:rPr>
          <w:rStyle w:val="spctbdy"/>
          <w:rFonts w:eastAsia="Times New Roman"/>
        </w:rPr>
        <w:t xml:space="preserve">n </w:t>
      </w:r>
      <w:proofErr w:type="spellStart"/>
      <w:r>
        <w:rPr>
          <w:rStyle w:val="spctbdy"/>
          <w:rFonts w:eastAsia="Times New Roman"/>
        </w:rPr>
        <w:t>naţional</w:t>
      </w:r>
      <w:proofErr w:type="spellEnd"/>
      <w:r>
        <w:rPr>
          <w:rStyle w:val="spctbdy"/>
          <w:rFonts w:eastAsia="Times New Roman"/>
        </w:rPr>
        <w:t xml:space="preserve"> şi </w:t>
      </w:r>
      <w:proofErr w:type="spellStart"/>
      <w:r>
        <w:rPr>
          <w:rStyle w:val="spctbdy"/>
          <w:rFonts w:eastAsia="Times New Roman"/>
        </w:rPr>
        <w:t>internaţional</w:t>
      </w:r>
      <w:proofErr w:type="spellEnd"/>
      <w:r>
        <w:rPr>
          <w:rStyle w:val="spctbdy"/>
          <w:rFonts w:eastAsia="Times New Roman"/>
        </w:rPr>
        <w:t xml:space="preserve"> controlului intern sunt numeroase, acestea nu sunt contradictorii în </w:t>
      </w:r>
      <w:proofErr w:type="spellStart"/>
      <w:r>
        <w:rPr>
          <w:rStyle w:val="spctbdy"/>
          <w:rFonts w:eastAsia="Times New Roman"/>
        </w:rPr>
        <w:t>esenţă</w:t>
      </w:r>
      <w:proofErr w:type="spellEnd"/>
      <w:r>
        <w:rPr>
          <w:rStyle w:val="spctbdy"/>
          <w:rFonts w:eastAsia="Times New Roman"/>
        </w:rPr>
        <w:t xml:space="preserve">, toate precizând că nu este vorba de o singură </w:t>
      </w:r>
      <w:proofErr w:type="spellStart"/>
      <w:r>
        <w:rPr>
          <w:rStyle w:val="spctbdy"/>
          <w:rFonts w:eastAsia="Times New Roman"/>
        </w:rPr>
        <w:t>funcţie</w:t>
      </w:r>
      <w:proofErr w:type="spellEnd"/>
      <w:r>
        <w:rPr>
          <w:rStyle w:val="spctbdy"/>
          <w:rFonts w:eastAsia="Times New Roman"/>
        </w:rPr>
        <w:t>, ci de un ansamblu de principii de management, implementate de către responsabilii de la toate ni</w:t>
      </w:r>
      <w:r>
        <w:rPr>
          <w:rStyle w:val="spctbdy"/>
          <w:rFonts w:eastAsia="Times New Roman"/>
        </w:rPr>
        <w:t>velurile entităţii pentru a se asigura că obiectivele acesteia sunt realizate.</w:t>
      </w:r>
    </w:p>
    <w:p w14:paraId="0F061C7B" w14:textId="77777777" w:rsidR="00000000" w:rsidRDefault="009A702E">
      <w:pPr>
        <w:autoSpaceDE/>
        <w:autoSpaceDN/>
        <w:jc w:val="both"/>
        <w:divId w:val="1269460891"/>
        <w:rPr>
          <w:rStyle w:val="spctbdy"/>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 xml:space="preserve">Organizarea sistemului de control intern managerial al oricărei </w:t>
      </w:r>
      <w:proofErr w:type="spellStart"/>
      <w:r>
        <w:rPr>
          <w:rStyle w:val="spctbdy"/>
          <w:rFonts w:eastAsia="Times New Roman"/>
        </w:rPr>
        <w:t>entităţi</w:t>
      </w:r>
      <w:proofErr w:type="spellEnd"/>
      <w:r>
        <w:rPr>
          <w:rStyle w:val="spctbdy"/>
          <w:rFonts w:eastAsia="Times New Roman"/>
        </w:rPr>
        <w:t xml:space="preserve"> publice are în vedere realizarea a trei categorii de obiective, care pot fi grupate astfel:</w:t>
      </w:r>
    </w:p>
    <w:p w14:paraId="787F50AB" w14:textId="77777777" w:rsidR="00000000" w:rsidRDefault="009A702E">
      <w:pPr>
        <w:autoSpaceDE/>
        <w:autoSpaceDN/>
        <w:jc w:val="both"/>
        <w:divId w:val="32122978"/>
      </w:pPr>
      <w:r>
        <w:rPr>
          <w:rStyle w:val="slitttl1"/>
          <w:rFonts w:eastAsia="Times New Roman"/>
        </w:rPr>
        <w:t>a)</w:t>
      </w:r>
      <w:r>
        <w:rPr>
          <w:rStyle w:val="slitbdy"/>
          <w:rFonts w:eastAsia="Times New Roman"/>
        </w:rPr>
        <w:t>obiecti</w:t>
      </w:r>
      <w:r>
        <w:rPr>
          <w:rStyle w:val="slitbdy"/>
          <w:rFonts w:eastAsia="Times New Roman"/>
        </w:rPr>
        <w:t xml:space="preserve">ve </w:t>
      </w:r>
      <w:proofErr w:type="spellStart"/>
      <w:r>
        <w:rPr>
          <w:rStyle w:val="slitbdy"/>
          <w:rFonts w:eastAsia="Times New Roman"/>
        </w:rPr>
        <w:t>operaţionale</w:t>
      </w:r>
      <w:proofErr w:type="spellEnd"/>
      <w:r>
        <w:rPr>
          <w:rStyle w:val="slitbdy"/>
          <w:rFonts w:eastAsia="Times New Roman"/>
        </w:rPr>
        <w:t xml:space="preserve"> - cuprind obiectivele legate de scopurile entităţii publice, cu privire la eficacitatea şi </w:t>
      </w:r>
      <w:proofErr w:type="spellStart"/>
      <w:r>
        <w:rPr>
          <w:rStyle w:val="slitbdy"/>
          <w:rFonts w:eastAsia="Times New Roman"/>
        </w:rPr>
        <w:t>eficienţa</w:t>
      </w:r>
      <w:proofErr w:type="spellEnd"/>
      <w:r>
        <w:rPr>
          <w:rStyle w:val="slitbdy"/>
          <w:rFonts w:eastAsia="Times New Roman"/>
        </w:rPr>
        <w:t xml:space="preserve"> </w:t>
      </w:r>
      <w:proofErr w:type="spellStart"/>
      <w:r>
        <w:rPr>
          <w:rStyle w:val="slitbdy"/>
          <w:rFonts w:eastAsia="Times New Roman"/>
        </w:rPr>
        <w:t>funcţionării</w:t>
      </w:r>
      <w:proofErr w:type="spellEnd"/>
      <w:r>
        <w:rPr>
          <w:rStyle w:val="slitbdy"/>
          <w:rFonts w:eastAsia="Times New Roman"/>
        </w:rPr>
        <w:t xml:space="preserve"> acesteia, respectiv de utilizarea în condiţii de economicitate, </w:t>
      </w:r>
      <w:proofErr w:type="spellStart"/>
      <w:r>
        <w:rPr>
          <w:rStyle w:val="slitbdy"/>
          <w:rFonts w:eastAsia="Times New Roman"/>
        </w:rPr>
        <w:t>eficienţă</w:t>
      </w:r>
      <w:proofErr w:type="spellEnd"/>
      <w:r>
        <w:rPr>
          <w:rStyle w:val="slitbdy"/>
          <w:rFonts w:eastAsia="Times New Roman"/>
        </w:rPr>
        <w:t xml:space="preserve"> şi eficacitate a resurselor, incluzând şi obiectivel</w:t>
      </w:r>
      <w:r>
        <w:rPr>
          <w:rStyle w:val="slitbdy"/>
          <w:rFonts w:eastAsia="Times New Roman"/>
        </w:rPr>
        <w:t>e privind protejarea resurselor entităţii publice, de utilizare inadecvată sau cu pierderi;</w:t>
      </w:r>
    </w:p>
    <w:p w14:paraId="4746983C" w14:textId="77777777" w:rsidR="00000000" w:rsidRDefault="009A702E">
      <w:pPr>
        <w:autoSpaceDE/>
        <w:autoSpaceDN/>
        <w:jc w:val="both"/>
        <w:divId w:val="1210923296"/>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obiective de raportare - cuprind obiectivele cu privire la fiabilitatea </w:t>
      </w:r>
      <w:proofErr w:type="spellStart"/>
      <w:r>
        <w:rPr>
          <w:rStyle w:val="slitbdy"/>
          <w:rFonts w:eastAsia="Times New Roman"/>
        </w:rPr>
        <w:t>informaţiilor</w:t>
      </w:r>
      <w:proofErr w:type="spellEnd"/>
      <w:r>
        <w:rPr>
          <w:rStyle w:val="slitbdy"/>
          <w:rFonts w:eastAsia="Times New Roman"/>
        </w:rPr>
        <w:t xml:space="preserve"> externe şi interne, respectiv legate de </w:t>
      </w:r>
      <w:proofErr w:type="spellStart"/>
      <w:r>
        <w:rPr>
          <w:rStyle w:val="slitbdy"/>
          <w:rFonts w:eastAsia="Times New Roman"/>
        </w:rPr>
        <w:t>ţinerea</w:t>
      </w:r>
      <w:proofErr w:type="spellEnd"/>
      <w:r>
        <w:rPr>
          <w:rStyle w:val="slitbdy"/>
          <w:rFonts w:eastAsia="Times New Roman"/>
        </w:rPr>
        <w:t xml:space="preserve"> unei </w:t>
      </w:r>
      <w:proofErr w:type="spellStart"/>
      <w:r>
        <w:rPr>
          <w:rStyle w:val="slitbdy"/>
          <w:rFonts w:eastAsia="Times New Roman"/>
        </w:rPr>
        <w:t>contabilităţi</w:t>
      </w:r>
      <w:proofErr w:type="spellEnd"/>
      <w:r>
        <w:rPr>
          <w:rStyle w:val="slitbdy"/>
          <w:rFonts w:eastAsia="Times New Roman"/>
        </w:rPr>
        <w:t xml:space="preserve"> adecvate,</w:t>
      </w:r>
      <w:r>
        <w:rPr>
          <w:rStyle w:val="slitbdy"/>
          <w:rFonts w:eastAsia="Times New Roman"/>
        </w:rPr>
        <w:t xml:space="preserve"> de calitatea </w:t>
      </w:r>
      <w:proofErr w:type="spellStart"/>
      <w:r>
        <w:rPr>
          <w:rStyle w:val="slitbdy"/>
          <w:rFonts w:eastAsia="Times New Roman"/>
        </w:rPr>
        <w:t>informaţiilor</w:t>
      </w:r>
      <w:proofErr w:type="spellEnd"/>
      <w:r>
        <w:rPr>
          <w:rStyle w:val="slitbdy"/>
          <w:rFonts w:eastAsia="Times New Roman"/>
        </w:rPr>
        <w:t xml:space="preserve"> utilizate în entitatea publică sau difuzate către </w:t>
      </w:r>
      <w:proofErr w:type="spellStart"/>
      <w:r>
        <w:rPr>
          <w:rStyle w:val="slitbdy"/>
          <w:rFonts w:eastAsia="Times New Roman"/>
        </w:rPr>
        <w:t>terţi</w:t>
      </w:r>
      <w:proofErr w:type="spellEnd"/>
      <w:r>
        <w:rPr>
          <w:rStyle w:val="slitbdy"/>
          <w:rFonts w:eastAsia="Times New Roman"/>
        </w:rPr>
        <w:t>, precum şi de protejarea documentelor împotriva a două categorii de fraude: disimularea fraudei şi distorsionarea rezultatelor;</w:t>
      </w:r>
    </w:p>
    <w:p w14:paraId="7A4B0B70" w14:textId="77777777" w:rsidR="00000000" w:rsidRDefault="009A702E">
      <w:pPr>
        <w:autoSpaceDE/>
        <w:autoSpaceDN/>
        <w:jc w:val="both"/>
        <w:divId w:val="184370740"/>
        <w:rPr>
          <w:rFonts w:eastAsia="Times New Roman"/>
          <w:color w:val="000000"/>
          <w:sz w:val="20"/>
          <w:szCs w:val="20"/>
          <w:shd w:val="clear" w:color="auto" w:fill="FFFFFF"/>
        </w:rPr>
      </w:pPr>
      <w:r>
        <w:rPr>
          <w:rStyle w:val="slitttl1"/>
          <w:rFonts w:eastAsia="Times New Roman"/>
        </w:rPr>
        <w:t>c)</w:t>
      </w:r>
      <w:r>
        <w:rPr>
          <w:rStyle w:val="slitbdy"/>
          <w:rFonts w:eastAsia="Times New Roman"/>
        </w:rPr>
        <w:t>obiective de conformitate - cuprind obiect</w:t>
      </w:r>
      <w:r>
        <w:rPr>
          <w:rStyle w:val="slitbdy"/>
          <w:rFonts w:eastAsia="Times New Roman"/>
        </w:rPr>
        <w:t xml:space="preserve">ivele privind conformitatea cu legile, regulamentele şi politicile interne, respectiv legate de asigurarea că activităţile entităţii se </w:t>
      </w:r>
      <w:proofErr w:type="spellStart"/>
      <w:r>
        <w:rPr>
          <w:rStyle w:val="slitbdy"/>
          <w:rFonts w:eastAsia="Times New Roman"/>
        </w:rPr>
        <w:t>desfăşoară</w:t>
      </w:r>
      <w:proofErr w:type="spellEnd"/>
      <w:r>
        <w:rPr>
          <w:rStyle w:val="slitbdy"/>
          <w:rFonts w:eastAsia="Times New Roman"/>
        </w:rPr>
        <w:t xml:space="preserve"> în conformitate cu </w:t>
      </w:r>
      <w:proofErr w:type="spellStart"/>
      <w:r>
        <w:rPr>
          <w:rStyle w:val="slitbdy"/>
          <w:rFonts w:eastAsia="Times New Roman"/>
        </w:rPr>
        <w:t>obligaţiile</w:t>
      </w:r>
      <w:proofErr w:type="spellEnd"/>
      <w:r>
        <w:rPr>
          <w:rStyle w:val="slitbdy"/>
          <w:rFonts w:eastAsia="Times New Roman"/>
        </w:rPr>
        <w:t xml:space="preserve"> impuse de legi şi de regulamente, precum şi cu respectarea politicilor interne</w:t>
      </w:r>
      <w:r>
        <w:rPr>
          <w:rStyle w:val="slitbdy"/>
          <w:rFonts w:eastAsia="Times New Roman"/>
        </w:rPr>
        <w:t>.</w:t>
      </w:r>
    </w:p>
    <w:p w14:paraId="2C02B921" w14:textId="77777777" w:rsidR="00000000" w:rsidRDefault="009A702E">
      <w:pPr>
        <w:autoSpaceDE/>
        <w:autoSpaceDN/>
        <w:jc w:val="both"/>
        <w:divId w:val="257754171"/>
        <w:rPr>
          <w:rStyle w:val="spctbdy"/>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 xml:space="preserve">Proiectarea, implementarea şi dezvoltarea continuă a unui sistem de control intern viabil sunt posibile numai cu </w:t>
      </w:r>
      <w:proofErr w:type="spellStart"/>
      <w:r>
        <w:rPr>
          <w:rStyle w:val="spctbdy"/>
          <w:rFonts w:eastAsia="Times New Roman"/>
        </w:rPr>
        <w:t>condiţia</w:t>
      </w:r>
      <w:proofErr w:type="spellEnd"/>
      <w:r>
        <w:rPr>
          <w:rStyle w:val="spctbdy"/>
          <w:rFonts w:eastAsia="Times New Roman"/>
        </w:rPr>
        <w:t xml:space="preserve"> ca sistemul să respecte următoarele </w:t>
      </w:r>
      <w:proofErr w:type="spellStart"/>
      <w:r>
        <w:rPr>
          <w:rStyle w:val="spctbdy"/>
          <w:rFonts w:eastAsia="Times New Roman"/>
        </w:rPr>
        <w:t>cerinţe</w:t>
      </w:r>
      <w:proofErr w:type="spellEnd"/>
      <w:r>
        <w:rPr>
          <w:rStyle w:val="spctbdy"/>
          <w:rFonts w:eastAsia="Times New Roman"/>
        </w:rPr>
        <w:t>:</w:t>
      </w:r>
    </w:p>
    <w:p w14:paraId="7F850120" w14:textId="77777777" w:rsidR="00000000" w:rsidRDefault="009A702E">
      <w:pPr>
        <w:autoSpaceDE/>
        <w:autoSpaceDN/>
        <w:jc w:val="both"/>
        <w:divId w:val="1076904085"/>
      </w:pPr>
      <w:r>
        <w:rPr>
          <w:rStyle w:val="slitttl1"/>
          <w:rFonts w:eastAsia="Times New Roman"/>
        </w:rPr>
        <w:t>a)</w:t>
      </w:r>
      <w:r>
        <w:rPr>
          <w:rStyle w:val="slitbdy"/>
          <w:rFonts w:eastAsia="Times New Roman"/>
        </w:rPr>
        <w:t xml:space="preserve">să fie adaptat dimensiunii, </w:t>
      </w:r>
      <w:proofErr w:type="spellStart"/>
      <w:r>
        <w:rPr>
          <w:rStyle w:val="slitbdy"/>
          <w:rFonts w:eastAsia="Times New Roman"/>
        </w:rPr>
        <w:t>complexităţii</w:t>
      </w:r>
      <w:proofErr w:type="spellEnd"/>
      <w:r>
        <w:rPr>
          <w:rStyle w:val="slitbdy"/>
          <w:rFonts w:eastAsia="Times New Roman"/>
        </w:rPr>
        <w:t xml:space="preserve"> şi mediului specific entităţii;</w:t>
      </w:r>
    </w:p>
    <w:p w14:paraId="2C89162C" w14:textId="77777777" w:rsidR="00000000" w:rsidRDefault="009A702E">
      <w:pPr>
        <w:autoSpaceDE/>
        <w:autoSpaceDN/>
        <w:jc w:val="both"/>
        <w:divId w:val="999576053"/>
        <w:rPr>
          <w:rFonts w:eastAsia="Times New Roman"/>
          <w:color w:val="000000"/>
          <w:sz w:val="20"/>
          <w:szCs w:val="20"/>
          <w:shd w:val="clear" w:color="auto" w:fill="FFFFFF"/>
        </w:rPr>
      </w:pPr>
      <w:r>
        <w:rPr>
          <w:rStyle w:val="slitttl1"/>
          <w:rFonts w:eastAsia="Times New Roman"/>
        </w:rPr>
        <w:t>b)</w:t>
      </w:r>
      <w:r>
        <w:rPr>
          <w:rStyle w:val="slitbdy"/>
          <w:rFonts w:eastAsia="Times New Roman"/>
        </w:rPr>
        <w:t>să viz</w:t>
      </w:r>
      <w:r>
        <w:rPr>
          <w:rStyle w:val="slitbdy"/>
          <w:rFonts w:eastAsia="Times New Roman"/>
        </w:rPr>
        <w:t>eze toate nivelurile de conducere şi toate activităţile/</w:t>
      </w:r>
      <w:proofErr w:type="spellStart"/>
      <w:r>
        <w:rPr>
          <w:rStyle w:val="slitbdy"/>
          <w:rFonts w:eastAsia="Times New Roman"/>
        </w:rPr>
        <w:t>operaţiunile</w:t>
      </w:r>
      <w:proofErr w:type="spellEnd"/>
      <w:r>
        <w:rPr>
          <w:rStyle w:val="slitbdy"/>
          <w:rFonts w:eastAsia="Times New Roman"/>
        </w:rPr>
        <w:t>;</w:t>
      </w:r>
    </w:p>
    <w:p w14:paraId="22245F0B" w14:textId="77777777" w:rsidR="00000000" w:rsidRDefault="009A702E">
      <w:pPr>
        <w:autoSpaceDE/>
        <w:autoSpaceDN/>
        <w:jc w:val="both"/>
        <w:divId w:val="122043724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să fie construit cu </w:t>
      </w:r>
      <w:proofErr w:type="spellStart"/>
      <w:r>
        <w:rPr>
          <w:rStyle w:val="slitbdy"/>
          <w:rFonts w:eastAsia="Times New Roman"/>
        </w:rPr>
        <w:t>acelaşi</w:t>
      </w:r>
      <w:proofErr w:type="spellEnd"/>
      <w:r>
        <w:rPr>
          <w:rStyle w:val="slitbdy"/>
          <w:rFonts w:eastAsia="Times New Roman"/>
        </w:rPr>
        <w:t xml:space="preserve"> „instrumentar“ în toate </w:t>
      </w:r>
      <w:proofErr w:type="spellStart"/>
      <w:r>
        <w:rPr>
          <w:rStyle w:val="slitbdy"/>
          <w:rFonts w:eastAsia="Times New Roman"/>
        </w:rPr>
        <w:t>entităţile</w:t>
      </w:r>
      <w:proofErr w:type="spellEnd"/>
      <w:r>
        <w:rPr>
          <w:rStyle w:val="slitbdy"/>
          <w:rFonts w:eastAsia="Times New Roman"/>
        </w:rPr>
        <w:t xml:space="preserve"> publice;</w:t>
      </w:r>
    </w:p>
    <w:p w14:paraId="685EE04B" w14:textId="77777777" w:rsidR="00000000" w:rsidRDefault="009A702E">
      <w:pPr>
        <w:autoSpaceDE/>
        <w:autoSpaceDN/>
        <w:jc w:val="both"/>
        <w:divId w:val="1824392713"/>
        <w:rPr>
          <w:rFonts w:eastAsia="Times New Roman"/>
          <w:color w:val="000000"/>
          <w:sz w:val="20"/>
          <w:szCs w:val="20"/>
          <w:shd w:val="clear" w:color="auto" w:fill="FFFFFF"/>
        </w:rPr>
      </w:pPr>
      <w:r>
        <w:rPr>
          <w:rStyle w:val="slitttl1"/>
          <w:rFonts w:eastAsia="Times New Roman"/>
        </w:rPr>
        <w:t>d)</w:t>
      </w:r>
      <w:r>
        <w:rPr>
          <w:rStyle w:val="slitbdy"/>
          <w:rFonts w:eastAsia="Times New Roman"/>
        </w:rPr>
        <w:t>să asigure faptul că obiectivele entităţii vor fi atinse;</w:t>
      </w:r>
    </w:p>
    <w:p w14:paraId="1ACF7909" w14:textId="77777777" w:rsidR="00000000" w:rsidRDefault="009A702E">
      <w:pPr>
        <w:autoSpaceDE/>
        <w:autoSpaceDN/>
        <w:jc w:val="both"/>
        <w:divId w:val="437025147"/>
        <w:rPr>
          <w:rFonts w:eastAsia="Times New Roman"/>
          <w:color w:val="000000"/>
          <w:sz w:val="20"/>
          <w:szCs w:val="20"/>
          <w:shd w:val="clear" w:color="auto" w:fill="FFFFFF"/>
        </w:rPr>
      </w:pPr>
      <w:r>
        <w:rPr>
          <w:rStyle w:val="slitttl1"/>
          <w:rFonts w:eastAsia="Times New Roman"/>
        </w:rPr>
        <w:t>e)</w:t>
      </w:r>
      <w:r>
        <w:rPr>
          <w:rStyle w:val="slitbdy"/>
          <w:rFonts w:eastAsia="Times New Roman"/>
        </w:rPr>
        <w:t>costurile aplicării sistemului de control intern managerial să fie inferioare beneficiilor rezultate din acesta;</w:t>
      </w:r>
    </w:p>
    <w:p w14:paraId="2463154E" w14:textId="77777777" w:rsidR="00000000" w:rsidRDefault="009A702E">
      <w:pPr>
        <w:autoSpaceDE/>
        <w:autoSpaceDN/>
        <w:jc w:val="both"/>
        <w:divId w:val="28998491"/>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să fie guvernat de </w:t>
      </w:r>
      <w:proofErr w:type="spellStart"/>
      <w:r>
        <w:rPr>
          <w:rStyle w:val="slitbdy"/>
          <w:rFonts w:eastAsia="Times New Roman"/>
        </w:rPr>
        <w:t>cerinţele</w:t>
      </w:r>
      <w:proofErr w:type="spellEnd"/>
      <w:r>
        <w:rPr>
          <w:rStyle w:val="slitbdy"/>
          <w:rFonts w:eastAsia="Times New Roman"/>
        </w:rPr>
        <w:t xml:space="preserve"> generale minimale de management cuprinse în standardele de control intern managerial.</w:t>
      </w:r>
    </w:p>
    <w:p w14:paraId="08350C4F" w14:textId="77777777" w:rsidR="00000000" w:rsidRDefault="009A702E">
      <w:pPr>
        <w:autoSpaceDE/>
        <w:autoSpaceDN/>
        <w:jc w:val="both"/>
        <w:divId w:val="1260795782"/>
        <w:rPr>
          <w:rFonts w:eastAsia="Times New Roman"/>
          <w:color w:val="000000"/>
          <w:sz w:val="20"/>
          <w:szCs w:val="20"/>
          <w:shd w:val="clear" w:color="auto" w:fill="FFFFFF"/>
        </w:rPr>
      </w:pPr>
      <w:r>
        <w:rPr>
          <w:rStyle w:val="spctttl1"/>
          <w:rFonts w:eastAsia="Times New Roman"/>
        </w:rPr>
        <w:lastRenderedPageBreak/>
        <w:t>8.</w:t>
      </w:r>
      <w:r>
        <w:rPr>
          <w:rFonts w:eastAsia="Times New Roman"/>
          <w:color w:val="000000"/>
          <w:sz w:val="20"/>
          <w:szCs w:val="20"/>
          <w:shd w:val="clear" w:color="auto" w:fill="FFFFFF"/>
        </w:rPr>
        <w:t xml:space="preserve"> </w:t>
      </w:r>
      <w:r>
        <w:rPr>
          <w:rStyle w:val="spctbdy"/>
          <w:rFonts w:eastAsia="Times New Roman"/>
        </w:rPr>
        <w:t>Sistemul de control int</w:t>
      </w:r>
      <w:r>
        <w:rPr>
          <w:rStyle w:val="spctbdy"/>
          <w:rFonts w:eastAsia="Times New Roman"/>
        </w:rPr>
        <w:t xml:space="preserve">ern managerial al oricărei </w:t>
      </w:r>
      <w:proofErr w:type="spellStart"/>
      <w:r>
        <w:rPr>
          <w:rStyle w:val="spctbdy"/>
          <w:rFonts w:eastAsia="Times New Roman"/>
        </w:rPr>
        <w:t>entităţi</w:t>
      </w:r>
      <w:proofErr w:type="spellEnd"/>
      <w:r>
        <w:rPr>
          <w:rStyle w:val="spctbdy"/>
          <w:rFonts w:eastAsia="Times New Roman"/>
        </w:rPr>
        <w:t xml:space="preserve"> publice operează cu o diversitate de procedee, mijloace, </w:t>
      </w:r>
      <w:proofErr w:type="spellStart"/>
      <w:r>
        <w:rPr>
          <w:rStyle w:val="spctbdy"/>
          <w:rFonts w:eastAsia="Times New Roman"/>
        </w:rPr>
        <w:t>acţiuni</w:t>
      </w:r>
      <w:proofErr w:type="spellEnd"/>
      <w:r>
        <w:rPr>
          <w:rStyle w:val="spctbdy"/>
          <w:rFonts w:eastAsia="Times New Roman"/>
        </w:rPr>
        <w:t xml:space="preserve">, </w:t>
      </w:r>
      <w:proofErr w:type="spellStart"/>
      <w:r>
        <w:rPr>
          <w:rStyle w:val="spctbdy"/>
          <w:rFonts w:eastAsia="Times New Roman"/>
        </w:rPr>
        <w:t>dispoziţii</w:t>
      </w:r>
      <w:proofErr w:type="spellEnd"/>
      <w:r>
        <w:rPr>
          <w:rStyle w:val="spctbdy"/>
          <w:rFonts w:eastAsia="Times New Roman"/>
        </w:rPr>
        <w:t xml:space="preserve">, care privesc toate aspectele legate de activităţile entităţii, fiind stabilite şi implementate de conducerea entităţii pentru a-i permite </w:t>
      </w:r>
      <w:proofErr w:type="spellStart"/>
      <w:r>
        <w:rPr>
          <w:rStyle w:val="spctbdy"/>
          <w:rFonts w:eastAsia="Times New Roman"/>
        </w:rPr>
        <w:t>deţi</w:t>
      </w:r>
      <w:r>
        <w:rPr>
          <w:rStyle w:val="spctbdy"/>
          <w:rFonts w:eastAsia="Times New Roman"/>
        </w:rPr>
        <w:t>nerea</w:t>
      </w:r>
      <w:proofErr w:type="spellEnd"/>
      <w:r>
        <w:rPr>
          <w:rStyle w:val="spctbdy"/>
          <w:rFonts w:eastAsia="Times New Roman"/>
        </w:rPr>
        <w:t xml:space="preserve"> unui bun control asupra </w:t>
      </w:r>
      <w:proofErr w:type="spellStart"/>
      <w:r>
        <w:rPr>
          <w:rStyle w:val="spctbdy"/>
          <w:rFonts w:eastAsia="Times New Roman"/>
        </w:rPr>
        <w:t>funcţionării</w:t>
      </w:r>
      <w:proofErr w:type="spellEnd"/>
      <w:r>
        <w:rPr>
          <w:rStyle w:val="spctbdy"/>
          <w:rFonts w:eastAsia="Times New Roman"/>
        </w:rPr>
        <w:t xml:space="preserve"> entităţii în ansamblul ei, precum şi a fiecărei </w:t>
      </w:r>
      <w:proofErr w:type="spellStart"/>
      <w:r>
        <w:rPr>
          <w:rStyle w:val="spctbdy"/>
          <w:rFonts w:eastAsia="Times New Roman"/>
        </w:rPr>
        <w:t>activităţi</w:t>
      </w:r>
      <w:proofErr w:type="spellEnd"/>
      <w:r>
        <w:rPr>
          <w:rStyle w:val="spctbdy"/>
          <w:rFonts w:eastAsia="Times New Roman"/>
        </w:rPr>
        <w:t>/</w:t>
      </w:r>
      <w:proofErr w:type="spellStart"/>
      <w:r>
        <w:rPr>
          <w:rStyle w:val="spctbdy"/>
          <w:rFonts w:eastAsia="Times New Roman"/>
        </w:rPr>
        <w:t>operaţiuni</w:t>
      </w:r>
      <w:proofErr w:type="spellEnd"/>
      <w:r>
        <w:rPr>
          <w:rStyle w:val="spctbdy"/>
          <w:rFonts w:eastAsia="Times New Roman"/>
        </w:rPr>
        <w:t xml:space="preserve"> în parte. Instrumentarul de control intern managerial poate fi clasificat în </w:t>
      </w:r>
      <w:proofErr w:type="spellStart"/>
      <w:r>
        <w:rPr>
          <w:rStyle w:val="spctbdy"/>
          <w:rFonts w:eastAsia="Times New Roman"/>
        </w:rPr>
        <w:t>şase</w:t>
      </w:r>
      <w:proofErr w:type="spellEnd"/>
      <w:r>
        <w:rPr>
          <w:rStyle w:val="spctbdy"/>
          <w:rFonts w:eastAsia="Times New Roman"/>
        </w:rPr>
        <w:t xml:space="preserve"> grupe mari: obiective; mijloace (resurse); sistem </w:t>
      </w:r>
      <w:proofErr w:type="spellStart"/>
      <w:r>
        <w:rPr>
          <w:rStyle w:val="spctbdy"/>
          <w:rFonts w:eastAsia="Times New Roman"/>
        </w:rPr>
        <w:t>informaţion</w:t>
      </w:r>
      <w:r>
        <w:rPr>
          <w:rStyle w:val="spctbdy"/>
          <w:rFonts w:eastAsia="Times New Roman"/>
        </w:rPr>
        <w:t>al</w:t>
      </w:r>
      <w:proofErr w:type="spellEnd"/>
      <w:r>
        <w:rPr>
          <w:rStyle w:val="spctbdy"/>
          <w:rFonts w:eastAsia="Times New Roman"/>
        </w:rPr>
        <w:t>; organizare; proceduri; control.</w:t>
      </w:r>
    </w:p>
    <w:p w14:paraId="7625E44C" w14:textId="77777777" w:rsidR="00000000" w:rsidRDefault="009A702E">
      <w:pPr>
        <w:autoSpaceDE/>
        <w:autoSpaceDN/>
        <w:jc w:val="both"/>
        <w:divId w:val="419839204"/>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 xml:space="preserve">Construirea unui sistem de control intern managerial solid este un proces de durată care necesită eforturi importante din partea întregului personal al entităţii şi, în mod deosebit, din partea personalului cu </w:t>
      </w:r>
      <w:proofErr w:type="spellStart"/>
      <w:r>
        <w:rPr>
          <w:rStyle w:val="spctbdy"/>
          <w:rFonts w:eastAsia="Times New Roman"/>
        </w:rPr>
        <w:t>funcţii</w:t>
      </w:r>
      <w:proofErr w:type="spellEnd"/>
      <w:r>
        <w:rPr>
          <w:rStyle w:val="spctbdy"/>
          <w:rFonts w:eastAsia="Times New Roman"/>
        </w:rPr>
        <w:t xml:space="preserve"> de conducere.</w:t>
      </w:r>
    </w:p>
    <w:p w14:paraId="26B44141" w14:textId="77777777" w:rsidR="00000000" w:rsidRDefault="009A702E">
      <w:pPr>
        <w:autoSpaceDE/>
        <w:autoSpaceDN/>
        <w:jc w:val="both"/>
        <w:divId w:val="258297700"/>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Activităţile specifice sistemului de control intern managerial fac parte integrantă din procesul orientat spre realizarea obiectivelor stabilite şi includ o gamă diversă de politici şi proceduri privind: autorizarea şi aprobarea, separar</w:t>
      </w:r>
      <w:r>
        <w:rPr>
          <w:rStyle w:val="spctbdy"/>
          <w:rFonts w:eastAsia="Times New Roman"/>
        </w:rPr>
        <w:t xml:space="preserve">ea </w:t>
      </w:r>
      <w:proofErr w:type="spellStart"/>
      <w:r>
        <w:rPr>
          <w:rStyle w:val="spctbdy"/>
          <w:rFonts w:eastAsia="Times New Roman"/>
        </w:rPr>
        <w:t>atribuţiilor</w:t>
      </w:r>
      <w:proofErr w:type="spellEnd"/>
      <w:r>
        <w:rPr>
          <w:rStyle w:val="spctbdy"/>
          <w:rFonts w:eastAsia="Times New Roman"/>
        </w:rPr>
        <w:t xml:space="preserve">, accesul la resurse şi documente, verificarea, analiza </w:t>
      </w:r>
      <w:proofErr w:type="spellStart"/>
      <w:r>
        <w:rPr>
          <w:rStyle w:val="spctbdy"/>
          <w:rFonts w:eastAsia="Times New Roman"/>
        </w:rPr>
        <w:t>performanţei</w:t>
      </w:r>
      <w:proofErr w:type="spellEnd"/>
      <w:r>
        <w:rPr>
          <w:rStyle w:val="spctbdy"/>
          <w:rFonts w:eastAsia="Times New Roman"/>
        </w:rPr>
        <w:t xml:space="preserve">, revizuirea proceselor şi </w:t>
      </w:r>
      <w:proofErr w:type="spellStart"/>
      <w:r>
        <w:rPr>
          <w:rStyle w:val="spctbdy"/>
          <w:rFonts w:eastAsia="Times New Roman"/>
        </w:rPr>
        <w:t>activităţilor</w:t>
      </w:r>
      <w:proofErr w:type="spellEnd"/>
      <w:r>
        <w:rPr>
          <w:rStyle w:val="spctbdy"/>
          <w:rFonts w:eastAsia="Times New Roman"/>
        </w:rPr>
        <w:t>, supravegherea.</w:t>
      </w:r>
    </w:p>
    <w:p w14:paraId="6C382803" w14:textId="77777777" w:rsidR="00000000" w:rsidRDefault="009A702E">
      <w:pPr>
        <w:autoSpaceDE/>
        <w:autoSpaceDN/>
        <w:jc w:val="both"/>
        <w:divId w:val="1146162775"/>
        <w:rPr>
          <w:rStyle w:val="spctbdy"/>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 xml:space="preserve">În acest sens, </w:t>
      </w:r>
      <w:proofErr w:type="spellStart"/>
      <w:r>
        <w:rPr>
          <w:rStyle w:val="spctbdy"/>
          <w:rFonts w:eastAsia="Times New Roman"/>
        </w:rPr>
        <w:t>entităţile</w:t>
      </w:r>
      <w:proofErr w:type="spellEnd"/>
      <w:r>
        <w:rPr>
          <w:rStyle w:val="spctbdy"/>
          <w:rFonts w:eastAsia="Times New Roman"/>
        </w:rPr>
        <w:t xml:space="preserve"> publice care au implementat un sistem de management al </w:t>
      </w:r>
      <w:proofErr w:type="spellStart"/>
      <w:r>
        <w:rPr>
          <w:rStyle w:val="spctbdy"/>
          <w:rFonts w:eastAsia="Times New Roman"/>
        </w:rPr>
        <w:t>calităţii</w:t>
      </w:r>
      <w:proofErr w:type="spellEnd"/>
      <w:r>
        <w:rPr>
          <w:rStyle w:val="spctbdy"/>
          <w:rFonts w:eastAsia="Times New Roman"/>
        </w:rPr>
        <w:t xml:space="preserve"> sau orice alt sistem </w:t>
      </w:r>
      <w:r>
        <w:rPr>
          <w:rStyle w:val="spctbdy"/>
          <w:rFonts w:eastAsia="Times New Roman"/>
        </w:rPr>
        <w:t xml:space="preserve">de management specific domeniului de activitate pot răspunde la </w:t>
      </w:r>
      <w:proofErr w:type="spellStart"/>
      <w:r>
        <w:rPr>
          <w:rStyle w:val="spctbdy"/>
          <w:rFonts w:eastAsia="Times New Roman"/>
        </w:rPr>
        <w:t>cerinţele</w:t>
      </w:r>
      <w:proofErr w:type="spellEnd"/>
      <w:r>
        <w:rPr>
          <w:rStyle w:val="spctbdy"/>
          <w:rFonts w:eastAsia="Times New Roman"/>
        </w:rPr>
        <w:t xml:space="preserve"> impuse de Codul controlului intern managerial, prin principiile specifice sistemului de management implementat, cu </w:t>
      </w:r>
      <w:proofErr w:type="spellStart"/>
      <w:r>
        <w:rPr>
          <w:rStyle w:val="spctbdy"/>
          <w:rFonts w:eastAsia="Times New Roman"/>
        </w:rPr>
        <w:t>condiţia</w:t>
      </w:r>
      <w:proofErr w:type="spellEnd"/>
      <w:r>
        <w:rPr>
          <w:rStyle w:val="spctbdy"/>
          <w:rFonts w:eastAsia="Times New Roman"/>
        </w:rPr>
        <w:t xml:space="preserve"> ca acele principii să fie aplicate unitar la nivelul între</w:t>
      </w:r>
      <w:r>
        <w:rPr>
          <w:rStyle w:val="spctbdy"/>
          <w:rFonts w:eastAsia="Times New Roman"/>
        </w:rPr>
        <w:t xml:space="preserve">gii </w:t>
      </w:r>
      <w:proofErr w:type="spellStart"/>
      <w:r>
        <w:rPr>
          <w:rStyle w:val="spctbdy"/>
          <w:rFonts w:eastAsia="Times New Roman"/>
        </w:rPr>
        <w:t>entităţi</w:t>
      </w:r>
      <w:proofErr w:type="spellEnd"/>
      <w:r>
        <w:rPr>
          <w:rStyle w:val="spctbdy"/>
          <w:rFonts w:eastAsia="Times New Roman"/>
        </w:rPr>
        <w:t xml:space="preserve"> publice.</w:t>
      </w:r>
    </w:p>
    <w:p w14:paraId="4163ED48" w14:textId="77777777" w:rsidR="00000000" w:rsidRDefault="009A702E">
      <w:pPr>
        <w:pStyle w:val="spar"/>
        <w:jc w:val="both"/>
        <w:divId w:val="1146162775"/>
      </w:pPr>
      <w:r>
        <w:rPr>
          <w:rFonts w:ascii="Verdana" w:hAnsi="Verdana"/>
          <w:color w:val="000000"/>
          <w:sz w:val="20"/>
          <w:szCs w:val="20"/>
          <w:shd w:val="clear" w:color="auto" w:fill="FFFFFF"/>
        </w:rPr>
        <w:t xml:space="preserve">Acest fapt este </w:t>
      </w:r>
      <w:proofErr w:type="spellStart"/>
      <w:r>
        <w:rPr>
          <w:rFonts w:ascii="Verdana" w:hAnsi="Verdana"/>
          <w:color w:val="000000"/>
          <w:sz w:val="20"/>
          <w:szCs w:val="20"/>
          <w:shd w:val="clear" w:color="auto" w:fill="FFFFFF"/>
        </w:rPr>
        <w:t>evidenţiat</w:t>
      </w:r>
      <w:proofErr w:type="spellEnd"/>
      <w:r>
        <w:rPr>
          <w:rFonts w:ascii="Verdana" w:hAnsi="Verdana"/>
          <w:color w:val="000000"/>
          <w:sz w:val="20"/>
          <w:szCs w:val="20"/>
          <w:shd w:val="clear" w:color="auto" w:fill="FFFFFF"/>
        </w:rPr>
        <w:t xml:space="preserve"> în </w:t>
      </w:r>
      <w:proofErr w:type="spellStart"/>
      <w:r>
        <w:rPr>
          <w:rFonts w:ascii="Verdana" w:hAnsi="Verdana"/>
          <w:color w:val="000000"/>
          <w:sz w:val="20"/>
          <w:szCs w:val="20"/>
          <w:shd w:val="clear" w:color="auto" w:fill="FFFFFF"/>
        </w:rPr>
        <w:t>operaţiunea</w:t>
      </w:r>
      <w:proofErr w:type="spellEnd"/>
      <w:r>
        <w:rPr>
          <w:rFonts w:ascii="Verdana" w:hAnsi="Verdana"/>
          <w:color w:val="000000"/>
          <w:sz w:val="20"/>
          <w:szCs w:val="20"/>
          <w:shd w:val="clear" w:color="auto" w:fill="FFFFFF"/>
        </w:rPr>
        <w:t xml:space="preserve"> de evaluare a sistemului de control intern managerial prin completarea chestionarului de autoevaluare şi explicarea răspunsurilor cu documente justificative specifice sistemului aplicat.</w:t>
      </w:r>
    </w:p>
    <w:p w14:paraId="3192B61A" w14:textId="77777777" w:rsidR="00000000" w:rsidRDefault="009A702E">
      <w:pPr>
        <w:pStyle w:val="spar"/>
        <w:jc w:val="both"/>
        <w:divId w:val="114616277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Este </w:t>
      </w:r>
      <w:r>
        <w:rPr>
          <w:rFonts w:ascii="Verdana" w:hAnsi="Verdana"/>
          <w:color w:val="000000"/>
          <w:sz w:val="20"/>
          <w:szCs w:val="20"/>
          <w:shd w:val="clear" w:color="auto" w:fill="FFFFFF"/>
        </w:rPr>
        <w:t xml:space="preserve">exclusă abordarea implementării unei </w:t>
      </w:r>
      <w:proofErr w:type="spellStart"/>
      <w:r>
        <w:rPr>
          <w:rFonts w:ascii="Verdana" w:hAnsi="Verdana"/>
          <w:color w:val="000000"/>
          <w:sz w:val="20"/>
          <w:szCs w:val="20"/>
          <w:shd w:val="clear" w:color="auto" w:fill="FFFFFF"/>
        </w:rPr>
        <w:t>cerinţe</w:t>
      </w:r>
      <w:proofErr w:type="spellEnd"/>
      <w:r>
        <w:rPr>
          <w:rFonts w:ascii="Verdana" w:hAnsi="Verdana"/>
          <w:color w:val="000000"/>
          <w:sz w:val="20"/>
          <w:szCs w:val="20"/>
          <w:shd w:val="clear" w:color="auto" w:fill="FFFFFF"/>
        </w:rPr>
        <w:t xml:space="preserve"> de management, precum stabilirea obiectivelor, indicatorilor de </w:t>
      </w:r>
      <w:proofErr w:type="spellStart"/>
      <w:r>
        <w:rPr>
          <w:rFonts w:ascii="Verdana" w:hAnsi="Verdana"/>
          <w:color w:val="000000"/>
          <w:sz w:val="20"/>
          <w:szCs w:val="20"/>
          <w:shd w:val="clear" w:color="auto" w:fill="FFFFFF"/>
        </w:rPr>
        <w:t>performanţă</w:t>
      </w:r>
      <w:proofErr w:type="spellEnd"/>
      <w:r>
        <w:rPr>
          <w:rFonts w:ascii="Verdana" w:hAnsi="Verdana"/>
          <w:color w:val="000000"/>
          <w:sz w:val="20"/>
          <w:szCs w:val="20"/>
          <w:shd w:val="clear" w:color="auto" w:fill="FFFFFF"/>
        </w:rPr>
        <w:t xml:space="preserve">, managementul riscurilor, continuitatea </w:t>
      </w:r>
      <w:proofErr w:type="spellStart"/>
      <w:r>
        <w:rPr>
          <w:rFonts w:ascii="Verdana" w:hAnsi="Verdana"/>
          <w:color w:val="000000"/>
          <w:sz w:val="20"/>
          <w:szCs w:val="20"/>
          <w:shd w:val="clear" w:color="auto" w:fill="FFFFFF"/>
        </w:rPr>
        <w:t>activităţii</w:t>
      </w:r>
      <w:proofErr w:type="spellEnd"/>
      <w:r>
        <w:rPr>
          <w:rFonts w:ascii="Verdana" w:hAnsi="Verdana"/>
          <w:color w:val="000000"/>
          <w:sz w:val="20"/>
          <w:szCs w:val="20"/>
          <w:shd w:val="clear" w:color="auto" w:fill="FFFFFF"/>
        </w:rPr>
        <w:t xml:space="preserve">, elaborarea procedurilor etc., prin prisma mai multor sisteme şi </w:t>
      </w:r>
      <w:proofErr w:type="spellStart"/>
      <w:r>
        <w:rPr>
          <w:rFonts w:ascii="Verdana" w:hAnsi="Verdana"/>
          <w:color w:val="000000"/>
          <w:sz w:val="20"/>
          <w:szCs w:val="20"/>
          <w:shd w:val="clear" w:color="auto" w:fill="FFFFFF"/>
        </w:rPr>
        <w:t>apariţia</w:t>
      </w:r>
      <w:proofErr w:type="spellEnd"/>
      <w:r>
        <w:rPr>
          <w:rFonts w:ascii="Verdana" w:hAnsi="Verdana"/>
          <w:color w:val="000000"/>
          <w:sz w:val="20"/>
          <w:szCs w:val="20"/>
          <w:shd w:val="clear" w:color="auto" w:fill="FFFFFF"/>
        </w:rPr>
        <w:t xml:space="preserve"> riscului </w:t>
      </w:r>
      <w:r>
        <w:rPr>
          <w:rFonts w:ascii="Verdana" w:hAnsi="Verdana"/>
          <w:color w:val="000000"/>
          <w:sz w:val="20"/>
          <w:szCs w:val="20"/>
          <w:shd w:val="clear" w:color="auto" w:fill="FFFFFF"/>
        </w:rPr>
        <w:t xml:space="preserve">dublării documentelor ce justifică implementarea unei </w:t>
      </w:r>
      <w:proofErr w:type="spellStart"/>
      <w:r>
        <w:rPr>
          <w:rFonts w:ascii="Verdana" w:hAnsi="Verdana"/>
          <w:color w:val="000000"/>
          <w:sz w:val="20"/>
          <w:szCs w:val="20"/>
          <w:shd w:val="clear" w:color="auto" w:fill="FFFFFF"/>
        </w:rPr>
        <w:t>cerinţe</w:t>
      </w:r>
      <w:proofErr w:type="spellEnd"/>
      <w:r>
        <w:rPr>
          <w:rFonts w:ascii="Verdana" w:hAnsi="Verdana"/>
          <w:color w:val="000000"/>
          <w:sz w:val="20"/>
          <w:szCs w:val="20"/>
          <w:shd w:val="clear" w:color="auto" w:fill="FFFFFF"/>
        </w:rPr>
        <w:t>.</w:t>
      </w:r>
    </w:p>
    <w:p w14:paraId="6460E034" w14:textId="77777777" w:rsidR="00000000" w:rsidRDefault="009A702E">
      <w:pPr>
        <w:autoSpaceDE/>
        <w:autoSpaceDN/>
        <w:jc w:val="both"/>
        <w:divId w:val="1320961836"/>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Scopul şi definirea standardelor de control intern managerial</w:t>
      </w:r>
    </w:p>
    <w:p w14:paraId="73862625" w14:textId="77777777" w:rsidR="00000000" w:rsidRDefault="009A702E">
      <w:pPr>
        <w:autoSpaceDE/>
        <w:autoSpaceDN/>
        <w:jc w:val="both"/>
        <w:divId w:val="1886796063"/>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Standardele de control intern managerial definesc un minimum de </w:t>
      </w:r>
      <w:proofErr w:type="spellStart"/>
      <w:r>
        <w:rPr>
          <w:rStyle w:val="spctbdy"/>
          <w:rFonts w:eastAsia="Times New Roman"/>
        </w:rPr>
        <w:t>cerinţe</w:t>
      </w:r>
      <w:proofErr w:type="spellEnd"/>
      <w:r>
        <w:rPr>
          <w:rStyle w:val="spctbdy"/>
          <w:rFonts w:eastAsia="Times New Roman"/>
        </w:rPr>
        <w:t xml:space="preserve"> generale de management pe care toate </w:t>
      </w:r>
      <w:proofErr w:type="spellStart"/>
      <w:r>
        <w:rPr>
          <w:rStyle w:val="spctbdy"/>
          <w:rFonts w:eastAsia="Times New Roman"/>
        </w:rPr>
        <w:t>entităţile</w:t>
      </w:r>
      <w:proofErr w:type="spellEnd"/>
      <w:r>
        <w:rPr>
          <w:rStyle w:val="spctbdy"/>
          <w:rFonts w:eastAsia="Times New Roman"/>
        </w:rPr>
        <w:t xml:space="preserve"> publice trebuie să le urmeze.</w:t>
      </w:r>
    </w:p>
    <w:p w14:paraId="7C7251EC" w14:textId="77777777" w:rsidR="00000000" w:rsidRDefault="009A702E">
      <w:pPr>
        <w:autoSpaceDE/>
        <w:autoSpaceDN/>
        <w:jc w:val="both"/>
        <w:divId w:val="178253448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Scopul standardelor de control este de a crea un model de control intern managerial uniform şi coerent </w:t>
      </w:r>
      <w:r>
        <w:rPr>
          <w:rStyle w:val="spctbdy"/>
          <w:rFonts w:eastAsia="Times New Roman"/>
        </w:rPr>
        <w:t xml:space="preserve">care să permită </w:t>
      </w:r>
      <w:proofErr w:type="spellStart"/>
      <w:r>
        <w:rPr>
          <w:rStyle w:val="spctbdy"/>
          <w:rFonts w:eastAsia="Times New Roman"/>
        </w:rPr>
        <w:t>comparaţii</w:t>
      </w:r>
      <w:proofErr w:type="spellEnd"/>
      <w:r>
        <w:rPr>
          <w:rStyle w:val="spctbdy"/>
          <w:rFonts w:eastAsia="Times New Roman"/>
        </w:rPr>
        <w:t xml:space="preserve"> între </w:t>
      </w:r>
      <w:proofErr w:type="spellStart"/>
      <w:r>
        <w:rPr>
          <w:rStyle w:val="spctbdy"/>
          <w:rFonts w:eastAsia="Times New Roman"/>
        </w:rPr>
        <w:t>entităţi</w:t>
      </w:r>
      <w:proofErr w:type="spellEnd"/>
      <w:r>
        <w:rPr>
          <w:rStyle w:val="spctbdy"/>
          <w:rFonts w:eastAsia="Times New Roman"/>
        </w:rPr>
        <w:t xml:space="preserve"> de </w:t>
      </w:r>
      <w:proofErr w:type="spellStart"/>
      <w:r>
        <w:rPr>
          <w:rStyle w:val="spctbdy"/>
          <w:rFonts w:eastAsia="Times New Roman"/>
        </w:rPr>
        <w:t>acelaşi</w:t>
      </w:r>
      <w:proofErr w:type="spellEnd"/>
      <w:r>
        <w:rPr>
          <w:rStyle w:val="spctbdy"/>
          <w:rFonts w:eastAsia="Times New Roman"/>
        </w:rPr>
        <w:t xml:space="preserve"> fel sau în cadrul </w:t>
      </w:r>
      <w:proofErr w:type="spellStart"/>
      <w:r>
        <w:rPr>
          <w:rStyle w:val="spctbdy"/>
          <w:rFonts w:eastAsia="Times New Roman"/>
        </w:rPr>
        <w:t>aceleiaşi</w:t>
      </w:r>
      <w:proofErr w:type="spellEnd"/>
      <w:r>
        <w:rPr>
          <w:rStyle w:val="spctbdy"/>
          <w:rFonts w:eastAsia="Times New Roman"/>
        </w:rPr>
        <w:t xml:space="preserve"> </w:t>
      </w:r>
      <w:proofErr w:type="spellStart"/>
      <w:r>
        <w:rPr>
          <w:rStyle w:val="spctbdy"/>
          <w:rFonts w:eastAsia="Times New Roman"/>
        </w:rPr>
        <w:t>entităţi</w:t>
      </w:r>
      <w:proofErr w:type="spellEnd"/>
      <w:r>
        <w:rPr>
          <w:rStyle w:val="spctbdy"/>
          <w:rFonts w:eastAsia="Times New Roman"/>
        </w:rPr>
        <w:t xml:space="preserve">, la momente diferite, şi să facă posibilă </w:t>
      </w:r>
      <w:proofErr w:type="spellStart"/>
      <w:r>
        <w:rPr>
          <w:rStyle w:val="spctbdy"/>
          <w:rFonts w:eastAsia="Times New Roman"/>
        </w:rPr>
        <w:t>evidenţierea</w:t>
      </w:r>
      <w:proofErr w:type="spellEnd"/>
      <w:r>
        <w:rPr>
          <w:rStyle w:val="spctbdy"/>
          <w:rFonts w:eastAsia="Times New Roman"/>
        </w:rPr>
        <w:t xml:space="preserve"> rezultatelor entităţii şi a </w:t>
      </w:r>
      <w:proofErr w:type="spellStart"/>
      <w:r>
        <w:rPr>
          <w:rStyle w:val="spctbdy"/>
          <w:rFonts w:eastAsia="Times New Roman"/>
        </w:rPr>
        <w:t>evoluţiei</w:t>
      </w:r>
      <w:proofErr w:type="spellEnd"/>
      <w:r>
        <w:rPr>
          <w:rStyle w:val="spctbdy"/>
          <w:rFonts w:eastAsia="Times New Roman"/>
        </w:rPr>
        <w:t xml:space="preserve"> sale.</w:t>
      </w:r>
    </w:p>
    <w:p w14:paraId="48BDCDEF" w14:textId="77777777" w:rsidR="00000000" w:rsidRDefault="009A702E">
      <w:pPr>
        <w:autoSpaceDE/>
        <w:autoSpaceDN/>
        <w:jc w:val="both"/>
        <w:divId w:val="2065373064"/>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Stabilirea sistemului de control intern managerial intră în resp</w:t>
      </w:r>
      <w:r>
        <w:rPr>
          <w:rStyle w:val="spctbdy"/>
          <w:rFonts w:eastAsia="Times New Roman"/>
        </w:rPr>
        <w:t xml:space="preserve">onsabilitatea conducerii fiecărei </w:t>
      </w:r>
      <w:proofErr w:type="spellStart"/>
      <w:r>
        <w:rPr>
          <w:rStyle w:val="spctbdy"/>
          <w:rFonts w:eastAsia="Times New Roman"/>
        </w:rPr>
        <w:t>entităţi</w:t>
      </w:r>
      <w:proofErr w:type="spellEnd"/>
      <w:r>
        <w:rPr>
          <w:rStyle w:val="spctbdy"/>
          <w:rFonts w:eastAsia="Times New Roman"/>
        </w:rPr>
        <w:t xml:space="preserve"> publice şi trebuie să aibă la bază standardele de control intern promovate de Secretariatul General al Guvernului, în temeiul legii.</w:t>
      </w:r>
    </w:p>
    <w:p w14:paraId="349225C3" w14:textId="77777777" w:rsidR="00000000" w:rsidRDefault="009A702E">
      <w:pPr>
        <w:pStyle w:val="spar"/>
        <w:jc w:val="both"/>
        <w:divId w:val="2065373064"/>
      </w:pPr>
      <w:r>
        <w:rPr>
          <w:rFonts w:ascii="Verdana" w:hAnsi="Verdana"/>
          <w:color w:val="000000"/>
          <w:sz w:val="20"/>
          <w:szCs w:val="20"/>
          <w:shd w:val="clear" w:color="auto" w:fill="FFFFFF"/>
        </w:rPr>
        <w:t>Formularea cât mai generală a acestora este necesară pentru a da posibilitatea t</w:t>
      </w:r>
      <w:r>
        <w:rPr>
          <w:rFonts w:ascii="Verdana" w:hAnsi="Verdana"/>
          <w:color w:val="000000"/>
          <w:sz w:val="20"/>
          <w:szCs w:val="20"/>
          <w:shd w:val="clear" w:color="auto" w:fill="FFFFFF"/>
        </w:rPr>
        <w:t xml:space="preserve">uturor conducătorilor să le aplice, în pofida deosebirilor semnificative între diferitele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publice.</w:t>
      </w:r>
    </w:p>
    <w:p w14:paraId="65BF7ECE" w14:textId="77777777" w:rsidR="00000000" w:rsidRDefault="009A702E">
      <w:pPr>
        <w:pStyle w:val="spar"/>
        <w:jc w:val="both"/>
        <w:divId w:val="206537306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Sistemele de control intern managerial trebuie dezvoltate </w:t>
      </w:r>
      <w:proofErr w:type="spellStart"/>
      <w:r>
        <w:rPr>
          <w:rFonts w:ascii="Verdana" w:hAnsi="Verdana"/>
          <w:color w:val="000000"/>
          <w:sz w:val="20"/>
          <w:szCs w:val="20"/>
          <w:shd w:val="clear" w:color="auto" w:fill="FFFFFF"/>
        </w:rPr>
        <w:t>ţinând</w:t>
      </w:r>
      <w:proofErr w:type="spellEnd"/>
      <w:r>
        <w:rPr>
          <w:rFonts w:ascii="Verdana" w:hAnsi="Verdana"/>
          <w:color w:val="000000"/>
          <w:sz w:val="20"/>
          <w:szCs w:val="20"/>
          <w:shd w:val="clear" w:color="auto" w:fill="FFFFFF"/>
        </w:rPr>
        <w:t xml:space="preserve"> cont de specificul legal, </w:t>
      </w:r>
      <w:proofErr w:type="spellStart"/>
      <w:r>
        <w:rPr>
          <w:rFonts w:ascii="Verdana" w:hAnsi="Verdana"/>
          <w:color w:val="000000"/>
          <w:sz w:val="20"/>
          <w:szCs w:val="20"/>
          <w:shd w:val="clear" w:color="auto" w:fill="FFFFFF"/>
        </w:rPr>
        <w:t>organizaţional</w:t>
      </w:r>
      <w:proofErr w:type="spellEnd"/>
      <w:r>
        <w:rPr>
          <w:rFonts w:ascii="Verdana" w:hAnsi="Verdana"/>
          <w:color w:val="000000"/>
          <w:sz w:val="20"/>
          <w:szCs w:val="20"/>
          <w:shd w:val="clear" w:color="auto" w:fill="FFFFFF"/>
        </w:rPr>
        <w:t xml:space="preserve">, de personal, de </w:t>
      </w:r>
      <w:proofErr w:type="spellStart"/>
      <w:r>
        <w:rPr>
          <w:rFonts w:ascii="Verdana" w:hAnsi="Verdana"/>
          <w:color w:val="000000"/>
          <w:sz w:val="20"/>
          <w:szCs w:val="20"/>
          <w:shd w:val="clear" w:color="auto" w:fill="FFFFFF"/>
        </w:rPr>
        <w:t>finanţare</w:t>
      </w:r>
      <w:proofErr w:type="spellEnd"/>
      <w:r>
        <w:rPr>
          <w:rFonts w:ascii="Verdana" w:hAnsi="Verdana"/>
          <w:color w:val="000000"/>
          <w:sz w:val="20"/>
          <w:szCs w:val="20"/>
          <w:shd w:val="clear" w:color="auto" w:fill="FFFFFF"/>
        </w:rPr>
        <w:t xml:space="preserve"> etc. al fiecăre</w:t>
      </w:r>
      <w:r>
        <w:rPr>
          <w:rFonts w:ascii="Verdana" w:hAnsi="Verdana"/>
          <w:color w:val="000000"/>
          <w:sz w:val="20"/>
          <w:szCs w:val="20"/>
          <w:shd w:val="clear" w:color="auto" w:fill="FFFFFF"/>
        </w:rPr>
        <w:t xml:space="preserve">i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publice în parte.</w:t>
      </w:r>
    </w:p>
    <w:p w14:paraId="7E70A449" w14:textId="77777777" w:rsidR="00000000" w:rsidRDefault="009A702E">
      <w:pPr>
        <w:autoSpaceDE/>
        <w:autoSpaceDN/>
        <w:jc w:val="both"/>
        <w:divId w:val="1025523726"/>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Standardele sunt grupate pe cinci componente ale controlului intern managerial:</w:t>
      </w:r>
    </w:p>
    <w:p w14:paraId="425B8399" w14:textId="77777777" w:rsidR="00000000" w:rsidRDefault="009A702E">
      <w:pPr>
        <w:autoSpaceDE/>
        <w:autoSpaceDN/>
        <w:jc w:val="both"/>
        <w:divId w:val="1302342362"/>
      </w:pPr>
      <w:r>
        <w:rPr>
          <w:rStyle w:val="slinttl1"/>
          <w:rFonts w:eastAsia="Times New Roman"/>
        </w:rPr>
        <w:t>– </w:t>
      </w:r>
      <w:r w:rsidRPr="008B3BCF">
        <w:rPr>
          <w:rStyle w:val="slinbdy"/>
          <w:rFonts w:eastAsia="Times New Roman"/>
          <w:b/>
          <w:bCs/>
        </w:rPr>
        <w:t>mediul de control</w:t>
      </w:r>
      <w:r>
        <w:rPr>
          <w:rStyle w:val="slinbdy"/>
          <w:rFonts w:eastAsia="Times New Roman"/>
        </w:rPr>
        <w:t xml:space="preserve"> - grupează problemele legate de organizare, managementul resurselor umane, etică, deontologie şi integritate;</w:t>
      </w:r>
    </w:p>
    <w:p w14:paraId="4BD460D2" w14:textId="77777777" w:rsidR="00000000" w:rsidRDefault="009A702E">
      <w:pPr>
        <w:autoSpaceDE/>
        <w:autoSpaceDN/>
        <w:jc w:val="both"/>
        <w:divId w:val="2062436757"/>
        <w:rPr>
          <w:rFonts w:eastAsia="Times New Roman"/>
          <w:color w:val="000000"/>
          <w:sz w:val="20"/>
          <w:szCs w:val="20"/>
          <w:shd w:val="clear" w:color="auto" w:fill="FFFFFF"/>
        </w:rPr>
      </w:pPr>
      <w:r>
        <w:rPr>
          <w:rStyle w:val="slinttl1"/>
          <w:rFonts w:eastAsia="Times New Roman"/>
        </w:rPr>
        <w:t>– </w:t>
      </w:r>
      <w:proofErr w:type="spellStart"/>
      <w:r>
        <w:rPr>
          <w:rStyle w:val="slinbdy"/>
          <w:rFonts w:eastAsia="Times New Roman"/>
        </w:rPr>
        <w:t>performanţe</w:t>
      </w:r>
      <w:proofErr w:type="spellEnd"/>
      <w:r>
        <w:rPr>
          <w:rStyle w:val="slinbdy"/>
          <w:rFonts w:eastAsia="Times New Roman"/>
        </w:rPr>
        <w:t xml:space="preserve"> </w:t>
      </w:r>
      <w:r>
        <w:rPr>
          <w:rStyle w:val="slinbdy"/>
          <w:rFonts w:eastAsia="Times New Roman"/>
        </w:rPr>
        <w:t xml:space="preserve">şi managementul riscului - vizează problematica managementului legată de fixarea obiectivelor, planificare (planificarea multianuală), programare (planul de management), </w:t>
      </w:r>
      <w:proofErr w:type="spellStart"/>
      <w:r>
        <w:rPr>
          <w:rStyle w:val="slinbdy"/>
          <w:rFonts w:eastAsia="Times New Roman"/>
        </w:rPr>
        <w:t>performanţe</w:t>
      </w:r>
      <w:proofErr w:type="spellEnd"/>
      <w:r>
        <w:rPr>
          <w:rStyle w:val="slinbdy"/>
          <w:rFonts w:eastAsia="Times New Roman"/>
        </w:rPr>
        <w:t xml:space="preserve"> (monitorizarea </w:t>
      </w:r>
      <w:proofErr w:type="spellStart"/>
      <w:r>
        <w:rPr>
          <w:rStyle w:val="slinbdy"/>
          <w:rFonts w:eastAsia="Times New Roman"/>
        </w:rPr>
        <w:t>performanţelor</w:t>
      </w:r>
      <w:proofErr w:type="spellEnd"/>
      <w:r>
        <w:rPr>
          <w:rStyle w:val="slinbdy"/>
          <w:rFonts w:eastAsia="Times New Roman"/>
        </w:rPr>
        <w:t>) şi gestionarea riscurilor;</w:t>
      </w:r>
    </w:p>
    <w:p w14:paraId="2D9322C5" w14:textId="77777777" w:rsidR="00000000" w:rsidRDefault="009A702E">
      <w:pPr>
        <w:autoSpaceDE/>
        <w:autoSpaceDN/>
        <w:jc w:val="both"/>
        <w:divId w:val="1967270765"/>
        <w:rPr>
          <w:rFonts w:eastAsia="Times New Roman"/>
          <w:color w:val="000000"/>
          <w:sz w:val="20"/>
          <w:szCs w:val="20"/>
          <w:shd w:val="clear" w:color="auto" w:fill="FFFFFF"/>
        </w:rPr>
      </w:pPr>
      <w:r>
        <w:rPr>
          <w:rStyle w:val="slinttl1"/>
          <w:rFonts w:eastAsia="Times New Roman"/>
        </w:rPr>
        <w:t>– </w:t>
      </w:r>
      <w:proofErr w:type="spellStart"/>
      <w:r>
        <w:rPr>
          <w:rStyle w:val="slinbdy"/>
          <w:rFonts w:eastAsia="Times New Roman"/>
        </w:rPr>
        <w:t>activităţi</w:t>
      </w:r>
      <w:proofErr w:type="spellEnd"/>
      <w:r>
        <w:rPr>
          <w:rStyle w:val="slinbdy"/>
          <w:rFonts w:eastAsia="Times New Roman"/>
        </w:rPr>
        <w:t xml:space="preserve"> de </w:t>
      </w:r>
      <w:r>
        <w:rPr>
          <w:rStyle w:val="slinbdy"/>
          <w:rFonts w:eastAsia="Times New Roman"/>
        </w:rPr>
        <w:t xml:space="preserve">control - standardele grupate în această componentă se focalizează asupra elaborării procedurilor, </w:t>
      </w:r>
      <w:proofErr w:type="spellStart"/>
      <w:r>
        <w:rPr>
          <w:rStyle w:val="slinbdy"/>
          <w:rFonts w:eastAsia="Times New Roman"/>
        </w:rPr>
        <w:t>continuităţii</w:t>
      </w:r>
      <w:proofErr w:type="spellEnd"/>
      <w:r>
        <w:rPr>
          <w:rStyle w:val="slinbdy"/>
          <w:rFonts w:eastAsia="Times New Roman"/>
        </w:rPr>
        <w:t xml:space="preserve"> derulării proceselor şi </w:t>
      </w:r>
      <w:proofErr w:type="spellStart"/>
      <w:r>
        <w:rPr>
          <w:rStyle w:val="slinbdy"/>
          <w:rFonts w:eastAsia="Times New Roman"/>
        </w:rPr>
        <w:t>activităţilor</w:t>
      </w:r>
      <w:proofErr w:type="spellEnd"/>
      <w:r>
        <w:rPr>
          <w:rStyle w:val="slinbdy"/>
          <w:rFonts w:eastAsia="Times New Roman"/>
        </w:rPr>
        <w:t xml:space="preserve">, separării </w:t>
      </w:r>
      <w:proofErr w:type="spellStart"/>
      <w:r>
        <w:rPr>
          <w:rStyle w:val="slinbdy"/>
          <w:rFonts w:eastAsia="Times New Roman"/>
        </w:rPr>
        <w:t>atribuţiilor</w:t>
      </w:r>
      <w:proofErr w:type="spellEnd"/>
      <w:r>
        <w:rPr>
          <w:rStyle w:val="slinbdy"/>
          <w:rFonts w:eastAsia="Times New Roman"/>
        </w:rPr>
        <w:t>, supravegherii;</w:t>
      </w:r>
    </w:p>
    <w:p w14:paraId="00A9A82D" w14:textId="77777777" w:rsidR="00000000" w:rsidRDefault="009A702E">
      <w:pPr>
        <w:autoSpaceDE/>
        <w:autoSpaceDN/>
        <w:jc w:val="both"/>
        <w:divId w:val="124585773"/>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informarea şi comunicarea - în această </w:t>
      </w:r>
      <w:proofErr w:type="spellStart"/>
      <w:r>
        <w:rPr>
          <w:rStyle w:val="slinbdy"/>
          <w:rFonts w:eastAsia="Times New Roman"/>
        </w:rPr>
        <w:t>secţiune</w:t>
      </w:r>
      <w:proofErr w:type="spellEnd"/>
      <w:r>
        <w:rPr>
          <w:rStyle w:val="slinbdy"/>
          <w:rFonts w:eastAsia="Times New Roman"/>
        </w:rPr>
        <w:t xml:space="preserve"> sunt grupate pr</w:t>
      </w:r>
      <w:r>
        <w:rPr>
          <w:rStyle w:val="slinbdy"/>
          <w:rFonts w:eastAsia="Times New Roman"/>
        </w:rPr>
        <w:t xml:space="preserve">oblemele ce </w:t>
      </w:r>
      <w:proofErr w:type="spellStart"/>
      <w:r>
        <w:rPr>
          <w:rStyle w:val="slinbdy"/>
          <w:rFonts w:eastAsia="Times New Roman"/>
        </w:rPr>
        <w:t>ţin</w:t>
      </w:r>
      <w:proofErr w:type="spellEnd"/>
      <w:r>
        <w:rPr>
          <w:rStyle w:val="slinbdy"/>
          <w:rFonts w:eastAsia="Times New Roman"/>
        </w:rPr>
        <w:t xml:space="preserve"> de crearea unui sistem </w:t>
      </w:r>
      <w:proofErr w:type="spellStart"/>
      <w:r>
        <w:rPr>
          <w:rStyle w:val="slinbdy"/>
          <w:rFonts w:eastAsia="Times New Roman"/>
        </w:rPr>
        <w:t>informaţional</w:t>
      </w:r>
      <w:proofErr w:type="spellEnd"/>
      <w:r>
        <w:rPr>
          <w:rStyle w:val="slinbdy"/>
          <w:rFonts w:eastAsia="Times New Roman"/>
        </w:rPr>
        <w:t xml:space="preserve"> adecvat şi a unui sistem de rapoarte privind </w:t>
      </w:r>
      <w:proofErr w:type="spellStart"/>
      <w:r>
        <w:rPr>
          <w:rStyle w:val="slinbdy"/>
          <w:rFonts w:eastAsia="Times New Roman"/>
        </w:rPr>
        <w:t>execuţia</w:t>
      </w:r>
      <w:proofErr w:type="spellEnd"/>
      <w:r>
        <w:rPr>
          <w:rStyle w:val="slinbdy"/>
          <w:rFonts w:eastAsia="Times New Roman"/>
        </w:rPr>
        <w:t xml:space="preserve"> planului de management, a bugetului, a utilizării resurselor, precum şi a gestionării documentelor;</w:t>
      </w:r>
    </w:p>
    <w:p w14:paraId="07A57A34" w14:textId="77777777" w:rsidR="00000000" w:rsidRDefault="009A702E">
      <w:pPr>
        <w:autoSpaceDE/>
        <w:autoSpaceDN/>
        <w:jc w:val="both"/>
        <w:divId w:val="1243177685"/>
        <w:rPr>
          <w:rFonts w:eastAsia="Times New Roman"/>
          <w:color w:val="000000"/>
          <w:sz w:val="20"/>
          <w:szCs w:val="20"/>
          <w:shd w:val="clear" w:color="auto" w:fill="FFFFFF"/>
        </w:rPr>
      </w:pPr>
      <w:r>
        <w:rPr>
          <w:rStyle w:val="slinttl1"/>
          <w:rFonts w:eastAsia="Times New Roman"/>
        </w:rPr>
        <w:t>– </w:t>
      </w:r>
      <w:r>
        <w:rPr>
          <w:rStyle w:val="slinbdy"/>
          <w:rFonts w:eastAsia="Times New Roman"/>
        </w:rPr>
        <w:t>evaluare şi audit - problematica vizată de acea</w:t>
      </w:r>
      <w:r>
        <w:rPr>
          <w:rStyle w:val="slinbdy"/>
          <w:rFonts w:eastAsia="Times New Roman"/>
        </w:rPr>
        <w:t xml:space="preserve">stă grupă de standarde </w:t>
      </w:r>
      <w:proofErr w:type="spellStart"/>
      <w:r>
        <w:rPr>
          <w:rStyle w:val="slinbdy"/>
          <w:rFonts w:eastAsia="Times New Roman"/>
        </w:rPr>
        <w:t>priveşte</w:t>
      </w:r>
      <w:proofErr w:type="spellEnd"/>
      <w:r>
        <w:rPr>
          <w:rStyle w:val="slinbdy"/>
          <w:rFonts w:eastAsia="Times New Roman"/>
        </w:rPr>
        <w:t xml:space="preserve"> dezvoltarea </w:t>
      </w:r>
      <w:proofErr w:type="spellStart"/>
      <w:r>
        <w:rPr>
          <w:rStyle w:val="slinbdy"/>
          <w:rFonts w:eastAsia="Times New Roman"/>
        </w:rPr>
        <w:t>capacităţii</w:t>
      </w:r>
      <w:proofErr w:type="spellEnd"/>
      <w:r>
        <w:rPr>
          <w:rStyle w:val="slinbdy"/>
          <w:rFonts w:eastAsia="Times New Roman"/>
        </w:rPr>
        <w:t xml:space="preserve"> de evaluare a controlului intern managerial, în scopul asigurării </w:t>
      </w:r>
      <w:proofErr w:type="spellStart"/>
      <w:r>
        <w:rPr>
          <w:rStyle w:val="slinbdy"/>
          <w:rFonts w:eastAsia="Times New Roman"/>
        </w:rPr>
        <w:t>continuităţii</w:t>
      </w:r>
      <w:proofErr w:type="spellEnd"/>
      <w:r>
        <w:rPr>
          <w:rStyle w:val="slinbdy"/>
          <w:rFonts w:eastAsia="Times New Roman"/>
        </w:rPr>
        <w:t xml:space="preserve"> procesului de </w:t>
      </w:r>
      <w:proofErr w:type="spellStart"/>
      <w:r>
        <w:rPr>
          <w:rStyle w:val="slinbdy"/>
          <w:rFonts w:eastAsia="Times New Roman"/>
        </w:rPr>
        <w:t>perfecţionare</w:t>
      </w:r>
      <w:proofErr w:type="spellEnd"/>
      <w:r>
        <w:rPr>
          <w:rStyle w:val="slinbdy"/>
          <w:rFonts w:eastAsia="Times New Roman"/>
        </w:rPr>
        <w:t xml:space="preserve"> a acestuia.</w:t>
      </w:r>
    </w:p>
    <w:p w14:paraId="724DC4AD" w14:textId="77777777" w:rsidR="00000000" w:rsidRDefault="009A702E">
      <w:pPr>
        <w:autoSpaceDE/>
        <w:autoSpaceDN/>
        <w:jc w:val="both"/>
        <w:divId w:val="1261446042"/>
        <w:rPr>
          <w:rStyle w:val="spctbdy"/>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Fiecare standard de control este structurat astfel:</w:t>
      </w:r>
    </w:p>
    <w:p w14:paraId="2C7F1780" w14:textId="77777777" w:rsidR="00000000" w:rsidRDefault="009A702E">
      <w:pPr>
        <w:autoSpaceDE/>
        <w:autoSpaceDN/>
        <w:jc w:val="both"/>
        <w:divId w:val="1803384245"/>
      </w:pPr>
      <w:r>
        <w:rPr>
          <w:rStyle w:val="slinttl1"/>
          <w:rFonts w:eastAsia="Times New Roman"/>
        </w:rPr>
        <w:t>– </w:t>
      </w:r>
      <w:r>
        <w:rPr>
          <w:rStyle w:val="slinbdy"/>
          <w:rFonts w:eastAsia="Times New Roman"/>
        </w:rPr>
        <w:t>descrierea standardului</w:t>
      </w:r>
      <w:r>
        <w:rPr>
          <w:rStyle w:val="slinbdy"/>
          <w:rFonts w:eastAsia="Times New Roman"/>
        </w:rPr>
        <w:t xml:space="preserve"> - prezintă trăsăturile definitorii ale domeniului specific la care se referă standardul, domeniu fixat prin titlul acestuia;</w:t>
      </w:r>
    </w:p>
    <w:p w14:paraId="22B541EC" w14:textId="77777777" w:rsidR="00000000" w:rsidRDefault="009A702E">
      <w:pPr>
        <w:autoSpaceDE/>
        <w:autoSpaceDN/>
        <w:jc w:val="both"/>
        <w:divId w:val="1213082669"/>
        <w:rPr>
          <w:rFonts w:eastAsia="Times New Roman"/>
          <w:color w:val="000000"/>
          <w:sz w:val="20"/>
          <w:szCs w:val="20"/>
          <w:shd w:val="clear" w:color="auto" w:fill="FFFFFF"/>
        </w:rPr>
      </w:pPr>
      <w:r>
        <w:rPr>
          <w:rStyle w:val="slinttl1"/>
          <w:rFonts w:eastAsia="Times New Roman"/>
        </w:rPr>
        <w:t>– </w:t>
      </w:r>
      <w:proofErr w:type="spellStart"/>
      <w:r>
        <w:rPr>
          <w:rStyle w:val="slinbdy"/>
          <w:rFonts w:eastAsia="Times New Roman"/>
        </w:rPr>
        <w:t>cerinţe</w:t>
      </w:r>
      <w:proofErr w:type="spellEnd"/>
      <w:r>
        <w:rPr>
          <w:rStyle w:val="slinbdy"/>
          <w:rFonts w:eastAsia="Times New Roman"/>
        </w:rPr>
        <w:t xml:space="preserve"> generale - prezintă </w:t>
      </w:r>
      <w:proofErr w:type="spellStart"/>
      <w:r>
        <w:rPr>
          <w:rStyle w:val="slinbdy"/>
          <w:rFonts w:eastAsia="Times New Roman"/>
        </w:rPr>
        <w:t>direcţiile</w:t>
      </w:r>
      <w:proofErr w:type="spellEnd"/>
      <w:r>
        <w:rPr>
          <w:rStyle w:val="slinbdy"/>
          <w:rFonts w:eastAsia="Times New Roman"/>
        </w:rPr>
        <w:t xml:space="preserve"> determinante în care trebuie </w:t>
      </w:r>
      <w:proofErr w:type="spellStart"/>
      <w:r>
        <w:rPr>
          <w:rStyle w:val="slinbdy"/>
          <w:rFonts w:eastAsia="Times New Roman"/>
        </w:rPr>
        <w:t>acţionat</w:t>
      </w:r>
      <w:proofErr w:type="spellEnd"/>
      <w:r>
        <w:rPr>
          <w:rStyle w:val="slinbdy"/>
          <w:rFonts w:eastAsia="Times New Roman"/>
        </w:rPr>
        <w:t xml:space="preserve"> în vederea respectării standardului;</w:t>
      </w:r>
    </w:p>
    <w:p w14:paraId="1EAECBF6" w14:textId="77777777" w:rsidR="00000000" w:rsidRDefault="009A702E">
      <w:pPr>
        <w:autoSpaceDE/>
        <w:autoSpaceDN/>
        <w:jc w:val="both"/>
        <w:divId w:val="1351101338"/>
        <w:rPr>
          <w:rFonts w:eastAsia="Times New Roman"/>
          <w:color w:val="000000"/>
          <w:sz w:val="20"/>
          <w:szCs w:val="20"/>
          <w:shd w:val="clear" w:color="auto" w:fill="FFFFFF"/>
        </w:rPr>
      </w:pPr>
      <w:r>
        <w:rPr>
          <w:rStyle w:val="slinttl1"/>
          <w:rFonts w:eastAsia="Times New Roman"/>
        </w:rPr>
        <w:lastRenderedPageBreak/>
        <w:t>– </w:t>
      </w:r>
      <w:proofErr w:type="spellStart"/>
      <w:r>
        <w:rPr>
          <w:rStyle w:val="slinbdy"/>
          <w:rFonts w:eastAsia="Times New Roman"/>
        </w:rPr>
        <w:t>referinţe</w:t>
      </w:r>
      <w:proofErr w:type="spellEnd"/>
      <w:r>
        <w:rPr>
          <w:rStyle w:val="slinbdy"/>
          <w:rFonts w:eastAsia="Times New Roman"/>
        </w:rPr>
        <w:t xml:space="preserve"> pr</w:t>
      </w:r>
      <w:r>
        <w:rPr>
          <w:rStyle w:val="slinbdy"/>
          <w:rFonts w:eastAsia="Times New Roman"/>
        </w:rPr>
        <w:t>incipale - precizează actele normative reprezentative, care cuprind reglementări aplicabile standardului, neavând însă caracter exhaustiv.</w:t>
      </w:r>
    </w:p>
    <w:p w14:paraId="32D34BF3" w14:textId="77777777" w:rsidR="00000000" w:rsidRDefault="009A702E">
      <w:pPr>
        <w:autoSpaceDE/>
        <w:autoSpaceDN/>
        <w:jc w:val="both"/>
        <w:divId w:val="1380089531"/>
        <w:rPr>
          <w:rStyle w:val="spctbdy"/>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Lista standardelor de control intern managerial la </w:t>
      </w:r>
      <w:proofErr w:type="spellStart"/>
      <w:r>
        <w:rPr>
          <w:rStyle w:val="spctbdy"/>
          <w:rFonts w:eastAsia="Times New Roman"/>
        </w:rPr>
        <w:t>entităţile</w:t>
      </w:r>
      <w:proofErr w:type="spellEnd"/>
      <w:r>
        <w:rPr>
          <w:rStyle w:val="spctbdy"/>
          <w:rFonts w:eastAsia="Times New Roman"/>
        </w:rPr>
        <w:t xml:space="preserve"> publice</w:t>
      </w:r>
    </w:p>
    <w:p w14:paraId="6F1569DD" w14:textId="77777777" w:rsidR="00000000" w:rsidRDefault="009A702E">
      <w:pPr>
        <w:autoSpaceDE/>
        <w:autoSpaceDN/>
        <w:jc w:val="both"/>
        <w:divId w:val="1608586738"/>
        <w:rPr>
          <w:rStyle w:val="slitbdy"/>
        </w:rPr>
      </w:pPr>
      <w:r>
        <w:rPr>
          <w:rStyle w:val="slitttl1"/>
          <w:rFonts w:eastAsia="Times New Roman"/>
        </w:rPr>
        <w:t>a)</w:t>
      </w:r>
      <w:r w:rsidRPr="008B3BCF">
        <w:rPr>
          <w:rStyle w:val="slitbdy"/>
          <w:rFonts w:eastAsia="Times New Roman"/>
          <w:b/>
          <w:bCs/>
        </w:rPr>
        <w:t>Mediul de control</w:t>
      </w:r>
    </w:p>
    <w:p w14:paraId="238B3328" w14:textId="77777777" w:rsidR="00000000" w:rsidRDefault="009A702E">
      <w:pPr>
        <w:autoSpaceDE/>
        <w:autoSpaceDN/>
        <w:jc w:val="both"/>
        <w:divId w:val="1894542028"/>
      </w:pPr>
      <w:r>
        <w:rPr>
          <w:rStyle w:val="slinttl1"/>
          <w:rFonts w:eastAsia="Times New Roman"/>
        </w:rPr>
        <w:t>– </w:t>
      </w:r>
      <w:r>
        <w:rPr>
          <w:rStyle w:val="slinbdy"/>
          <w:rFonts w:eastAsia="Times New Roman"/>
        </w:rPr>
        <w:t xml:space="preserve">Standardul 1 - Etica </w:t>
      </w:r>
      <w:r>
        <w:rPr>
          <w:rStyle w:val="slinbdy"/>
          <w:rFonts w:eastAsia="Times New Roman"/>
        </w:rPr>
        <w:t>şi integritatea</w:t>
      </w:r>
    </w:p>
    <w:p w14:paraId="2E36405A" w14:textId="77777777" w:rsidR="00000000" w:rsidRDefault="009A702E">
      <w:pPr>
        <w:autoSpaceDE/>
        <w:autoSpaceDN/>
        <w:jc w:val="both"/>
        <w:divId w:val="90973435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Standardul 2 - </w:t>
      </w:r>
      <w:proofErr w:type="spellStart"/>
      <w:r>
        <w:rPr>
          <w:rStyle w:val="slinbdy"/>
          <w:rFonts w:eastAsia="Times New Roman"/>
        </w:rPr>
        <w:t>Atribuţii</w:t>
      </w:r>
      <w:proofErr w:type="spellEnd"/>
      <w:r>
        <w:rPr>
          <w:rStyle w:val="slinbdy"/>
          <w:rFonts w:eastAsia="Times New Roman"/>
        </w:rPr>
        <w:t xml:space="preserve">, </w:t>
      </w:r>
      <w:proofErr w:type="spellStart"/>
      <w:r>
        <w:rPr>
          <w:rStyle w:val="slinbdy"/>
          <w:rFonts w:eastAsia="Times New Roman"/>
        </w:rPr>
        <w:t>funcţii</w:t>
      </w:r>
      <w:proofErr w:type="spellEnd"/>
      <w:r>
        <w:rPr>
          <w:rStyle w:val="slinbdy"/>
          <w:rFonts w:eastAsia="Times New Roman"/>
        </w:rPr>
        <w:t>, sarcini</w:t>
      </w:r>
    </w:p>
    <w:p w14:paraId="724F86B9" w14:textId="77777777" w:rsidR="00000000" w:rsidRDefault="009A702E">
      <w:pPr>
        <w:autoSpaceDE/>
        <w:autoSpaceDN/>
        <w:jc w:val="both"/>
        <w:divId w:val="721708273"/>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Standardul 3 - </w:t>
      </w:r>
      <w:proofErr w:type="spellStart"/>
      <w:r>
        <w:rPr>
          <w:rStyle w:val="slinbdy"/>
          <w:rFonts w:eastAsia="Times New Roman"/>
        </w:rPr>
        <w:t>Competenţă</w:t>
      </w:r>
      <w:proofErr w:type="spellEnd"/>
      <w:r>
        <w:rPr>
          <w:rStyle w:val="slinbdy"/>
          <w:rFonts w:eastAsia="Times New Roman"/>
        </w:rPr>
        <w:t xml:space="preserve">, </w:t>
      </w:r>
      <w:proofErr w:type="spellStart"/>
      <w:r>
        <w:rPr>
          <w:rStyle w:val="slinbdy"/>
          <w:rFonts w:eastAsia="Times New Roman"/>
        </w:rPr>
        <w:t>performanţă</w:t>
      </w:r>
      <w:proofErr w:type="spellEnd"/>
    </w:p>
    <w:p w14:paraId="6FF052BA" w14:textId="77777777" w:rsidR="00000000" w:rsidRDefault="009A702E">
      <w:pPr>
        <w:autoSpaceDE/>
        <w:autoSpaceDN/>
        <w:jc w:val="both"/>
        <w:divId w:val="355079696"/>
        <w:rPr>
          <w:rFonts w:eastAsia="Times New Roman"/>
          <w:color w:val="000000"/>
          <w:sz w:val="20"/>
          <w:szCs w:val="20"/>
          <w:shd w:val="clear" w:color="auto" w:fill="FFFFFF"/>
        </w:rPr>
      </w:pPr>
      <w:r>
        <w:rPr>
          <w:rStyle w:val="slinttl1"/>
          <w:rFonts w:eastAsia="Times New Roman"/>
        </w:rPr>
        <w:t>– </w:t>
      </w:r>
      <w:r>
        <w:rPr>
          <w:rStyle w:val="slinbdy"/>
          <w:rFonts w:eastAsia="Times New Roman"/>
        </w:rPr>
        <w:t>Standardul 4 - Structura organizatorică</w:t>
      </w:r>
    </w:p>
    <w:p w14:paraId="71A29C95" w14:textId="77777777" w:rsidR="00000000" w:rsidRDefault="009A702E">
      <w:pPr>
        <w:autoSpaceDE/>
        <w:autoSpaceDN/>
        <w:jc w:val="both"/>
        <w:divId w:val="1317220295"/>
        <w:rPr>
          <w:rStyle w:val="slitbdy"/>
        </w:rPr>
      </w:pPr>
      <w:r>
        <w:rPr>
          <w:rStyle w:val="slitttl1"/>
          <w:rFonts w:eastAsia="Times New Roman"/>
        </w:rPr>
        <w:t>b)</w:t>
      </w:r>
      <w:bookmarkStart w:id="1" w:name="_Hlk133995937"/>
      <w:proofErr w:type="spellStart"/>
      <w:r>
        <w:rPr>
          <w:rStyle w:val="slitbdy"/>
          <w:rFonts w:eastAsia="Times New Roman"/>
        </w:rPr>
        <w:t>Performanţe</w:t>
      </w:r>
      <w:proofErr w:type="spellEnd"/>
      <w:r>
        <w:rPr>
          <w:rStyle w:val="slitbdy"/>
          <w:rFonts w:eastAsia="Times New Roman"/>
        </w:rPr>
        <w:t xml:space="preserve"> şi managementul riscului</w:t>
      </w:r>
    </w:p>
    <w:p w14:paraId="065DF971" w14:textId="77777777" w:rsidR="00000000" w:rsidRDefault="009A702E">
      <w:pPr>
        <w:autoSpaceDE/>
        <w:autoSpaceDN/>
        <w:jc w:val="both"/>
        <w:divId w:val="1951358529"/>
      </w:pPr>
      <w:r>
        <w:rPr>
          <w:rStyle w:val="slinttl1"/>
          <w:rFonts w:eastAsia="Times New Roman"/>
        </w:rPr>
        <w:t>– </w:t>
      </w:r>
      <w:r>
        <w:rPr>
          <w:rStyle w:val="slinbdy"/>
          <w:rFonts w:eastAsia="Times New Roman"/>
        </w:rPr>
        <w:t>Standardul 5 - Obiective</w:t>
      </w:r>
    </w:p>
    <w:p w14:paraId="5E371A86" w14:textId="77777777" w:rsidR="00000000" w:rsidRDefault="009A702E">
      <w:pPr>
        <w:autoSpaceDE/>
        <w:autoSpaceDN/>
        <w:jc w:val="both"/>
        <w:divId w:val="2025790587"/>
        <w:rPr>
          <w:rFonts w:eastAsia="Times New Roman"/>
          <w:color w:val="000000"/>
          <w:sz w:val="20"/>
          <w:szCs w:val="20"/>
          <w:shd w:val="clear" w:color="auto" w:fill="FFFFFF"/>
        </w:rPr>
      </w:pPr>
      <w:r>
        <w:rPr>
          <w:rStyle w:val="slinttl1"/>
          <w:rFonts w:eastAsia="Times New Roman"/>
        </w:rPr>
        <w:t>– </w:t>
      </w:r>
      <w:r>
        <w:rPr>
          <w:rStyle w:val="slinbdy"/>
          <w:rFonts w:eastAsia="Times New Roman"/>
        </w:rPr>
        <w:t>Standardul 6 - Planificarea</w:t>
      </w:r>
    </w:p>
    <w:p w14:paraId="0301628C" w14:textId="77777777" w:rsidR="00000000" w:rsidRDefault="009A702E">
      <w:pPr>
        <w:autoSpaceDE/>
        <w:autoSpaceDN/>
        <w:jc w:val="both"/>
        <w:divId w:val="846481790"/>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Standardul 7 - Monitorizarea </w:t>
      </w:r>
      <w:proofErr w:type="spellStart"/>
      <w:r>
        <w:rPr>
          <w:rStyle w:val="slinbdy"/>
          <w:rFonts w:eastAsia="Times New Roman"/>
        </w:rPr>
        <w:t>performanţelor</w:t>
      </w:r>
      <w:proofErr w:type="spellEnd"/>
    </w:p>
    <w:p w14:paraId="672E3C7F" w14:textId="77777777" w:rsidR="00000000" w:rsidRDefault="009A702E">
      <w:pPr>
        <w:autoSpaceDE/>
        <w:autoSpaceDN/>
        <w:jc w:val="both"/>
        <w:divId w:val="291643600"/>
        <w:rPr>
          <w:rFonts w:eastAsia="Times New Roman"/>
          <w:color w:val="000000"/>
          <w:sz w:val="20"/>
          <w:szCs w:val="20"/>
          <w:shd w:val="clear" w:color="auto" w:fill="FFFFFF"/>
        </w:rPr>
      </w:pPr>
      <w:r>
        <w:rPr>
          <w:rStyle w:val="slinttl1"/>
          <w:rFonts w:eastAsia="Times New Roman"/>
        </w:rPr>
        <w:t>– </w:t>
      </w:r>
      <w:r>
        <w:rPr>
          <w:rStyle w:val="slinbdy"/>
          <w:rFonts w:eastAsia="Times New Roman"/>
        </w:rPr>
        <w:t>Standardul 8 - Managementul riscului</w:t>
      </w:r>
    </w:p>
    <w:bookmarkEnd w:id="1"/>
    <w:p w14:paraId="73D3B159" w14:textId="77777777" w:rsidR="00000000" w:rsidRDefault="009A702E">
      <w:pPr>
        <w:autoSpaceDE/>
        <w:autoSpaceDN/>
        <w:jc w:val="both"/>
        <w:divId w:val="454180790"/>
        <w:rPr>
          <w:rStyle w:val="slitbdy"/>
        </w:rPr>
      </w:pPr>
      <w:r>
        <w:rPr>
          <w:rStyle w:val="slitttl1"/>
          <w:rFonts w:eastAsia="Times New Roman"/>
        </w:rPr>
        <w:t>c)</w:t>
      </w:r>
      <w:proofErr w:type="spellStart"/>
      <w:r>
        <w:rPr>
          <w:rStyle w:val="slitbdy"/>
          <w:rFonts w:eastAsia="Times New Roman"/>
        </w:rPr>
        <w:t>Activităţi</w:t>
      </w:r>
      <w:proofErr w:type="spellEnd"/>
      <w:r>
        <w:rPr>
          <w:rStyle w:val="slitbdy"/>
          <w:rFonts w:eastAsia="Times New Roman"/>
        </w:rPr>
        <w:t xml:space="preserve"> de control</w:t>
      </w:r>
    </w:p>
    <w:p w14:paraId="1B4792AE" w14:textId="77777777" w:rsidR="00000000" w:rsidRDefault="009A702E">
      <w:pPr>
        <w:autoSpaceDE/>
        <w:autoSpaceDN/>
        <w:jc w:val="both"/>
        <w:divId w:val="1955673574"/>
      </w:pPr>
      <w:r>
        <w:rPr>
          <w:rStyle w:val="slinttl1"/>
          <w:rFonts w:eastAsia="Times New Roman"/>
        </w:rPr>
        <w:t>– </w:t>
      </w:r>
      <w:r>
        <w:rPr>
          <w:rStyle w:val="slinbdy"/>
          <w:rFonts w:eastAsia="Times New Roman"/>
        </w:rPr>
        <w:t>Standardul 9 - Proceduri</w:t>
      </w:r>
    </w:p>
    <w:p w14:paraId="23D2CDB1" w14:textId="77777777" w:rsidR="00000000" w:rsidRDefault="009A702E">
      <w:pPr>
        <w:autoSpaceDE/>
        <w:autoSpaceDN/>
        <w:jc w:val="both"/>
        <w:divId w:val="1101216491"/>
        <w:rPr>
          <w:rFonts w:eastAsia="Times New Roman"/>
          <w:color w:val="000000"/>
          <w:sz w:val="20"/>
          <w:szCs w:val="20"/>
          <w:shd w:val="clear" w:color="auto" w:fill="FFFFFF"/>
        </w:rPr>
      </w:pPr>
      <w:r>
        <w:rPr>
          <w:rStyle w:val="slinttl1"/>
          <w:rFonts w:eastAsia="Times New Roman"/>
        </w:rPr>
        <w:t>– </w:t>
      </w:r>
      <w:r>
        <w:rPr>
          <w:rStyle w:val="slinbdy"/>
          <w:rFonts w:eastAsia="Times New Roman"/>
        </w:rPr>
        <w:t>Standardul 10 - Supravegherea</w:t>
      </w:r>
    </w:p>
    <w:p w14:paraId="6929C6C8" w14:textId="77777777" w:rsidR="00000000" w:rsidRDefault="009A702E">
      <w:pPr>
        <w:autoSpaceDE/>
        <w:autoSpaceDN/>
        <w:jc w:val="both"/>
        <w:divId w:val="1502771392"/>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Standardul 11 - Continuitatea </w:t>
      </w:r>
      <w:proofErr w:type="spellStart"/>
      <w:r>
        <w:rPr>
          <w:rStyle w:val="slinbdy"/>
          <w:rFonts w:eastAsia="Times New Roman"/>
        </w:rPr>
        <w:t>activităţii</w:t>
      </w:r>
      <w:proofErr w:type="spellEnd"/>
    </w:p>
    <w:p w14:paraId="02BBCB70" w14:textId="77777777" w:rsidR="00000000" w:rsidRDefault="009A702E">
      <w:pPr>
        <w:autoSpaceDE/>
        <w:autoSpaceDN/>
        <w:jc w:val="both"/>
        <w:divId w:val="1225213563"/>
        <w:rPr>
          <w:rStyle w:val="slitbdy"/>
        </w:rPr>
      </w:pPr>
      <w:r>
        <w:rPr>
          <w:rStyle w:val="slitttl1"/>
          <w:rFonts w:eastAsia="Times New Roman"/>
        </w:rPr>
        <w:t>d)</w:t>
      </w:r>
      <w:r>
        <w:rPr>
          <w:rStyle w:val="slitbdy"/>
          <w:rFonts w:eastAsia="Times New Roman"/>
        </w:rPr>
        <w:t>Informarea şi comunicarea</w:t>
      </w:r>
    </w:p>
    <w:p w14:paraId="797846EC" w14:textId="77777777" w:rsidR="00000000" w:rsidRDefault="009A702E">
      <w:pPr>
        <w:autoSpaceDE/>
        <w:autoSpaceDN/>
        <w:jc w:val="both"/>
        <w:divId w:val="1063912241"/>
      </w:pPr>
      <w:r>
        <w:rPr>
          <w:rStyle w:val="slinttl1"/>
          <w:rFonts w:eastAsia="Times New Roman"/>
        </w:rPr>
        <w:t>– </w:t>
      </w:r>
      <w:r>
        <w:rPr>
          <w:rStyle w:val="slinbdy"/>
          <w:rFonts w:eastAsia="Times New Roman"/>
        </w:rPr>
        <w:t>Standardul 12 - Informarea şi comunicarea</w:t>
      </w:r>
    </w:p>
    <w:p w14:paraId="1645D7A1" w14:textId="77777777" w:rsidR="00000000" w:rsidRDefault="009A702E">
      <w:pPr>
        <w:autoSpaceDE/>
        <w:autoSpaceDN/>
        <w:jc w:val="both"/>
        <w:divId w:val="2129932821"/>
        <w:rPr>
          <w:rFonts w:eastAsia="Times New Roman"/>
          <w:color w:val="000000"/>
          <w:sz w:val="20"/>
          <w:szCs w:val="20"/>
          <w:shd w:val="clear" w:color="auto" w:fill="FFFFFF"/>
        </w:rPr>
      </w:pPr>
      <w:r>
        <w:rPr>
          <w:rStyle w:val="slinttl1"/>
          <w:rFonts w:eastAsia="Times New Roman"/>
        </w:rPr>
        <w:t>– </w:t>
      </w:r>
      <w:r>
        <w:rPr>
          <w:rStyle w:val="slinbdy"/>
          <w:rFonts w:eastAsia="Times New Roman"/>
        </w:rPr>
        <w:t>Standardul 13 - Gestionarea documentelor</w:t>
      </w:r>
    </w:p>
    <w:p w14:paraId="106E0AB1" w14:textId="77777777" w:rsidR="00000000" w:rsidRDefault="009A702E">
      <w:pPr>
        <w:autoSpaceDE/>
        <w:autoSpaceDN/>
        <w:jc w:val="both"/>
        <w:divId w:val="1865554424"/>
        <w:rPr>
          <w:rFonts w:eastAsia="Times New Roman"/>
          <w:color w:val="000000"/>
          <w:sz w:val="20"/>
          <w:szCs w:val="20"/>
          <w:shd w:val="clear" w:color="auto" w:fill="FFFFFF"/>
        </w:rPr>
      </w:pPr>
      <w:r>
        <w:rPr>
          <w:rStyle w:val="slinttl1"/>
          <w:rFonts w:eastAsia="Times New Roman"/>
        </w:rPr>
        <w:t>– </w:t>
      </w:r>
      <w:r>
        <w:rPr>
          <w:rStyle w:val="slinbdy"/>
          <w:rFonts w:eastAsia="Times New Roman"/>
        </w:rPr>
        <w:t>Standardul 14 - Raportarea contabilă şi financiară</w:t>
      </w:r>
    </w:p>
    <w:p w14:paraId="689CDB8D" w14:textId="77777777" w:rsidR="00000000" w:rsidRDefault="009A702E">
      <w:pPr>
        <w:autoSpaceDE/>
        <w:autoSpaceDN/>
        <w:jc w:val="both"/>
        <w:divId w:val="1514538141"/>
        <w:rPr>
          <w:rStyle w:val="slitbdy"/>
        </w:rPr>
      </w:pPr>
      <w:r>
        <w:rPr>
          <w:rStyle w:val="slitttl1"/>
          <w:rFonts w:eastAsia="Times New Roman"/>
        </w:rPr>
        <w:t>e)</w:t>
      </w:r>
      <w:r>
        <w:rPr>
          <w:rStyle w:val="slitbdy"/>
          <w:rFonts w:eastAsia="Times New Roman"/>
        </w:rPr>
        <w:t>Evaluare şi audit</w:t>
      </w:r>
    </w:p>
    <w:p w14:paraId="649F935A" w14:textId="77777777" w:rsidR="00000000" w:rsidRDefault="009A702E">
      <w:pPr>
        <w:autoSpaceDE/>
        <w:autoSpaceDN/>
        <w:jc w:val="both"/>
        <w:divId w:val="1854106491"/>
      </w:pPr>
      <w:r>
        <w:rPr>
          <w:rStyle w:val="slinttl1"/>
          <w:rFonts w:eastAsia="Times New Roman"/>
        </w:rPr>
        <w:t>– </w:t>
      </w:r>
      <w:r>
        <w:rPr>
          <w:rStyle w:val="slinbdy"/>
          <w:rFonts w:eastAsia="Times New Roman"/>
        </w:rPr>
        <w:t>Standardul 15 - Evaluare</w:t>
      </w:r>
      <w:r>
        <w:rPr>
          <w:rStyle w:val="slinbdy"/>
          <w:rFonts w:eastAsia="Times New Roman"/>
        </w:rPr>
        <w:t>a sistemului de control intern managerial</w:t>
      </w:r>
    </w:p>
    <w:p w14:paraId="58E4C972" w14:textId="77777777" w:rsidR="00000000" w:rsidRDefault="009A702E">
      <w:pPr>
        <w:autoSpaceDE/>
        <w:autoSpaceDN/>
        <w:jc w:val="both"/>
        <w:divId w:val="1680232519"/>
        <w:rPr>
          <w:rFonts w:eastAsia="Times New Roman"/>
          <w:color w:val="000000"/>
          <w:sz w:val="20"/>
          <w:szCs w:val="20"/>
          <w:shd w:val="clear" w:color="auto" w:fill="FFFFFF"/>
        </w:rPr>
      </w:pPr>
      <w:r>
        <w:rPr>
          <w:rStyle w:val="slinttl1"/>
          <w:rFonts w:eastAsia="Times New Roman"/>
        </w:rPr>
        <w:t>– </w:t>
      </w:r>
      <w:r>
        <w:rPr>
          <w:rStyle w:val="slinbdy"/>
          <w:rFonts w:eastAsia="Times New Roman"/>
        </w:rPr>
        <w:t>Standardul 16 - Auditul intern</w:t>
      </w:r>
    </w:p>
    <w:p w14:paraId="5C110DE1" w14:textId="77777777" w:rsidR="00000000" w:rsidRDefault="009A702E">
      <w:pPr>
        <w:pStyle w:val="sporden"/>
        <w:jc w:val="both"/>
        <w:divId w:val="521012059"/>
        <w:rPr>
          <w:shd w:val="clear" w:color="auto" w:fill="FFFFFF"/>
        </w:rPr>
      </w:pPr>
      <w:r>
        <w:rPr>
          <w:shd w:val="clear" w:color="auto" w:fill="FFFFFF"/>
        </w:rPr>
        <w:t>Standardul 1 - Etica şi integritatea</w:t>
      </w:r>
    </w:p>
    <w:p w14:paraId="154E470F" w14:textId="77777777" w:rsidR="00000000" w:rsidRDefault="009A702E">
      <w:pPr>
        <w:autoSpaceDE/>
        <w:autoSpaceDN/>
        <w:jc w:val="both"/>
        <w:divId w:val="2106220647"/>
        <w:rPr>
          <w:rStyle w:val="spctbdy"/>
          <w:rFonts w:eastAsia="Times New Roman"/>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Descrierea standardului</w:t>
      </w:r>
    </w:p>
    <w:p w14:paraId="7708C783" w14:textId="77777777" w:rsidR="00000000" w:rsidRDefault="009A702E">
      <w:pPr>
        <w:pStyle w:val="spar"/>
        <w:jc w:val="both"/>
        <w:divId w:val="2106220647"/>
      </w:pPr>
      <w:r>
        <w:rPr>
          <w:rFonts w:ascii="Verdana" w:hAnsi="Verdana"/>
          <w:color w:val="000000"/>
          <w:sz w:val="20"/>
          <w:szCs w:val="20"/>
          <w:shd w:val="clear" w:color="auto" w:fill="FFFFFF"/>
        </w:rPr>
        <w:t xml:space="preserve">Conducerea şi </w:t>
      </w:r>
      <w:proofErr w:type="spellStart"/>
      <w:r>
        <w:rPr>
          <w:rFonts w:ascii="Verdana" w:hAnsi="Verdana"/>
          <w:color w:val="000000"/>
          <w:sz w:val="20"/>
          <w:szCs w:val="20"/>
          <w:shd w:val="clear" w:color="auto" w:fill="FFFFFF"/>
        </w:rPr>
        <w:t>salariaţii</w:t>
      </w:r>
      <w:proofErr w:type="spellEnd"/>
      <w:r>
        <w:rPr>
          <w:rFonts w:ascii="Verdana" w:hAnsi="Verdana"/>
          <w:color w:val="000000"/>
          <w:sz w:val="20"/>
          <w:szCs w:val="20"/>
          <w:shd w:val="clear" w:color="auto" w:fill="FFFFFF"/>
        </w:rPr>
        <w:t xml:space="preserve"> entităţii publice cunosc şi </w:t>
      </w:r>
      <w:proofErr w:type="spellStart"/>
      <w:r>
        <w:rPr>
          <w:rFonts w:ascii="Verdana" w:hAnsi="Verdana"/>
          <w:color w:val="000000"/>
          <w:sz w:val="20"/>
          <w:szCs w:val="20"/>
          <w:shd w:val="clear" w:color="auto" w:fill="FFFFFF"/>
        </w:rPr>
        <w:t>susţin</w:t>
      </w:r>
      <w:proofErr w:type="spellEnd"/>
      <w:r>
        <w:rPr>
          <w:rFonts w:ascii="Verdana" w:hAnsi="Verdana"/>
          <w:color w:val="000000"/>
          <w:sz w:val="20"/>
          <w:szCs w:val="20"/>
          <w:shd w:val="clear" w:color="auto" w:fill="FFFFFF"/>
        </w:rPr>
        <w:t xml:space="preserve"> valorile etice şi valorile entităţii, respectă şi aplic</w:t>
      </w:r>
      <w:r>
        <w:rPr>
          <w:rFonts w:ascii="Verdana" w:hAnsi="Verdana"/>
          <w:color w:val="000000"/>
          <w:sz w:val="20"/>
          <w:szCs w:val="20"/>
          <w:shd w:val="clear" w:color="auto" w:fill="FFFFFF"/>
        </w:rPr>
        <w:t xml:space="preserve">ă reglementările cu privire la etică, integritate, evitarea conflictelor de interese, prevenirea şi raportarea fraudelor, actelor de </w:t>
      </w:r>
      <w:proofErr w:type="spellStart"/>
      <w:r>
        <w:rPr>
          <w:rFonts w:ascii="Verdana" w:hAnsi="Verdana"/>
          <w:color w:val="000000"/>
          <w:sz w:val="20"/>
          <w:szCs w:val="20"/>
          <w:shd w:val="clear" w:color="auto" w:fill="FFFFFF"/>
        </w:rPr>
        <w:t>corupţie</w:t>
      </w:r>
      <w:proofErr w:type="spellEnd"/>
      <w:r>
        <w:rPr>
          <w:rFonts w:ascii="Verdana" w:hAnsi="Verdana"/>
          <w:color w:val="000000"/>
          <w:sz w:val="20"/>
          <w:szCs w:val="20"/>
          <w:shd w:val="clear" w:color="auto" w:fill="FFFFFF"/>
        </w:rPr>
        <w:t xml:space="preserve"> şi semnalarea neregulilor.</w:t>
      </w:r>
    </w:p>
    <w:p w14:paraId="26DAEE38" w14:textId="77777777" w:rsidR="00000000" w:rsidRDefault="009A702E">
      <w:pPr>
        <w:autoSpaceDE/>
        <w:autoSpaceDN/>
        <w:jc w:val="both"/>
        <w:divId w:val="301272663"/>
        <w:rPr>
          <w:rStyle w:val="spctbdy"/>
          <w:rFonts w:eastAsia="Times New Roman"/>
        </w:rPr>
      </w:pPr>
      <w:r>
        <w:rPr>
          <w:rStyle w:val="spctttl1"/>
          <w:rFonts w:eastAsia="Times New Roman"/>
        </w:rPr>
        <w:t>1.2.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37F1971D" w14:textId="77777777" w:rsidR="00000000" w:rsidRDefault="009A702E">
      <w:pPr>
        <w:autoSpaceDE/>
        <w:autoSpaceDN/>
        <w:jc w:val="both"/>
        <w:divId w:val="1826774165"/>
      </w:pPr>
      <w:r>
        <w:rPr>
          <w:rStyle w:val="spctttl1"/>
          <w:rFonts w:eastAsia="Times New Roman"/>
        </w:rPr>
        <w:t>1.2.1.</w:t>
      </w:r>
      <w:r>
        <w:rPr>
          <w:rFonts w:eastAsia="Times New Roman"/>
          <w:color w:val="000000"/>
          <w:sz w:val="20"/>
          <w:szCs w:val="20"/>
          <w:shd w:val="clear" w:color="auto" w:fill="FFFFFF"/>
        </w:rPr>
        <w:t xml:space="preserve"> </w:t>
      </w:r>
      <w:r>
        <w:rPr>
          <w:rStyle w:val="spctbdy"/>
          <w:rFonts w:eastAsia="Times New Roman"/>
        </w:rPr>
        <w:t xml:space="preserve">Conducerea entităţii publice sprijină şi promovează, prin </w:t>
      </w:r>
      <w:r>
        <w:rPr>
          <w:rStyle w:val="spctbdy"/>
          <w:rFonts w:eastAsia="Times New Roman"/>
        </w:rPr>
        <w:t xml:space="preserve">deciziile sale şi prin puterea exemplului personal, valorile etice, integritatea personală şi profesională a </w:t>
      </w:r>
      <w:proofErr w:type="spellStart"/>
      <w:r>
        <w:rPr>
          <w:rStyle w:val="spctbdy"/>
          <w:rFonts w:eastAsia="Times New Roman"/>
        </w:rPr>
        <w:t>salariaţilor</w:t>
      </w:r>
      <w:proofErr w:type="spellEnd"/>
      <w:r>
        <w:rPr>
          <w:rStyle w:val="spctbdy"/>
          <w:rFonts w:eastAsia="Times New Roman"/>
        </w:rPr>
        <w:t>.</w:t>
      </w:r>
    </w:p>
    <w:p w14:paraId="4A3EF2ED" w14:textId="77777777" w:rsidR="00000000" w:rsidRDefault="009A702E">
      <w:pPr>
        <w:autoSpaceDE/>
        <w:autoSpaceDN/>
        <w:jc w:val="both"/>
        <w:divId w:val="1641501434"/>
        <w:rPr>
          <w:rFonts w:eastAsia="Times New Roman"/>
          <w:color w:val="000000"/>
          <w:sz w:val="20"/>
          <w:szCs w:val="20"/>
          <w:shd w:val="clear" w:color="auto" w:fill="FFFFFF"/>
        </w:rPr>
      </w:pPr>
      <w:r>
        <w:rPr>
          <w:rStyle w:val="spctttl1"/>
          <w:rFonts w:eastAsia="Times New Roman"/>
        </w:rPr>
        <w:t>1.2.2.</w:t>
      </w:r>
      <w:r>
        <w:rPr>
          <w:rFonts w:eastAsia="Times New Roman"/>
          <w:color w:val="000000"/>
          <w:sz w:val="20"/>
          <w:szCs w:val="20"/>
          <w:shd w:val="clear" w:color="auto" w:fill="FFFFFF"/>
        </w:rPr>
        <w:t xml:space="preserve"> </w:t>
      </w:r>
      <w:r>
        <w:rPr>
          <w:rStyle w:val="spctbdy"/>
          <w:rFonts w:eastAsia="Times New Roman"/>
        </w:rPr>
        <w:t xml:space="preserve">Conducerea entităţii publice adoptă un cod de conduită, dezvoltă şi implementează politici şi proceduri privind integritatea, </w:t>
      </w:r>
      <w:r>
        <w:rPr>
          <w:rStyle w:val="spctbdy"/>
          <w:rFonts w:eastAsia="Times New Roman"/>
        </w:rPr>
        <w:t xml:space="preserve">valorile etice, evitarea conflictelor de interese, prevenirea şi raportarea fraudelor, actelor de </w:t>
      </w:r>
      <w:proofErr w:type="spellStart"/>
      <w:r>
        <w:rPr>
          <w:rStyle w:val="spctbdy"/>
          <w:rFonts w:eastAsia="Times New Roman"/>
        </w:rPr>
        <w:t>corupţie</w:t>
      </w:r>
      <w:proofErr w:type="spellEnd"/>
      <w:r>
        <w:rPr>
          <w:rStyle w:val="spctbdy"/>
          <w:rFonts w:eastAsia="Times New Roman"/>
        </w:rPr>
        <w:t xml:space="preserve"> şi semnalarea neregulilor.</w:t>
      </w:r>
    </w:p>
    <w:p w14:paraId="6BFA3B32" w14:textId="77777777" w:rsidR="00000000" w:rsidRDefault="009A702E">
      <w:pPr>
        <w:autoSpaceDE/>
        <w:autoSpaceDN/>
        <w:jc w:val="both"/>
        <w:divId w:val="1724405325"/>
        <w:rPr>
          <w:rFonts w:eastAsia="Times New Roman"/>
          <w:color w:val="000000"/>
          <w:sz w:val="20"/>
          <w:szCs w:val="20"/>
          <w:shd w:val="clear" w:color="auto" w:fill="FFFFFF"/>
        </w:rPr>
      </w:pPr>
      <w:r>
        <w:rPr>
          <w:rStyle w:val="spctttl1"/>
          <w:rFonts w:eastAsia="Times New Roman"/>
        </w:rPr>
        <w:t>1.2.3.</w:t>
      </w:r>
      <w:r>
        <w:rPr>
          <w:rFonts w:eastAsia="Times New Roman"/>
          <w:color w:val="000000"/>
          <w:sz w:val="20"/>
          <w:szCs w:val="20"/>
          <w:shd w:val="clear" w:color="auto" w:fill="FFFFFF"/>
        </w:rPr>
        <w:t xml:space="preserve"> </w:t>
      </w:r>
      <w:r>
        <w:rPr>
          <w:rStyle w:val="spctbdy"/>
          <w:rFonts w:eastAsia="Times New Roman"/>
        </w:rPr>
        <w:t xml:space="preserve">Conducerea entităţii publice </w:t>
      </w:r>
      <w:proofErr w:type="spellStart"/>
      <w:r>
        <w:rPr>
          <w:rStyle w:val="spctbdy"/>
          <w:rFonts w:eastAsia="Times New Roman"/>
        </w:rPr>
        <w:t>înlesneşte</w:t>
      </w:r>
      <w:proofErr w:type="spellEnd"/>
      <w:r>
        <w:rPr>
          <w:rStyle w:val="spctbdy"/>
          <w:rFonts w:eastAsia="Times New Roman"/>
        </w:rPr>
        <w:t xml:space="preserve"> comunicarea deschisă de către </w:t>
      </w:r>
      <w:proofErr w:type="spellStart"/>
      <w:r>
        <w:rPr>
          <w:rStyle w:val="spctbdy"/>
          <w:rFonts w:eastAsia="Times New Roman"/>
        </w:rPr>
        <w:t>salariaţi</w:t>
      </w:r>
      <w:proofErr w:type="spellEnd"/>
      <w:r>
        <w:rPr>
          <w:rStyle w:val="spctbdy"/>
          <w:rFonts w:eastAsia="Times New Roman"/>
        </w:rPr>
        <w:t xml:space="preserve"> a preocupărilor acestora în materie</w:t>
      </w:r>
      <w:r>
        <w:rPr>
          <w:rStyle w:val="spctbdy"/>
          <w:rFonts w:eastAsia="Times New Roman"/>
        </w:rPr>
        <w:t xml:space="preserve"> de etică şi integritate, prin desemnarea unui consilier de etică care să monitorizeze respectarea normelor de conduită la nivelul entităţii.</w:t>
      </w:r>
    </w:p>
    <w:p w14:paraId="79BDE9D7" w14:textId="77777777" w:rsidR="00000000" w:rsidRDefault="009A702E">
      <w:pPr>
        <w:autoSpaceDE/>
        <w:autoSpaceDN/>
        <w:jc w:val="both"/>
        <w:divId w:val="1527252250"/>
        <w:rPr>
          <w:rFonts w:eastAsia="Times New Roman"/>
          <w:color w:val="000000"/>
          <w:sz w:val="20"/>
          <w:szCs w:val="20"/>
          <w:shd w:val="clear" w:color="auto" w:fill="FFFFFF"/>
        </w:rPr>
      </w:pPr>
      <w:r>
        <w:rPr>
          <w:rStyle w:val="spctttl1"/>
          <w:rFonts w:eastAsia="Times New Roman"/>
        </w:rPr>
        <w:t>1.2.4.</w:t>
      </w:r>
      <w:r>
        <w:rPr>
          <w:rFonts w:eastAsia="Times New Roman"/>
          <w:color w:val="000000"/>
          <w:sz w:val="20"/>
          <w:szCs w:val="20"/>
          <w:shd w:val="clear" w:color="auto" w:fill="FFFFFF"/>
        </w:rPr>
        <w:t xml:space="preserve"> </w:t>
      </w:r>
      <w:r>
        <w:rPr>
          <w:rStyle w:val="spctbdy"/>
          <w:rFonts w:eastAsia="Times New Roman"/>
        </w:rPr>
        <w:t xml:space="preserve">Acţiunea de semnalare de către </w:t>
      </w:r>
      <w:proofErr w:type="spellStart"/>
      <w:r>
        <w:rPr>
          <w:rStyle w:val="spctbdy"/>
          <w:rFonts w:eastAsia="Times New Roman"/>
        </w:rPr>
        <w:t>salariaţi</w:t>
      </w:r>
      <w:proofErr w:type="spellEnd"/>
      <w:r>
        <w:rPr>
          <w:rStyle w:val="spctbdy"/>
          <w:rFonts w:eastAsia="Times New Roman"/>
        </w:rPr>
        <w:t xml:space="preserve"> a neregulilor trebuie să aibă un caracter transparent pentru elimi</w:t>
      </w:r>
      <w:r>
        <w:rPr>
          <w:rStyle w:val="spctbdy"/>
          <w:rFonts w:eastAsia="Times New Roman"/>
        </w:rPr>
        <w:t xml:space="preserve">narea suspiciunii de </w:t>
      </w:r>
      <w:proofErr w:type="spellStart"/>
      <w:r>
        <w:rPr>
          <w:rStyle w:val="spctbdy"/>
          <w:rFonts w:eastAsia="Times New Roman"/>
        </w:rPr>
        <w:t>delaţiune</w:t>
      </w:r>
      <w:proofErr w:type="spellEnd"/>
      <w:r>
        <w:rPr>
          <w:rStyle w:val="spctbdy"/>
          <w:rFonts w:eastAsia="Times New Roman"/>
        </w:rPr>
        <w:t xml:space="preserve"> şi trebuie privită ca exercitarea unei îndatoriri profesionale.</w:t>
      </w:r>
    </w:p>
    <w:p w14:paraId="05C0E6E7" w14:textId="77777777" w:rsidR="00000000" w:rsidRDefault="009A702E">
      <w:pPr>
        <w:autoSpaceDE/>
        <w:autoSpaceDN/>
        <w:jc w:val="both"/>
        <w:divId w:val="848057861"/>
        <w:rPr>
          <w:rFonts w:eastAsia="Times New Roman"/>
          <w:color w:val="000000"/>
          <w:sz w:val="20"/>
          <w:szCs w:val="20"/>
          <w:shd w:val="clear" w:color="auto" w:fill="FFFFFF"/>
        </w:rPr>
      </w:pPr>
      <w:r>
        <w:rPr>
          <w:rStyle w:val="spctttl1"/>
          <w:rFonts w:eastAsia="Times New Roman"/>
        </w:rPr>
        <w:t>1.2.5.</w:t>
      </w:r>
      <w:r>
        <w:rPr>
          <w:rFonts w:eastAsia="Times New Roman"/>
          <w:color w:val="000000"/>
          <w:sz w:val="20"/>
          <w:szCs w:val="20"/>
          <w:shd w:val="clear" w:color="auto" w:fill="FFFFFF"/>
        </w:rPr>
        <w:t xml:space="preserve"> </w:t>
      </w:r>
      <w:proofErr w:type="spellStart"/>
      <w:r>
        <w:rPr>
          <w:rStyle w:val="spctbdy"/>
          <w:rFonts w:eastAsia="Times New Roman"/>
        </w:rPr>
        <w:t>Salariaţii</w:t>
      </w:r>
      <w:proofErr w:type="spellEnd"/>
      <w:r>
        <w:rPr>
          <w:rStyle w:val="spctbdy"/>
          <w:rFonts w:eastAsia="Times New Roman"/>
        </w:rPr>
        <w:t xml:space="preserve"> care semnalează nereguli de care, direct sau indirect, au </w:t>
      </w:r>
      <w:proofErr w:type="spellStart"/>
      <w:r>
        <w:rPr>
          <w:rStyle w:val="spctbdy"/>
          <w:rFonts w:eastAsia="Times New Roman"/>
        </w:rPr>
        <w:t>cunoştinţă</w:t>
      </w:r>
      <w:proofErr w:type="spellEnd"/>
      <w:r>
        <w:rPr>
          <w:rStyle w:val="spctbdy"/>
          <w:rFonts w:eastAsia="Times New Roman"/>
        </w:rPr>
        <w:t xml:space="preserve"> sunt </w:t>
      </w:r>
      <w:proofErr w:type="spellStart"/>
      <w:r>
        <w:rPr>
          <w:rStyle w:val="spctbdy"/>
          <w:rFonts w:eastAsia="Times New Roman"/>
        </w:rPr>
        <w:t>protejaţi</w:t>
      </w:r>
      <w:proofErr w:type="spellEnd"/>
      <w:r>
        <w:rPr>
          <w:rStyle w:val="spctbdy"/>
          <w:rFonts w:eastAsia="Times New Roman"/>
        </w:rPr>
        <w:t xml:space="preserve"> împotriva oricăror discriminări, iar conducătorii au </w:t>
      </w:r>
      <w:proofErr w:type="spellStart"/>
      <w:r>
        <w:rPr>
          <w:rStyle w:val="spctbdy"/>
          <w:rFonts w:eastAsia="Times New Roman"/>
        </w:rPr>
        <w:t>obliga</w:t>
      </w:r>
      <w:r>
        <w:rPr>
          <w:rStyle w:val="spctbdy"/>
          <w:rFonts w:eastAsia="Times New Roman"/>
        </w:rPr>
        <w:t>ţia</w:t>
      </w:r>
      <w:proofErr w:type="spellEnd"/>
      <w:r>
        <w:rPr>
          <w:rStyle w:val="spctbdy"/>
          <w:rFonts w:eastAsia="Times New Roman"/>
        </w:rPr>
        <w:t xml:space="preserve"> de a întreprinde cercetările adecvate, în scopul elucidării celor semnalate şi de a lua, dacă este cazul, măsurile ce se impun.</w:t>
      </w:r>
    </w:p>
    <w:p w14:paraId="5466E0E4" w14:textId="77777777" w:rsidR="00000000" w:rsidRDefault="009A702E">
      <w:pPr>
        <w:autoSpaceDE/>
        <w:autoSpaceDN/>
        <w:jc w:val="both"/>
        <w:divId w:val="693269651"/>
        <w:rPr>
          <w:rFonts w:eastAsia="Times New Roman"/>
          <w:color w:val="000000"/>
          <w:sz w:val="20"/>
          <w:szCs w:val="20"/>
          <w:shd w:val="clear" w:color="auto" w:fill="FFFFFF"/>
        </w:rPr>
      </w:pPr>
      <w:r>
        <w:rPr>
          <w:rStyle w:val="spctttl1"/>
          <w:rFonts w:eastAsia="Times New Roman"/>
        </w:rPr>
        <w:t>1.2.6.</w:t>
      </w:r>
      <w:r>
        <w:rPr>
          <w:rFonts w:eastAsia="Times New Roman"/>
          <w:color w:val="000000"/>
          <w:sz w:val="20"/>
          <w:szCs w:val="20"/>
          <w:shd w:val="clear" w:color="auto" w:fill="FFFFFF"/>
        </w:rPr>
        <w:t xml:space="preserve"> </w:t>
      </w:r>
      <w:r>
        <w:rPr>
          <w:rStyle w:val="spctbdy"/>
          <w:rFonts w:eastAsia="Times New Roman"/>
        </w:rPr>
        <w:t xml:space="preserve">Conducerea şi </w:t>
      </w:r>
      <w:proofErr w:type="spellStart"/>
      <w:r>
        <w:rPr>
          <w:rStyle w:val="spctbdy"/>
          <w:rFonts w:eastAsia="Times New Roman"/>
        </w:rPr>
        <w:t>salariaţii</w:t>
      </w:r>
      <w:proofErr w:type="spellEnd"/>
      <w:r>
        <w:rPr>
          <w:rStyle w:val="spctbdy"/>
          <w:rFonts w:eastAsia="Times New Roman"/>
        </w:rPr>
        <w:t xml:space="preserve"> entităţii publice au o abordare constructivă </w:t>
      </w:r>
      <w:proofErr w:type="spellStart"/>
      <w:r>
        <w:rPr>
          <w:rStyle w:val="spctbdy"/>
          <w:rFonts w:eastAsia="Times New Roman"/>
        </w:rPr>
        <w:t>faţă</w:t>
      </w:r>
      <w:proofErr w:type="spellEnd"/>
      <w:r>
        <w:rPr>
          <w:rStyle w:val="spctbdy"/>
          <w:rFonts w:eastAsia="Times New Roman"/>
        </w:rPr>
        <w:t xml:space="preserve"> de controlul intern managerial, a cărui </w:t>
      </w:r>
      <w:proofErr w:type="spellStart"/>
      <w:r>
        <w:rPr>
          <w:rStyle w:val="spctbdy"/>
          <w:rFonts w:eastAsia="Times New Roman"/>
        </w:rPr>
        <w:t>funcţionare</w:t>
      </w:r>
      <w:proofErr w:type="spellEnd"/>
      <w:r>
        <w:rPr>
          <w:rStyle w:val="spctbdy"/>
          <w:rFonts w:eastAsia="Times New Roman"/>
        </w:rPr>
        <w:t xml:space="preserve"> o sprijină în mod permanent.</w:t>
      </w:r>
    </w:p>
    <w:p w14:paraId="09CE74C8" w14:textId="77777777" w:rsidR="00000000" w:rsidRDefault="009A702E">
      <w:pPr>
        <w:autoSpaceDE/>
        <w:autoSpaceDN/>
        <w:jc w:val="both"/>
        <w:divId w:val="1373724626"/>
        <w:rPr>
          <w:rFonts w:eastAsia="Times New Roman"/>
          <w:color w:val="000000"/>
          <w:sz w:val="20"/>
          <w:szCs w:val="20"/>
          <w:shd w:val="clear" w:color="auto" w:fill="FFFFFF"/>
        </w:rPr>
      </w:pPr>
      <w:r>
        <w:rPr>
          <w:rStyle w:val="spctttl1"/>
          <w:rFonts w:eastAsia="Times New Roman"/>
        </w:rPr>
        <w:t>1.2.7.</w:t>
      </w:r>
      <w:r>
        <w:rPr>
          <w:rFonts w:eastAsia="Times New Roman"/>
          <w:color w:val="000000"/>
          <w:sz w:val="20"/>
          <w:szCs w:val="20"/>
          <w:shd w:val="clear" w:color="auto" w:fill="FFFFFF"/>
        </w:rPr>
        <w:t xml:space="preserve"> </w:t>
      </w:r>
      <w:r>
        <w:rPr>
          <w:rStyle w:val="spctbdy"/>
          <w:rFonts w:eastAsia="Times New Roman"/>
        </w:rPr>
        <w:t>Declararea averilor, intereselor şi bunurilor primite cu titlu gratuit se realizează de către</w:t>
      </w:r>
      <w:r>
        <w:rPr>
          <w:rStyle w:val="spctbdy"/>
          <w:rFonts w:eastAsia="Times New Roman"/>
        </w:rPr>
        <w:t xml:space="preserve"> </w:t>
      </w:r>
      <w:proofErr w:type="spellStart"/>
      <w:r>
        <w:rPr>
          <w:rStyle w:val="spctbdy"/>
          <w:rFonts w:eastAsia="Times New Roman"/>
        </w:rPr>
        <w:t>toţi</w:t>
      </w:r>
      <w:proofErr w:type="spellEnd"/>
      <w:r>
        <w:rPr>
          <w:rStyle w:val="spctbdy"/>
          <w:rFonts w:eastAsia="Times New Roman"/>
        </w:rPr>
        <w:t xml:space="preserve"> factorii </w:t>
      </w:r>
      <w:proofErr w:type="spellStart"/>
      <w:r>
        <w:rPr>
          <w:rStyle w:val="spctbdy"/>
          <w:rFonts w:eastAsia="Times New Roman"/>
        </w:rPr>
        <w:t>vizaţi</w:t>
      </w:r>
      <w:proofErr w:type="spellEnd"/>
      <w:r>
        <w:rPr>
          <w:rStyle w:val="spctbdy"/>
          <w:rFonts w:eastAsia="Times New Roman"/>
        </w:rPr>
        <w:t>, în conformitate cu prevederile legale.</w:t>
      </w:r>
    </w:p>
    <w:p w14:paraId="5062C9FD" w14:textId="77777777" w:rsidR="00000000" w:rsidRDefault="009A702E">
      <w:pPr>
        <w:autoSpaceDE/>
        <w:autoSpaceDN/>
        <w:jc w:val="both"/>
        <w:divId w:val="1729111507"/>
        <w:rPr>
          <w:rStyle w:val="spctbdy"/>
        </w:rPr>
      </w:pPr>
      <w:r>
        <w:rPr>
          <w:rStyle w:val="spctttl1"/>
          <w:rFonts w:eastAsia="Times New Roman"/>
        </w:rPr>
        <w:t>1.3.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78EBC4A0" w14:textId="77777777" w:rsidR="00000000" w:rsidRDefault="009A702E">
      <w:pPr>
        <w:autoSpaceDE/>
        <w:autoSpaceDN/>
        <w:jc w:val="both"/>
        <w:divId w:val="898437461"/>
      </w:pPr>
      <w:r>
        <w:rPr>
          <w:rStyle w:val="slinttl1"/>
          <w:rFonts w:eastAsia="Times New Roman"/>
        </w:rPr>
        <w:t>– </w:t>
      </w:r>
      <w:r>
        <w:rPr>
          <w:rStyle w:val="slinbdy"/>
          <w:rFonts w:eastAsia="Times New Roman"/>
          <w:color w:val="0000FF"/>
          <w:u w:val="single"/>
        </w:rPr>
        <w:t xml:space="preserve">Legea nr. 7/2004 privind Codul de conduită a </w:t>
      </w:r>
      <w:proofErr w:type="spellStart"/>
      <w:r>
        <w:rPr>
          <w:rStyle w:val="slinbdy"/>
          <w:rFonts w:eastAsia="Times New Roman"/>
          <w:color w:val="0000FF"/>
          <w:u w:val="single"/>
        </w:rPr>
        <w:t>funcţionarilor</w:t>
      </w:r>
      <w:proofErr w:type="spellEnd"/>
      <w:r>
        <w:rPr>
          <w:rStyle w:val="slinbdy"/>
          <w:rFonts w:eastAsia="Times New Roman"/>
          <w:color w:val="0000FF"/>
          <w:u w:val="single"/>
        </w:rPr>
        <w:t xml:space="preserve"> publici, republicată</w:t>
      </w:r>
      <w:r>
        <w:rPr>
          <w:rStyle w:val="slinbdy"/>
          <w:rFonts w:eastAsia="Times New Roman"/>
        </w:rPr>
        <w:t>;</w:t>
      </w:r>
    </w:p>
    <w:p w14:paraId="07E3268A" w14:textId="77777777" w:rsidR="00000000" w:rsidRDefault="009A702E">
      <w:pPr>
        <w:autoSpaceDE/>
        <w:autoSpaceDN/>
        <w:jc w:val="both"/>
        <w:divId w:val="204435865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477/2004</w:t>
      </w:r>
      <w:r>
        <w:rPr>
          <w:rStyle w:val="slinbdy"/>
          <w:rFonts w:eastAsia="Times New Roman"/>
        </w:rPr>
        <w:t xml:space="preserve"> </w:t>
      </w:r>
      <w:r>
        <w:rPr>
          <w:rStyle w:val="slinbdy"/>
          <w:rFonts w:eastAsia="Times New Roman"/>
        </w:rPr>
        <w:t xml:space="preserve">privind Codul de conduită a personalului contractual din </w:t>
      </w:r>
      <w:proofErr w:type="spellStart"/>
      <w:r>
        <w:rPr>
          <w:rStyle w:val="slinbdy"/>
          <w:rFonts w:eastAsia="Times New Roman"/>
        </w:rPr>
        <w:t>autorităţile</w:t>
      </w:r>
      <w:proofErr w:type="spellEnd"/>
      <w:r>
        <w:rPr>
          <w:rStyle w:val="slinbdy"/>
          <w:rFonts w:eastAsia="Times New Roman"/>
        </w:rPr>
        <w:t xml:space="preserve"> şi </w:t>
      </w:r>
      <w:proofErr w:type="spellStart"/>
      <w:r>
        <w:rPr>
          <w:rStyle w:val="slinbdy"/>
          <w:rFonts w:eastAsia="Times New Roman"/>
        </w:rPr>
        <w:t>instituţiile</w:t>
      </w:r>
      <w:proofErr w:type="spellEnd"/>
      <w:r>
        <w:rPr>
          <w:rStyle w:val="slinbdy"/>
          <w:rFonts w:eastAsia="Times New Roman"/>
        </w:rPr>
        <w:t xml:space="preserve"> publice;</w:t>
      </w:r>
    </w:p>
    <w:p w14:paraId="304A2BB7" w14:textId="77777777" w:rsidR="00000000" w:rsidRDefault="009A702E">
      <w:pPr>
        <w:autoSpaceDE/>
        <w:autoSpaceDN/>
        <w:jc w:val="both"/>
        <w:divId w:val="128303070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78/2000</w:t>
      </w:r>
      <w:r>
        <w:rPr>
          <w:rStyle w:val="slinbdy"/>
          <w:rFonts w:eastAsia="Times New Roman"/>
        </w:rPr>
        <w:t xml:space="preserve"> pentru prevenirea, descoperirea şi </w:t>
      </w:r>
      <w:proofErr w:type="spellStart"/>
      <w:r>
        <w:rPr>
          <w:rStyle w:val="slinbdy"/>
          <w:rFonts w:eastAsia="Times New Roman"/>
        </w:rPr>
        <w:t>sancţionarea</w:t>
      </w:r>
      <w:proofErr w:type="spellEnd"/>
      <w:r>
        <w:rPr>
          <w:rStyle w:val="slinbdy"/>
          <w:rFonts w:eastAsia="Times New Roman"/>
        </w:rPr>
        <w:t xml:space="preserve"> faptelor de </w:t>
      </w:r>
      <w:proofErr w:type="spellStart"/>
      <w:r>
        <w:rPr>
          <w:rStyle w:val="slinbdy"/>
          <w:rFonts w:eastAsia="Times New Roman"/>
        </w:rPr>
        <w:t>corupţie</w:t>
      </w:r>
      <w:proofErr w:type="spellEnd"/>
      <w:r>
        <w:rPr>
          <w:rStyle w:val="slinbdy"/>
          <w:rFonts w:eastAsia="Times New Roman"/>
        </w:rPr>
        <w:t>, cu modificările şi completările ulterioare;</w:t>
      </w:r>
    </w:p>
    <w:p w14:paraId="287BCC12" w14:textId="77777777" w:rsidR="00000000" w:rsidRDefault="009A702E">
      <w:pPr>
        <w:autoSpaceDE/>
        <w:autoSpaceDN/>
        <w:jc w:val="both"/>
        <w:divId w:val="1833913019"/>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color w:val="0000FF"/>
          <w:u w:val="single"/>
        </w:rPr>
        <w:t>Legea nr. 115/1996</w:t>
      </w:r>
      <w:r>
        <w:rPr>
          <w:rStyle w:val="slinbdy"/>
          <w:rFonts w:eastAsia="Times New Roman"/>
        </w:rPr>
        <w:t xml:space="preserve"> pentru</w:t>
      </w:r>
      <w:r>
        <w:rPr>
          <w:rStyle w:val="slinbdy"/>
          <w:rFonts w:eastAsia="Times New Roman"/>
        </w:rPr>
        <w:t xml:space="preserve"> declararea şi controlul averii demnitarilor, </w:t>
      </w:r>
      <w:proofErr w:type="spellStart"/>
      <w:r>
        <w:rPr>
          <w:rStyle w:val="slinbdy"/>
          <w:rFonts w:eastAsia="Times New Roman"/>
        </w:rPr>
        <w:t>magistraţilor</w:t>
      </w:r>
      <w:proofErr w:type="spellEnd"/>
      <w:r>
        <w:rPr>
          <w:rStyle w:val="slinbdy"/>
          <w:rFonts w:eastAsia="Times New Roman"/>
        </w:rPr>
        <w:t xml:space="preserve">, a unor persoane cu </w:t>
      </w:r>
      <w:proofErr w:type="spellStart"/>
      <w:r>
        <w:rPr>
          <w:rStyle w:val="slinbdy"/>
          <w:rFonts w:eastAsia="Times New Roman"/>
        </w:rPr>
        <w:t>funcţii</w:t>
      </w:r>
      <w:proofErr w:type="spellEnd"/>
      <w:r>
        <w:rPr>
          <w:rStyle w:val="slinbdy"/>
          <w:rFonts w:eastAsia="Times New Roman"/>
        </w:rPr>
        <w:t xml:space="preserve"> de conducere şi de control şi a </w:t>
      </w:r>
      <w:proofErr w:type="spellStart"/>
      <w:r>
        <w:rPr>
          <w:rStyle w:val="slinbdy"/>
          <w:rFonts w:eastAsia="Times New Roman"/>
        </w:rPr>
        <w:t>funcţionarilor</w:t>
      </w:r>
      <w:proofErr w:type="spellEnd"/>
      <w:r>
        <w:rPr>
          <w:rStyle w:val="slinbdy"/>
          <w:rFonts w:eastAsia="Times New Roman"/>
        </w:rPr>
        <w:t xml:space="preserve"> publici, cu modificările şi completările ulterioare;</w:t>
      </w:r>
    </w:p>
    <w:p w14:paraId="3050980C" w14:textId="77777777" w:rsidR="00000000" w:rsidRDefault="009A702E">
      <w:pPr>
        <w:autoSpaceDE/>
        <w:autoSpaceDN/>
        <w:jc w:val="both"/>
        <w:divId w:val="18972931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161/2003</w:t>
      </w:r>
      <w:r>
        <w:rPr>
          <w:rStyle w:val="slinbdy"/>
          <w:rFonts w:eastAsia="Times New Roman"/>
        </w:rPr>
        <w:t xml:space="preserve"> privind unele măsuri pentru asigurarea </w:t>
      </w:r>
      <w:proofErr w:type="spellStart"/>
      <w:r>
        <w:rPr>
          <w:rStyle w:val="slinbdy"/>
          <w:rFonts w:eastAsia="Times New Roman"/>
        </w:rPr>
        <w:t>transpar</w:t>
      </w:r>
      <w:r>
        <w:rPr>
          <w:rStyle w:val="slinbdy"/>
          <w:rFonts w:eastAsia="Times New Roman"/>
        </w:rPr>
        <w:t>enţei</w:t>
      </w:r>
      <w:proofErr w:type="spellEnd"/>
      <w:r>
        <w:rPr>
          <w:rStyle w:val="slinbdy"/>
          <w:rFonts w:eastAsia="Times New Roman"/>
        </w:rPr>
        <w:t xml:space="preserve"> în exercitarea </w:t>
      </w:r>
      <w:proofErr w:type="spellStart"/>
      <w:r>
        <w:rPr>
          <w:rStyle w:val="slinbdy"/>
          <w:rFonts w:eastAsia="Times New Roman"/>
        </w:rPr>
        <w:t>demnităţilor</w:t>
      </w:r>
      <w:proofErr w:type="spellEnd"/>
      <w:r>
        <w:rPr>
          <w:rStyle w:val="slinbdy"/>
          <w:rFonts w:eastAsia="Times New Roman"/>
        </w:rPr>
        <w:t xml:space="preserve"> publice, a </w:t>
      </w:r>
      <w:proofErr w:type="spellStart"/>
      <w:r>
        <w:rPr>
          <w:rStyle w:val="slinbdy"/>
          <w:rFonts w:eastAsia="Times New Roman"/>
        </w:rPr>
        <w:t>funcţiilor</w:t>
      </w:r>
      <w:proofErr w:type="spellEnd"/>
      <w:r>
        <w:rPr>
          <w:rStyle w:val="slinbdy"/>
          <w:rFonts w:eastAsia="Times New Roman"/>
        </w:rPr>
        <w:t xml:space="preserve"> publice şi în mediul de afaceri, prevenirea şi </w:t>
      </w:r>
      <w:proofErr w:type="spellStart"/>
      <w:r>
        <w:rPr>
          <w:rStyle w:val="slinbdy"/>
          <w:rFonts w:eastAsia="Times New Roman"/>
        </w:rPr>
        <w:t>sancţionarea</w:t>
      </w:r>
      <w:proofErr w:type="spellEnd"/>
      <w:r>
        <w:rPr>
          <w:rStyle w:val="slinbdy"/>
          <w:rFonts w:eastAsia="Times New Roman"/>
        </w:rPr>
        <w:t xml:space="preserve"> </w:t>
      </w:r>
      <w:proofErr w:type="spellStart"/>
      <w:r>
        <w:rPr>
          <w:rStyle w:val="slinbdy"/>
          <w:rFonts w:eastAsia="Times New Roman"/>
        </w:rPr>
        <w:t>corupţiei</w:t>
      </w:r>
      <w:proofErr w:type="spellEnd"/>
      <w:r>
        <w:rPr>
          <w:rStyle w:val="slinbdy"/>
          <w:rFonts w:eastAsia="Times New Roman"/>
        </w:rPr>
        <w:t>, cu modificările şi completările ulterioare;</w:t>
      </w:r>
    </w:p>
    <w:p w14:paraId="1EE5BF1B" w14:textId="77777777" w:rsidR="00000000" w:rsidRDefault="009A702E">
      <w:pPr>
        <w:autoSpaceDE/>
        <w:autoSpaceDN/>
        <w:jc w:val="both"/>
        <w:divId w:val="124742021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176/2010</w:t>
      </w:r>
      <w:r>
        <w:rPr>
          <w:rStyle w:val="slinbdy"/>
          <w:rFonts w:eastAsia="Times New Roman"/>
        </w:rPr>
        <w:t xml:space="preserve"> privind integritatea în exercitarea </w:t>
      </w:r>
      <w:proofErr w:type="spellStart"/>
      <w:r>
        <w:rPr>
          <w:rStyle w:val="slinbdy"/>
          <w:rFonts w:eastAsia="Times New Roman"/>
        </w:rPr>
        <w:t>funcţiilor</w:t>
      </w:r>
      <w:proofErr w:type="spellEnd"/>
      <w:r>
        <w:rPr>
          <w:rStyle w:val="slinbdy"/>
          <w:rFonts w:eastAsia="Times New Roman"/>
        </w:rPr>
        <w:t xml:space="preserve"> şi </w:t>
      </w:r>
      <w:proofErr w:type="spellStart"/>
      <w:r>
        <w:rPr>
          <w:rStyle w:val="slinbdy"/>
          <w:rFonts w:eastAsia="Times New Roman"/>
        </w:rPr>
        <w:t>demnităţilor</w:t>
      </w:r>
      <w:proofErr w:type="spellEnd"/>
      <w:r>
        <w:rPr>
          <w:rStyle w:val="slinbdy"/>
          <w:rFonts w:eastAsia="Times New Roman"/>
        </w:rPr>
        <w:t xml:space="preserve"> p</w:t>
      </w:r>
      <w:r>
        <w:rPr>
          <w:rStyle w:val="slinbdy"/>
          <w:rFonts w:eastAsia="Times New Roman"/>
        </w:rPr>
        <w:t xml:space="preserve">ublice, pentru modificarea şi completarea </w:t>
      </w:r>
      <w:r>
        <w:rPr>
          <w:rStyle w:val="slinbdy"/>
          <w:rFonts w:eastAsia="Times New Roman"/>
          <w:color w:val="0000FF"/>
          <w:u w:val="single"/>
        </w:rPr>
        <w:t>Legii nr. 144/2007</w:t>
      </w:r>
      <w:r>
        <w:rPr>
          <w:rStyle w:val="slinbdy"/>
          <w:rFonts w:eastAsia="Times New Roman"/>
        </w:rPr>
        <w:t xml:space="preserve"> privind </w:t>
      </w:r>
      <w:proofErr w:type="spellStart"/>
      <w:r>
        <w:rPr>
          <w:rStyle w:val="slinbdy"/>
          <w:rFonts w:eastAsia="Times New Roman"/>
        </w:rPr>
        <w:t>înfiinţarea</w:t>
      </w:r>
      <w:proofErr w:type="spellEnd"/>
      <w:r>
        <w:rPr>
          <w:rStyle w:val="slinbdy"/>
          <w:rFonts w:eastAsia="Times New Roman"/>
        </w:rPr>
        <w:t xml:space="preserve">, organizarea şi </w:t>
      </w:r>
      <w:proofErr w:type="spellStart"/>
      <w:r>
        <w:rPr>
          <w:rStyle w:val="slinbdy"/>
          <w:rFonts w:eastAsia="Times New Roman"/>
        </w:rPr>
        <w:t>funcţionarea</w:t>
      </w:r>
      <w:proofErr w:type="spellEnd"/>
      <w:r>
        <w:rPr>
          <w:rStyle w:val="slinbdy"/>
          <w:rFonts w:eastAsia="Times New Roman"/>
        </w:rPr>
        <w:t xml:space="preserve"> </w:t>
      </w:r>
      <w:proofErr w:type="spellStart"/>
      <w:r>
        <w:rPr>
          <w:rStyle w:val="slinbdy"/>
          <w:rFonts w:eastAsia="Times New Roman"/>
        </w:rPr>
        <w:t>Agenţiei</w:t>
      </w:r>
      <w:proofErr w:type="spellEnd"/>
      <w:r>
        <w:rPr>
          <w:rStyle w:val="slinbdy"/>
          <w:rFonts w:eastAsia="Times New Roman"/>
        </w:rPr>
        <w:t xml:space="preserve"> Naţionale de Integritate, precum şi pentru modificarea şi completarea altor acte normative, cu modificările ulterioare;</w:t>
      </w:r>
    </w:p>
    <w:p w14:paraId="6EE131DE" w14:textId="77777777" w:rsidR="00000000" w:rsidRDefault="009A702E">
      <w:pPr>
        <w:autoSpaceDE/>
        <w:autoSpaceDN/>
        <w:jc w:val="both"/>
        <w:divId w:val="150412404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184/2</w:t>
      </w:r>
      <w:r>
        <w:rPr>
          <w:rStyle w:val="slinbdy"/>
          <w:rFonts w:eastAsia="Times New Roman"/>
          <w:color w:val="0000FF"/>
          <w:u w:val="single"/>
        </w:rPr>
        <w:t>016</w:t>
      </w:r>
      <w:r>
        <w:rPr>
          <w:rStyle w:val="slinbdy"/>
          <w:rFonts w:eastAsia="Times New Roman"/>
        </w:rPr>
        <w:t xml:space="preserve"> privind instituirea unui mecanism de prevenire a conflictului de interese în procedura de atribuire a contractelor de </w:t>
      </w:r>
      <w:proofErr w:type="spellStart"/>
      <w:r>
        <w:rPr>
          <w:rStyle w:val="slinbdy"/>
          <w:rFonts w:eastAsia="Times New Roman"/>
        </w:rPr>
        <w:t>achiziţie</w:t>
      </w:r>
      <w:proofErr w:type="spellEnd"/>
      <w:r>
        <w:rPr>
          <w:rStyle w:val="slinbdy"/>
          <w:rFonts w:eastAsia="Times New Roman"/>
        </w:rPr>
        <w:t xml:space="preserve"> publică;</w:t>
      </w:r>
    </w:p>
    <w:p w14:paraId="5043014A" w14:textId="77777777" w:rsidR="00000000" w:rsidRDefault="009A702E">
      <w:pPr>
        <w:autoSpaceDE/>
        <w:autoSpaceDN/>
        <w:jc w:val="both"/>
        <w:divId w:val="24596270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251/2004</w:t>
      </w:r>
      <w:r>
        <w:rPr>
          <w:rStyle w:val="slinbdy"/>
          <w:rFonts w:eastAsia="Times New Roman"/>
        </w:rPr>
        <w:t xml:space="preserve"> privind unele măsuri referitoare la bunurile primite cu titlu gratuit cu prilejul unor </w:t>
      </w:r>
      <w:proofErr w:type="spellStart"/>
      <w:r>
        <w:rPr>
          <w:rStyle w:val="slinbdy"/>
          <w:rFonts w:eastAsia="Times New Roman"/>
        </w:rPr>
        <w:t>acţiuni</w:t>
      </w:r>
      <w:proofErr w:type="spellEnd"/>
      <w:r>
        <w:rPr>
          <w:rStyle w:val="slinbdy"/>
          <w:rFonts w:eastAsia="Times New Roman"/>
        </w:rPr>
        <w:t xml:space="preserve"> de protocol în exercitarea mandatului sau a funcţiei;</w:t>
      </w:r>
    </w:p>
    <w:p w14:paraId="35956699" w14:textId="77777777" w:rsidR="00000000" w:rsidRDefault="009A702E">
      <w:pPr>
        <w:autoSpaceDE/>
        <w:autoSpaceDN/>
        <w:jc w:val="both"/>
        <w:divId w:val="123963448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571/2004</w:t>
      </w:r>
      <w:r>
        <w:rPr>
          <w:rStyle w:val="slinbdy"/>
          <w:rFonts w:eastAsia="Times New Roman"/>
        </w:rPr>
        <w:t xml:space="preserve"> privind </w:t>
      </w:r>
      <w:proofErr w:type="spellStart"/>
      <w:r>
        <w:rPr>
          <w:rStyle w:val="slinbdy"/>
          <w:rFonts w:eastAsia="Times New Roman"/>
        </w:rPr>
        <w:t>protecţia</w:t>
      </w:r>
      <w:proofErr w:type="spellEnd"/>
      <w:r>
        <w:rPr>
          <w:rStyle w:val="slinbdy"/>
          <w:rFonts w:eastAsia="Times New Roman"/>
        </w:rPr>
        <w:t xml:space="preserve"> personalului din </w:t>
      </w:r>
      <w:proofErr w:type="spellStart"/>
      <w:r>
        <w:rPr>
          <w:rStyle w:val="slinbdy"/>
          <w:rFonts w:eastAsia="Times New Roman"/>
        </w:rPr>
        <w:t>autorităţile</w:t>
      </w:r>
      <w:proofErr w:type="spellEnd"/>
      <w:r>
        <w:rPr>
          <w:rStyle w:val="slinbdy"/>
          <w:rFonts w:eastAsia="Times New Roman"/>
        </w:rPr>
        <w:t xml:space="preserve"> publice, </w:t>
      </w:r>
      <w:proofErr w:type="spellStart"/>
      <w:r>
        <w:rPr>
          <w:rStyle w:val="slinbdy"/>
          <w:rFonts w:eastAsia="Times New Roman"/>
        </w:rPr>
        <w:t>instituţiile</w:t>
      </w:r>
      <w:proofErr w:type="spellEnd"/>
      <w:r>
        <w:rPr>
          <w:rStyle w:val="slinbdy"/>
          <w:rFonts w:eastAsia="Times New Roman"/>
        </w:rPr>
        <w:t xml:space="preserve"> publice şi din alte </w:t>
      </w:r>
      <w:proofErr w:type="spellStart"/>
      <w:r>
        <w:rPr>
          <w:rStyle w:val="slinbdy"/>
          <w:rFonts w:eastAsia="Times New Roman"/>
        </w:rPr>
        <w:t>unităţi</w:t>
      </w:r>
      <w:proofErr w:type="spellEnd"/>
      <w:r>
        <w:rPr>
          <w:rStyle w:val="slinbdy"/>
          <w:rFonts w:eastAsia="Times New Roman"/>
        </w:rPr>
        <w:t xml:space="preserve"> care semnalează încălcări ale legii;</w:t>
      </w:r>
    </w:p>
    <w:p w14:paraId="3F8DD8F1" w14:textId="77777777" w:rsidR="00000000" w:rsidRDefault="009A702E">
      <w:pPr>
        <w:autoSpaceDE/>
        <w:autoSpaceDN/>
        <w:jc w:val="both"/>
        <w:divId w:val="115541508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w:t>
      </w:r>
      <w:r>
        <w:rPr>
          <w:rStyle w:val="slinbdy"/>
          <w:rFonts w:eastAsia="Times New Roman"/>
          <w:color w:val="0000FF"/>
          <w:u w:val="single"/>
        </w:rPr>
        <w:t>14</w:t>
      </w:r>
      <w:r>
        <w:rPr>
          <w:rStyle w:val="slinbdy"/>
          <w:rFonts w:eastAsia="Times New Roman"/>
        </w:rPr>
        <w:t xml:space="preserve"> privind stabilirea unor măsuri de reorganizare la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3FC87BD4" w14:textId="77777777" w:rsidR="00000000" w:rsidRDefault="009A702E">
      <w:pPr>
        <w:autoSpaceDE/>
        <w:autoSpaceDN/>
        <w:jc w:val="both"/>
        <w:divId w:val="23162005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w:t>
      </w:r>
      <w:r>
        <w:rPr>
          <w:rStyle w:val="slinbdy"/>
          <w:rFonts w:eastAsia="Times New Roman"/>
          <w:color w:val="0000FF"/>
          <w:u w:val="single"/>
        </w:rPr>
        <w:t>ernului nr. 583/2016</w:t>
      </w:r>
      <w:r>
        <w:rPr>
          <w:rStyle w:val="slinbdy"/>
          <w:rFonts w:eastAsia="Times New Roman"/>
        </w:rPr>
        <w:t xml:space="preserve"> privind aprobarea Strategiei naţionale </w:t>
      </w:r>
      <w:proofErr w:type="spellStart"/>
      <w:r>
        <w:rPr>
          <w:rStyle w:val="slinbdy"/>
          <w:rFonts w:eastAsia="Times New Roman"/>
        </w:rPr>
        <w:t>anticorupţie</w:t>
      </w:r>
      <w:proofErr w:type="spellEnd"/>
      <w:r>
        <w:rPr>
          <w:rStyle w:val="slinbdy"/>
          <w:rFonts w:eastAsia="Times New Roman"/>
        </w:rPr>
        <w:t xml:space="preserve"> pe perioada 2016-2020, a seturilor de indicatori de </w:t>
      </w:r>
      <w:proofErr w:type="spellStart"/>
      <w:r>
        <w:rPr>
          <w:rStyle w:val="slinbdy"/>
          <w:rFonts w:eastAsia="Times New Roman"/>
        </w:rPr>
        <w:t>performanţă</w:t>
      </w:r>
      <w:proofErr w:type="spellEnd"/>
      <w:r>
        <w:rPr>
          <w:rStyle w:val="slinbdy"/>
          <w:rFonts w:eastAsia="Times New Roman"/>
        </w:rPr>
        <w:t>, a riscurilor asociate obiectivelor şi măsurilor din strategie şi a surselor de verificare, a inventarului măsurilor de</w:t>
      </w:r>
      <w:r>
        <w:rPr>
          <w:rStyle w:val="slinbdy"/>
          <w:rFonts w:eastAsia="Times New Roman"/>
        </w:rPr>
        <w:t xml:space="preserve"> </w:t>
      </w:r>
      <w:proofErr w:type="spellStart"/>
      <w:r>
        <w:rPr>
          <w:rStyle w:val="slinbdy"/>
          <w:rFonts w:eastAsia="Times New Roman"/>
        </w:rPr>
        <w:t>transparenţă</w:t>
      </w:r>
      <w:proofErr w:type="spellEnd"/>
      <w:r>
        <w:rPr>
          <w:rStyle w:val="slinbdy"/>
          <w:rFonts w:eastAsia="Times New Roman"/>
        </w:rPr>
        <w:t xml:space="preserve"> </w:t>
      </w:r>
      <w:proofErr w:type="spellStart"/>
      <w:r>
        <w:rPr>
          <w:rStyle w:val="slinbdy"/>
          <w:rFonts w:eastAsia="Times New Roman"/>
        </w:rPr>
        <w:t>instituţională</w:t>
      </w:r>
      <w:proofErr w:type="spellEnd"/>
      <w:r>
        <w:rPr>
          <w:rStyle w:val="slinbdy"/>
          <w:rFonts w:eastAsia="Times New Roman"/>
        </w:rPr>
        <w:t xml:space="preserve"> şi de prevenire a </w:t>
      </w:r>
      <w:proofErr w:type="spellStart"/>
      <w:r>
        <w:rPr>
          <w:rStyle w:val="slinbdy"/>
          <w:rFonts w:eastAsia="Times New Roman"/>
        </w:rPr>
        <w:t>corupţiei</w:t>
      </w:r>
      <w:proofErr w:type="spellEnd"/>
      <w:r>
        <w:rPr>
          <w:rStyle w:val="slinbdy"/>
          <w:rFonts w:eastAsia="Times New Roman"/>
        </w:rPr>
        <w:t xml:space="preserve">, a indicatorilor de evaluare, precum şi a standardelor de publicare a </w:t>
      </w:r>
      <w:proofErr w:type="spellStart"/>
      <w:r>
        <w:rPr>
          <w:rStyle w:val="slinbdy"/>
          <w:rFonts w:eastAsia="Times New Roman"/>
        </w:rPr>
        <w:t>informaţiilor</w:t>
      </w:r>
      <w:proofErr w:type="spellEnd"/>
      <w:r>
        <w:rPr>
          <w:rStyle w:val="slinbdy"/>
          <w:rFonts w:eastAsia="Times New Roman"/>
        </w:rPr>
        <w:t xml:space="preserve"> de interes public;</w:t>
      </w:r>
    </w:p>
    <w:p w14:paraId="09434B89" w14:textId="77777777" w:rsidR="00000000" w:rsidRDefault="009A702E">
      <w:pPr>
        <w:autoSpaceDE/>
        <w:autoSpaceDN/>
        <w:jc w:val="both"/>
        <w:divId w:val="12512779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1.344/2007</w:t>
      </w:r>
      <w:r>
        <w:rPr>
          <w:rStyle w:val="slinbdy"/>
          <w:rFonts w:eastAsia="Times New Roman"/>
        </w:rPr>
        <w:t xml:space="preserve"> privind normele de organizare şi </w:t>
      </w:r>
      <w:proofErr w:type="spellStart"/>
      <w:r>
        <w:rPr>
          <w:rStyle w:val="slinbdy"/>
          <w:rFonts w:eastAsia="Times New Roman"/>
        </w:rPr>
        <w:t>funcţionare</w:t>
      </w:r>
      <w:proofErr w:type="spellEnd"/>
      <w:r>
        <w:rPr>
          <w:rStyle w:val="slinbdy"/>
          <w:rFonts w:eastAsia="Times New Roman"/>
        </w:rPr>
        <w:t xml:space="preserve"> a comisiilor </w:t>
      </w:r>
      <w:r>
        <w:rPr>
          <w:rStyle w:val="slinbdy"/>
          <w:rFonts w:eastAsia="Times New Roman"/>
        </w:rPr>
        <w:t>de disciplină, cu modificările şi completările ulterioare;</w:t>
      </w:r>
    </w:p>
    <w:p w14:paraId="75B5803D" w14:textId="77777777" w:rsidR="00000000" w:rsidRDefault="009A702E">
      <w:pPr>
        <w:autoSpaceDE/>
        <w:autoSpaceDN/>
        <w:jc w:val="both"/>
        <w:divId w:val="7617723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525/2016</w:t>
      </w:r>
      <w:r>
        <w:rPr>
          <w:rStyle w:val="slinbdy"/>
          <w:rFonts w:eastAsia="Times New Roman"/>
        </w:rPr>
        <w:t xml:space="preserve"> pentru aprobarea Strategiei privind dezvoltarea funcţiei publice 2016-2020, cu modificările ulterioare;</w:t>
      </w:r>
    </w:p>
    <w:p w14:paraId="4F058A36" w14:textId="77777777" w:rsidR="00000000" w:rsidRDefault="009A702E">
      <w:pPr>
        <w:autoSpaceDE/>
        <w:autoSpaceDN/>
        <w:jc w:val="both"/>
        <w:divId w:val="23798681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privind controlul int</w:t>
      </w:r>
      <w:r>
        <w:rPr>
          <w:rStyle w:val="slinbdy"/>
          <w:rFonts w:eastAsia="Times New Roman"/>
        </w:rPr>
        <w:t>ern/managerial şi controlul financiar preventiv, republicată, cu modificările şi completările ulterioare;</w:t>
      </w:r>
    </w:p>
    <w:p w14:paraId="229422BE" w14:textId="77777777" w:rsidR="00000000" w:rsidRDefault="009A702E">
      <w:pPr>
        <w:autoSpaceDE/>
        <w:autoSpaceDN/>
        <w:jc w:val="both"/>
        <w:divId w:val="487095229"/>
        <w:rPr>
          <w:rStyle w:val="slinbdy"/>
        </w:rPr>
      </w:pPr>
      <w:r>
        <w:rPr>
          <w:rStyle w:val="slinttl1"/>
          <w:rFonts w:eastAsia="Times New Roman"/>
        </w:rPr>
        <w:t>– </w:t>
      </w:r>
      <w:r>
        <w:rPr>
          <w:rStyle w:val="slinbdy"/>
          <w:rFonts w:eastAsia="Times New Roman"/>
        </w:rPr>
        <w:t xml:space="preserve">Ordinul </w:t>
      </w:r>
      <w:proofErr w:type="spellStart"/>
      <w:r>
        <w:rPr>
          <w:rStyle w:val="slinbdy"/>
          <w:rFonts w:eastAsia="Times New Roman"/>
        </w:rPr>
        <w:t>preşedintelui</w:t>
      </w:r>
      <w:proofErr w:type="spellEnd"/>
      <w:r>
        <w:rPr>
          <w:rStyle w:val="slinbdy"/>
          <w:rFonts w:eastAsia="Times New Roman"/>
        </w:rPr>
        <w:t xml:space="preserve"> </w:t>
      </w:r>
      <w:proofErr w:type="spellStart"/>
      <w:r>
        <w:rPr>
          <w:rStyle w:val="slinbdy"/>
          <w:rFonts w:eastAsia="Times New Roman"/>
        </w:rPr>
        <w:t>Agenţiei</w:t>
      </w:r>
      <w:proofErr w:type="spellEnd"/>
      <w:r>
        <w:rPr>
          <w:rStyle w:val="slinbdy"/>
          <w:rFonts w:eastAsia="Times New Roman"/>
        </w:rPr>
        <w:t xml:space="preserve"> Naţionale a </w:t>
      </w:r>
      <w:proofErr w:type="spellStart"/>
      <w:r>
        <w:rPr>
          <w:rStyle w:val="slinbdy"/>
          <w:rFonts w:eastAsia="Times New Roman"/>
        </w:rPr>
        <w:t>Funcţionarilor</w:t>
      </w:r>
      <w:proofErr w:type="spellEnd"/>
      <w:r>
        <w:rPr>
          <w:rStyle w:val="slinbdy"/>
          <w:rFonts w:eastAsia="Times New Roman"/>
        </w:rPr>
        <w:t xml:space="preserve"> Publici nr. 4.108/2015 pentru aprobarea procedurii privind completarea şi transmiterea </w:t>
      </w:r>
      <w:proofErr w:type="spellStart"/>
      <w:r>
        <w:rPr>
          <w:rStyle w:val="slinbdy"/>
          <w:rFonts w:eastAsia="Times New Roman"/>
        </w:rPr>
        <w:t>inf</w:t>
      </w:r>
      <w:r>
        <w:rPr>
          <w:rStyle w:val="slinbdy"/>
          <w:rFonts w:eastAsia="Times New Roman"/>
        </w:rPr>
        <w:t>ormaţiilor</w:t>
      </w:r>
      <w:proofErr w:type="spellEnd"/>
      <w:r>
        <w:rPr>
          <w:rStyle w:val="slinbdy"/>
          <w:rFonts w:eastAsia="Times New Roman"/>
        </w:rPr>
        <w:t xml:space="preserve"> privind respectarea normelor de conduită de către </w:t>
      </w:r>
      <w:proofErr w:type="spellStart"/>
      <w:r>
        <w:rPr>
          <w:rStyle w:val="slinbdy"/>
          <w:rFonts w:eastAsia="Times New Roman"/>
        </w:rPr>
        <w:t>funcţionarii</w:t>
      </w:r>
      <w:proofErr w:type="spellEnd"/>
      <w:r>
        <w:rPr>
          <w:rStyle w:val="slinbdy"/>
          <w:rFonts w:eastAsia="Times New Roman"/>
        </w:rPr>
        <w:t xml:space="preserve"> publici şi implementarea procedurilor disciplinare în cadrul </w:t>
      </w:r>
      <w:proofErr w:type="spellStart"/>
      <w:r>
        <w:rPr>
          <w:rStyle w:val="slinbdy"/>
          <w:rFonts w:eastAsia="Times New Roman"/>
        </w:rPr>
        <w:t>autorităţilor</w:t>
      </w:r>
      <w:proofErr w:type="spellEnd"/>
      <w:r>
        <w:rPr>
          <w:rStyle w:val="slinbdy"/>
          <w:rFonts w:eastAsia="Times New Roman"/>
        </w:rPr>
        <w:t xml:space="preserve"> şi instituţiilor publice*);</w:t>
      </w:r>
    </w:p>
    <w:p w14:paraId="2805A6CC" w14:textId="77777777" w:rsidR="00000000" w:rsidRDefault="009A702E">
      <w:pPr>
        <w:pStyle w:val="spar"/>
        <w:jc w:val="both"/>
        <w:divId w:val="487095229"/>
      </w:pPr>
      <w:r>
        <w:rPr>
          <w:rFonts w:ascii="Verdana" w:hAnsi="Verdana"/>
          <w:color w:val="000000"/>
          <w:sz w:val="20"/>
          <w:szCs w:val="20"/>
          <w:shd w:val="clear" w:color="auto" w:fill="FFFFFF"/>
        </w:rPr>
        <w:t xml:space="preserve">*) Ordinul </w:t>
      </w:r>
      <w:proofErr w:type="spellStart"/>
      <w:r>
        <w:rPr>
          <w:rFonts w:ascii="Verdana" w:hAnsi="Verdana"/>
          <w:color w:val="000000"/>
          <w:sz w:val="20"/>
          <w:szCs w:val="20"/>
          <w:shd w:val="clear" w:color="auto" w:fill="FFFFFF"/>
        </w:rPr>
        <w:t>preşedintelui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Agenţiei</w:t>
      </w:r>
      <w:proofErr w:type="spellEnd"/>
      <w:r>
        <w:rPr>
          <w:rFonts w:ascii="Verdana" w:hAnsi="Verdana"/>
          <w:color w:val="000000"/>
          <w:sz w:val="20"/>
          <w:szCs w:val="20"/>
          <w:shd w:val="clear" w:color="auto" w:fill="FFFFFF"/>
        </w:rPr>
        <w:t xml:space="preserve"> Naţionale a </w:t>
      </w:r>
      <w:proofErr w:type="spellStart"/>
      <w:r>
        <w:rPr>
          <w:rFonts w:ascii="Verdana" w:hAnsi="Verdana"/>
          <w:color w:val="000000"/>
          <w:sz w:val="20"/>
          <w:szCs w:val="20"/>
          <w:shd w:val="clear" w:color="auto" w:fill="FFFFFF"/>
        </w:rPr>
        <w:t>Funcţionarilor</w:t>
      </w:r>
      <w:proofErr w:type="spellEnd"/>
      <w:r>
        <w:rPr>
          <w:rFonts w:ascii="Verdana" w:hAnsi="Verdana"/>
          <w:color w:val="000000"/>
          <w:sz w:val="20"/>
          <w:szCs w:val="20"/>
          <w:shd w:val="clear" w:color="auto" w:fill="FFFFFF"/>
        </w:rPr>
        <w:t xml:space="preserve"> Publici nr. 4.108/</w:t>
      </w:r>
      <w:r>
        <w:rPr>
          <w:rFonts w:ascii="Verdana" w:hAnsi="Verdana"/>
          <w:color w:val="000000"/>
          <w:sz w:val="20"/>
          <w:szCs w:val="20"/>
          <w:shd w:val="clear" w:color="auto" w:fill="FFFFFF"/>
        </w:rPr>
        <w:t>2015 nu a fost publicat în Monitorul Oficial al României, Partea I.</w:t>
      </w:r>
    </w:p>
    <w:p w14:paraId="7BDC966E" w14:textId="77777777" w:rsidR="00000000" w:rsidRDefault="009A702E">
      <w:pPr>
        <w:autoSpaceDE/>
        <w:autoSpaceDN/>
        <w:jc w:val="both"/>
        <w:divId w:val="975338681"/>
        <w:rPr>
          <w:rFonts w:eastAsia="Times New Roman"/>
          <w:color w:val="000000"/>
          <w:sz w:val="20"/>
          <w:szCs w:val="20"/>
          <w:shd w:val="clear" w:color="auto" w:fill="FFFFFF"/>
        </w:rPr>
      </w:pPr>
      <w:r>
        <w:rPr>
          <w:rStyle w:val="slinttl1"/>
          <w:rFonts w:eastAsia="Times New Roman"/>
        </w:rPr>
        <w:t>– </w:t>
      </w:r>
      <w:r>
        <w:rPr>
          <w:rStyle w:val="slinbdy"/>
          <w:rFonts w:eastAsia="Times New Roman"/>
        </w:rPr>
        <w:t>Codul de conduită al entităţii publice.</w:t>
      </w:r>
    </w:p>
    <w:p w14:paraId="5883EE40" w14:textId="77777777" w:rsidR="00000000" w:rsidRDefault="009A702E">
      <w:pPr>
        <w:pStyle w:val="sporden"/>
        <w:jc w:val="both"/>
        <w:divId w:val="518737250"/>
        <w:rPr>
          <w:shd w:val="clear" w:color="auto" w:fill="FFFFFF"/>
        </w:rPr>
      </w:pPr>
      <w:r>
        <w:rPr>
          <w:shd w:val="clear" w:color="auto" w:fill="FFFFFF"/>
        </w:rPr>
        <w:t xml:space="preserve">Standardul 2- </w:t>
      </w:r>
      <w:proofErr w:type="spellStart"/>
      <w:r>
        <w:rPr>
          <w:shd w:val="clear" w:color="auto" w:fill="FFFFFF"/>
        </w:rPr>
        <w:t>Atribuţii</w:t>
      </w:r>
      <w:proofErr w:type="spellEnd"/>
      <w:r>
        <w:rPr>
          <w:shd w:val="clear" w:color="auto" w:fill="FFFFFF"/>
        </w:rPr>
        <w:t xml:space="preserve">, </w:t>
      </w:r>
      <w:proofErr w:type="spellStart"/>
      <w:r>
        <w:rPr>
          <w:shd w:val="clear" w:color="auto" w:fill="FFFFFF"/>
        </w:rPr>
        <w:t>funcţii</w:t>
      </w:r>
      <w:proofErr w:type="spellEnd"/>
      <w:r>
        <w:rPr>
          <w:shd w:val="clear" w:color="auto" w:fill="FFFFFF"/>
        </w:rPr>
        <w:t>, sarcini</w:t>
      </w:r>
    </w:p>
    <w:p w14:paraId="5857E37E" w14:textId="77777777" w:rsidR="00000000" w:rsidRDefault="009A702E">
      <w:pPr>
        <w:autoSpaceDE/>
        <w:autoSpaceDN/>
        <w:jc w:val="both"/>
        <w:divId w:val="852719251"/>
        <w:rPr>
          <w:rStyle w:val="spctbdy"/>
          <w:rFonts w:eastAsia="Times New Roman"/>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Descrierea standardului</w:t>
      </w:r>
    </w:p>
    <w:p w14:paraId="3EBF353C" w14:textId="77777777" w:rsidR="00000000" w:rsidRDefault="009A702E">
      <w:pPr>
        <w:pStyle w:val="spar"/>
        <w:jc w:val="both"/>
        <w:divId w:val="852719251"/>
      </w:pPr>
      <w:r>
        <w:rPr>
          <w:rFonts w:ascii="Verdana" w:hAnsi="Verdana"/>
          <w:color w:val="000000"/>
          <w:sz w:val="20"/>
          <w:szCs w:val="20"/>
          <w:shd w:val="clear" w:color="auto" w:fill="FFFFFF"/>
        </w:rPr>
        <w:t xml:space="preserve">Conducerea entităţii publice asigură întocmirea şi actualizarea documentului privind misiunea entităţii publice, a regulamentelor interne şi a </w:t>
      </w:r>
      <w:proofErr w:type="spellStart"/>
      <w:r>
        <w:rPr>
          <w:rFonts w:ascii="Verdana" w:hAnsi="Verdana"/>
          <w:color w:val="000000"/>
          <w:sz w:val="20"/>
          <w:szCs w:val="20"/>
          <w:shd w:val="clear" w:color="auto" w:fill="FFFFFF"/>
        </w:rPr>
        <w:t>fişelor</w:t>
      </w:r>
      <w:proofErr w:type="spellEnd"/>
      <w:r>
        <w:rPr>
          <w:rFonts w:ascii="Verdana" w:hAnsi="Verdana"/>
          <w:color w:val="000000"/>
          <w:sz w:val="20"/>
          <w:szCs w:val="20"/>
          <w:shd w:val="clear" w:color="auto" w:fill="FFFFFF"/>
        </w:rPr>
        <w:t xml:space="preserve"> posturilor, pe care le comunică </w:t>
      </w:r>
      <w:proofErr w:type="spellStart"/>
      <w:r>
        <w:rPr>
          <w:rFonts w:ascii="Verdana" w:hAnsi="Verdana"/>
          <w:color w:val="000000"/>
          <w:sz w:val="20"/>
          <w:szCs w:val="20"/>
          <w:shd w:val="clear" w:color="auto" w:fill="FFFFFF"/>
        </w:rPr>
        <w:t>salariaţilor</w:t>
      </w:r>
      <w:proofErr w:type="spellEnd"/>
      <w:r>
        <w:rPr>
          <w:rFonts w:ascii="Verdana" w:hAnsi="Verdana"/>
          <w:color w:val="000000"/>
          <w:sz w:val="20"/>
          <w:szCs w:val="20"/>
          <w:shd w:val="clear" w:color="auto" w:fill="FFFFFF"/>
        </w:rPr>
        <w:t>.</w:t>
      </w:r>
    </w:p>
    <w:p w14:paraId="486A1E2E" w14:textId="77777777" w:rsidR="00000000" w:rsidRDefault="009A702E">
      <w:pPr>
        <w:autoSpaceDE/>
        <w:autoSpaceDN/>
        <w:jc w:val="both"/>
        <w:divId w:val="316693230"/>
        <w:rPr>
          <w:rStyle w:val="spctbdy"/>
          <w:rFonts w:eastAsia="Times New Roman"/>
        </w:rPr>
      </w:pPr>
      <w:r>
        <w:rPr>
          <w:rStyle w:val="spctttl1"/>
          <w:rFonts w:eastAsia="Times New Roman"/>
        </w:rPr>
        <w:t>2.2.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2A14AD51" w14:textId="77777777" w:rsidR="00000000" w:rsidRDefault="009A702E">
      <w:pPr>
        <w:autoSpaceDE/>
        <w:autoSpaceDN/>
        <w:jc w:val="both"/>
        <w:divId w:val="457845754"/>
      </w:pPr>
      <w:r>
        <w:rPr>
          <w:rStyle w:val="spctttl1"/>
          <w:rFonts w:eastAsia="Times New Roman"/>
        </w:rPr>
        <w:t>2.2.1.</w:t>
      </w:r>
      <w:r>
        <w:rPr>
          <w:rFonts w:eastAsia="Times New Roman"/>
          <w:color w:val="000000"/>
          <w:sz w:val="20"/>
          <w:szCs w:val="20"/>
          <w:shd w:val="clear" w:color="auto" w:fill="FFFFFF"/>
        </w:rPr>
        <w:t xml:space="preserve"> </w:t>
      </w:r>
      <w:r>
        <w:rPr>
          <w:rStyle w:val="spctbdy"/>
          <w:rFonts w:eastAsia="Times New Roman"/>
        </w:rPr>
        <w:t xml:space="preserve">Regulamentul de organizare şi </w:t>
      </w:r>
      <w:proofErr w:type="spellStart"/>
      <w:r>
        <w:rPr>
          <w:rStyle w:val="spctbdy"/>
          <w:rFonts w:eastAsia="Times New Roman"/>
        </w:rPr>
        <w:t>funcţionare</w:t>
      </w:r>
      <w:proofErr w:type="spellEnd"/>
      <w:r>
        <w:rPr>
          <w:rStyle w:val="spctbdy"/>
          <w:rFonts w:eastAsia="Times New Roman"/>
        </w:rPr>
        <w:t xml:space="preserve"> al entităţii publice cuprinde într-o manieră integrală, după caz, reglementări generale, rolul şi </w:t>
      </w:r>
      <w:proofErr w:type="spellStart"/>
      <w:r>
        <w:rPr>
          <w:rStyle w:val="spctbdy"/>
          <w:rFonts w:eastAsia="Times New Roman"/>
        </w:rPr>
        <w:t>funcţiile</w:t>
      </w:r>
      <w:proofErr w:type="spellEnd"/>
      <w:r>
        <w:rPr>
          <w:rStyle w:val="spctbdy"/>
          <w:rFonts w:eastAsia="Times New Roman"/>
        </w:rPr>
        <w:t xml:space="preserve"> entităţii, </w:t>
      </w:r>
      <w:proofErr w:type="spellStart"/>
      <w:r>
        <w:rPr>
          <w:rStyle w:val="spctbdy"/>
          <w:rFonts w:eastAsia="Times New Roman"/>
        </w:rPr>
        <w:t>atribuţiile</w:t>
      </w:r>
      <w:proofErr w:type="spellEnd"/>
      <w:r>
        <w:rPr>
          <w:rStyle w:val="spctbdy"/>
          <w:rFonts w:eastAsia="Times New Roman"/>
        </w:rPr>
        <w:t xml:space="preserve"> principale, structura organizatorică, </w:t>
      </w:r>
      <w:proofErr w:type="spellStart"/>
      <w:r>
        <w:rPr>
          <w:rStyle w:val="spctbdy"/>
          <w:rFonts w:eastAsia="Times New Roman"/>
        </w:rPr>
        <w:t>relaţiile</w:t>
      </w:r>
      <w:proofErr w:type="spellEnd"/>
      <w:r>
        <w:rPr>
          <w:rStyle w:val="spctbdy"/>
          <w:rFonts w:eastAsia="Times New Roman"/>
        </w:rPr>
        <w:t xml:space="preserve"> </w:t>
      </w:r>
      <w:proofErr w:type="spellStart"/>
      <w:r>
        <w:rPr>
          <w:rStyle w:val="spctbdy"/>
          <w:rFonts w:eastAsia="Times New Roman"/>
        </w:rPr>
        <w:t>funcţionale</w:t>
      </w:r>
      <w:proofErr w:type="spellEnd"/>
      <w:r>
        <w:rPr>
          <w:rStyle w:val="spctbdy"/>
          <w:rFonts w:eastAsia="Times New Roman"/>
        </w:rPr>
        <w:t xml:space="preserve">, </w:t>
      </w:r>
      <w:proofErr w:type="spellStart"/>
      <w:r>
        <w:rPr>
          <w:rStyle w:val="spctbdy"/>
          <w:rFonts w:eastAsia="Times New Roman"/>
        </w:rPr>
        <w:t>competenţe</w:t>
      </w:r>
      <w:proofErr w:type="spellEnd"/>
      <w:r>
        <w:rPr>
          <w:rStyle w:val="spctbdy"/>
          <w:rFonts w:eastAsia="Times New Roman"/>
        </w:rPr>
        <w:t xml:space="preserve"> şi </w:t>
      </w:r>
      <w:proofErr w:type="spellStart"/>
      <w:r>
        <w:rPr>
          <w:rStyle w:val="spctbdy"/>
          <w:rFonts w:eastAsia="Times New Roman"/>
        </w:rPr>
        <w:t>atribuţii</w:t>
      </w:r>
      <w:proofErr w:type="spellEnd"/>
      <w:r>
        <w:rPr>
          <w:rStyle w:val="spctbdy"/>
          <w:rFonts w:eastAsia="Times New Roman"/>
        </w:rPr>
        <w:t xml:space="preserve"> ale compartimentelor; regula</w:t>
      </w:r>
      <w:r>
        <w:rPr>
          <w:rStyle w:val="spctbdy"/>
          <w:rFonts w:eastAsia="Times New Roman"/>
        </w:rPr>
        <w:t xml:space="preserve">mentul se publică pe pagina de internet a entităţii publice, după </w:t>
      </w:r>
      <w:proofErr w:type="spellStart"/>
      <w:r>
        <w:rPr>
          <w:rStyle w:val="spctbdy"/>
          <w:rFonts w:eastAsia="Times New Roman"/>
        </w:rPr>
        <w:t>posibilităţi</w:t>
      </w:r>
      <w:proofErr w:type="spellEnd"/>
      <w:r>
        <w:rPr>
          <w:rStyle w:val="spctbdy"/>
          <w:rFonts w:eastAsia="Times New Roman"/>
        </w:rPr>
        <w:t>.</w:t>
      </w:r>
    </w:p>
    <w:p w14:paraId="7649D7C3" w14:textId="77777777" w:rsidR="00000000" w:rsidRDefault="009A702E">
      <w:pPr>
        <w:autoSpaceDE/>
        <w:autoSpaceDN/>
        <w:jc w:val="both"/>
        <w:divId w:val="635915036"/>
        <w:rPr>
          <w:rFonts w:eastAsia="Times New Roman"/>
          <w:color w:val="000000"/>
          <w:sz w:val="20"/>
          <w:szCs w:val="20"/>
          <w:shd w:val="clear" w:color="auto" w:fill="FFFFFF"/>
        </w:rPr>
      </w:pPr>
      <w:r>
        <w:rPr>
          <w:rStyle w:val="spctttl1"/>
          <w:rFonts w:eastAsia="Times New Roman"/>
        </w:rPr>
        <w:t>2.2.2.</w:t>
      </w:r>
      <w:r>
        <w:rPr>
          <w:rFonts w:eastAsia="Times New Roman"/>
          <w:color w:val="000000"/>
          <w:sz w:val="20"/>
          <w:szCs w:val="20"/>
          <w:shd w:val="clear" w:color="auto" w:fill="FFFFFF"/>
        </w:rPr>
        <w:t xml:space="preserve"> </w:t>
      </w:r>
      <w:r>
        <w:rPr>
          <w:rStyle w:val="spctbdy"/>
          <w:rFonts w:eastAsia="Times New Roman"/>
        </w:rPr>
        <w:t>Fiecare salariat trebuie să cunoască misiunea şi viziunea entităţii, obiectivele generale şi specifice ale entităţii publice şi ale compartimentului din care face parte,</w:t>
      </w:r>
      <w:r>
        <w:rPr>
          <w:rStyle w:val="spctbdy"/>
          <w:rFonts w:eastAsia="Times New Roman"/>
        </w:rPr>
        <w:t xml:space="preserve"> rolul său în cadrul compartimentului, stabilit prin </w:t>
      </w:r>
      <w:proofErr w:type="spellStart"/>
      <w:r>
        <w:rPr>
          <w:rStyle w:val="spctbdy"/>
          <w:rFonts w:eastAsia="Times New Roman"/>
        </w:rPr>
        <w:t>fişa</w:t>
      </w:r>
      <w:proofErr w:type="spellEnd"/>
      <w:r>
        <w:rPr>
          <w:rStyle w:val="spctbdy"/>
          <w:rFonts w:eastAsia="Times New Roman"/>
        </w:rPr>
        <w:t xml:space="preserve"> postului, precum şi </w:t>
      </w:r>
      <w:proofErr w:type="spellStart"/>
      <w:r>
        <w:rPr>
          <w:rStyle w:val="spctbdy"/>
          <w:rFonts w:eastAsia="Times New Roman"/>
        </w:rPr>
        <w:t>atribuţiile</w:t>
      </w:r>
      <w:proofErr w:type="spellEnd"/>
      <w:r>
        <w:rPr>
          <w:rStyle w:val="spctbdy"/>
          <w:rFonts w:eastAsia="Times New Roman"/>
        </w:rPr>
        <w:t xml:space="preserve"> postului pe care îl ocupă.</w:t>
      </w:r>
    </w:p>
    <w:p w14:paraId="09E73DCB" w14:textId="77777777" w:rsidR="00000000" w:rsidRDefault="009A702E">
      <w:pPr>
        <w:autoSpaceDE/>
        <w:autoSpaceDN/>
        <w:jc w:val="both"/>
        <w:divId w:val="103160123"/>
        <w:rPr>
          <w:rFonts w:eastAsia="Times New Roman"/>
          <w:color w:val="000000"/>
          <w:sz w:val="20"/>
          <w:szCs w:val="20"/>
          <w:shd w:val="clear" w:color="auto" w:fill="FFFFFF"/>
        </w:rPr>
      </w:pPr>
      <w:r>
        <w:rPr>
          <w:rStyle w:val="spctttl1"/>
          <w:rFonts w:eastAsia="Times New Roman"/>
        </w:rPr>
        <w:t>2.2.3.</w:t>
      </w:r>
      <w:r>
        <w:rPr>
          <w:rFonts w:eastAsia="Times New Roman"/>
          <w:color w:val="000000"/>
          <w:sz w:val="20"/>
          <w:szCs w:val="20"/>
          <w:shd w:val="clear" w:color="auto" w:fill="FFFFFF"/>
        </w:rPr>
        <w:t xml:space="preserve"> </w:t>
      </w:r>
      <w:r>
        <w:rPr>
          <w:rStyle w:val="spctbdy"/>
          <w:rFonts w:eastAsia="Times New Roman"/>
        </w:rPr>
        <w:t xml:space="preserve">Conducătorii compartimentelor entităţii publice au </w:t>
      </w:r>
      <w:proofErr w:type="spellStart"/>
      <w:r>
        <w:rPr>
          <w:rStyle w:val="spctbdy"/>
          <w:rFonts w:eastAsia="Times New Roman"/>
        </w:rPr>
        <w:t>obligaţia</w:t>
      </w:r>
      <w:proofErr w:type="spellEnd"/>
      <w:r>
        <w:rPr>
          <w:rStyle w:val="spctbdy"/>
          <w:rFonts w:eastAsia="Times New Roman"/>
        </w:rPr>
        <w:t xml:space="preserve"> de a întocmi şi de a actualiza, ori de câte ori este cazul, </w:t>
      </w:r>
      <w:proofErr w:type="spellStart"/>
      <w:r>
        <w:rPr>
          <w:rStyle w:val="spctbdy"/>
          <w:rFonts w:eastAsia="Times New Roman"/>
        </w:rPr>
        <w:t>fişele</w:t>
      </w:r>
      <w:proofErr w:type="spellEnd"/>
      <w:r>
        <w:rPr>
          <w:rStyle w:val="spctbdy"/>
          <w:rFonts w:eastAsia="Times New Roman"/>
        </w:rPr>
        <w:t xml:space="preserve"> post</w:t>
      </w:r>
      <w:r>
        <w:rPr>
          <w:rStyle w:val="spctbdy"/>
          <w:rFonts w:eastAsia="Times New Roman"/>
        </w:rPr>
        <w:t>urilor pentru personalul din subordine.</w:t>
      </w:r>
    </w:p>
    <w:p w14:paraId="073A423B" w14:textId="77777777" w:rsidR="00000000" w:rsidRDefault="009A702E">
      <w:pPr>
        <w:autoSpaceDE/>
        <w:autoSpaceDN/>
        <w:jc w:val="both"/>
        <w:divId w:val="153911195"/>
        <w:rPr>
          <w:rFonts w:eastAsia="Times New Roman"/>
          <w:color w:val="000000"/>
          <w:sz w:val="20"/>
          <w:szCs w:val="20"/>
          <w:shd w:val="clear" w:color="auto" w:fill="FFFFFF"/>
        </w:rPr>
      </w:pPr>
      <w:r>
        <w:rPr>
          <w:rStyle w:val="spctttl1"/>
          <w:rFonts w:eastAsia="Times New Roman"/>
        </w:rPr>
        <w:t>2.2.4.</w:t>
      </w:r>
      <w:r>
        <w:rPr>
          <w:rFonts w:eastAsia="Times New Roman"/>
          <w:color w:val="000000"/>
          <w:sz w:val="20"/>
          <w:szCs w:val="20"/>
          <w:shd w:val="clear" w:color="auto" w:fill="FFFFFF"/>
        </w:rPr>
        <w:t xml:space="preserve"> </w:t>
      </w:r>
      <w:r>
        <w:rPr>
          <w:rStyle w:val="spctbdy"/>
          <w:rFonts w:eastAsia="Times New Roman"/>
        </w:rPr>
        <w:t>Sarcinile/</w:t>
      </w:r>
      <w:proofErr w:type="spellStart"/>
      <w:r>
        <w:rPr>
          <w:rStyle w:val="spctbdy"/>
          <w:rFonts w:eastAsia="Times New Roman"/>
        </w:rPr>
        <w:t>Atribuţiile</w:t>
      </w:r>
      <w:proofErr w:type="spellEnd"/>
      <w:r>
        <w:rPr>
          <w:rStyle w:val="spctbdy"/>
          <w:rFonts w:eastAsia="Times New Roman"/>
        </w:rPr>
        <w:t xml:space="preserve"> postului trebuie să fie clar formulate şi strâns </w:t>
      </w:r>
      <w:proofErr w:type="spellStart"/>
      <w:r>
        <w:rPr>
          <w:rStyle w:val="spctbdy"/>
          <w:rFonts w:eastAsia="Times New Roman"/>
        </w:rPr>
        <w:t>relaţionate</w:t>
      </w:r>
      <w:proofErr w:type="spellEnd"/>
      <w:r>
        <w:rPr>
          <w:rStyle w:val="spctbdy"/>
          <w:rFonts w:eastAsia="Times New Roman"/>
        </w:rPr>
        <w:t xml:space="preserve"> cu obiectivele specifice şi </w:t>
      </w:r>
      <w:proofErr w:type="spellStart"/>
      <w:r>
        <w:rPr>
          <w:rStyle w:val="spctbdy"/>
          <w:rFonts w:eastAsia="Times New Roman"/>
        </w:rPr>
        <w:t>atribuţiile</w:t>
      </w:r>
      <w:proofErr w:type="spellEnd"/>
      <w:r>
        <w:rPr>
          <w:rStyle w:val="spctbdy"/>
          <w:rFonts w:eastAsia="Times New Roman"/>
        </w:rPr>
        <w:t xml:space="preserve"> compartimentului.</w:t>
      </w:r>
    </w:p>
    <w:p w14:paraId="610B8EB9" w14:textId="77777777" w:rsidR="00000000" w:rsidRDefault="009A702E">
      <w:pPr>
        <w:autoSpaceDE/>
        <w:autoSpaceDN/>
        <w:jc w:val="both"/>
        <w:divId w:val="43800862"/>
        <w:rPr>
          <w:rFonts w:eastAsia="Times New Roman"/>
          <w:color w:val="000000"/>
          <w:sz w:val="20"/>
          <w:szCs w:val="20"/>
          <w:shd w:val="clear" w:color="auto" w:fill="FFFFFF"/>
        </w:rPr>
      </w:pPr>
      <w:r>
        <w:rPr>
          <w:rStyle w:val="spctttl1"/>
          <w:rFonts w:eastAsia="Times New Roman"/>
        </w:rPr>
        <w:t>2.2.5.</w:t>
      </w:r>
      <w:r>
        <w:rPr>
          <w:rFonts w:eastAsia="Times New Roman"/>
          <w:color w:val="000000"/>
          <w:sz w:val="20"/>
          <w:szCs w:val="20"/>
          <w:shd w:val="clear" w:color="auto" w:fill="FFFFFF"/>
        </w:rPr>
        <w:t xml:space="preserve"> </w:t>
      </w:r>
      <w:r>
        <w:rPr>
          <w:rStyle w:val="spctbdy"/>
          <w:rFonts w:eastAsia="Times New Roman"/>
        </w:rPr>
        <w:t>Conducătorii compartimentelor entităţii publice trebuie să identifice sarcinile noi şi/sau cu un grad de com</w:t>
      </w:r>
      <w:r>
        <w:rPr>
          <w:rStyle w:val="spctbdy"/>
          <w:rFonts w:eastAsia="Times New Roman"/>
        </w:rPr>
        <w:t xml:space="preserve">plexitate ridicat ce revin </w:t>
      </w:r>
      <w:proofErr w:type="spellStart"/>
      <w:r>
        <w:rPr>
          <w:rStyle w:val="spctbdy"/>
          <w:rFonts w:eastAsia="Times New Roman"/>
        </w:rPr>
        <w:t>salariaţilor</w:t>
      </w:r>
      <w:proofErr w:type="spellEnd"/>
      <w:r>
        <w:rPr>
          <w:rStyle w:val="spctbdy"/>
          <w:rFonts w:eastAsia="Times New Roman"/>
        </w:rPr>
        <w:t xml:space="preserve"> şi să le acorde sprijin în realizarea acestora, oferindu-le o viziune concretă de lucru.</w:t>
      </w:r>
    </w:p>
    <w:p w14:paraId="136F3F61" w14:textId="77777777" w:rsidR="00000000" w:rsidRDefault="009A702E">
      <w:pPr>
        <w:autoSpaceDE/>
        <w:autoSpaceDN/>
        <w:jc w:val="both"/>
        <w:divId w:val="2108304414"/>
        <w:rPr>
          <w:rFonts w:eastAsia="Times New Roman"/>
          <w:color w:val="000000"/>
          <w:sz w:val="20"/>
          <w:szCs w:val="20"/>
          <w:shd w:val="clear" w:color="auto" w:fill="FFFFFF"/>
        </w:rPr>
      </w:pPr>
      <w:r>
        <w:rPr>
          <w:rStyle w:val="spctttl1"/>
          <w:rFonts w:eastAsia="Times New Roman"/>
        </w:rPr>
        <w:lastRenderedPageBreak/>
        <w:t>2.2.6.</w:t>
      </w:r>
      <w:r>
        <w:rPr>
          <w:rFonts w:eastAsia="Times New Roman"/>
          <w:color w:val="000000"/>
          <w:sz w:val="20"/>
          <w:szCs w:val="20"/>
          <w:shd w:val="clear" w:color="auto" w:fill="FFFFFF"/>
        </w:rPr>
        <w:t xml:space="preserve"> </w:t>
      </w:r>
      <w:r>
        <w:rPr>
          <w:rStyle w:val="spctbdy"/>
          <w:rFonts w:eastAsia="Times New Roman"/>
        </w:rPr>
        <w:t xml:space="preserve">Conducătorul entităţii publice dispune identificarea </w:t>
      </w:r>
      <w:proofErr w:type="spellStart"/>
      <w:r>
        <w:rPr>
          <w:rStyle w:val="spctbdy"/>
          <w:rFonts w:eastAsia="Times New Roman"/>
        </w:rPr>
        <w:t>funcţiilor</w:t>
      </w:r>
      <w:proofErr w:type="spellEnd"/>
      <w:r>
        <w:rPr>
          <w:rStyle w:val="spctbdy"/>
          <w:rFonts w:eastAsia="Times New Roman"/>
        </w:rPr>
        <w:t xml:space="preserve"> sensibile pe baza unor factori de risc, centralizarea ac</w:t>
      </w:r>
      <w:r>
        <w:rPr>
          <w:rStyle w:val="spctbdy"/>
          <w:rFonts w:eastAsia="Times New Roman"/>
        </w:rPr>
        <w:t xml:space="preserve">estora la nivelul entităţii publice şi stabilirea unei politici adecvate de gestionare a acestora prin elaborarea unor măsuri, astfel încât efectele negative asupra </w:t>
      </w:r>
      <w:proofErr w:type="spellStart"/>
      <w:r>
        <w:rPr>
          <w:rStyle w:val="spctbdy"/>
          <w:rFonts w:eastAsia="Times New Roman"/>
        </w:rPr>
        <w:t>activităţilor</w:t>
      </w:r>
      <w:proofErr w:type="spellEnd"/>
      <w:r>
        <w:rPr>
          <w:rStyle w:val="spctbdy"/>
          <w:rFonts w:eastAsia="Times New Roman"/>
        </w:rPr>
        <w:t xml:space="preserve"> </w:t>
      </w:r>
      <w:proofErr w:type="spellStart"/>
      <w:r>
        <w:rPr>
          <w:rStyle w:val="spctbdy"/>
          <w:rFonts w:eastAsia="Times New Roman"/>
        </w:rPr>
        <w:t>desfăşurate</w:t>
      </w:r>
      <w:proofErr w:type="spellEnd"/>
      <w:r>
        <w:rPr>
          <w:rStyle w:val="spctbdy"/>
          <w:rFonts w:eastAsia="Times New Roman"/>
        </w:rPr>
        <w:t xml:space="preserve"> în cadrul entităţii publice să fie minime.</w:t>
      </w:r>
    </w:p>
    <w:p w14:paraId="2DDF1C7E" w14:textId="77777777" w:rsidR="00000000" w:rsidRDefault="009A702E">
      <w:pPr>
        <w:autoSpaceDE/>
        <w:autoSpaceDN/>
        <w:jc w:val="both"/>
        <w:divId w:val="1041899069"/>
        <w:rPr>
          <w:rStyle w:val="spctbdy"/>
        </w:rPr>
      </w:pPr>
      <w:r>
        <w:rPr>
          <w:rStyle w:val="spctttl1"/>
          <w:rFonts w:eastAsia="Times New Roman"/>
        </w:rPr>
        <w:t>2.3.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w:t>
      </w:r>
      <w:r>
        <w:rPr>
          <w:rStyle w:val="spctbdy"/>
          <w:rFonts w:eastAsia="Times New Roman"/>
        </w:rPr>
        <w:t>ale:</w:t>
      </w:r>
    </w:p>
    <w:p w14:paraId="6354E6B6" w14:textId="77777777" w:rsidR="00000000" w:rsidRDefault="009A702E">
      <w:pPr>
        <w:autoSpaceDE/>
        <w:autoSpaceDN/>
        <w:jc w:val="both"/>
        <w:divId w:val="69231626"/>
      </w:pPr>
      <w:r>
        <w:rPr>
          <w:rStyle w:val="slinttl1"/>
          <w:rFonts w:eastAsia="Times New Roman"/>
        </w:rPr>
        <w:t>– </w:t>
      </w:r>
      <w:r>
        <w:rPr>
          <w:rStyle w:val="slinbdy"/>
          <w:rFonts w:eastAsia="Times New Roman"/>
          <w:color w:val="0000FF"/>
          <w:u w:val="single"/>
        </w:rPr>
        <w:t>Legea nr. 53/2003 - Codul muncii, republicată,</w:t>
      </w:r>
      <w:r>
        <w:rPr>
          <w:rStyle w:val="slinbdy"/>
          <w:rFonts w:eastAsia="Times New Roman"/>
        </w:rPr>
        <w:t xml:space="preserve"> cu modificările şi completările ulterioare;</w:t>
      </w:r>
    </w:p>
    <w:p w14:paraId="4B23C542" w14:textId="77777777" w:rsidR="00000000" w:rsidRDefault="009A702E">
      <w:pPr>
        <w:autoSpaceDE/>
        <w:autoSpaceDN/>
        <w:jc w:val="both"/>
        <w:divId w:val="16170263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 xml:space="preserve">Legea nr. 90/2001 </w:t>
      </w:r>
      <w:r>
        <w:rPr>
          <w:rStyle w:val="slinbdy"/>
          <w:rFonts w:eastAsia="Times New Roman"/>
        </w:rPr>
        <w:t xml:space="preserve">privind organizarea şi </w:t>
      </w:r>
      <w:proofErr w:type="spellStart"/>
      <w:r>
        <w:rPr>
          <w:rStyle w:val="slinbdy"/>
          <w:rFonts w:eastAsia="Times New Roman"/>
        </w:rPr>
        <w:t>funcţionarea</w:t>
      </w:r>
      <w:proofErr w:type="spellEnd"/>
      <w:r>
        <w:rPr>
          <w:rStyle w:val="slinbdy"/>
          <w:rFonts w:eastAsia="Times New Roman"/>
        </w:rPr>
        <w:t xml:space="preserve"> Guvernului României şi a ministerelor, cu modificările şi completările ulterioare;</w:t>
      </w:r>
    </w:p>
    <w:p w14:paraId="36535975" w14:textId="77777777" w:rsidR="00000000" w:rsidRDefault="009A702E">
      <w:pPr>
        <w:autoSpaceDE/>
        <w:autoSpaceDN/>
        <w:jc w:val="both"/>
        <w:divId w:val="167163580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188/199</w:t>
      </w:r>
      <w:r>
        <w:rPr>
          <w:rStyle w:val="slinbdy"/>
          <w:rFonts w:eastAsia="Times New Roman"/>
          <w:color w:val="0000FF"/>
          <w:u w:val="single"/>
        </w:rPr>
        <w:t>9</w:t>
      </w:r>
      <w:r>
        <w:rPr>
          <w:rStyle w:val="slinbdy"/>
          <w:rFonts w:eastAsia="Times New Roman"/>
        </w:rPr>
        <w:t xml:space="preserve"> privind Statutul </w:t>
      </w:r>
      <w:proofErr w:type="spellStart"/>
      <w:r>
        <w:rPr>
          <w:rStyle w:val="slinbdy"/>
          <w:rFonts w:eastAsia="Times New Roman"/>
        </w:rPr>
        <w:t>funcţionarilor</w:t>
      </w:r>
      <w:proofErr w:type="spellEnd"/>
      <w:r>
        <w:rPr>
          <w:rStyle w:val="slinbdy"/>
          <w:rFonts w:eastAsia="Times New Roman"/>
        </w:rPr>
        <w:t xml:space="preserve"> publici, republicată, cu modificările şi completările ulterioare;</w:t>
      </w:r>
    </w:p>
    <w:p w14:paraId="369BA73C" w14:textId="77777777" w:rsidR="00000000" w:rsidRDefault="009A702E">
      <w:pPr>
        <w:autoSpaceDE/>
        <w:autoSpaceDN/>
        <w:jc w:val="both"/>
        <w:divId w:val="110599662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administraţiei publice locale nr. 215/2001, republicată</w:t>
      </w:r>
      <w:r>
        <w:rPr>
          <w:rStyle w:val="slinbdy"/>
          <w:rFonts w:eastAsia="Times New Roman"/>
        </w:rPr>
        <w:t>, cu modificările şi completările ulterioare;</w:t>
      </w:r>
    </w:p>
    <w:p w14:paraId="0C6B7873" w14:textId="77777777" w:rsidR="00000000" w:rsidRDefault="009A702E">
      <w:pPr>
        <w:autoSpaceDE/>
        <w:autoSpaceDN/>
        <w:jc w:val="both"/>
        <w:divId w:val="135734574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365/2004</w:t>
      </w:r>
      <w:r>
        <w:rPr>
          <w:rStyle w:val="slinbdy"/>
          <w:rFonts w:eastAsia="Times New Roman"/>
        </w:rPr>
        <w:t xml:space="preserve"> pentru ratificarea </w:t>
      </w:r>
      <w:proofErr w:type="spellStart"/>
      <w:r>
        <w:rPr>
          <w:rStyle w:val="slinbdy"/>
          <w:rFonts w:eastAsia="Times New Roman"/>
          <w:color w:val="0000FF"/>
          <w:u w:val="single"/>
        </w:rPr>
        <w:t>Convenţ</w:t>
      </w:r>
      <w:r>
        <w:rPr>
          <w:rStyle w:val="slinbdy"/>
          <w:rFonts w:eastAsia="Times New Roman"/>
          <w:color w:val="0000FF"/>
          <w:u w:val="single"/>
        </w:rPr>
        <w:t>iei</w:t>
      </w:r>
      <w:proofErr w:type="spellEnd"/>
      <w:r>
        <w:rPr>
          <w:rStyle w:val="slinbdy"/>
          <w:rFonts w:eastAsia="Times New Roman"/>
          <w:color w:val="0000FF"/>
          <w:u w:val="single"/>
        </w:rPr>
        <w:t xml:space="preserve"> </w:t>
      </w:r>
      <w:proofErr w:type="spellStart"/>
      <w:r>
        <w:rPr>
          <w:rStyle w:val="slinbdy"/>
          <w:rFonts w:eastAsia="Times New Roman"/>
          <w:color w:val="0000FF"/>
          <w:u w:val="single"/>
        </w:rPr>
        <w:t>Naţiunilor</w:t>
      </w:r>
      <w:proofErr w:type="spellEnd"/>
      <w:r>
        <w:rPr>
          <w:rStyle w:val="slinbdy"/>
          <w:rFonts w:eastAsia="Times New Roman"/>
          <w:color w:val="0000FF"/>
          <w:u w:val="single"/>
        </w:rPr>
        <w:t xml:space="preserve"> Unite împotriva </w:t>
      </w:r>
      <w:proofErr w:type="spellStart"/>
      <w:r>
        <w:rPr>
          <w:rStyle w:val="slinbdy"/>
          <w:rFonts w:eastAsia="Times New Roman"/>
          <w:color w:val="0000FF"/>
          <w:u w:val="single"/>
        </w:rPr>
        <w:t>corupţiei</w:t>
      </w:r>
      <w:proofErr w:type="spellEnd"/>
      <w:r>
        <w:rPr>
          <w:rStyle w:val="slinbdy"/>
          <w:rFonts w:eastAsia="Times New Roman"/>
        </w:rPr>
        <w:t>, adoptată la New York la 31 octombrie 2003;</w:t>
      </w:r>
    </w:p>
    <w:p w14:paraId="11F88A7A" w14:textId="77777777" w:rsidR="00000000" w:rsidRDefault="009A702E">
      <w:pPr>
        <w:autoSpaceDE/>
        <w:autoSpaceDN/>
        <w:jc w:val="both"/>
        <w:divId w:val="92152376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privind stabilirea unor măsuri de reorganizare la nivelul administraţiei publice centrale şi pentru modificarea şi completa</w:t>
      </w:r>
      <w:r>
        <w:rPr>
          <w:rStyle w:val="slinbdy"/>
          <w:rFonts w:eastAsia="Times New Roman"/>
        </w:rPr>
        <w:t xml:space="preserve">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06E534BA" w14:textId="77777777" w:rsidR="00000000" w:rsidRDefault="009A702E">
      <w:pPr>
        <w:autoSpaceDE/>
        <w:autoSpaceDN/>
        <w:jc w:val="both"/>
        <w:divId w:val="195933763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611/2008</w:t>
      </w:r>
      <w:r>
        <w:rPr>
          <w:rStyle w:val="slinbdy"/>
          <w:rFonts w:eastAsia="Times New Roman"/>
        </w:rPr>
        <w:t xml:space="preserve"> pentru aprobarea normelor privind organizarea şi dezvoltarea carierei </w:t>
      </w:r>
      <w:proofErr w:type="spellStart"/>
      <w:r>
        <w:rPr>
          <w:rStyle w:val="slinbdy"/>
          <w:rFonts w:eastAsia="Times New Roman"/>
        </w:rPr>
        <w:t>funcţionarilor</w:t>
      </w:r>
      <w:proofErr w:type="spellEnd"/>
      <w:r>
        <w:rPr>
          <w:rStyle w:val="slinbdy"/>
          <w:rFonts w:eastAsia="Times New Roman"/>
        </w:rPr>
        <w:t xml:space="preserve"> publici, cu modifică</w:t>
      </w:r>
      <w:r>
        <w:rPr>
          <w:rStyle w:val="slinbdy"/>
          <w:rFonts w:eastAsia="Times New Roman"/>
        </w:rPr>
        <w:t>rile şi completările ulterioare;</w:t>
      </w:r>
    </w:p>
    <w:p w14:paraId="22248536" w14:textId="77777777" w:rsidR="00000000" w:rsidRDefault="009A702E">
      <w:pPr>
        <w:autoSpaceDE/>
        <w:autoSpaceDN/>
        <w:jc w:val="both"/>
        <w:divId w:val="124278876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557/2016</w:t>
      </w:r>
      <w:r>
        <w:rPr>
          <w:rStyle w:val="slinbdy"/>
          <w:rFonts w:eastAsia="Times New Roman"/>
        </w:rPr>
        <w:t xml:space="preserve"> privind managementul tipurilor de risc;</w:t>
      </w:r>
    </w:p>
    <w:p w14:paraId="6E172096" w14:textId="77777777" w:rsidR="00000000" w:rsidRDefault="009A702E">
      <w:pPr>
        <w:autoSpaceDE/>
        <w:autoSpaceDN/>
        <w:jc w:val="both"/>
        <w:divId w:val="22846478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525/2016</w:t>
      </w:r>
      <w:r>
        <w:rPr>
          <w:rStyle w:val="slinbdy"/>
          <w:rFonts w:eastAsia="Times New Roman"/>
        </w:rPr>
        <w:t xml:space="preserve"> pentru aprobarea Strategiei privind dezvoltarea funcţiei publice 2016-2020, cu modificările ulterioare;</w:t>
      </w:r>
    </w:p>
    <w:p w14:paraId="084A0EA3" w14:textId="77777777" w:rsidR="00000000" w:rsidRDefault="009A702E">
      <w:pPr>
        <w:autoSpaceDE/>
        <w:autoSpaceDN/>
        <w:jc w:val="both"/>
        <w:divId w:val="43189642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11/2004</w:t>
      </w:r>
      <w:r>
        <w:rPr>
          <w:rStyle w:val="slinbdy"/>
          <w:rFonts w:eastAsia="Times New Roman"/>
        </w:rPr>
        <w:t xml:space="preserve"> privind stabilirea unor măsuri de reorganizare în cadrul administraţiei publice centrale, aprobată cu modificări şi completări prin </w:t>
      </w:r>
      <w:r>
        <w:rPr>
          <w:rStyle w:val="slinbdy"/>
          <w:rFonts w:eastAsia="Times New Roman"/>
          <w:color w:val="0000FF"/>
          <w:u w:val="single"/>
        </w:rPr>
        <w:t>Legea nr. 228/2004</w:t>
      </w:r>
      <w:r>
        <w:rPr>
          <w:rStyle w:val="slinbdy"/>
          <w:rFonts w:eastAsia="Times New Roman"/>
        </w:rPr>
        <w:t>, cu modificările şi completările ulterioare;</w:t>
      </w:r>
    </w:p>
    <w:p w14:paraId="1C20254F" w14:textId="77777777" w:rsidR="00000000" w:rsidRDefault="009A702E">
      <w:pPr>
        <w:autoSpaceDE/>
        <w:autoSpaceDN/>
        <w:jc w:val="both"/>
        <w:divId w:val="214535035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w:t>
      </w:r>
      <w:r>
        <w:rPr>
          <w:rStyle w:val="slinbdy"/>
          <w:rFonts w:eastAsia="Times New Roman"/>
          <w:color w:val="0000FF"/>
          <w:u w:val="single"/>
        </w:rPr>
        <w:t xml:space="preserve"> urgenţă a Guvernului nr. 64/2003</w:t>
      </w:r>
      <w:r>
        <w:rPr>
          <w:rStyle w:val="slinbdy"/>
          <w:rFonts w:eastAsia="Times New Roman"/>
        </w:rPr>
        <w:t xml:space="preserve"> pentru stabilirea unor măsuri privind </w:t>
      </w:r>
      <w:proofErr w:type="spellStart"/>
      <w:r>
        <w:rPr>
          <w:rStyle w:val="slinbdy"/>
          <w:rFonts w:eastAsia="Times New Roman"/>
        </w:rPr>
        <w:t>înfiinţarea</w:t>
      </w:r>
      <w:proofErr w:type="spellEnd"/>
      <w:r>
        <w:rPr>
          <w:rStyle w:val="slinbdy"/>
          <w:rFonts w:eastAsia="Times New Roman"/>
        </w:rPr>
        <w:t xml:space="preserve">, organizarea, reorganizarea sau </w:t>
      </w:r>
      <w:proofErr w:type="spellStart"/>
      <w:r>
        <w:rPr>
          <w:rStyle w:val="slinbdy"/>
          <w:rFonts w:eastAsia="Times New Roman"/>
        </w:rPr>
        <w:t>funcţionarea</w:t>
      </w:r>
      <w:proofErr w:type="spellEnd"/>
      <w:r>
        <w:rPr>
          <w:rStyle w:val="slinbdy"/>
          <w:rFonts w:eastAsia="Times New Roman"/>
        </w:rPr>
        <w:t xml:space="preserve"> unor structuri din cadrul aparatului de lucru al Guvernului, a ministerelor, a altor organe de specialitate ale administraţiei </w:t>
      </w:r>
      <w:r>
        <w:rPr>
          <w:rStyle w:val="slinbdy"/>
          <w:rFonts w:eastAsia="Times New Roman"/>
        </w:rPr>
        <w:t xml:space="preserve">publice centrale şi a unor </w:t>
      </w:r>
      <w:proofErr w:type="spellStart"/>
      <w:r>
        <w:rPr>
          <w:rStyle w:val="slinbdy"/>
          <w:rFonts w:eastAsia="Times New Roman"/>
        </w:rPr>
        <w:t>instituţii</w:t>
      </w:r>
      <w:proofErr w:type="spellEnd"/>
      <w:r>
        <w:rPr>
          <w:rStyle w:val="slinbdy"/>
          <w:rFonts w:eastAsia="Times New Roman"/>
        </w:rPr>
        <w:t xml:space="preserve"> publice, aprobată cu modificări prin </w:t>
      </w:r>
      <w:r>
        <w:rPr>
          <w:rStyle w:val="slinbdy"/>
          <w:rFonts w:eastAsia="Times New Roman"/>
          <w:color w:val="0000FF"/>
          <w:u w:val="single"/>
        </w:rPr>
        <w:t>Legea nr. 194/2004</w:t>
      </w:r>
      <w:r>
        <w:rPr>
          <w:rStyle w:val="slinbdy"/>
          <w:rFonts w:eastAsia="Times New Roman"/>
        </w:rPr>
        <w:t>, cu modificările ulterioare;</w:t>
      </w:r>
    </w:p>
    <w:p w14:paraId="184413FB" w14:textId="77777777" w:rsidR="00000000" w:rsidRDefault="009A702E">
      <w:pPr>
        <w:autoSpaceDE/>
        <w:autoSpaceDN/>
        <w:jc w:val="both"/>
        <w:divId w:val="77413424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21/2004</w:t>
      </w:r>
      <w:r>
        <w:rPr>
          <w:rStyle w:val="slinbdy"/>
          <w:rFonts w:eastAsia="Times New Roman"/>
        </w:rPr>
        <w:t xml:space="preserve"> privind Sistemul </w:t>
      </w:r>
      <w:proofErr w:type="spellStart"/>
      <w:r>
        <w:rPr>
          <w:rStyle w:val="slinbdy"/>
          <w:rFonts w:eastAsia="Times New Roman"/>
        </w:rPr>
        <w:t>Naţional</w:t>
      </w:r>
      <w:proofErr w:type="spellEnd"/>
      <w:r>
        <w:rPr>
          <w:rStyle w:val="slinbdy"/>
          <w:rFonts w:eastAsia="Times New Roman"/>
        </w:rPr>
        <w:t xml:space="preserve"> de Management al </w:t>
      </w:r>
      <w:proofErr w:type="spellStart"/>
      <w:r>
        <w:rPr>
          <w:rStyle w:val="slinbdy"/>
          <w:rFonts w:eastAsia="Times New Roman"/>
        </w:rPr>
        <w:t>Situaţiilor</w:t>
      </w:r>
      <w:proofErr w:type="spellEnd"/>
      <w:r>
        <w:rPr>
          <w:rStyle w:val="slinbdy"/>
          <w:rFonts w:eastAsia="Times New Roman"/>
        </w:rPr>
        <w:t xml:space="preserve"> de Urgenţă, aprobată cu modifi</w:t>
      </w:r>
      <w:r>
        <w:rPr>
          <w:rStyle w:val="slinbdy"/>
          <w:rFonts w:eastAsia="Times New Roman"/>
        </w:rPr>
        <w:t xml:space="preserve">cări şi completări prin </w:t>
      </w:r>
      <w:r>
        <w:rPr>
          <w:rStyle w:val="slinbdy"/>
          <w:rFonts w:eastAsia="Times New Roman"/>
          <w:color w:val="0000FF"/>
          <w:u w:val="single"/>
        </w:rPr>
        <w:t>Legea nr. 15/2005,</w:t>
      </w:r>
      <w:r>
        <w:rPr>
          <w:rStyle w:val="slinbdy"/>
          <w:rFonts w:eastAsia="Times New Roman"/>
        </w:rPr>
        <w:t xml:space="preserve"> cu modificările şi completările ulterioare;</w:t>
      </w:r>
    </w:p>
    <w:p w14:paraId="06BF3437" w14:textId="77777777" w:rsidR="00000000" w:rsidRDefault="009A702E">
      <w:pPr>
        <w:autoSpaceDE/>
        <w:autoSpaceDN/>
        <w:jc w:val="both"/>
        <w:divId w:val="155912781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481/2004</w:t>
      </w:r>
      <w:r>
        <w:rPr>
          <w:rStyle w:val="slinbdy"/>
          <w:rFonts w:eastAsia="Times New Roman"/>
        </w:rPr>
        <w:t xml:space="preserve"> privind </w:t>
      </w:r>
      <w:proofErr w:type="spellStart"/>
      <w:r>
        <w:rPr>
          <w:rStyle w:val="slinbdy"/>
          <w:rFonts w:eastAsia="Times New Roman"/>
        </w:rPr>
        <w:t>protecţia</w:t>
      </w:r>
      <w:proofErr w:type="spellEnd"/>
      <w:r>
        <w:rPr>
          <w:rStyle w:val="slinbdy"/>
          <w:rFonts w:eastAsia="Times New Roman"/>
        </w:rPr>
        <w:t xml:space="preserve"> civilă, republicată, cu modificările ulterioare;</w:t>
      </w:r>
    </w:p>
    <w:p w14:paraId="7042E603" w14:textId="77777777" w:rsidR="00000000" w:rsidRDefault="009A702E">
      <w:pPr>
        <w:autoSpaceDE/>
        <w:autoSpaceDN/>
        <w:jc w:val="both"/>
        <w:divId w:val="672807118"/>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actul normativ de organizare şi </w:t>
      </w:r>
      <w:proofErr w:type="spellStart"/>
      <w:r>
        <w:rPr>
          <w:rStyle w:val="slinbdy"/>
          <w:rFonts w:eastAsia="Times New Roman"/>
        </w:rPr>
        <w:t>funcţionare</w:t>
      </w:r>
      <w:proofErr w:type="spellEnd"/>
      <w:r>
        <w:rPr>
          <w:rStyle w:val="slinbdy"/>
          <w:rFonts w:eastAsia="Times New Roman"/>
        </w:rPr>
        <w:t xml:space="preserve"> a entităţii publice.</w:t>
      </w:r>
    </w:p>
    <w:p w14:paraId="517EFE98" w14:textId="77777777" w:rsidR="00000000" w:rsidRDefault="009A702E">
      <w:pPr>
        <w:pStyle w:val="sporden"/>
        <w:jc w:val="both"/>
        <w:divId w:val="1401518267"/>
        <w:rPr>
          <w:shd w:val="clear" w:color="auto" w:fill="FFFFFF"/>
        </w:rPr>
      </w:pPr>
      <w:r>
        <w:rPr>
          <w:shd w:val="clear" w:color="auto" w:fill="FFFFFF"/>
        </w:rPr>
        <w:t>Standardul 3 -</w:t>
      </w:r>
      <w:r>
        <w:rPr>
          <w:shd w:val="clear" w:color="auto" w:fill="FFFFFF"/>
        </w:rPr>
        <w:t xml:space="preserve"> </w:t>
      </w:r>
      <w:proofErr w:type="spellStart"/>
      <w:r>
        <w:rPr>
          <w:shd w:val="clear" w:color="auto" w:fill="FFFFFF"/>
        </w:rPr>
        <w:t>Competenţă</w:t>
      </w:r>
      <w:proofErr w:type="spellEnd"/>
      <w:r>
        <w:rPr>
          <w:shd w:val="clear" w:color="auto" w:fill="FFFFFF"/>
        </w:rPr>
        <w:t xml:space="preserve">, </w:t>
      </w:r>
      <w:proofErr w:type="spellStart"/>
      <w:r>
        <w:rPr>
          <w:shd w:val="clear" w:color="auto" w:fill="FFFFFF"/>
        </w:rPr>
        <w:t>performanţă</w:t>
      </w:r>
      <w:proofErr w:type="spellEnd"/>
    </w:p>
    <w:p w14:paraId="0FF9F0A7" w14:textId="77777777" w:rsidR="00000000" w:rsidRDefault="009A702E">
      <w:pPr>
        <w:autoSpaceDE/>
        <w:autoSpaceDN/>
        <w:jc w:val="both"/>
        <w:divId w:val="1214343039"/>
        <w:rPr>
          <w:rStyle w:val="spctbdy"/>
          <w:rFonts w:eastAsia="Times New Roman"/>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Descrierea standardului</w:t>
      </w:r>
    </w:p>
    <w:p w14:paraId="0291EB92" w14:textId="77777777" w:rsidR="00000000" w:rsidRDefault="009A702E">
      <w:pPr>
        <w:pStyle w:val="spar"/>
        <w:jc w:val="both"/>
        <w:divId w:val="1214343039"/>
      </w:pPr>
      <w:r>
        <w:rPr>
          <w:rFonts w:ascii="Verdana" w:hAnsi="Verdana"/>
          <w:color w:val="000000"/>
          <w:sz w:val="20"/>
          <w:szCs w:val="20"/>
          <w:shd w:val="clear" w:color="auto" w:fill="FFFFFF"/>
        </w:rPr>
        <w:t xml:space="preserve">Conducerea entităţii publice asigură ocuparea posturilor de către persoane competente, cărora le </w:t>
      </w:r>
      <w:proofErr w:type="spellStart"/>
      <w:r>
        <w:rPr>
          <w:rFonts w:ascii="Verdana" w:hAnsi="Verdana"/>
          <w:color w:val="000000"/>
          <w:sz w:val="20"/>
          <w:szCs w:val="20"/>
          <w:shd w:val="clear" w:color="auto" w:fill="FFFFFF"/>
        </w:rPr>
        <w:t>încredinţează</w:t>
      </w:r>
      <w:proofErr w:type="spellEnd"/>
      <w:r>
        <w:rPr>
          <w:rFonts w:ascii="Verdana" w:hAnsi="Verdana"/>
          <w:color w:val="000000"/>
          <w:sz w:val="20"/>
          <w:szCs w:val="20"/>
          <w:shd w:val="clear" w:color="auto" w:fill="FFFFFF"/>
        </w:rPr>
        <w:t xml:space="preserve"> sarcini potrivit </w:t>
      </w:r>
      <w:proofErr w:type="spellStart"/>
      <w:r>
        <w:rPr>
          <w:rFonts w:ascii="Verdana" w:hAnsi="Verdana"/>
          <w:color w:val="000000"/>
          <w:sz w:val="20"/>
          <w:szCs w:val="20"/>
          <w:shd w:val="clear" w:color="auto" w:fill="FFFFFF"/>
        </w:rPr>
        <w:t>competenţelor</w:t>
      </w:r>
      <w:proofErr w:type="spellEnd"/>
      <w:r>
        <w:rPr>
          <w:rFonts w:ascii="Verdana" w:hAnsi="Verdana"/>
          <w:color w:val="000000"/>
          <w:sz w:val="20"/>
          <w:szCs w:val="20"/>
          <w:shd w:val="clear" w:color="auto" w:fill="FFFFFF"/>
        </w:rPr>
        <w:t xml:space="preserve">, şi asigură condiţii pentru </w:t>
      </w:r>
      <w:proofErr w:type="spellStart"/>
      <w:r>
        <w:rPr>
          <w:rFonts w:ascii="Verdana" w:hAnsi="Verdana"/>
          <w:color w:val="000000"/>
          <w:sz w:val="20"/>
          <w:szCs w:val="20"/>
          <w:shd w:val="clear" w:color="auto" w:fill="FFFFFF"/>
        </w:rPr>
        <w:t>îmbunătăţirea</w:t>
      </w:r>
      <w:proofErr w:type="spellEnd"/>
      <w:r>
        <w:rPr>
          <w:rFonts w:ascii="Verdana" w:hAnsi="Verdana"/>
          <w:color w:val="000000"/>
          <w:sz w:val="20"/>
          <w:szCs w:val="20"/>
          <w:shd w:val="clear" w:color="auto" w:fill="FFFFFF"/>
        </w:rPr>
        <w:t xml:space="preserve"> pregătirii profesi</w:t>
      </w:r>
      <w:r>
        <w:rPr>
          <w:rFonts w:ascii="Verdana" w:hAnsi="Verdana"/>
          <w:color w:val="000000"/>
          <w:sz w:val="20"/>
          <w:szCs w:val="20"/>
          <w:shd w:val="clear" w:color="auto" w:fill="FFFFFF"/>
        </w:rPr>
        <w:t xml:space="preserve">onale a </w:t>
      </w:r>
      <w:proofErr w:type="spellStart"/>
      <w:r>
        <w:rPr>
          <w:rFonts w:ascii="Verdana" w:hAnsi="Verdana"/>
          <w:color w:val="000000"/>
          <w:sz w:val="20"/>
          <w:szCs w:val="20"/>
          <w:shd w:val="clear" w:color="auto" w:fill="FFFFFF"/>
        </w:rPr>
        <w:t>salariaţilor</w:t>
      </w:r>
      <w:proofErr w:type="spellEnd"/>
      <w:r>
        <w:rPr>
          <w:rFonts w:ascii="Verdana" w:hAnsi="Verdana"/>
          <w:color w:val="000000"/>
          <w:sz w:val="20"/>
          <w:szCs w:val="20"/>
          <w:shd w:val="clear" w:color="auto" w:fill="FFFFFF"/>
        </w:rPr>
        <w:t>.</w:t>
      </w:r>
    </w:p>
    <w:p w14:paraId="3306FCA8" w14:textId="77777777" w:rsidR="00000000" w:rsidRDefault="009A702E">
      <w:pPr>
        <w:pStyle w:val="spar"/>
        <w:jc w:val="both"/>
        <w:divId w:val="1214343039"/>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Performanţele</w:t>
      </w:r>
      <w:proofErr w:type="spellEnd"/>
      <w:r>
        <w:rPr>
          <w:rFonts w:ascii="Verdana" w:hAnsi="Verdana"/>
          <w:color w:val="000000"/>
          <w:sz w:val="20"/>
          <w:szCs w:val="20"/>
          <w:shd w:val="clear" w:color="auto" w:fill="FFFFFF"/>
        </w:rPr>
        <w:t xml:space="preserve"> profesionale ale </w:t>
      </w:r>
      <w:proofErr w:type="spellStart"/>
      <w:r>
        <w:rPr>
          <w:rFonts w:ascii="Verdana" w:hAnsi="Verdana"/>
          <w:color w:val="000000"/>
          <w:sz w:val="20"/>
          <w:szCs w:val="20"/>
          <w:shd w:val="clear" w:color="auto" w:fill="FFFFFF"/>
        </w:rPr>
        <w:t>salariaţilor</w:t>
      </w:r>
      <w:proofErr w:type="spellEnd"/>
      <w:r>
        <w:rPr>
          <w:rFonts w:ascii="Verdana" w:hAnsi="Verdana"/>
          <w:color w:val="000000"/>
          <w:sz w:val="20"/>
          <w:szCs w:val="20"/>
          <w:shd w:val="clear" w:color="auto" w:fill="FFFFFF"/>
        </w:rPr>
        <w:t xml:space="preserve"> sunt evaluate anual în raport cu obiectivele postului.</w:t>
      </w:r>
    </w:p>
    <w:p w14:paraId="2E1790DA" w14:textId="77777777" w:rsidR="00000000" w:rsidRDefault="009A702E">
      <w:pPr>
        <w:autoSpaceDE/>
        <w:autoSpaceDN/>
        <w:jc w:val="both"/>
        <w:divId w:val="1035035651"/>
        <w:rPr>
          <w:rStyle w:val="spctbdy"/>
          <w:rFonts w:eastAsia="Times New Roman"/>
        </w:rPr>
      </w:pPr>
      <w:r>
        <w:rPr>
          <w:rStyle w:val="spctttl1"/>
          <w:rFonts w:eastAsia="Times New Roman"/>
        </w:rPr>
        <w:t>3.2.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591CC12D" w14:textId="77777777" w:rsidR="00000000" w:rsidRDefault="009A702E">
      <w:pPr>
        <w:autoSpaceDE/>
        <w:autoSpaceDN/>
        <w:jc w:val="both"/>
        <w:divId w:val="598027320"/>
      </w:pPr>
      <w:r>
        <w:rPr>
          <w:rStyle w:val="spctttl1"/>
          <w:rFonts w:eastAsia="Times New Roman"/>
        </w:rPr>
        <w:t>3.2.1.</w:t>
      </w:r>
      <w:r>
        <w:rPr>
          <w:rFonts w:eastAsia="Times New Roman"/>
          <w:color w:val="000000"/>
          <w:sz w:val="20"/>
          <w:szCs w:val="20"/>
          <w:shd w:val="clear" w:color="auto" w:fill="FFFFFF"/>
        </w:rPr>
        <w:t xml:space="preserve"> </w:t>
      </w:r>
      <w:r>
        <w:rPr>
          <w:rStyle w:val="spctbdy"/>
          <w:rFonts w:eastAsia="Times New Roman"/>
        </w:rPr>
        <w:t xml:space="preserve">Conducerea entităţii publice şi </w:t>
      </w:r>
      <w:proofErr w:type="spellStart"/>
      <w:r>
        <w:rPr>
          <w:rStyle w:val="spctbdy"/>
          <w:rFonts w:eastAsia="Times New Roman"/>
        </w:rPr>
        <w:t>salariaţii</w:t>
      </w:r>
      <w:proofErr w:type="spellEnd"/>
      <w:r>
        <w:rPr>
          <w:rStyle w:val="spctbdy"/>
          <w:rFonts w:eastAsia="Times New Roman"/>
        </w:rPr>
        <w:t xml:space="preserve"> dispun de </w:t>
      </w:r>
      <w:proofErr w:type="spellStart"/>
      <w:r>
        <w:rPr>
          <w:rStyle w:val="spctbdy"/>
          <w:rFonts w:eastAsia="Times New Roman"/>
        </w:rPr>
        <w:t>cunoştinţele</w:t>
      </w:r>
      <w:proofErr w:type="spellEnd"/>
      <w:r>
        <w:rPr>
          <w:rStyle w:val="spctbdy"/>
          <w:rFonts w:eastAsia="Times New Roman"/>
        </w:rPr>
        <w:t xml:space="preserve">, </w:t>
      </w:r>
      <w:proofErr w:type="spellStart"/>
      <w:r>
        <w:rPr>
          <w:rStyle w:val="spctbdy"/>
          <w:rFonts w:eastAsia="Times New Roman"/>
        </w:rPr>
        <w:t>abilităţile</w:t>
      </w:r>
      <w:proofErr w:type="spellEnd"/>
      <w:r>
        <w:rPr>
          <w:rStyle w:val="spctbdy"/>
          <w:rFonts w:eastAsia="Times New Roman"/>
        </w:rPr>
        <w:t xml:space="preserve"> şi </w:t>
      </w:r>
      <w:proofErr w:type="spellStart"/>
      <w:r>
        <w:rPr>
          <w:rStyle w:val="spctbdy"/>
          <w:rFonts w:eastAsia="Times New Roman"/>
        </w:rPr>
        <w:t>experienţa</w:t>
      </w:r>
      <w:proofErr w:type="spellEnd"/>
      <w:r>
        <w:rPr>
          <w:rStyle w:val="spctbdy"/>
          <w:rFonts w:eastAsia="Times New Roman"/>
        </w:rPr>
        <w:t xml:space="preserve"> care fac posi</w:t>
      </w:r>
      <w:r>
        <w:rPr>
          <w:rStyle w:val="spctbdy"/>
          <w:rFonts w:eastAsia="Times New Roman"/>
        </w:rPr>
        <w:t>bilă îndeplinirea eficientă şi efectivă a sarcinilor/</w:t>
      </w:r>
      <w:proofErr w:type="spellStart"/>
      <w:r>
        <w:rPr>
          <w:rStyle w:val="spctbdy"/>
          <w:rFonts w:eastAsia="Times New Roman"/>
        </w:rPr>
        <w:t>atribuţiilor</w:t>
      </w:r>
      <w:proofErr w:type="spellEnd"/>
      <w:r>
        <w:rPr>
          <w:rStyle w:val="spctbdy"/>
          <w:rFonts w:eastAsia="Times New Roman"/>
        </w:rPr>
        <w:t xml:space="preserve">, precum şi buna </w:t>
      </w:r>
      <w:proofErr w:type="spellStart"/>
      <w:r>
        <w:rPr>
          <w:rStyle w:val="spctbdy"/>
          <w:rFonts w:eastAsia="Times New Roman"/>
        </w:rPr>
        <w:t>înţelegere</w:t>
      </w:r>
      <w:proofErr w:type="spellEnd"/>
      <w:r>
        <w:rPr>
          <w:rStyle w:val="spctbdy"/>
          <w:rFonts w:eastAsia="Times New Roman"/>
        </w:rPr>
        <w:t xml:space="preserve"> şi îndeplinire a </w:t>
      </w:r>
      <w:proofErr w:type="spellStart"/>
      <w:r>
        <w:rPr>
          <w:rStyle w:val="spctbdy"/>
          <w:rFonts w:eastAsia="Times New Roman"/>
        </w:rPr>
        <w:t>responsabilităţilor</w:t>
      </w:r>
      <w:proofErr w:type="spellEnd"/>
      <w:r>
        <w:rPr>
          <w:rStyle w:val="spctbdy"/>
          <w:rFonts w:eastAsia="Times New Roman"/>
        </w:rPr>
        <w:t xml:space="preserve"> legate de controlul intern managerial.</w:t>
      </w:r>
    </w:p>
    <w:p w14:paraId="3F2BCE37" w14:textId="77777777" w:rsidR="00000000" w:rsidRDefault="009A702E">
      <w:pPr>
        <w:autoSpaceDE/>
        <w:autoSpaceDN/>
        <w:jc w:val="both"/>
        <w:divId w:val="1736048962"/>
        <w:rPr>
          <w:rStyle w:val="spctbdy"/>
        </w:rPr>
      </w:pPr>
      <w:r>
        <w:rPr>
          <w:rStyle w:val="spctttl1"/>
          <w:rFonts w:eastAsia="Times New Roman"/>
        </w:rPr>
        <w:t>3.2.2.</w:t>
      </w:r>
      <w:r>
        <w:rPr>
          <w:rFonts w:eastAsia="Times New Roman"/>
          <w:color w:val="000000"/>
          <w:sz w:val="20"/>
          <w:szCs w:val="20"/>
          <w:shd w:val="clear" w:color="auto" w:fill="FFFFFF"/>
        </w:rPr>
        <w:t xml:space="preserve"> </w:t>
      </w:r>
      <w:proofErr w:type="spellStart"/>
      <w:r>
        <w:rPr>
          <w:rStyle w:val="spctbdy"/>
          <w:rFonts w:eastAsia="Times New Roman"/>
        </w:rPr>
        <w:t>Competenţa</w:t>
      </w:r>
      <w:proofErr w:type="spellEnd"/>
      <w:r>
        <w:rPr>
          <w:rStyle w:val="spctbdy"/>
          <w:rFonts w:eastAsia="Times New Roman"/>
        </w:rPr>
        <w:t xml:space="preserve"> </w:t>
      </w:r>
      <w:proofErr w:type="spellStart"/>
      <w:r>
        <w:rPr>
          <w:rStyle w:val="spctbdy"/>
          <w:rFonts w:eastAsia="Times New Roman"/>
        </w:rPr>
        <w:t>salariaţilor</w:t>
      </w:r>
      <w:proofErr w:type="spellEnd"/>
      <w:r>
        <w:rPr>
          <w:rStyle w:val="spctbdy"/>
          <w:rFonts w:eastAsia="Times New Roman"/>
        </w:rPr>
        <w:t xml:space="preserve"> şi sarcinile </w:t>
      </w:r>
      <w:proofErr w:type="spellStart"/>
      <w:r>
        <w:rPr>
          <w:rStyle w:val="spctbdy"/>
          <w:rFonts w:eastAsia="Times New Roman"/>
        </w:rPr>
        <w:t>încredinţate</w:t>
      </w:r>
      <w:proofErr w:type="spellEnd"/>
      <w:r>
        <w:rPr>
          <w:rStyle w:val="spctbdy"/>
          <w:rFonts w:eastAsia="Times New Roman"/>
        </w:rPr>
        <w:t xml:space="preserve"> trebuie să se afle în echilibr</w:t>
      </w:r>
      <w:r>
        <w:rPr>
          <w:rStyle w:val="spctbdy"/>
          <w:rFonts w:eastAsia="Times New Roman"/>
        </w:rPr>
        <w:t xml:space="preserve">u permanent, pentru asigurarea căruia conducerea entităţii publice </w:t>
      </w:r>
      <w:proofErr w:type="spellStart"/>
      <w:r>
        <w:rPr>
          <w:rStyle w:val="spctbdy"/>
          <w:rFonts w:eastAsia="Times New Roman"/>
        </w:rPr>
        <w:t>acţionează</w:t>
      </w:r>
      <w:proofErr w:type="spellEnd"/>
      <w:r>
        <w:rPr>
          <w:rStyle w:val="spctbdy"/>
          <w:rFonts w:eastAsia="Times New Roman"/>
        </w:rPr>
        <w:t xml:space="preserve"> prin:</w:t>
      </w:r>
    </w:p>
    <w:p w14:paraId="0E92D8EB" w14:textId="77777777" w:rsidR="00000000" w:rsidRDefault="009A702E">
      <w:pPr>
        <w:autoSpaceDE/>
        <w:autoSpaceDN/>
        <w:jc w:val="both"/>
        <w:divId w:val="1842158841"/>
      </w:pPr>
      <w:r>
        <w:rPr>
          <w:rStyle w:val="slinttl1"/>
          <w:rFonts w:eastAsia="Times New Roman"/>
        </w:rPr>
        <w:t>– </w:t>
      </w:r>
      <w:r>
        <w:rPr>
          <w:rStyle w:val="slinbdy"/>
          <w:rFonts w:eastAsia="Times New Roman"/>
        </w:rPr>
        <w:t xml:space="preserve">definirea </w:t>
      </w:r>
      <w:proofErr w:type="spellStart"/>
      <w:r>
        <w:rPr>
          <w:rStyle w:val="slinbdy"/>
          <w:rFonts w:eastAsia="Times New Roman"/>
        </w:rPr>
        <w:t>cunoştinţelor</w:t>
      </w:r>
      <w:proofErr w:type="spellEnd"/>
      <w:r>
        <w:rPr>
          <w:rStyle w:val="slinbdy"/>
          <w:rFonts w:eastAsia="Times New Roman"/>
        </w:rPr>
        <w:t xml:space="preserve"> şi deprinderilor necesare pentru fiecare loc de muncă;</w:t>
      </w:r>
    </w:p>
    <w:p w14:paraId="3298670B" w14:textId="77777777" w:rsidR="00000000" w:rsidRDefault="009A702E">
      <w:pPr>
        <w:autoSpaceDE/>
        <w:autoSpaceDN/>
        <w:jc w:val="both"/>
        <w:divId w:val="408424127"/>
        <w:rPr>
          <w:rFonts w:eastAsia="Times New Roman"/>
          <w:color w:val="000000"/>
          <w:sz w:val="20"/>
          <w:szCs w:val="20"/>
          <w:shd w:val="clear" w:color="auto" w:fill="FFFFFF"/>
        </w:rPr>
      </w:pPr>
      <w:r>
        <w:rPr>
          <w:rStyle w:val="slinttl1"/>
          <w:rFonts w:eastAsia="Times New Roman"/>
        </w:rPr>
        <w:t>– </w:t>
      </w:r>
      <w:r>
        <w:rPr>
          <w:rStyle w:val="slinbdy"/>
          <w:rFonts w:eastAsia="Times New Roman"/>
        </w:rPr>
        <w:t>conducerea interviurilor de recrutare, pe baza unui document de evaluare prestabilit;</w:t>
      </w:r>
    </w:p>
    <w:p w14:paraId="1BB5E944" w14:textId="77777777" w:rsidR="00000000" w:rsidRDefault="009A702E">
      <w:pPr>
        <w:autoSpaceDE/>
        <w:autoSpaceDN/>
        <w:jc w:val="both"/>
        <w:divId w:val="1009874658"/>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identificarea nevoilor de pregătire profesională şi stabilirea </w:t>
      </w:r>
      <w:proofErr w:type="spellStart"/>
      <w:r>
        <w:rPr>
          <w:rStyle w:val="slinbdy"/>
          <w:rFonts w:eastAsia="Times New Roman"/>
        </w:rPr>
        <w:t>cerinţelor</w:t>
      </w:r>
      <w:proofErr w:type="spellEnd"/>
      <w:r>
        <w:rPr>
          <w:rStyle w:val="slinbdy"/>
          <w:rFonts w:eastAsia="Times New Roman"/>
        </w:rPr>
        <w:t xml:space="preserve"> de formare profesională în contextul evaluării anuale a </w:t>
      </w:r>
      <w:proofErr w:type="spellStart"/>
      <w:r>
        <w:rPr>
          <w:rStyle w:val="slinbdy"/>
          <w:rFonts w:eastAsia="Times New Roman"/>
        </w:rPr>
        <w:t>salariaţilor</w:t>
      </w:r>
      <w:proofErr w:type="spellEnd"/>
      <w:r>
        <w:rPr>
          <w:rStyle w:val="slinbdy"/>
          <w:rFonts w:eastAsia="Times New Roman"/>
        </w:rPr>
        <w:t xml:space="preserve">, precum şi urmărirea </w:t>
      </w:r>
      <w:proofErr w:type="spellStart"/>
      <w:r>
        <w:rPr>
          <w:rStyle w:val="slinbdy"/>
          <w:rFonts w:eastAsia="Times New Roman"/>
        </w:rPr>
        <w:t>evoluţiei</w:t>
      </w:r>
      <w:proofErr w:type="spellEnd"/>
      <w:r>
        <w:rPr>
          <w:rStyle w:val="slinbdy"/>
          <w:rFonts w:eastAsia="Times New Roman"/>
        </w:rPr>
        <w:t xml:space="preserve"> carierei acestora; nevoile de pregătire identificate sunt corelate cu rezultatel</w:t>
      </w:r>
      <w:r>
        <w:rPr>
          <w:rStyle w:val="slinbdy"/>
          <w:rFonts w:eastAsia="Times New Roman"/>
        </w:rPr>
        <w:t>e din rapoartele/</w:t>
      </w:r>
      <w:proofErr w:type="spellStart"/>
      <w:r>
        <w:rPr>
          <w:rStyle w:val="slinbdy"/>
          <w:rFonts w:eastAsia="Times New Roman"/>
        </w:rPr>
        <w:t>fişele</w:t>
      </w:r>
      <w:proofErr w:type="spellEnd"/>
      <w:r>
        <w:rPr>
          <w:rStyle w:val="slinbdy"/>
          <w:rFonts w:eastAsia="Times New Roman"/>
        </w:rPr>
        <w:t xml:space="preserve"> de evaluare a </w:t>
      </w:r>
      <w:proofErr w:type="spellStart"/>
      <w:r>
        <w:rPr>
          <w:rStyle w:val="slinbdy"/>
          <w:rFonts w:eastAsia="Times New Roman"/>
        </w:rPr>
        <w:t>performanţelor</w:t>
      </w:r>
      <w:proofErr w:type="spellEnd"/>
      <w:r>
        <w:rPr>
          <w:rStyle w:val="slinbdy"/>
          <w:rFonts w:eastAsia="Times New Roman"/>
        </w:rPr>
        <w:t xml:space="preserve"> profesionale individuale.</w:t>
      </w:r>
    </w:p>
    <w:p w14:paraId="2CC28822" w14:textId="77777777" w:rsidR="00000000" w:rsidRDefault="009A702E">
      <w:pPr>
        <w:autoSpaceDE/>
        <w:autoSpaceDN/>
        <w:jc w:val="both"/>
        <w:divId w:val="1311791589"/>
        <w:rPr>
          <w:rFonts w:eastAsia="Times New Roman"/>
          <w:color w:val="000000"/>
          <w:sz w:val="20"/>
          <w:szCs w:val="20"/>
          <w:shd w:val="clear" w:color="auto" w:fill="FFFFFF"/>
        </w:rPr>
      </w:pPr>
      <w:r>
        <w:rPr>
          <w:rStyle w:val="spctttl1"/>
          <w:rFonts w:eastAsia="Times New Roman"/>
        </w:rPr>
        <w:t>3.2.3.</w:t>
      </w:r>
      <w:r>
        <w:rPr>
          <w:rFonts w:eastAsia="Times New Roman"/>
          <w:color w:val="000000"/>
          <w:sz w:val="20"/>
          <w:szCs w:val="20"/>
          <w:shd w:val="clear" w:color="auto" w:fill="FFFFFF"/>
        </w:rPr>
        <w:t xml:space="preserve"> </w:t>
      </w:r>
      <w:proofErr w:type="spellStart"/>
      <w:r>
        <w:rPr>
          <w:rStyle w:val="spctbdy"/>
          <w:rFonts w:eastAsia="Times New Roman"/>
        </w:rPr>
        <w:t>Performanţele</w:t>
      </w:r>
      <w:proofErr w:type="spellEnd"/>
      <w:r>
        <w:rPr>
          <w:rStyle w:val="spctbdy"/>
          <w:rFonts w:eastAsia="Times New Roman"/>
        </w:rPr>
        <w:t xml:space="preserve"> profesionale ale </w:t>
      </w:r>
      <w:proofErr w:type="spellStart"/>
      <w:r>
        <w:rPr>
          <w:rStyle w:val="spctbdy"/>
          <w:rFonts w:eastAsia="Times New Roman"/>
        </w:rPr>
        <w:t>salariaţilor</w:t>
      </w:r>
      <w:proofErr w:type="spellEnd"/>
      <w:r>
        <w:rPr>
          <w:rStyle w:val="spctbdy"/>
          <w:rFonts w:eastAsia="Times New Roman"/>
        </w:rPr>
        <w:t xml:space="preserve"> se evaluează cel </w:t>
      </w:r>
      <w:proofErr w:type="spellStart"/>
      <w:r>
        <w:rPr>
          <w:rStyle w:val="spctbdy"/>
          <w:rFonts w:eastAsia="Times New Roman"/>
        </w:rPr>
        <w:t>puţin</w:t>
      </w:r>
      <w:proofErr w:type="spellEnd"/>
      <w:r>
        <w:rPr>
          <w:rStyle w:val="spctbdy"/>
          <w:rFonts w:eastAsia="Times New Roman"/>
        </w:rPr>
        <w:t xml:space="preserve"> o dată pe an în raport cu obiectivele anuale individuale şi sunt discutate cu </w:t>
      </w:r>
      <w:proofErr w:type="spellStart"/>
      <w:r>
        <w:rPr>
          <w:rStyle w:val="spctbdy"/>
          <w:rFonts w:eastAsia="Times New Roman"/>
        </w:rPr>
        <w:t>aceştia</w:t>
      </w:r>
      <w:proofErr w:type="spellEnd"/>
      <w:r>
        <w:rPr>
          <w:rStyle w:val="spctbdy"/>
          <w:rFonts w:eastAsia="Times New Roman"/>
        </w:rPr>
        <w:t xml:space="preserve"> de către evaluato</w:t>
      </w:r>
      <w:r>
        <w:rPr>
          <w:rStyle w:val="spctbdy"/>
          <w:rFonts w:eastAsia="Times New Roman"/>
        </w:rPr>
        <w:t>r.</w:t>
      </w:r>
    </w:p>
    <w:p w14:paraId="3DED3D32" w14:textId="77777777" w:rsidR="00000000" w:rsidRDefault="009A702E">
      <w:pPr>
        <w:autoSpaceDE/>
        <w:autoSpaceDN/>
        <w:jc w:val="both"/>
        <w:divId w:val="1542746588"/>
        <w:rPr>
          <w:rFonts w:eastAsia="Times New Roman"/>
          <w:color w:val="000000"/>
          <w:sz w:val="20"/>
          <w:szCs w:val="20"/>
          <w:shd w:val="clear" w:color="auto" w:fill="FFFFFF"/>
        </w:rPr>
      </w:pPr>
      <w:r>
        <w:rPr>
          <w:rStyle w:val="spctttl1"/>
          <w:rFonts w:eastAsia="Times New Roman"/>
        </w:rPr>
        <w:lastRenderedPageBreak/>
        <w:t>3.2.4.</w:t>
      </w:r>
      <w:r>
        <w:rPr>
          <w:rFonts w:eastAsia="Times New Roman"/>
          <w:color w:val="000000"/>
          <w:sz w:val="20"/>
          <w:szCs w:val="20"/>
          <w:shd w:val="clear" w:color="auto" w:fill="FFFFFF"/>
        </w:rPr>
        <w:t xml:space="preserve"> </w:t>
      </w:r>
      <w:r>
        <w:rPr>
          <w:rStyle w:val="spctbdy"/>
          <w:rFonts w:eastAsia="Times New Roman"/>
        </w:rPr>
        <w:t xml:space="preserve">Conducătorii </w:t>
      </w:r>
      <w:proofErr w:type="spellStart"/>
      <w:r>
        <w:rPr>
          <w:rStyle w:val="spctbdy"/>
          <w:rFonts w:eastAsia="Times New Roman"/>
        </w:rPr>
        <w:t>entităţilor</w:t>
      </w:r>
      <w:proofErr w:type="spellEnd"/>
      <w:r>
        <w:rPr>
          <w:rStyle w:val="spctbdy"/>
          <w:rFonts w:eastAsia="Times New Roman"/>
        </w:rPr>
        <w:t xml:space="preserve"> publice asigură fiecărui salariat participarea la cursuri de pregătire profesională în domeniul său de </w:t>
      </w:r>
      <w:proofErr w:type="spellStart"/>
      <w:r>
        <w:rPr>
          <w:rStyle w:val="spctbdy"/>
          <w:rFonts w:eastAsia="Times New Roman"/>
        </w:rPr>
        <w:t>competenţă</w:t>
      </w:r>
      <w:proofErr w:type="spellEnd"/>
      <w:r>
        <w:rPr>
          <w:rStyle w:val="spctbdy"/>
          <w:rFonts w:eastAsia="Times New Roman"/>
        </w:rPr>
        <w:t xml:space="preserve">, conform </w:t>
      </w:r>
      <w:proofErr w:type="spellStart"/>
      <w:r>
        <w:rPr>
          <w:rStyle w:val="spctbdy"/>
          <w:rFonts w:eastAsia="Times New Roman"/>
        </w:rPr>
        <w:t>legislaţiei</w:t>
      </w:r>
      <w:proofErr w:type="spellEnd"/>
      <w:r>
        <w:rPr>
          <w:rStyle w:val="spctbdy"/>
          <w:rFonts w:eastAsia="Times New Roman"/>
        </w:rPr>
        <w:t xml:space="preserve"> în domeniu.</w:t>
      </w:r>
    </w:p>
    <w:p w14:paraId="51516D85" w14:textId="77777777" w:rsidR="00000000" w:rsidRDefault="009A702E">
      <w:pPr>
        <w:autoSpaceDE/>
        <w:autoSpaceDN/>
        <w:jc w:val="both"/>
        <w:divId w:val="1299385440"/>
        <w:rPr>
          <w:rStyle w:val="spctbdy"/>
        </w:rPr>
      </w:pPr>
      <w:r>
        <w:rPr>
          <w:rStyle w:val="spctttl1"/>
          <w:rFonts w:eastAsia="Times New Roman"/>
        </w:rPr>
        <w:t>3.3.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3BE376A9" w14:textId="77777777" w:rsidR="00000000" w:rsidRDefault="009A702E">
      <w:pPr>
        <w:autoSpaceDE/>
        <w:autoSpaceDN/>
        <w:jc w:val="both"/>
        <w:divId w:val="1541163900"/>
      </w:pPr>
      <w:r>
        <w:rPr>
          <w:rStyle w:val="slinttl1"/>
          <w:rFonts w:eastAsia="Times New Roman"/>
        </w:rPr>
        <w:t>– </w:t>
      </w:r>
      <w:r>
        <w:rPr>
          <w:rStyle w:val="slinbdy"/>
          <w:rFonts w:eastAsia="Times New Roman"/>
          <w:color w:val="0000FF"/>
          <w:u w:val="single"/>
        </w:rPr>
        <w:t>Legea nr. 53/2003 - Codul muncii, republicată</w:t>
      </w:r>
      <w:r>
        <w:rPr>
          <w:rStyle w:val="slinbdy"/>
          <w:rFonts w:eastAsia="Times New Roman"/>
          <w:color w:val="0000FF"/>
          <w:u w:val="single"/>
        </w:rPr>
        <w:t>,</w:t>
      </w:r>
      <w:r>
        <w:rPr>
          <w:rStyle w:val="slinbdy"/>
          <w:rFonts w:eastAsia="Times New Roman"/>
        </w:rPr>
        <w:t xml:space="preserve"> cu modificările şi completările ulterioare;</w:t>
      </w:r>
    </w:p>
    <w:p w14:paraId="204C0817" w14:textId="77777777" w:rsidR="00000000" w:rsidRDefault="009A702E">
      <w:pPr>
        <w:autoSpaceDE/>
        <w:autoSpaceDN/>
        <w:jc w:val="both"/>
        <w:divId w:val="187715819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188/1999</w:t>
      </w:r>
      <w:r>
        <w:rPr>
          <w:rStyle w:val="slinbdy"/>
          <w:rFonts w:eastAsia="Times New Roman"/>
        </w:rPr>
        <w:t xml:space="preserve"> privind Statutul </w:t>
      </w:r>
      <w:proofErr w:type="spellStart"/>
      <w:r>
        <w:rPr>
          <w:rStyle w:val="slinbdy"/>
          <w:rFonts w:eastAsia="Times New Roman"/>
        </w:rPr>
        <w:t>funcţionarilor</w:t>
      </w:r>
      <w:proofErr w:type="spellEnd"/>
      <w:r>
        <w:rPr>
          <w:rStyle w:val="slinbdy"/>
          <w:rFonts w:eastAsia="Times New Roman"/>
        </w:rPr>
        <w:t xml:space="preserve"> publici, republicată, cu modificările şi completările ulterioare;</w:t>
      </w:r>
    </w:p>
    <w:p w14:paraId="1FDF13E7" w14:textId="77777777" w:rsidR="00000000" w:rsidRDefault="009A702E">
      <w:pPr>
        <w:autoSpaceDE/>
        <w:autoSpaceDN/>
        <w:jc w:val="both"/>
        <w:divId w:val="177243495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administraţiei publice locale nr. 215/2001, republicată</w:t>
      </w:r>
      <w:r>
        <w:rPr>
          <w:rStyle w:val="slinbdy"/>
          <w:rFonts w:eastAsia="Times New Roman"/>
        </w:rPr>
        <w:t>, cu modificările şi completările ulterioare;</w:t>
      </w:r>
    </w:p>
    <w:p w14:paraId="4C0B4B93" w14:textId="77777777" w:rsidR="00000000" w:rsidRDefault="009A702E">
      <w:pPr>
        <w:autoSpaceDE/>
        <w:autoSpaceDN/>
        <w:jc w:val="both"/>
        <w:divId w:val="31018329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Legea-cadru nr. 153/2017</w:t>
      </w:r>
      <w:r>
        <w:rPr>
          <w:rStyle w:val="slinbdy"/>
          <w:rFonts w:eastAsia="Times New Roman"/>
        </w:rPr>
        <w:t xml:space="preserve"> privind salarizarea personalului plătit din fonduri publice, cu modificările şi completările ulterioare;</w:t>
      </w:r>
    </w:p>
    <w:p w14:paraId="685F2B41" w14:textId="77777777" w:rsidR="00000000" w:rsidRDefault="009A702E">
      <w:pPr>
        <w:autoSpaceDE/>
        <w:autoSpaceDN/>
        <w:jc w:val="both"/>
        <w:divId w:val="161490408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490/2004</w:t>
      </w:r>
      <w:r>
        <w:rPr>
          <w:rStyle w:val="slinbdy"/>
          <w:rFonts w:eastAsia="Times New Roman"/>
        </w:rPr>
        <w:t xml:space="preserve"> privind stimularea financiară a personalului care gestion</w:t>
      </w:r>
      <w:r>
        <w:rPr>
          <w:rStyle w:val="slinbdy"/>
          <w:rFonts w:eastAsia="Times New Roman"/>
        </w:rPr>
        <w:t>ează fonduri comunitare, cu modificările şi completările ulterioare;</w:t>
      </w:r>
    </w:p>
    <w:p w14:paraId="260B4930" w14:textId="77777777" w:rsidR="00000000" w:rsidRDefault="009A702E">
      <w:pPr>
        <w:autoSpaceDE/>
        <w:autoSpaceDN/>
        <w:jc w:val="both"/>
        <w:divId w:val="200628179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privind stabilirea unor măsuri de reorganizare la nivelul administraţiei publice centrale şi pentru modificarea şi completarea unor acte no</w:t>
      </w:r>
      <w:r>
        <w:rPr>
          <w:rStyle w:val="slinbdy"/>
          <w:rFonts w:eastAsia="Times New Roman"/>
        </w:rPr>
        <w:t xml:space="preserve">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1A03717C" w14:textId="77777777" w:rsidR="00000000" w:rsidRDefault="009A702E">
      <w:pPr>
        <w:autoSpaceDE/>
        <w:autoSpaceDN/>
        <w:jc w:val="both"/>
        <w:divId w:val="171248777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432/2004</w:t>
      </w:r>
      <w:r>
        <w:rPr>
          <w:rStyle w:val="slinbdy"/>
          <w:rFonts w:eastAsia="Times New Roman"/>
        </w:rPr>
        <w:t xml:space="preserve"> privind dosarul profesional al </w:t>
      </w:r>
      <w:proofErr w:type="spellStart"/>
      <w:r>
        <w:rPr>
          <w:rStyle w:val="slinbdy"/>
          <w:rFonts w:eastAsia="Times New Roman"/>
        </w:rPr>
        <w:t>funcţionarilor</w:t>
      </w:r>
      <w:proofErr w:type="spellEnd"/>
      <w:r>
        <w:rPr>
          <w:rStyle w:val="slinbdy"/>
          <w:rFonts w:eastAsia="Times New Roman"/>
        </w:rPr>
        <w:t xml:space="preserve"> publici, cu modificările şi completările ulterioare;</w:t>
      </w:r>
    </w:p>
    <w:p w14:paraId="11255A9F" w14:textId="77777777" w:rsidR="00000000" w:rsidRDefault="009A702E">
      <w:pPr>
        <w:autoSpaceDE/>
        <w:autoSpaceDN/>
        <w:jc w:val="both"/>
        <w:divId w:val="23227967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w:t>
      </w:r>
      <w:r>
        <w:rPr>
          <w:rStyle w:val="slinbdy"/>
          <w:rFonts w:eastAsia="Times New Roman"/>
          <w:color w:val="0000FF"/>
          <w:u w:val="single"/>
        </w:rPr>
        <w:t xml:space="preserve"> nr. 522/2003</w:t>
      </w:r>
      <w:r>
        <w:rPr>
          <w:rStyle w:val="slinbdy"/>
          <w:rFonts w:eastAsia="Times New Roman"/>
        </w:rPr>
        <w:t xml:space="preserve"> pentru aprobarea </w:t>
      </w:r>
      <w:r>
        <w:rPr>
          <w:rStyle w:val="slinbdy"/>
          <w:rFonts w:eastAsia="Times New Roman"/>
          <w:color w:val="0000FF"/>
          <w:u w:val="single"/>
        </w:rPr>
        <w:t>Normelor metodologice</w:t>
      </w:r>
      <w:r>
        <w:rPr>
          <w:rStyle w:val="slinbdy"/>
          <w:rFonts w:eastAsia="Times New Roman"/>
        </w:rPr>
        <w:t xml:space="preserve"> de aplicare a prevederilor </w:t>
      </w:r>
      <w:r>
        <w:rPr>
          <w:rStyle w:val="slinbdy"/>
          <w:rFonts w:eastAsia="Times New Roman"/>
          <w:color w:val="0000FF"/>
          <w:u w:val="single"/>
        </w:rPr>
        <w:t>Ordonanţei Guvernului nr. 129/2000</w:t>
      </w:r>
      <w:r>
        <w:rPr>
          <w:rStyle w:val="slinbdy"/>
          <w:rFonts w:eastAsia="Times New Roman"/>
        </w:rPr>
        <w:t xml:space="preserve"> privind formarea profesională a </w:t>
      </w:r>
      <w:proofErr w:type="spellStart"/>
      <w:r>
        <w:rPr>
          <w:rStyle w:val="slinbdy"/>
          <w:rFonts w:eastAsia="Times New Roman"/>
        </w:rPr>
        <w:t>adulţilor</w:t>
      </w:r>
      <w:proofErr w:type="spellEnd"/>
      <w:r>
        <w:rPr>
          <w:rStyle w:val="slinbdy"/>
          <w:rFonts w:eastAsia="Times New Roman"/>
        </w:rPr>
        <w:t>, cu modificările şi completările ulterioare;</w:t>
      </w:r>
    </w:p>
    <w:p w14:paraId="61123E8E" w14:textId="77777777" w:rsidR="00000000" w:rsidRDefault="009A702E">
      <w:pPr>
        <w:autoSpaceDE/>
        <w:autoSpaceDN/>
        <w:jc w:val="both"/>
        <w:divId w:val="46473394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595/2009</w:t>
      </w:r>
      <w:r>
        <w:rPr>
          <w:rStyle w:val="slinbdy"/>
          <w:rFonts w:eastAsia="Times New Roman"/>
        </w:rPr>
        <w:t xml:space="preserve"> pentru aplicarea </w:t>
      </w:r>
      <w:r>
        <w:rPr>
          <w:rStyle w:val="slinbdy"/>
          <w:rFonts w:eastAsia="Times New Roman"/>
          <w:color w:val="0000FF"/>
          <w:u w:val="single"/>
        </w:rPr>
        <w:t>L</w:t>
      </w:r>
      <w:r>
        <w:rPr>
          <w:rStyle w:val="slinbdy"/>
          <w:rFonts w:eastAsia="Times New Roman"/>
          <w:color w:val="0000FF"/>
          <w:u w:val="single"/>
        </w:rPr>
        <w:t>egii nr. 490/2004</w:t>
      </w:r>
      <w:r>
        <w:rPr>
          <w:rStyle w:val="slinbdy"/>
          <w:rFonts w:eastAsia="Times New Roman"/>
        </w:rPr>
        <w:t xml:space="preserve"> privind stimularea financiară a personalului care gestionează fonduri comunitare, cu modificările şi completările ulterioare;</w:t>
      </w:r>
    </w:p>
    <w:p w14:paraId="13F6C1A7" w14:textId="77777777" w:rsidR="00000000" w:rsidRDefault="009A702E">
      <w:pPr>
        <w:autoSpaceDE/>
        <w:autoSpaceDN/>
        <w:jc w:val="both"/>
        <w:divId w:val="87781599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611/2008</w:t>
      </w:r>
      <w:r>
        <w:rPr>
          <w:rStyle w:val="slinbdy"/>
          <w:rFonts w:eastAsia="Times New Roman"/>
        </w:rPr>
        <w:t xml:space="preserve"> pentru aprobarea normelor privind organizarea şi dezvoltarea carierei </w:t>
      </w:r>
      <w:proofErr w:type="spellStart"/>
      <w:r>
        <w:rPr>
          <w:rStyle w:val="slinbdy"/>
          <w:rFonts w:eastAsia="Times New Roman"/>
        </w:rPr>
        <w:t>funcţi</w:t>
      </w:r>
      <w:r>
        <w:rPr>
          <w:rStyle w:val="slinbdy"/>
          <w:rFonts w:eastAsia="Times New Roman"/>
        </w:rPr>
        <w:t>onarilor</w:t>
      </w:r>
      <w:proofErr w:type="spellEnd"/>
      <w:r>
        <w:rPr>
          <w:rStyle w:val="slinbdy"/>
          <w:rFonts w:eastAsia="Times New Roman"/>
        </w:rPr>
        <w:t xml:space="preserve"> publici, cu modificările şi completările ulterioare;</w:t>
      </w:r>
    </w:p>
    <w:p w14:paraId="7C6FE501" w14:textId="77777777" w:rsidR="00000000" w:rsidRDefault="009A702E">
      <w:pPr>
        <w:autoSpaceDE/>
        <w:autoSpaceDN/>
        <w:jc w:val="both"/>
        <w:divId w:val="140807161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1.021/2004</w:t>
      </w:r>
      <w:r>
        <w:rPr>
          <w:rStyle w:val="slinbdy"/>
          <w:rFonts w:eastAsia="Times New Roman"/>
        </w:rPr>
        <w:t xml:space="preserve"> pentru aprobarea modelului comun european de curriculum vitae;</w:t>
      </w:r>
    </w:p>
    <w:p w14:paraId="6BB14030" w14:textId="77777777" w:rsidR="00000000" w:rsidRDefault="009A702E">
      <w:pPr>
        <w:autoSpaceDE/>
        <w:autoSpaceDN/>
        <w:jc w:val="both"/>
        <w:divId w:val="192167709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privind controlul intern/managerial şi controlul financia</w:t>
      </w:r>
      <w:r>
        <w:rPr>
          <w:rStyle w:val="slinbdy"/>
          <w:rFonts w:eastAsia="Times New Roman"/>
        </w:rPr>
        <w:t>r preventiv, republicată, cu modificările şi completările ulterioare;</w:t>
      </w:r>
    </w:p>
    <w:p w14:paraId="09F84FC7" w14:textId="77777777" w:rsidR="00000000" w:rsidRDefault="009A702E">
      <w:pPr>
        <w:autoSpaceDE/>
        <w:autoSpaceDN/>
        <w:jc w:val="both"/>
        <w:divId w:val="26314703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129/2000</w:t>
      </w:r>
      <w:r>
        <w:rPr>
          <w:rStyle w:val="slinbdy"/>
          <w:rFonts w:eastAsia="Times New Roman"/>
        </w:rPr>
        <w:t xml:space="preserve"> privind formarea profesională a </w:t>
      </w:r>
      <w:proofErr w:type="spellStart"/>
      <w:r>
        <w:rPr>
          <w:rStyle w:val="slinbdy"/>
          <w:rFonts w:eastAsia="Times New Roman"/>
        </w:rPr>
        <w:t>adulţilor</w:t>
      </w:r>
      <w:proofErr w:type="spellEnd"/>
      <w:r>
        <w:rPr>
          <w:rStyle w:val="slinbdy"/>
          <w:rFonts w:eastAsia="Times New Roman"/>
        </w:rPr>
        <w:t>, republicată, cu modificările şi completările ulterioare.</w:t>
      </w:r>
    </w:p>
    <w:p w14:paraId="16192CC8" w14:textId="77777777" w:rsidR="00000000" w:rsidRDefault="009A702E">
      <w:pPr>
        <w:pStyle w:val="sporden"/>
        <w:jc w:val="both"/>
        <w:divId w:val="615868090"/>
        <w:rPr>
          <w:shd w:val="clear" w:color="auto" w:fill="FFFFFF"/>
        </w:rPr>
      </w:pPr>
      <w:r>
        <w:rPr>
          <w:shd w:val="clear" w:color="auto" w:fill="FFFFFF"/>
        </w:rPr>
        <w:t>Standardul 4 - Structura organizatorică</w:t>
      </w:r>
    </w:p>
    <w:p w14:paraId="5ED7C3EE" w14:textId="77777777" w:rsidR="00000000" w:rsidRDefault="009A702E">
      <w:pPr>
        <w:autoSpaceDE/>
        <w:autoSpaceDN/>
        <w:jc w:val="both"/>
        <w:divId w:val="1024016863"/>
        <w:rPr>
          <w:rStyle w:val="spctbdy"/>
          <w:rFonts w:eastAsia="Times New Roman"/>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Descr</w:t>
      </w:r>
      <w:r>
        <w:rPr>
          <w:rStyle w:val="spctbdy"/>
          <w:rFonts w:eastAsia="Times New Roman"/>
        </w:rPr>
        <w:t>ierea standardului</w:t>
      </w:r>
    </w:p>
    <w:p w14:paraId="1684620C" w14:textId="77777777" w:rsidR="00000000" w:rsidRDefault="009A702E">
      <w:pPr>
        <w:pStyle w:val="spar"/>
        <w:jc w:val="both"/>
        <w:divId w:val="1024016863"/>
      </w:pPr>
      <w:r>
        <w:rPr>
          <w:rFonts w:ascii="Verdana" w:hAnsi="Verdana"/>
          <w:color w:val="000000"/>
          <w:sz w:val="20"/>
          <w:szCs w:val="20"/>
          <w:shd w:val="clear" w:color="auto" w:fill="FFFFFF"/>
        </w:rPr>
        <w:t xml:space="preserve">Conducătorul entităţii publice </w:t>
      </w:r>
      <w:proofErr w:type="spellStart"/>
      <w:r>
        <w:rPr>
          <w:rFonts w:ascii="Verdana" w:hAnsi="Verdana"/>
          <w:color w:val="000000"/>
          <w:sz w:val="20"/>
          <w:szCs w:val="20"/>
          <w:shd w:val="clear" w:color="auto" w:fill="FFFFFF"/>
        </w:rPr>
        <w:t>defineşte</w:t>
      </w:r>
      <w:proofErr w:type="spellEnd"/>
      <w:r>
        <w:rPr>
          <w:rFonts w:ascii="Verdana" w:hAnsi="Verdana"/>
          <w:color w:val="000000"/>
          <w:sz w:val="20"/>
          <w:szCs w:val="20"/>
          <w:shd w:val="clear" w:color="auto" w:fill="FFFFFF"/>
        </w:rPr>
        <w:t xml:space="preserve"> structura organizatorică, </w:t>
      </w:r>
      <w:proofErr w:type="spellStart"/>
      <w:r>
        <w:rPr>
          <w:rFonts w:ascii="Verdana" w:hAnsi="Verdana"/>
          <w:color w:val="000000"/>
          <w:sz w:val="20"/>
          <w:szCs w:val="20"/>
          <w:shd w:val="clear" w:color="auto" w:fill="FFFFFF"/>
        </w:rPr>
        <w:t>competenţele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responsabilităţile</w:t>
      </w:r>
      <w:proofErr w:type="spellEnd"/>
      <w:r>
        <w:rPr>
          <w:rFonts w:ascii="Verdana" w:hAnsi="Verdana"/>
          <w:color w:val="000000"/>
          <w:sz w:val="20"/>
          <w:szCs w:val="20"/>
          <w:shd w:val="clear" w:color="auto" w:fill="FFFFFF"/>
        </w:rPr>
        <w:t xml:space="preserve">, sarcinile, </w:t>
      </w:r>
      <w:proofErr w:type="spellStart"/>
      <w:r>
        <w:rPr>
          <w:rFonts w:ascii="Verdana" w:hAnsi="Verdana"/>
          <w:color w:val="000000"/>
          <w:sz w:val="20"/>
          <w:szCs w:val="20"/>
          <w:shd w:val="clear" w:color="auto" w:fill="FFFFFF"/>
        </w:rPr>
        <w:t>relaţiile</w:t>
      </w:r>
      <w:proofErr w:type="spellEnd"/>
      <w:r>
        <w:rPr>
          <w:rFonts w:ascii="Verdana" w:hAnsi="Verdana"/>
          <w:color w:val="000000"/>
          <w:sz w:val="20"/>
          <w:szCs w:val="20"/>
          <w:shd w:val="clear" w:color="auto" w:fill="FFFFFF"/>
        </w:rPr>
        <w:t xml:space="preserve"> organizatorice şi comunică </w:t>
      </w:r>
      <w:proofErr w:type="spellStart"/>
      <w:r>
        <w:rPr>
          <w:rFonts w:ascii="Verdana" w:hAnsi="Verdana"/>
          <w:color w:val="000000"/>
          <w:sz w:val="20"/>
          <w:szCs w:val="20"/>
          <w:shd w:val="clear" w:color="auto" w:fill="FFFFFF"/>
        </w:rPr>
        <w:t>salariaţilor</w:t>
      </w:r>
      <w:proofErr w:type="spellEnd"/>
      <w:r>
        <w:rPr>
          <w:rFonts w:ascii="Verdana" w:hAnsi="Verdana"/>
          <w:color w:val="000000"/>
          <w:sz w:val="20"/>
          <w:szCs w:val="20"/>
          <w:shd w:val="clear" w:color="auto" w:fill="FFFFFF"/>
        </w:rPr>
        <w:t xml:space="preserve"> documentele specifice ale structurii organizatorice.</w:t>
      </w:r>
    </w:p>
    <w:p w14:paraId="6FB21F01" w14:textId="77777777" w:rsidR="00000000" w:rsidRDefault="009A702E">
      <w:pPr>
        <w:pStyle w:val="spar"/>
        <w:jc w:val="both"/>
        <w:divId w:val="1024016863"/>
        <w:rPr>
          <w:rFonts w:ascii="Verdana" w:hAnsi="Verdana"/>
          <w:color w:val="000000"/>
          <w:sz w:val="20"/>
          <w:szCs w:val="20"/>
          <w:shd w:val="clear" w:color="auto" w:fill="FFFFFF"/>
        </w:rPr>
      </w:pPr>
      <w:r>
        <w:rPr>
          <w:rFonts w:ascii="Verdana" w:hAnsi="Verdana"/>
          <w:color w:val="000000"/>
          <w:sz w:val="20"/>
          <w:szCs w:val="20"/>
          <w:shd w:val="clear" w:color="auto" w:fill="FFFFFF"/>
        </w:rPr>
        <w:t>Conducătorul entităţii</w:t>
      </w:r>
      <w:r>
        <w:rPr>
          <w:rFonts w:ascii="Verdana" w:hAnsi="Verdana"/>
          <w:color w:val="000000"/>
          <w:sz w:val="20"/>
          <w:szCs w:val="20"/>
          <w:shd w:val="clear" w:color="auto" w:fill="FFFFFF"/>
        </w:rPr>
        <w:t xml:space="preserve"> publice stabileşte, în scris, limitele </w:t>
      </w:r>
      <w:proofErr w:type="spellStart"/>
      <w:r>
        <w:rPr>
          <w:rFonts w:ascii="Verdana" w:hAnsi="Verdana"/>
          <w:color w:val="000000"/>
          <w:sz w:val="20"/>
          <w:szCs w:val="20"/>
          <w:shd w:val="clear" w:color="auto" w:fill="FFFFFF"/>
        </w:rPr>
        <w:t>competenţelor</w:t>
      </w:r>
      <w:proofErr w:type="spellEnd"/>
      <w:r>
        <w:rPr>
          <w:rFonts w:ascii="Verdana" w:hAnsi="Verdana"/>
          <w:color w:val="000000"/>
          <w:sz w:val="20"/>
          <w:szCs w:val="20"/>
          <w:shd w:val="clear" w:color="auto" w:fill="FFFFFF"/>
        </w:rPr>
        <w:t xml:space="preserve"> şi </w:t>
      </w:r>
      <w:proofErr w:type="spellStart"/>
      <w:r>
        <w:rPr>
          <w:rFonts w:ascii="Verdana" w:hAnsi="Verdana"/>
          <w:color w:val="000000"/>
          <w:sz w:val="20"/>
          <w:szCs w:val="20"/>
          <w:shd w:val="clear" w:color="auto" w:fill="FFFFFF"/>
        </w:rPr>
        <w:t>responsabilităţilor</w:t>
      </w:r>
      <w:proofErr w:type="spellEnd"/>
      <w:r>
        <w:rPr>
          <w:rFonts w:ascii="Verdana" w:hAnsi="Verdana"/>
          <w:color w:val="000000"/>
          <w:sz w:val="20"/>
          <w:szCs w:val="20"/>
          <w:shd w:val="clear" w:color="auto" w:fill="FFFFFF"/>
        </w:rPr>
        <w:t xml:space="preserve"> pe care le deleagă, în conformitate cu </w:t>
      </w:r>
      <w:proofErr w:type="spellStart"/>
      <w:r>
        <w:rPr>
          <w:rFonts w:ascii="Verdana" w:hAnsi="Verdana"/>
          <w:color w:val="000000"/>
          <w:sz w:val="20"/>
          <w:szCs w:val="20"/>
          <w:shd w:val="clear" w:color="auto" w:fill="FFFFFF"/>
        </w:rPr>
        <w:t>cerinţele</w:t>
      </w:r>
      <w:proofErr w:type="spellEnd"/>
      <w:r>
        <w:rPr>
          <w:rFonts w:ascii="Verdana" w:hAnsi="Verdana"/>
          <w:color w:val="000000"/>
          <w:sz w:val="20"/>
          <w:szCs w:val="20"/>
          <w:shd w:val="clear" w:color="auto" w:fill="FFFFFF"/>
        </w:rPr>
        <w:t xml:space="preserve"> legale.</w:t>
      </w:r>
    </w:p>
    <w:p w14:paraId="1F5C4F7E" w14:textId="77777777" w:rsidR="00000000" w:rsidRDefault="009A702E">
      <w:pPr>
        <w:autoSpaceDE/>
        <w:autoSpaceDN/>
        <w:jc w:val="both"/>
        <w:divId w:val="1432357206"/>
        <w:rPr>
          <w:rStyle w:val="spctbdy"/>
          <w:rFonts w:eastAsia="Times New Roman"/>
        </w:rPr>
      </w:pPr>
      <w:r>
        <w:rPr>
          <w:rStyle w:val="spctttl1"/>
          <w:rFonts w:eastAsia="Times New Roman"/>
        </w:rPr>
        <w:t>4.2.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33625E6E" w14:textId="77777777" w:rsidR="00000000" w:rsidRDefault="009A702E">
      <w:pPr>
        <w:autoSpaceDE/>
        <w:autoSpaceDN/>
        <w:jc w:val="both"/>
        <w:divId w:val="418909592"/>
      </w:pPr>
      <w:r>
        <w:rPr>
          <w:rStyle w:val="spctttl1"/>
          <w:rFonts w:eastAsia="Times New Roman"/>
        </w:rPr>
        <w:t>4.2.1.</w:t>
      </w:r>
      <w:r>
        <w:rPr>
          <w:rFonts w:eastAsia="Times New Roman"/>
          <w:color w:val="000000"/>
          <w:sz w:val="20"/>
          <w:szCs w:val="20"/>
          <w:shd w:val="clear" w:color="auto" w:fill="FFFFFF"/>
        </w:rPr>
        <w:t xml:space="preserve"> </w:t>
      </w:r>
      <w:r>
        <w:rPr>
          <w:rStyle w:val="spctbdy"/>
          <w:rFonts w:eastAsia="Times New Roman"/>
        </w:rPr>
        <w:t xml:space="preserve">Structura organizatorică trebuie stabilită în </w:t>
      </w:r>
      <w:proofErr w:type="spellStart"/>
      <w:r>
        <w:rPr>
          <w:rStyle w:val="spctbdy"/>
          <w:rFonts w:eastAsia="Times New Roman"/>
        </w:rPr>
        <w:t>concordanţă</w:t>
      </w:r>
      <w:proofErr w:type="spellEnd"/>
      <w:r>
        <w:rPr>
          <w:rStyle w:val="spctbdy"/>
          <w:rFonts w:eastAsia="Times New Roman"/>
        </w:rPr>
        <w:t xml:space="preserve"> cu misiunea şi cu scopul entităţii,</w:t>
      </w:r>
      <w:r>
        <w:rPr>
          <w:rStyle w:val="spctbdy"/>
          <w:rFonts w:eastAsia="Times New Roman"/>
        </w:rPr>
        <w:t xml:space="preserve"> astfel încât să sprijine procesul decizional printr-o delegare adecvată a </w:t>
      </w:r>
      <w:proofErr w:type="spellStart"/>
      <w:r>
        <w:rPr>
          <w:rStyle w:val="spctbdy"/>
          <w:rFonts w:eastAsia="Times New Roman"/>
        </w:rPr>
        <w:t>responsabilităţilor</w:t>
      </w:r>
      <w:proofErr w:type="spellEnd"/>
      <w:r>
        <w:rPr>
          <w:rStyle w:val="spctbdy"/>
          <w:rFonts w:eastAsia="Times New Roman"/>
        </w:rPr>
        <w:t xml:space="preserve"> şi să servească realizării în condiţii de </w:t>
      </w:r>
      <w:proofErr w:type="spellStart"/>
      <w:r>
        <w:rPr>
          <w:rStyle w:val="spctbdy"/>
          <w:rFonts w:eastAsia="Times New Roman"/>
        </w:rPr>
        <w:t>eficienţă</w:t>
      </w:r>
      <w:proofErr w:type="spellEnd"/>
      <w:r>
        <w:rPr>
          <w:rStyle w:val="spctbdy"/>
          <w:rFonts w:eastAsia="Times New Roman"/>
        </w:rPr>
        <w:t>, eficacitate şi economicitate a obiectivelor stabilite.</w:t>
      </w:r>
    </w:p>
    <w:p w14:paraId="5FCD6AA4" w14:textId="77777777" w:rsidR="00000000" w:rsidRDefault="009A702E">
      <w:pPr>
        <w:autoSpaceDE/>
        <w:autoSpaceDN/>
        <w:jc w:val="both"/>
        <w:divId w:val="437990807"/>
        <w:rPr>
          <w:rFonts w:eastAsia="Times New Roman"/>
          <w:color w:val="000000"/>
          <w:sz w:val="20"/>
          <w:szCs w:val="20"/>
          <w:shd w:val="clear" w:color="auto" w:fill="FFFFFF"/>
        </w:rPr>
      </w:pPr>
      <w:r>
        <w:rPr>
          <w:rStyle w:val="spctttl1"/>
          <w:rFonts w:eastAsia="Times New Roman"/>
        </w:rPr>
        <w:t>4.2.2.</w:t>
      </w:r>
      <w:r>
        <w:rPr>
          <w:rFonts w:eastAsia="Times New Roman"/>
          <w:color w:val="000000"/>
          <w:sz w:val="20"/>
          <w:szCs w:val="20"/>
          <w:shd w:val="clear" w:color="auto" w:fill="FFFFFF"/>
        </w:rPr>
        <w:t xml:space="preserve"> </w:t>
      </w:r>
      <w:r>
        <w:rPr>
          <w:rStyle w:val="spctbdy"/>
          <w:rFonts w:eastAsia="Times New Roman"/>
        </w:rPr>
        <w:t>În temeiul actului normativ privind organizare</w:t>
      </w:r>
      <w:r>
        <w:rPr>
          <w:rStyle w:val="spctbdy"/>
          <w:rFonts w:eastAsia="Times New Roman"/>
        </w:rPr>
        <w:t xml:space="preserve">a şi </w:t>
      </w:r>
      <w:proofErr w:type="spellStart"/>
      <w:r>
        <w:rPr>
          <w:rStyle w:val="spctbdy"/>
          <w:rFonts w:eastAsia="Times New Roman"/>
        </w:rPr>
        <w:t>funcţionarea</w:t>
      </w:r>
      <w:proofErr w:type="spellEnd"/>
      <w:r>
        <w:rPr>
          <w:rStyle w:val="spctbdy"/>
          <w:rFonts w:eastAsia="Times New Roman"/>
        </w:rPr>
        <w:t xml:space="preserve"> entităţii publice, conducătorul entităţii publice aprobă structura organizatorică: departamente, </w:t>
      </w:r>
      <w:proofErr w:type="spellStart"/>
      <w:r>
        <w:rPr>
          <w:rStyle w:val="spctbdy"/>
          <w:rFonts w:eastAsia="Times New Roman"/>
        </w:rPr>
        <w:t>direcţii</w:t>
      </w:r>
      <w:proofErr w:type="spellEnd"/>
      <w:r>
        <w:rPr>
          <w:rStyle w:val="spctbdy"/>
          <w:rFonts w:eastAsia="Times New Roman"/>
        </w:rPr>
        <w:t xml:space="preserve"> generale, </w:t>
      </w:r>
      <w:proofErr w:type="spellStart"/>
      <w:r>
        <w:rPr>
          <w:rStyle w:val="spctbdy"/>
          <w:rFonts w:eastAsia="Times New Roman"/>
        </w:rPr>
        <w:t>direcţii</w:t>
      </w:r>
      <w:proofErr w:type="spellEnd"/>
      <w:r>
        <w:rPr>
          <w:rStyle w:val="spctbdy"/>
          <w:rFonts w:eastAsia="Times New Roman"/>
        </w:rPr>
        <w:t>, servicii, birouri, compartimente.</w:t>
      </w:r>
    </w:p>
    <w:p w14:paraId="6680F6C2" w14:textId="77777777" w:rsidR="00000000" w:rsidRDefault="009A702E">
      <w:pPr>
        <w:autoSpaceDE/>
        <w:autoSpaceDN/>
        <w:jc w:val="both"/>
        <w:divId w:val="1800688150"/>
        <w:rPr>
          <w:rFonts w:eastAsia="Times New Roman"/>
          <w:color w:val="000000"/>
          <w:sz w:val="20"/>
          <w:szCs w:val="20"/>
          <w:shd w:val="clear" w:color="auto" w:fill="FFFFFF"/>
        </w:rPr>
      </w:pPr>
      <w:r>
        <w:rPr>
          <w:rStyle w:val="spctttl1"/>
          <w:rFonts w:eastAsia="Times New Roman"/>
        </w:rPr>
        <w:t>4.2.3.</w:t>
      </w:r>
      <w:r>
        <w:rPr>
          <w:rFonts w:eastAsia="Times New Roman"/>
          <w:color w:val="000000"/>
          <w:sz w:val="20"/>
          <w:szCs w:val="20"/>
          <w:shd w:val="clear" w:color="auto" w:fill="FFFFFF"/>
        </w:rPr>
        <w:t xml:space="preserve"> </w:t>
      </w:r>
      <w:r>
        <w:rPr>
          <w:rStyle w:val="spctbdy"/>
          <w:rFonts w:eastAsia="Times New Roman"/>
        </w:rPr>
        <w:t xml:space="preserve">Încadrarea cu personal de conducere şi personal de </w:t>
      </w:r>
      <w:proofErr w:type="spellStart"/>
      <w:r>
        <w:rPr>
          <w:rStyle w:val="spctbdy"/>
          <w:rFonts w:eastAsia="Times New Roman"/>
        </w:rPr>
        <w:t>execuţie</w:t>
      </w:r>
      <w:proofErr w:type="spellEnd"/>
      <w:r>
        <w:rPr>
          <w:rStyle w:val="spctbdy"/>
          <w:rFonts w:eastAsia="Times New Roman"/>
        </w:rPr>
        <w:t xml:space="preserve"> a compartimentelor se </w:t>
      </w:r>
      <w:proofErr w:type="spellStart"/>
      <w:r>
        <w:rPr>
          <w:rStyle w:val="spctbdy"/>
          <w:rFonts w:eastAsia="Times New Roman"/>
        </w:rPr>
        <w:t>regăseşte</w:t>
      </w:r>
      <w:proofErr w:type="spellEnd"/>
      <w:r>
        <w:rPr>
          <w:rStyle w:val="spctbdy"/>
          <w:rFonts w:eastAsia="Times New Roman"/>
        </w:rPr>
        <w:t xml:space="preserve"> în statul de </w:t>
      </w:r>
      <w:proofErr w:type="spellStart"/>
      <w:r>
        <w:rPr>
          <w:rStyle w:val="spctbdy"/>
          <w:rFonts w:eastAsia="Times New Roman"/>
        </w:rPr>
        <w:t>funcţii</w:t>
      </w:r>
      <w:proofErr w:type="spellEnd"/>
      <w:r>
        <w:rPr>
          <w:rStyle w:val="spctbdy"/>
          <w:rFonts w:eastAsia="Times New Roman"/>
        </w:rPr>
        <w:t xml:space="preserve"> al entităţii şi se realizează cu respectarea </w:t>
      </w:r>
      <w:proofErr w:type="spellStart"/>
      <w:r>
        <w:rPr>
          <w:rStyle w:val="spctbdy"/>
          <w:rFonts w:eastAsia="Times New Roman"/>
        </w:rPr>
        <w:t>concordanţei</w:t>
      </w:r>
      <w:proofErr w:type="spellEnd"/>
      <w:r>
        <w:rPr>
          <w:rStyle w:val="spctbdy"/>
          <w:rFonts w:eastAsia="Times New Roman"/>
        </w:rPr>
        <w:t xml:space="preserve"> dintre natura posturilor şi </w:t>
      </w:r>
      <w:proofErr w:type="spellStart"/>
      <w:r>
        <w:rPr>
          <w:rStyle w:val="spctbdy"/>
          <w:rFonts w:eastAsia="Times New Roman"/>
        </w:rPr>
        <w:t>competenţele</w:t>
      </w:r>
      <w:proofErr w:type="spellEnd"/>
      <w:r>
        <w:rPr>
          <w:rStyle w:val="spctbdy"/>
          <w:rFonts w:eastAsia="Times New Roman"/>
        </w:rPr>
        <w:t xml:space="preserve"> profesionale şi manageriale necesare îndepli</w:t>
      </w:r>
      <w:r>
        <w:rPr>
          <w:rStyle w:val="spctbdy"/>
          <w:rFonts w:eastAsia="Times New Roman"/>
        </w:rPr>
        <w:t xml:space="preserve">nirii sarcinilor </w:t>
      </w:r>
      <w:proofErr w:type="spellStart"/>
      <w:r>
        <w:rPr>
          <w:rStyle w:val="spctbdy"/>
          <w:rFonts w:eastAsia="Times New Roman"/>
        </w:rPr>
        <w:t>salariaţilor</w:t>
      </w:r>
      <w:proofErr w:type="spellEnd"/>
      <w:r>
        <w:rPr>
          <w:rStyle w:val="spctbdy"/>
          <w:rFonts w:eastAsia="Times New Roman"/>
        </w:rPr>
        <w:t>.</w:t>
      </w:r>
    </w:p>
    <w:p w14:paraId="7C8760DE" w14:textId="77777777" w:rsidR="00000000" w:rsidRDefault="009A702E">
      <w:pPr>
        <w:autoSpaceDE/>
        <w:autoSpaceDN/>
        <w:jc w:val="both"/>
        <w:divId w:val="995914080"/>
        <w:rPr>
          <w:rFonts w:eastAsia="Times New Roman"/>
          <w:color w:val="000000"/>
          <w:sz w:val="20"/>
          <w:szCs w:val="20"/>
          <w:shd w:val="clear" w:color="auto" w:fill="FFFFFF"/>
        </w:rPr>
      </w:pPr>
      <w:r>
        <w:rPr>
          <w:rStyle w:val="spctttl1"/>
          <w:rFonts w:eastAsia="Times New Roman"/>
        </w:rPr>
        <w:t>4.2.4.</w:t>
      </w:r>
      <w:r>
        <w:rPr>
          <w:rFonts w:eastAsia="Times New Roman"/>
          <w:color w:val="000000"/>
          <w:sz w:val="20"/>
          <w:szCs w:val="20"/>
          <w:shd w:val="clear" w:color="auto" w:fill="FFFFFF"/>
        </w:rPr>
        <w:t xml:space="preserve"> </w:t>
      </w:r>
      <w:proofErr w:type="spellStart"/>
      <w:r>
        <w:rPr>
          <w:rStyle w:val="spctbdy"/>
          <w:rFonts w:eastAsia="Times New Roman"/>
        </w:rPr>
        <w:t>Competenţa</w:t>
      </w:r>
      <w:proofErr w:type="spellEnd"/>
      <w:r>
        <w:rPr>
          <w:rStyle w:val="spctbdy"/>
          <w:rFonts w:eastAsia="Times New Roman"/>
        </w:rPr>
        <w:t xml:space="preserve">, responsabilitatea, sarcina şi </w:t>
      </w:r>
      <w:proofErr w:type="spellStart"/>
      <w:r>
        <w:rPr>
          <w:rStyle w:val="spctbdy"/>
          <w:rFonts w:eastAsia="Times New Roman"/>
        </w:rPr>
        <w:t>obligaţia</w:t>
      </w:r>
      <w:proofErr w:type="spellEnd"/>
      <w:r>
        <w:rPr>
          <w:rStyle w:val="spctbdy"/>
          <w:rFonts w:eastAsia="Times New Roman"/>
        </w:rPr>
        <w:t xml:space="preserve"> de a raporta sunt atribute asociate postului; acestea trebuie să fie bine definite, clare, coerente şi să reflecte elementele avute în vedere pentru realizarea obiect</w:t>
      </w:r>
      <w:r>
        <w:rPr>
          <w:rStyle w:val="spctbdy"/>
          <w:rFonts w:eastAsia="Times New Roman"/>
        </w:rPr>
        <w:t>ivelor entităţii publice.</w:t>
      </w:r>
    </w:p>
    <w:p w14:paraId="709C102B" w14:textId="77777777" w:rsidR="00000000" w:rsidRDefault="009A702E">
      <w:pPr>
        <w:autoSpaceDE/>
        <w:autoSpaceDN/>
        <w:jc w:val="both"/>
        <w:divId w:val="288783088"/>
        <w:rPr>
          <w:rFonts w:eastAsia="Times New Roman"/>
          <w:color w:val="000000"/>
          <w:sz w:val="20"/>
          <w:szCs w:val="20"/>
          <w:shd w:val="clear" w:color="auto" w:fill="FFFFFF"/>
        </w:rPr>
      </w:pPr>
      <w:r>
        <w:rPr>
          <w:rStyle w:val="spctttl1"/>
          <w:rFonts w:eastAsia="Times New Roman"/>
        </w:rPr>
        <w:t>4.2.5.</w:t>
      </w:r>
      <w:r>
        <w:rPr>
          <w:rFonts w:eastAsia="Times New Roman"/>
          <w:color w:val="000000"/>
          <w:sz w:val="20"/>
          <w:szCs w:val="20"/>
          <w:shd w:val="clear" w:color="auto" w:fill="FFFFFF"/>
        </w:rPr>
        <w:t xml:space="preserve"> </w:t>
      </w:r>
      <w:r>
        <w:rPr>
          <w:rStyle w:val="spctbdy"/>
          <w:rFonts w:eastAsia="Times New Roman"/>
        </w:rPr>
        <w:t>Conducerea entităţii publice analizează periodic gradul de adaptabilitate a structurii organizatorice la modificările intervenite în interiorul şi/sau exteriorul entităţii publice.</w:t>
      </w:r>
    </w:p>
    <w:p w14:paraId="2E2534A3" w14:textId="77777777" w:rsidR="00000000" w:rsidRDefault="009A702E">
      <w:pPr>
        <w:autoSpaceDE/>
        <w:autoSpaceDN/>
        <w:jc w:val="both"/>
        <w:divId w:val="1848864457"/>
        <w:rPr>
          <w:rFonts w:eastAsia="Times New Roman"/>
          <w:color w:val="000000"/>
          <w:sz w:val="20"/>
          <w:szCs w:val="20"/>
          <w:shd w:val="clear" w:color="auto" w:fill="FFFFFF"/>
        </w:rPr>
      </w:pPr>
      <w:r>
        <w:rPr>
          <w:rStyle w:val="spctttl1"/>
          <w:rFonts w:eastAsia="Times New Roman"/>
        </w:rPr>
        <w:t>4.2.6.</w:t>
      </w:r>
      <w:r>
        <w:rPr>
          <w:rFonts w:eastAsia="Times New Roman"/>
          <w:color w:val="000000"/>
          <w:sz w:val="20"/>
          <w:szCs w:val="20"/>
          <w:shd w:val="clear" w:color="auto" w:fill="FFFFFF"/>
        </w:rPr>
        <w:t xml:space="preserve"> </w:t>
      </w:r>
      <w:r>
        <w:rPr>
          <w:rStyle w:val="spctbdy"/>
          <w:rFonts w:eastAsia="Times New Roman"/>
        </w:rPr>
        <w:t xml:space="preserve">În fiecare entitate publică, delegarea </w:t>
      </w:r>
      <w:proofErr w:type="spellStart"/>
      <w:r>
        <w:rPr>
          <w:rStyle w:val="spctbdy"/>
          <w:rFonts w:eastAsia="Times New Roman"/>
        </w:rPr>
        <w:t>atribuţiilor</w:t>
      </w:r>
      <w:proofErr w:type="spellEnd"/>
      <w:r>
        <w:rPr>
          <w:rStyle w:val="spctbdy"/>
          <w:rFonts w:eastAsia="Times New Roman"/>
        </w:rPr>
        <w:t xml:space="preserve"> se poate realiza prin regulamentul de organizare şi </w:t>
      </w:r>
      <w:proofErr w:type="spellStart"/>
      <w:r>
        <w:rPr>
          <w:rStyle w:val="spctbdy"/>
          <w:rFonts w:eastAsia="Times New Roman"/>
        </w:rPr>
        <w:t>funcţionare</w:t>
      </w:r>
      <w:proofErr w:type="spellEnd"/>
      <w:r>
        <w:rPr>
          <w:rStyle w:val="spctbdy"/>
          <w:rFonts w:eastAsia="Times New Roman"/>
        </w:rPr>
        <w:t xml:space="preserve">, </w:t>
      </w:r>
      <w:proofErr w:type="spellStart"/>
      <w:r>
        <w:rPr>
          <w:rStyle w:val="spctbdy"/>
          <w:rFonts w:eastAsia="Times New Roman"/>
        </w:rPr>
        <w:t>fişele</w:t>
      </w:r>
      <w:proofErr w:type="spellEnd"/>
      <w:r>
        <w:rPr>
          <w:rStyle w:val="spctbdy"/>
          <w:rFonts w:eastAsia="Times New Roman"/>
        </w:rPr>
        <w:t xml:space="preserve"> posturilor şi prin ordine/decizii exprese de a îndeplini anumite </w:t>
      </w:r>
      <w:proofErr w:type="spellStart"/>
      <w:r>
        <w:rPr>
          <w:rStyle w:val="spctbdy"/>
          <w:rFonts w:eastAsia="Times New Roman"/>
        </w:rPr>
        <w:t>operaţiuni</w:t>
      </w:r>
      <w:proofErr w:type="spellEnd"/>
      <w:r>
        <w:rPr>
          <w:rStyle w:val="spctbdy"/>
          <w:rFonts w:eastAsia="Times New Roman"/>
        </w:rPr>
        <w:t xml:space="preserve"> şi </w:t>
      </w:r>
      <w:proofErr w:type="spellStart"/>
      <w:r>
        <w:rPr>
          <w:rStyle w:val="spctbdy"/>
          <w:rFonts w:eastAsia="Times New Roman"/>
        </w:rPr>
        <w:t>responsabilităţi</w:t>
      </w:r>
      <w:proofErr w:type="spellEnd"/>
      <w:r>
        <w:rPr>
          <w:rStyle w:val="spctbdy"/>
          <w:rFonts w:eastAsia="Times New Roman"/>
        </w:rPr>
        <w:t>.</w:t>
      </w:r>
    </w:p>
    <w:p w14:paraId="64612429" w14:textId="77777777" w:rsidR="00000000" w:rsidRDefault="009A702E">
      <w:pPr>
        <w:autoSpaceDE/>
        <w:autoSpaceDN/>
        <w:ind w:left="225"/>
        <w:jc w:val="both"/>
        <w:divId w:val="1632981917"/>
        <w:rPr>
          <w:rStyle w:val="spar3"/>
        </w:rPr>
      </w:pPr>
      <w:r>
        <w:rPr>
          <w:rStyle w:val="spctttl1"/>
          <w:rFonts w:eastAsia="Times New Roman"/>
        </w:rPr>
        <w:lastRenderedPageBreak/>
        <w:t>4.2.7.</w:t>
      </w:r>
      <w:r>
        <w:rPr>
          <w:rFonts w:eastAsia="Times New Roman"/>
          <w:color w:val="000000"/>
          <w:sz w:val="20"/>
          <w:szCs w:val="20"/>
          <w:shd w:val="clear" w:color="auto" w:fill="FFFFFF"/>
        </w:rPr>
        <w:t xml:space="preserve"> </w:t>
      </w:r>
      <w:r>
        <w:rPr>
          <w:rStyle w:val="spctbdy"/>
          <w:rFonts w:eastAsia="Times New Roman"/>
        </w:rPr>
        <w:t xml:space="preserve">Delegarea este </w:t>
      </w:r>
      <w:proofErr w:type="spellStart"/>
      <w:r>
        <w:rPr>
          <w:rStyle w:val="spctbdy"/>
          <w:rFonts w:eastAsia="Times New Roman"/>
        </w:rPr>
        <w:t>condiţionată</w:t>
      </w:r>
      <w:proofErr w:type="spellEnd"/>
      <w:r>
        <w:rPr>
          <w:rStyle w:val="spctbdy"/>
          <w:rFonts w:eastAsia="Times New Roman"/>
        </w:rPr>
        <w:t xml:space="preserve"> </w:t>
      </w:r>
      <w:r>
        <w:rPr>
          <w:rStyle w:val="spctbdy"/>
          <w:rFonts w:eastAsia="Times New Roman"/>
        </w:rPr>
        <w:t xml:space="preserve">în principal de </w:t>
      </w:r>
      <w:proofErr w:type="spellStart"/>
      <w:r>
        <w:rPr>
          <w:rStyle w:val="spctbdy"/>
          <w:rFonts w:eastAsia="Times New Roman"/>
        </w:rPr>
        <w:t>potenţialul</w:t>
      </w:r>
      <w:proofErr w:type="spellEnd"/>
      <w:r>
        <w:rPr>
          <w:rStyle w:val="spctbdy"/>
          <w:rFonts w:eastAsia="Times New Roman"/>
        </w:rPr>
        <w:t xml:space="preserve"> şi gradul de încărcare cu sarcini a conducerii entităţii şi a </w:t>
      </w:r>
      <w:proofErr w:type="spellStart"/>
      <w:r>
        <w:rPr>
          <w:rStyle w:val="spctbdy"/>
          <w:rFonts w:eastAsia="Times New Roman"/>
        </w:rPr>
        <w:t>salariaţilor</w:t>
      </w:r>
      <w:proofErr w:type="spellEnd"/>
      <w:r>
        <w:rPr>
          <w:rStyle w:val="spctbdy"/>
          <w:rFonts w:eastAsia="Times New Roman"/>
        </w:rPr>
        <w:t xml:space="preserve"> </w:t>
      </w:r>
      <w:proofErr w:type="spellStart"/>
      <w:r>
        <w:rPr>
          <w:rStyle w:val="spctbdy"/>
          <w:rFonts w:eastAsia="Times New Roman"/>
        </w:rPr>
        <w:t>implicaţi.</w:t>
      </w:r>
      <w:r>
        <w:rPr>
          <w:rStyle w:val="spar3"/>
          <w:rFonts w:eastAsia="Times New Roman"/>
        </w:rPr>
        <w:t>Actul</w:t>
      </w:r>
      <w:proofErr w:type="spellEnd"/>
      <w:r>
        <w:rPr>
          <w:rStyle w:val="spar3"/>
          <w:rFonts w:eastAsia="Times New Roman"/>
        </w:rPr>
        <w:t xml:space="preserve"> de delegare a </w:t>
      </w:r>
      <w:proofErr w:type="spellStart"/>
      <w:r>
        <w:rPr>
          <w:rStyle w:val="spar3"/>
          <w:rFonts w:eastAsia="Times New Roman"/>
        </w:rPr>
        <w:t>atribuţiilor</w:t>
      </w:r>
      <w:proofErr w:type="spellEnd"/>
      <w:r>
        <w:rPr>
          <w:rStyle w:val="spar3"/>
          <w:rFonts w:eastAsia="Times New Roman"/>
        </w:rPr>
        <w:t xml:space="preserve"> şi </w:t>
      </w:r>
      <w:proofErr w:type="spellStart"/>
      <w:r>
        <w:rPr>
          <w:rStyle w:val="spar3"/>
          <w:rFonts w:eastAsia="Times New Roman"/>
        </w:rPr>
        <w:t>competenţelor</w:t>
      </w:r>
      <w:proofErr w:type="spellEnd"/>
      <w:r>
        <w:rPr>
          <w:rStyle w:val="spar3"/>
          <w:rFonts w:eastAsia="Times New Roman"/>
        </w:rPr>
        <w:t xml:space="preserve"> este conform atunci când:</w:t>
      </w:r>
    </w:p>
    <w:p w14:paraId="7DB515A7" w14:textId="77777777" w:rsidR="00000000" w:rsidRDefault="009A702E">
      <w:pPr>
        <w:autoSpaceDE/>
        <w:autoSpaceDN/>
        <w:ind w:left="225"/>
        <w:jc w:val="both"/>
        <w:divId w:val="727070018"/>
      </w:pPr>
      <w:r>
        <w:rPr>
          <w:rStyle w:val="slinttl1"/>
          <w:rFonts w:eastAsia="Times New Roman"/>
        </w:rPr>
        <w:t>– </w:t>
      </w:r>
      <w:r>
        <w:rPr>
          <w:rStyle w:val="slinbdy"/>
          <w:rFonts w:eastAsia="Times New Roman"/>
        </w:rPr>
        <w:t>respectă raportul dintre complexitatea sarcinilor/</w:t>
      </w:r>
      <w:proofErr w:type="spellStart"/>
      <w:r>
        <w:rPr>
          <w:rStyle w:val="slinbdy"/>
          <w:rFonts w:eastAsia="Times New Roman"/>
        </w:rPr>
        <w:t>atribuţiilor</w:t>
      </w:r>
      <w:proofErr w:type="spellEnd"/>
      <w:r>
        <w:rPr>
          <w:rStyle w:val="slinbdy"/>
          <w:rFonts w:eastAsia="Times New Roman"/>
        </w:rPr>
        <w:t xml:space="preserve"> de</w:t>
      </w:r>
      <w:r>
        <w:rPr>
          <w:rStyle w:val="slinbdy"/>
          <w:rFonts w:eastAsia="Times New Roman"/>
        </w:rPr>
        <w:t xml:space="preserve">legate şi </w:t>
      </w:r>
      <w:proofErr w:type="spellStart"/>
      <w:r>
        <w:rPr>
          <w:rStyle w:val="slinbdy"/>
          <w:rFonts w:eastAsia="Times New Roman"/>
        </w:rPr>
        <w:t>cunoştinţele</w:t>
      </w:r>
      <w:proofErr w:type="spellEnd"/>
      <w:r>
        <w:rPr>
          <w:rStyle w:val="slinbdy"/>
          <w:rFonts w:eastAsia="Times New Roman"/>
        </w:rPr>
        <w:t xml:space="preserve">, </w:t>
      </w:r>
      <w:proofErr w:type="spellStart"/>
      <w:r>
        <w:rPr>
          <w:rStyle w:val="slinbdy"/>
          <w:rFonts w:eastAsia="Times New Roman"/>
        </w:rPr>
        <w:t>experienţa</w:t>
      </w:r>
      <w:proofErr w:type="spellEnd"/>
      <w:r>
        <w:rPr>
          <w:rStyle w:val="slinbdy"/>
          <w:rFonts w:eastAsia="Times New Roman"/>
        </w:rPr>
        <w:t xml:space="preserve"> şi capacitatea necesară efectuării actului de autoritate </w:t>
      </w:r>
      <w:proofErr w:type="spellStart"/>
      <w:r>
        <w:rPr>
          <w:rStyle w:val="slinbdy"/>
          <w:rFonts w:eastAsia="Times New Roman"/>
        </w:rPr>
        <w:t>încredinţat</w:t>
      </w:r>
      <w:proofErr w:type="spellEnd"/>
      <w:r>
        <w:rPr>
          <w:rStyle w:val="slinbdy"/>
          <w:rFonts w:eastAsia="Times New Roman"/>
        </w:rPr>
        <w:t>;</w:t>
      </w:r>
    </w:p>
    <w:p w14:paraId="270CA2ED" w14:textId="77777777" w:rsidR="00000000" w:rsidRDefault="009A702E">
      <w:pPr>
        <w:autoSpaceDE/>
        <w:autoSpaceDN/>
        <w:ind w:left="225"/>
        <w:jc w:val="both"/>
        <w:divId w:val="1036389401"/>
        <w:rPr>
          <w:rFonts w:eastAsia="Times New Roman"/>
          <w:color w:val="000000"/>
          <w:sz w:val="20"/>
          <w:szCs w:val="20"/>
          <w:shd w:val="clear" w:color="auto" w:fill="FFFFFF"/>
        </w:rPr>
      </w:pPr>
      <w:r>
        <w:rPr>
          <w:rStyle w:val="slinttl1"/>
          <w:rFonts w:eastAsia="Times New Roman"/>
        </w:rPr>
        <w:t>– </w:t>
      </w:r>
      <w:r>
        <w:rPr>
          <w:rStyle w:val="slinbdy"/>
          <w:rFonts w:eastAsia="Times New Roman"/>
        </w:rPr>
        <w:t>sunt precizate în cuprinsul acestuia termenele-limită de realizare şi criteriile specifice pentru îndeplinirea cu succes a sarcinilor/</w:t>
      </w:r>
      <w:proofErr w:type="spellStart"/>
      <w:r>
        <w:rPr>
          <w:rStyle w:val="slinbdy"/>
          <w:rFonts w:eastAsia="Times New Roman"/>
        </w:rPr>
        <w:t>atribuţiilor</w:t>
      </w:r>
      <w:proofErr w:type="spellEnd"/>
      <w:r>
        <w:rPr>
          <w:rStyle w:val="slinbdy"/>
          <w:rFonts w:eastAsia="Times New Roman"/>
        </w:rPr>
        <w:t xml:space="preserve"> de</w:t>
      </w:r>
      <w:r>
        <w:rPr>
          <w:rStyle w:val="slinbdy"/>
          <w:rFonts w:eastAsia="Times New Roman"/>
        </w:rPr>
        <w:t>legate;</w:t>
      </w:r>
    </w:p>
    <w:p w14:paraId="2AD3304C" w14:textId="77777777" w:rsidR="00000000" w:rsidRDefault="009A702E">
      <w:pPr>
        <w:autoSpaceDE/>
        <w:autoSpaceDN/>
        <w:ind w:left="225"/>
        <w:jc w:val="both"/>
        <w:divId w:val="825899639"/>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sunt furnizate de către conducător toate </w:t>
      </w:r>
      <w:proofErr w:type="spellStart"/>
      <w:r>
        <w:rPr>
          <w:rStyle w:val="slinbdy"/>
          <w:rFonts w:eastAsia="Times New Roman"/>
        </w:rPr>
        <w:t>informaţiile</w:t>
      </w:r>
      <w:proofErr w:type="spellEnd"/>
      <w:r>
        <w:rPr>
          <w:rStyle w:val="slinbdy"/>
          <w:rFonts w:eastAsia="Times New Roman"/>
        </w:rPr>
        <w:t xml:space="preserve"> asupra </w:t>
      </w:r>
      <w:proofErr w:type="spellStart"/>
      <w:r>
        <w:rPr>
          <w:rStyle w:val="slinbdy"/>
          <w:rFonts w:eastAsia="Times New Roman"/>
        </w:rPr>
        <w:t>responsabilităţii</w:t>
      </w:r>
      <w:proofErr w:type="spellEnd"/>
      <w:r>
        <w:rPr>
          <w:rStyle w:val="slinbdy"/>
          <w:rFonts w:eastAsia="Times New Roman"/>
        </w:rPr>
        <w:t xml:space="preserve"> ce va fi </w:t>
      </w:r>
      <w:proofErr w:type="spellStart"/>
      <w:r>
        <w:rPr>
          <w:rStyle w:val="slinbdy"/>
          <w:rFonts w:eastAsia="Times New Roman"/>
        </w:rPr>
        <w:t>încredinţată</w:t>
      </w:r>
      <w:proofErr w:type="spellEnd"/>
      <w:r>
        <w:rPr>
          <w:rStyle w:val="slinbdy"/>
          <w:rFonts w:eastAsia="Times New Roman"/>
        </w:rPr>
        <w:t>;</w:t>
      </w:r>
    </w:p>
    <w:p w14:paraId="02F0910E" w14:textId="77777777" w:rsidR="00000000" w:rsidRDefault="009A702E">
      <w:pPr>
        <w:autoSpaceDE/>
        <w:autoSpaceDN/>
        <w:ind w:left="225"/>
        <w:jc w:val="both"/>
        <w:divId w:val="255673051"/>
        <w:rPr>
          <w:rFonts w:eastAsia="Times New Roman"/>
          <w:color w:val="000000"/>
          <w:sz w:val="20"/>
          <w:szCs w:val="20"/>
          <w:shd w:val="clear" w:color="auto" w:fill="FFFFFF"/>
        </w:rPr>
      </w:pPr>
      <w:r>
        <w:rPr>
          <w:rStyle w:val="slinttl1"/>
          <w:rFonts w:eastAsia="Times New Roman"/>
        </w:rPr>
        <w:t>– </w:t>
      </w:r>
      <w:r>
        <w:rPr>
          <w:rStyle w:val="slinbdy"/>
          <w:rFonts w:eastAsia="Times New Roman"/>
        </w:rPr>
        <w:t>este confirmat, prin semnătură, de către salariatul căruia i s-au delegat sarcinile/</w:t>
      </w:r>
      <w:proofErr w:type="spellStart"/>
      <w:r>
        <w:rPr>
          <w:rStyle w:val="slinbdy"/>
          <w:rFonts w:eastAsia="Times New Roman"/>
        </w:rPr>
        <w:t>atribuţiile</w:t>
      </w:r>
      <w:proofErr w:type="spellEnd"/>
      <w:r>
        <w:rPr>
          <w:rStyle w:val="slinbdy"/>
          <w:rFonts w:eastAsia="Times New Roman"/>
        </w:rPr>
        <w:t>.</w:t>
      </w:r>
    </w:p>
    <w:p w14:paraId="61F97776" w14:textId="77777777" w:rsidR="00000000" w:rsidRDefault="009A702E">
      <w:pPr>
        <w:autoSpaceDE/>
        <w:autoSpaceDN/>
        <w:jc w:val="both"/>
        <w:divId w:val="1539774504"/>
        <w:rPr>
          <w:rFonts w:eastAsia="Times New Roman"/>
          <w:color w:val="000000"/>
          <w:sz w:val="20"/>
          <w:szCs w:val="20"/>
          <w:shd w:val="clear" w:color="auto" w:fill="FFFFFF"/>
        </w:rPr>
      </w:pPr>
      <w:r>
        <w:rPr>
          <w:rStyle w:val="spctttl1"/>
          <w:rFonts w:eastAsia="Times New Roman"/>
        </w:rPr>
        <w:t>4.2.8.</w:t>
      </w:r>
      <w:r>
        <w:rPr>
          <w:rFonts w:eastAsia="Times New Roman"/>
          <w:color w:val="000000"/>
          <w:sz w:val="20"/>
          <w:szCs w:val="20"/>
          <w:shd w:val="clear" w:color="auto" w:fill="FFFFFF"/>
        </w:rPr>
        <w:t xml:space="preserve"> </w:t>
      </w:r>
      <w:r>
        <w:rPr>
          <w:rStyle w:val="spctbdy"/>
          <w:rFonts w:eastAsia="Times New Roman"/>
        </w:rPr>
        <w:t>Salariatul delegat răspunde integral d</w:t>
      </w:r>
      <w:r>
        <w:rPr>
          <w:rStyle w:val="spctbdy"/>
          <w:rFonts w:eastAsia="Times New Roman"/>
        </w:rPr>
        <w:t xml:space="preserve">e realizarea sarcinii, iar conducătorul care a delegat </w:t>
      </w:r>
      <w:proofErr w:type="spellStart"/>
      <w:r>
        <w:rPr>
          <w:rStyle w:val="spctbdy"/>
          <w:rFonts w:eastAsia="Times New Roman"/>
        </w:rPr>
        <w:t>îşi</w:t>
      </w:r>
      <w:proofErr w:type="spellEnd"/>
      <w:r>
        <w:rPr>
          <w:rStyle w:val="spctbdy"/>
          <w:rFonts w:eastAsia="Times New Roman"/>
        </w:rPr>
        <w:t xml:space="preserve"> </w:t>
      </w:r>
      <w:proofErr w:type="spellStart"/>
      <w:r>
        <w:rPr>
          <w:rStyle w:val="spctbdy"/>
          <w:rFonts w:eastAsia="Times New Roman"/>
        </w:rPr>
        <w:t>menţine</w:t>
      </w:r>
      <w:proofErr w:type="spellEnd"/>
      <w:r>
        <w:rPr>
          <w:rStyle w:val="spctbdy"/>
          <w:rFonts w:eastAsia="Times New Roman"/>
        </w:rPr>
        <w:t xml:space="preserve"> în </w:t>
      </w:r>
      <w:proofErr w:type="spellStart"/>
      <w:r>
        <w:rPr>
          <w:rStyle w:val="spctbdy"/>
          <w:rFonts w:eastAsia="Times New Roman"/>
        </w:rPr>
        <w:t>faţa</w:t>
      </w:r>
      <w:proofErr w:type="spellEnd"/>
      <w:r>
        <w:rPr>
          <w:rStyle w:val="spctbdy"/>
          <w:rFonts w:eastAsia="Times New Roman"/>
        </w:rPr>
        <w:t xml:space="preserve"> superiorilor responsabilitatea finală pentru realizarea acesteia.</w:t>
      </w:r>
    </w:p>
    <w:p w14:paraId="3A68DE9C" w14:textId="77777777" w:rsidR="00000000" w:rsidRDefault="009A702E">
      <w:pPr>
        <w:autoSpaceDE/>
        <w:autoSpaceDN/>
        <w:jc w:val="both"/>
        <w:divId w:val="1036734764"/>
        <w:rPr>
          <w:rStyle w:val="spctbdy"/>
        </w:rPr>
      </w:pPr>
      <w:r>
        <w:rPr>
          <w:rStyle w:val="spctttl1"/>
          <w:rFonts w:eastAsia="Times New Roman"/>
        </w:rPr>
        <w:t>4.3.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6430D100" w14:textId="77777777" w:rsidR="00000000" w:rsidRDefault="009A702E">
      <w:pPr>
        <w:autoSpaceDE/>
        <w:autoSpaceDN/>
        <w:jc w:val="both"/>
        <w:divId w:val="574509453"/>
      </w:pPr>
      <w:r>
        <w:rPr>
          <w:rStyle w:val="slinttl1"/>
          <w:rFonts w:eastAsia="Times New Roman"/>
        </w:rPr>
        <w:t>– </w:t>
      </w:r>
      <w:r>
        <w:rPr>
          <w:rStyle w:val="slinbdy"/>
          <w:rFonts w:eastAsia="Times New Roman"/>
          <w:color w:val="0000FF"/>
          <w:u w:val="single"/>
        </w:rPr>
        <w:t>Legea nr. 53/2003 - Codul muncii, republicată,</w:t>
      </w:r>
      <w:r>
        <w:rPr>
          <w:rStyle w:val="slinbdy"/>
          <w:rFonts w:eastAsia="Times New Roman"/>
        </w:rPr>
        <w:t xml:space="preserve"> cu modificările şi completările ulterio</w:t>
      </w:r>
      <w:r>
        <w:rPr>
          <w:rStyle w:val="slinbdy"/>
          <w:rFonts w:eastAsia="Times New Roman"/>
        </w:rPr>
        <w:t>are;</w:t>
      </w:r>
    </w:p>
    <w:p w14:paraId="3FCECE08" w14:textId="77777777" w:rsidR="00000000" w:rsidRDefault="009A702E">
      <w:pPr>
        <w:autoSpaceDE/>
        <w:autoSpaceDN/>
        <w:jc w:val="both"/>
        <w:divId w:val="106275180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188/1999</w:t>
      </w:r>
      <w:r>
        <w:rPr>
          <w:rStyle w:val="slinbdy"/>
          <w:rFonts w:eastAsia="Times New Roman"/>
        </w:rPr>
        <w:t xml:space="preserve"> privind Statutul </w:t>
      </w:r>
      <w:proofErr w:type="spellStart"/>
      <w:r>
        <w:rPr>
          <w:rStyle w:val="slinbdy"/>
          <w:rFonts w:eastAsia="Times New Roman"/>
        </w:rPr>
        <w:t>funcţionarilor</w:t>
      </w:r>
      <w:proofErr w:type="spellEnd"/>
      <w:r>
        <w:rPr>
          <w:rStyle w:val="slinbdy"/>
          <w:rFonts w:eastAsia="Times New Roman"/>
        </w:rPr>
        <w:t xml:space="preserve"> publici, republicată, cu modificările şi completările ulterioare;</w:t>
      </w:r>
    </w:p>
    <w:p w14:paraId="7BC2EB5C" w14:textId="77777777" w:rsidR="00000000" w:rsidRDefault="009A702E">
      <w:pPr>
        <w:autoSpaceDE/>
        <w:autoSpaceDN/>
        <w:jc w:val="both"/>
        <w:divId w:val="153927213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administraţiei publice locale nr. 215/2001, republicată</w:t>
      </w:r>
      <w:r>
        <w:rPr>
          <w:rStyle w:val="slinbdy"/>
          <w:rFonts w:eastAsia="Times New Roman"/>
        </w:rPr>
        <w:t>, cu modificările şi completările ulterioare;</w:t>
      </w:r>
    </w:p>
    <w:p w14:paraId="7FCC1C2F" w14:textId="77777777" w:rsidR="00000000" w:rsidRDefault="009A702E">
      <w:pPr>
        <w:autoSpaceDE/>
        <w:autoSpaceDN/>
        <w:jc w:val="both"/>
        <w:divId w:val="212352440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273/2006</w:t>
      </w:r>
      <w:r>
        <w:rPr>
          <w:rStyle w:val="slinbdy"/>
          <w:rFonts w:eastAsia="Times New Roman"/>
        </w:rPr>
        <w:t xml:space="preserve"> pr</w:t>
      </w:r>
      <w:r>
        <w:rPr>
          <w:rStyle w:val="slinbdy"/>
          <w:rFonts w:eastAsia="Times New Roman"/>
        </w:rPr>
        <w:t xml:space="preserve">ivind </w:t>
      </w:r>
      <w:proofErr w:type="spellStart"/>
      <w:r>
        <w:rPr>
          <w:rStyle w:val="slinbdy"/>
          <w:rFonts w:eastAsia="Times New Roman"/>
        </w:rPr>
        <w:t>finanţele</w:t>
      </w:r>
      <w:proofErr w:type="spellEnd"/>
      <w:r>
        <w:rPr>
          <w:rStyle w:val="slinbdy"/>
          <w:rFonts w:eastAsia="Times New Roman"/>
        </w:rPr>
        <w:t xml:space="preserve"> publice locale, cu modificările şi completările ulterioare;</w:t>
      </w:r>
    </w:p>
    <w:p w14:paraId="54622957" w14:textId="77777777" w:rsidR="00000000" w:rsidRDefault="009A702E">
      <w:pPr>
        <w:autoSpaceDE/>
        <w:autoSpaceDN/>
        <w:jc w:val="both"/>
        <w:divId w:val="10724138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500/2002</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cu modificările şi completările ulterioare;</w:t>
      </w:r>
    </w:p>
    <w:p w14:paraId="54D8C898" w14:textId="77777777" w:rsidR="00000000" w:rsidRDefault="009A702E">
      <w:pPr>
        <w:autoSpaceDE/>
        <w:autoSpaceDN/>
        <w:jc w:val="both"/>
        <w:divId w:val="58746684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privind stabilirea unor măsuri de reorga</w:t>
      </w:r>
      <w:r>
        <w:rPr>
          <w:rStyle w:val="slinbdy"/>
          <w:rFonts w:eastAsia="Times New Roman"/>
        </w:rPr>
        <w:t xml:space="preserve">nizare la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1B944ED4" w14:textId="77777777" w:rsidR="00000000" w:rsidRDefault="009A702E">
      <w:pPr>
        <w:autoSpaceDE/>
        <w:autoSpaceDN/>
        <w:jc w:val="both"/>
        <w:divId w:val="177814068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611/2008</w:t>
      </w:r>
      <w:r>
        <w:rPr>
          <w:rStyle w:val="slinbdy"/>
          <w:rFonts w:eastAsia="Times New Roman"/>
        </w:rPr>
        <w:t xml:space="preserve"> pentru aprobarea norme</w:t>
      </w:r>
      <w:r>
        <w:rPr>
          <w:rStyle w:val="slinbdy"/>
          <w:rFonts w:eastAsia="Times New Roman"/>
        </w:rPr>
        <w:t xml:space="preserve">lor privind organizarea şi dezvoltarea carierei </w:t>
      </w:r>
      <w:proofErr w:type="spellStart"/>
      <w:r>
        <w:rPr>
          <w:rStyle w:val="slinbdy"/>
          <w:rFonts w:eastAsia="Times New Roman"/>
        </w:rPr>
        <w:t>funcţionarilor</w:t>
      </w:r>
      <w:proofErr w:type="spellEnd"/>
      <w:r>
        <w:rPr>
          <w:rStyle w:val="slinbdy"/>
          <w:rFonts w:eastAsia="Times New Roman"/>
        </w:rPr>
        <w:t xml:space="preserve"> publici, cu modificările şi completările ulterioare;</w:t>
      </w:r>
    </w:p>
    <w:p w14:paraId="23A0EC2A" w14:textId="77777777" w:rsidR="00000000" w:rsidRDefault="009A702E">
      <w:pPr>
        <w:autoSpaceDE/>
        <w:autoSpaceDN/>
        <w:jc w:val="both"/>
        <w:divId w:val="136309382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privind controlul intern/managerial şi controlul financiar preventiv, republicată, cu modificările şi co</w:t>
      </w:r>
      <w:r>
        <w:rPr>
          <w:rStyle w:val="slinbdy"/>
          <w:rFonts w:eastAsia="Times New Roman"/>
        </w:rPr>
        <w:t>mpletările ulterioare;</w:t>
      </w:r>
    </w:p>
    <w:p w14:paraId="6F90D63B" w14:textId="77777777" w:rsidR="00000000" w:rsidRDefault="009A702E">
      <w:pPr>
        <w:autoSpaceDE/>
        <w:autoSpaceDN/>
        <w:jc w:val="both"/>
        <w:divId w:val="1580483265"/>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Actul normativ de organizare şi </w:t>
      </w:r>
      <w:proofErr w:type="spellStart"/>
      <w:r>
        <w:rPr>
          <w:rStyle w:val="slinbdy"/>
          <w:rFonts w:eastAsia="Times New Roman"/>
        </w:rPr>
        <w:t>funcţionare</w:t>
      </w:r>
      <w:proofErr w:type="spellEnd"/>
      <w:r>
        <w:rPr>
          <w:rStyle w:val="slinbdy"/>
          <w:rFonts w:eastAsia="Times New Roman"/>
        </w:rPr>
        <w:t xml:space="preserve"> a entităţii publice;</w:t>
      </w:r>
    </w:p>
    <w:p w14:paraId="22778082" w14:textId="77777777" w:rsidR="00000000" w:rsidRDefault="009A702E">
      <w:pPr>
        <w:autoSpaceDE/>
        <w:autoSpaceDN/>
        <w:jc w:val="both"/>
        <w:divId w:val="142626303"/>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Regulamentul de organizare şi </w:t>
      </w:r>
      <w:proofErr w:type="spellStart"/>
      <w:r>
        <w:rPr>
          <w:rStyle w:val="slinbdy"/>
          <w:rFonts w:eastAsia="Times New Roman"/>
        </w:rPr>
        <w:t>funcţionare</w:t>
      </w:r>
      <w:proofErr w:type="spellEnd"/>
      <w:r>
        <w:rPr>
          <w:rStyle w:val="slinbdy"/>
          <w:rFonts w:eastAsia="Times New Roman"/>
        </w:rPr>
        <w:t xml:space="preserve">, </w:t>
      </w:r>
      <w:proofErr w:type="spellStart"/>
      <w:r>
        <w:rPr>
          <w:rStyle w:val="slinbdy"/>
          <w:rFonts w:eastAsia="Times New Roman"/>
        </w:rPr>
        <w:t>fişele</w:t>
      </w:r>
      <w:proofErr w:type="spellEnd"/>
      <w:r>
        <w:rPr>
          <w:rStyle w:val="slinbdy"/>
          <w:rFonts w:eastAsia="Times New Roman"/>
        </w:rPr>
        <w:t xml:space="preserve"> posturilor şi organigrama entităţii publice.</w:t>
      </w:r>
    </w:p>
    <w:p w14:paraId="5D89C46E" w14:textId="77777777" w:rsidR="00000000" w:rsidRDefault="009A702E">
      <w:pPr>
        <w:pStyle w:val="sporden"/>
        <w:jc w:val="both"/>
        <w:divId w:val="1284964514"/>
        <w:rPr>
          <w:shd w:val="clear" w:color="auto" w:fill="FFFFFF"/>
        </w:rPr>
      </w:pPr>
      <w:r>
        <w:rPr>
          <w:shd w:val="clear" w:color="auto" w:fill="FFFFFF"/>
        </w:rPr>
        <w:t>Standardul 5 - Obiective</w:t>
      </w:r>
    </w:p>
    <w:p w14:paraId="09419B90" w14:textId="77777777" w:rsidR="00000000" w:rsidRDefault="009A702E">
      <w:pPr>
        <w:autoSpaceDE/>
        <w:autoSpaceDN/>
        <w:jc w:val="both"/>
        <w:divId w:val="463931681"/>
        <w:rPr>
          <w:rStyle w:val="spctbdy"/>
          <w:rFonts w:eastAsia="Times New Roman"/>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Descrierea standardului</w:t>
      </w:r>
    </w:p>
    <w:p w14:paraId="34F9907F" w14:textId="77777777" w:rsidR="00000000" w:rsidRDefault="009A702E">
      <w:pPr>
        <w:pStyle w:val="spar"/>
        <w:jc w:val="both"/>
        <w:divId w:val="463931681"/>
      </w:pPr>
      <w:r>
        <w:rPr>
          <w:rFonts w:ascii="Verdana" w:hAnsi="Verdana"/>
          <w:color w:val="000000"/>
          <w:sz w:val="20"/>
          <w:szCs w:val="20"/>
          <w:shd w:val="clear" w:color="auto" w:fill="FFFFFF"/>
        </w:rPr>
        <w:t xml:space="preserve">Conducerea entităţii publice </w:t>
      </w:r>
      <w:proofErr w:type="spellStart"/>
      <w:r>
        <w:rPr>
          <w:rFonts w:ascii="Verdana" w:hAnsi="Verdana"/>
          <w:color w:val="000000"/>
          <w:sz w:val="20"/>
          <w:szCs w:val="20"/>
          <w:shd w:val="clear" w:color="auto" w:fill="FFFFFF"/>
        </w:rPr>
        <w:t>defineşte</w:t>
      </w:r>
      <w:proofErr w:type="spellEnd"/>
      <w:r>
        <w:rPr>
          <w:rFonts w:ascii="Verdana" w:hAnsi="Verdana"/>
          <w:color w:val="000000"/>
          <w:sz w:val="20"/>
          <w:szCs w:val="20"/>
          <w:shd w:val="clear" w:color="auto" w:fill="FFFFFF"/>
        </w:rPr>
        <w:t xml:space="preserve"> obiectivele generale, legate de scopurile entităţii, de fiabilitatea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conformitatea cu legile, regulamentele şi politicile interne, precum şi obiectivele specifice şi le comunică,</w:t>
      </w:r>
      <w:r>
        <w:rPr>
          <w:rFonts w:ascii="Verdana" w:hAnsi="Verdana"/>
          <w:color w:val="000000"/>
          <w:sz w:val="20"/>
          <w:szCs w:val="20"/>
          <w:shd w:val="clear" w:color="auto" w:fill="FFFFFF"/>
        </w:rPr>
        <w:t xml:space="preserve"> după caz, tuturor </w:t>
      </w:r>
      <w:proofErr w:type="spellStart"/>
      <w:r>
        <w:rPr>
          <w:rFonts w:ascii="Verdana" w:hAnsi="Verdana"/>
          <w:color w:val="000000"/>
          <w:sz w:val="20"/>
          <w:szCs w:val="20"/>
          <w:shd w:val="clear" w:color="auto" w:fill="FFFFFF"/>
        </w:rPr>
        <w:t>salariaţilor</w:t>
      </w:r>
      <w:proofErr w:type="spellEnd"/>
      <w:r>
        <w:rPr>
          <w:rFonts w:ascii="Verdana" w:hAnsi="Verdana"/>
          <w:color w:val="000000"/>
          <w:sz w:val="20"/>
          <w:szCs w:val="20"/>
          <w:shd w:val="clear" w:color="auto" w:fill="FFFFFF"/>
        </w:rPr>
        <w:t xml:space="preserve"> şi </w:t>
      </w:r>
      <w:proofErr w:type="spellStart"/>
      <w:r>
        <w:rPr>
          <w:rFonts w:ascii="Verdana" w:hAnsi="Verdana"/>
          <w:color w:val="000000"/>
          <w:sz w:val="20"/>
          <w:szCs w:val="20"/>
          <w:shd w:val="clear" w:color="auto" w:fill="FFFFFF"/>
        </w:rPr>
        <w:t>terţilor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interesaţi</w:t>
      </w:r>
      <w:proofErr w:type="spellEnd"/>
      <w:r>
        <w:rPr>
          <w:rFonts w:ascii="Verdana" w:hAnsi="Verdana"/>
          <w:color w:val="000000"/>
          <w:sz w:val="20"/>
          <w:szCs w:val="20"/>
          <w:shd w:val="clear" w:color="auto" w:fill="FFFFFF"/>
        </w:rPr>
        <w:t>.</w:t>
      </w:r>
    </w:p>
    <w:p w14:paraId="65291FEB" w14:textId="77777777" w:rsidR="00000000" w:rsidRDefault="009A702E">
      <w:pPr>
        <w:pStyle w:val="spar"/>
        <w:jc w:val="both"/>
        <w:divId w:val="463931681"/>
        <w:rPr>
          <w:rFonts w:ascii="Verdana" w:hAnsi="Verdana"/>
          <w:color w:val="000000"/>
          <w:sz w:val="20"/>
          <w:szCs w:val="20"/>
          <w:shd w:val="clear" w:color="auto" w:fill="FFFFFF"/>
        </w:rPr>
      </w:pPr>
      <w:r>
        <w:rPr>
          <w:rFonts w:ascii="Verdana" w:hAnsi="Verdana"/>
          <w:color w:val="000000"/>
          <w:sz w:val="20"/>
          <w:szCs w:val="20"/>
          <w:shd w:val="clear" w:color="auto" w:fill="FFFFFF"/>
        </w:rPr>
        <w:t>Obiectivele entităţii publice trebuie formulate clar, de o manieră care să permită monitorizarea îndeplinirii lor şi să fie actualizate ori de câte ori este necesar.</w:t>
      </w:r>
    </w:p>
    <w:p w14:paraId="75BA54A8" w14:textId="77777777" w:rsidR="00000000" w:rsidRDefault="009A702E">
      <w:pPr>
        <w:autoSpaceDE/>
        <w:autoSpaceDN/>
        <w:jc w:val="both"/>
        <w:divId w:val="1863931443"/>
        <w:rPr>
          <w:rStyle w:val="spctbdy"/>
          <w:rFonts w:eastAsia="Times New Roman"/>
        </w:rPr>
      </w:pPr>
      <w:r>
        <w:rPr>
          <w:rStyle w:val="spctttl1"/>
          <w:rFonts w:eastAsia="Times New Roman"/>
        </w:rPr>
        <w:t>5.2.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084EAC84" w14:textId="77777777" w:rsidR="00000000" w:rsidRDefault="009A702E">
      <w:pPr>
        <w:autoSpaceDE/>
        <w:autoSpaceDN/>
        <w:jc w:val="both"/>
        <w:divId w:val="1032346563"/>
      </w:pPr>
      <w:r>
        <w:rPr>
          <w:rStyle w:val="spctttl1"/>
          <w:rFonts w:eastAsia="Times New Roman"/>
        </w:rPr>
        <w:t>5.2.1.</w:t>
      </w:r>
      <w:r>
        <w:rPr>
          <w:rFonts w:eastAsia="Times New Roman"/>
          <w:color w:val="000000"/>
          <w:sz w:val="20"/>
          <w:szCs w:val="20"/>
          <w:shd w:val="clear" w:color="auto" w:fill="FFFFFF"/>
        </w:rPr>
        <w:t xml:space="preserve"> </w:t>
      </w:r>
      <w:r>
        <w:rPr>
          <w:rStyle w:val="spctbdy"/>
          <w:rFonts w:eastAsia="Times New Roman"/>
        </w:rPr>
        <w:t>Condu</w:t>
      </w:r>
      <w:r>
        <w:rPr>
          <w:rStyle w:val="spctbdy"/>
          <w:rFonts w:eastAsia="Times New Roman"/>
        </w:rPr>
        <w:t xml:space="preserve">cerea entităţii publice stabileşte obiectivele generale astfel încât acestea să fie corelate cu misiunea şi scopurile entităţii publice şi cu respectarea principiilor de economicitate, </w:t>
      </w:r>
      <w:proofErr w:type="spellStart"/>
      <w:r>
        <w:rPr>
          <w:rStyle w:val="spctbdy"/>
          <w:rFonts w:eastAsia="Times New Roman"/>
        </w:rPr>
        <w:t>eficienţă</w:t>
      </w:r>
      <w:proofErr w:type="spellEnd"/>
      <w:r>
        <w:rPr>
          <w:rStyle w:val="spctbdy"/>
          <w:rFonts w:eastAsia="Times New Roman"/>
        </w:rPr>
        <w:t xml:space="preserve"> şi eficacitate.</w:t>
      </w:r>
    </w:p>
    <w:p w14:paraId="4D3D049E" w14:textId="77777777" w:rsidR="00000000" w:rsidRDefault="009A702E">
      <w:pPr>
        <w:autoSpaceDE/>
        <w:autoSpaceDN/>
        <w:jc w:val="both"/>
        <w:divId w:val="1913274103"/>
        <w:rPr>
          <w:rFonts w:eastAsia="Times New Roman"/>
          <w:color w:val="000000"/>
          <w:sz w:val="20"/>
          <w:szCs w:val="20"/>
          <w:shd w:val="clear" w:color="auto" w:fill="FFFFFF"/>
        </w:rPr>
      </w:pPr>
      <w:r>
        <w:rPr>
          <w:rStyle w:val="spctttl1"/>
          <w:rFonts w:eastAsia="Times New Roman"/>
        </w:rPr>
        <w:t>5.2.2.</w:t>
      </w:r>
      <w:r>
        <w:rPr>
          <w:rFonts w:eastAsia="Times New Roman"/>
          <w:color w:val="000000"/>
          <w:sz w:val="20"/>
          <w:szCs w:val="20"/>
          <w:shd w:val="clear" w:color="auto" w:fill="FFFFFF"/>
        </w:rPr>
        <w:t xml:space="preserve"> </w:t>
      </w:r>
      <w:r>
        <w:rPr>
          <w:rStyle w:val="spctbdy"/>
          <w:rFonts w:eastAsia="Times New Roman"/>
        </w:rPr>
        <w:t>Conducerea entităţii publice transpune</w:t>
      </w:r>
      <w:r>
        <w:rPr>
          <w:rStyle w:val="spctbdy"/>
          <w:rFonts w:eastAsia="Times New Roman"/>
        </w:rPr>
        <w:t xml:space="preserve"> obiectivele generale în obiective specifice şi în rezultate </w:t>
      </w:r>
      <w:proofErr w:type="spellStart"/>
      <w:r>
        <w:rPr>
          <w:rStyle w:val="spctbdy"/>
          <w:rFonts w:eastAsia="Times New Roman"/>
        </w:rPr>
        <w:t>aşteptate</w:t>
      </w:r>
      <w:proofErr w:type="spellEnd"/>
      <w:r>
        <w:rPr>
          <w:rStyle w:val="spctbdy"/>
          <w:rFonts w:eastAsia="Times New Roman"/>
        </w:rPr>
        <w:t xml:space="preserve"> pentru fiecare activitate şi le comunică </w:t>
      </w:r>
      <w:proofErr w:type="spellStart"/>
      <w:r>
        <w:rPr>
          <w:rStyle w:val="spctbdy"/>
          <w:rFonts w:eastAsia="Times New Roman"/>
        </w:rPr>
        <w:t>salariaţilor</w:t>
      </w:r>
      <w:proofErr w:type="spellEnd"/>
      <w:r>
        <w:rPr>
          <w:rStyle w:val="spctbdy"/>
          <w:rFonts w:eastAsia="Times New Roman"/>
        </w:rPr>
        <w:t>.</w:t>
      </w:r>
    </w:p>
    <w:p w14:paraId="38E6F1DF" w14:textId="77777777" w:rsidR="00000000" w:rsidRDefault="009A702E">
      <w:pPr>
        <w:autoSpaceDE/>
        <w:autoSpaceDN/>
        <w:jc w:val="both"/>
        <w:divId w:val="669139168"/>
        <w:rPr>
          <w:rFonts w:eastAsia="Times New Roman"/>
          <w:color w:val="000000"/>
          <w:sz w:val="20"/>
          <w:szCs w:val="20"/>
          <w:shd w:val="clear" w:color="auto" w:fill="FFFFFF"/>
        </w:rPr>
      </w:pPr>
      <w:r>
        <w:rPr>
          <w:rStyle w:val="spctttl1"/>
          <w:rFonts w:eastAsia="Times New Roman"/>
        </w:rPr>
        <w:t>5.2.3.</w:t>
      </w:r>
      <w:r>
        <w:rPr>
          <w:rFonts w:eastAsia="Times New Roman"/>
          <w:color w:val="000000"/>
          <w:sz w:val="20"/>
          <w:szCs w:val="20"/>
          <w:shd w:val="clear" w:color="auto" w:fill="FFFFFF"/>
        </w:rPr>
        <w:t xml:space="preserve"> </w:t>
      </w:r>
      <w:r>
        <w:rPr>
          <w:rStyle w:val="spctbdy"/>
          <w:rFonts w:eastAsia="Times New Roman"/>
        </w:rPr>
        <w:t xml:space="preserve">Obiectivele specifice trebuie astfel definite încât să răspundă pachetului de </w:t>
      </w:r>
      <w:proofErr w:type="spellStart"/>
      <w:r>
        <w:rPr>
          <w:rStyle w:val="spctbdy"/>
          <w:rFonts w:eastAsia="Times New Roman"/>
        </w:rPr>
        <w:t>cerinţe</w:t>
      </w:r>
      <w:proofErr w:type="spellEnd"/>
      <w:r>
        <w:rPr>
          <w:rStyle w:val="spctbdy"/>
          <w:rFonts w:eastAsia="Times New Roman"/>
        </w:rPr>
        <w:t xml:space="preserve"> „SMART“ (specifice, măsurabile, adecv</w:t>
      </w:r>
      <w:r>
        <w:rPr>
          <w:rStyle w:val="spctbdy"/>
          <w:rFonts w:eastAsia="Times New Roman"/>
        </w:rPr>
        <w:t>ate, realiste, cu termen de realizare).</w:t>
      </w:r>
    </w:p>
    <w:p w14:paraId="0ED9D500" w14:textId="77777777" w:rsidR="00000000" w:rsidRDefault="009A702E">
      <w:pPr>
        <w:autoSpaceDE/>
        <w:autoSpaceDN/>
        <w:jc w:val="both"/>
        <w:divId w:val="1742020479"/>
        <w:rPr>
          <w:rFonts w:eastAsia="Times New Roman"/>
          <w:color w:val="000000"/>
          <w:sz w:val="20"/>
          <w:szCs w:val="20"/>
          <w:shd w:val="clear" w:color="auto" w:fill="FFFFFF"/>
        </w:rPr>
      </w:pPr>
      <w:r>
        <w:rPr>
          <w:rStyle w:val="spctttl1"/>
          <w:rFonts w:eastAsia="Times New Roman"/>
        </w:rPr>
        <w:t>5.2.4.</w:t>
      </w:r>
      <w:r>
        <w:rPr>
          <w:rFonts w:eastAsia="Times New Roman"/>
          <w:color w:val="000000"/>
          <w:sz w:val="20"/>
          <w:szCs w:val="20"/>
          <w:shd w:val="clear" w:color="auto" w:fill="FFFFFF"/>
        </w:rPr>
        <w:t xml:space="preserve"> </w:t>
      </w:r>
      <w:r>
        <w:rPr>
          <w:rStyle w:val="spctbdy"/>
          <w:rFonts w:eastAsia="Times New Roman"/>
        </w:rPr>
        <w:t xml:space="preserve">Stabilirea obiectivelor este în </w:t>
      </w:r>
      <w:proofErr w:type="spellStart"/>
      <w:r>
        <w:rPr>
          <w:rStyle w:val="spctbdy"/>
          <w:rFonts w:eastAsia="Times New Roman"/>
        </w:rPr>
        <w:t>competenţa</w:t>
      </w:r>
      <w:proofErr w:type="spellEnd"/>
      <w:r>
        <w:rPr>
          <w:rStyle w:val="spctbdy"/>
          <w:rFonts w:eastAsia="Times New Roman"/>
        </w:rPr>
        <w:t xml:space="preserve"> conducerii entităţii publice, iar responsabilitatea realizării acestora este atât a conducerii, cât şi a </w:t>
      </w:r>
      <w:proofErr w:type="spellStart"/>
      <w:r>
        <w:rPr>
          <w:rStyle w:val="spctbdy"/>
          <w:rFonts w:eastAsia="Times New Roman"/>
        </w:rPr>
        <w:t>salariaţilor</w:t>
      </w:r>
      <w:proofErr w:type="spellEnd"/>
      <w:r>
        <w:rPr>
          <w:rStyle w:val="spctbdy"/>
          <w:rFonts w:eastAsia="Times New Roman"/>
        </w:rPr>
        <w:t>.</w:t>
      </w:r>
    </w:p>
    <w:p w14:paraId="55CD246F" w14:textId="77777777" w:rsidR="00000000" w:rsidRDefault="009A702E">
      <w:pPr>
        <w:autoSpaceDE/>
        <w:autoSpaceDN/>
        <w:jc w:val="both"/>
        <w:divId w:val="1753504208"/>
        <w:rPr>
          <w:rFonts w:eastAsia="Times New Roman"/>
          <w:color w:val="000000"/>
          <w:sz w:val="20"/>
          <w:szCs w:val="20"/>
          <w:shd w:val="clear" w:color="auto" w:fill="FFFFFF"/>
        </w:rPr>
      </w:pPr>
      <w:r>
        <w:rPr>
          <w:rStyle w:val="spctttl1"/>
          <w:rFonts w:eastAsia="Times New Roman"/>
        </w:rPr>
        <w:t>5.2.5.</w:t>
      </w:r>
      <w:r>
        <w:rPr>
          <w:rFonts w:eastAsia="Times New Roman"/>
          <w:color w:val="000000"/>
          <w:sz w:val="20"/>
          <w:szCs w:val="20"/>
          <w:shd w:val="clear" w:color="auto" w:fill="FFFFFF"/>
        </w:rPr>
        <w:t xml:space="preserve"> </w:t>
      </w:r>
      <w:r>
        <w:rPr>
          <w:rStyle w:val="spctbdy"/>
          <w:rFonts w:eastAsia="Times New Roman"/>
        </w:rPr>
        <w:t>Stabilirea obiectivelor are la bază formularea de ipoteze/premise, corelată cu preveder</w:t>
      </w:r>
      <w:r>
        <w:rPr>
          <w:rStyle w:val="spctbdy"/>
          <w:rFonts w:eastAsia="Times New Roman"/>
        </w:rPr>
        <w:t xml:space="preserve">ile actului normativ de organizare şi </w:t>
      </w:r>
      <w:proofErr w:type="spellStart"/>
      <w:r>
        <w:rPr>
          <w:rStyle w:val="spctbdy"/>
          <w:rFonts w:eastAsia="Times New Roman"/>
        </w:rPr>
        <w:t>funcţionare</w:t>
      </w:r>
      <w:proofErr w:type="spellEnd"/>
      <w:r>
        <w:rPr>
          <w:rStyle w:val="spctbdy"/>
          <w:rFonts w:eastAsia="Times New Roman"/>
        </w:rPr>
        <w:t xml:space="preserve"> a entităţii publice. Obiectivelor specifice şi </w:t>
      </w:r>
      <w:proofErr w:type="spellStart"/>
      <w:r>
        <w:rPr>
          <w:rStyle w:val="spctbdy"/>
          <w:rFonts w:eastAsia="Times New Roman"/>
        </w:rPr>
        <w:t>activităţilor</w:t>
      </w:r>
      <w:proofErr w:type="spellEnd"/>
      <w:r>
        <w:rPr>
          <w:rStyle w:val="spctbdy"/>
          <w:rFonts w:eastAsia="Times New Roman"/>
        </w:rPr>
        <w:t xml:space="preserve"> li se </w:t>
      </w:r>
      <w:proofErr w:type="spellStart"/>
      <w:r>
        <w:rPr>
          <w:rStyle w:val="spctbdy"/>
          <w:rFonts w:eastAsia="Times New Roman"/>
        </w:rPr>
        <w:t>ataşează</w:t>
      </w:r>
      <w:proofErr w:type="spellEnd"/>
      <w:r>
        <w:rPr>
          <w:rStyle w:val="spctbdy"/>
          <w:rFonts w:eastAsia="Times New Roman"/>
        </w:rPr>
        <w:t xml:space="preserve"> indicatori de </w:t>
      </w:r>
      <w:proofErr w:type="spellStart"/>
      <w:r>
        <w:rPr>
          <w:rStyle w:val="spctbdy"/>
          <w:rFonts w:eastAsia="Times New Roman"/>
        </w:rPr>
        <w:t>performanţă</w:t>
      </w:r>
      <w:proofErr w:type="spellEnd"/>
      <w:r>
        <w:rPr>
          <w:rStyle w:val="spctbdy"/>
          <w:rFonts w:eastAsia="Times New Roman"/>
        </w:rPr>
        <w:t xml:space="preserve"> şi se comunică </w:t>
      </w:r>
      <w:proofErr w:type="spellStart"/>
      <w:r>
        <w:rPr>
          <w:rStyle w:val="spctbdy"/>
          <w:rFonts w:eastAsia="Times New Roman"/>
        </w:rPr>
        <w:t>salariaţilor</w:t>
      </w:r>
      <w:proofErr w:type="spellEnd"/>
      <w:r>
        <w:rPr>
          <w:rStyle w:val="spctbdy"/>
          <w:rFonts w:eastAsia="Times New Roman"/>
        </w:rPr>
        <w:t xml:space="preserve"> de către fiecare conducător.</w:t>
      </w:r>
    </w:p>
    <w:p w14:paraId="39FBA272" w14:textId="77777777" w:rsidR="00000000" w:rsidRDefault="009A702E">
      <w:pPr>
        <w:autoSpaceDE/>
        <w:autoSpaceDN/>
        <w:jc w:val="both"/>
        <w:divId w:val="665130702"/>
        <w:rPr>
          <w:rFonts w:eastAsia="Times New Roman"/>
          <w:color w:val="000000"/>
          <w:sz w:val="20"/>
          <w:szCs w:val="20"/>
          <w:shd w:val="clear" w:color="auto" w:fill="FFFFFF"/>
        </w:rPr>
      </w:pPr>
      <w:r>
        <w:rPr>
          <w:rStyle w:val="spctttl1"/>
          <w:rFonts w:eastAsia="Times New Roman"/>
        </w:rPr>
        <w:t>5.2.6.</w:t>
      </w:r>
      <w:r>
        <w:rPr>
          <w:rFonts w:eastAsia="Times New Roman"/>
          <w:color w:val="000000"/>
          <w:sz w:val="20"/>
          <w:szCs w:val="20"/>
          <w:shd w:val="clear" w:color="auto" w:fill="FFFFFF"/>
        </w:rPr>
        <w:t xml:space="preserve"> </w:t>
      </w:r>
      <w:r>
        <w:rPr>
          <w:rStyle w:val="spctbdy"/>
          <w:rFonts w:eastAsia="Times New Roman"/>
        </w:rPr>
        <w:t>Conducerea entităţii publice actualizeaz</w:t>
      </w:r>
      <w:r>
        <w:rPr>
          <w:rStyle w:val="spctbdy"/>
          <w:rFonts w:eastAsia="Times New Roman"/>
        </w:rPr>
        <w:t xml:space="preserve">ă/reevaluează obiectivele ori de câte ori constată modificarea ipotezelor/ premiselor care au stat la baza fixării acestora sau pentru a </w:t>
      </w:r>
      <w:proofErr w:type="spellStart"/>
      <w:r>
        <w:rPr>
          <w:rStyle w:val="spctbdy"/>
          <w:rFonts w:eastAsia="Times New Roman"/>
        </w:rPr>
        <w:t>ţine</w:t>
      </w:r>
      <w:proofErr w:type="spellEnd"/>
      <w:r>
        <w:rPr>
          <w:rStyle w:val="spctbdy"/>
          <w:rFonts w:eastAsia="Times New Roman"/>
        </w:rPr>
        <w:t xml:space="preserve"> cont de schimbările semnificative în activitate, bugetul alocat şi </w:t>
      </w:r>
      <w:proofErr w:type="spellStart"/>
      <w:r>
        <w:rPr>
          <w:rStyle w:val="spctbdy"/>
          <w:rFonts w:eastAsia="Times New Roman"/>
        </w:rPr>
        <w:t>priorităţi</w:t>
      </w:r>
      <w:proofErr w:type="spellEnd"/>
      <w:r>
        <w:rPr>
          <w:rStyle w:val="spctbdy"/>
          <w:rFonts w:eastAsia="Times New Roman"/>
        </w:rPr>
        <w:t>.</w:t>
      </w:r>
    </w:p>
    <w:p w14:paraId="0593CD61" w14:textId="77777777" w:rsidR="00000000" w:rsidRDefault="009A702E">
      <w:pPr>
        <w:autoSpaceDE/>
        <w:autoSpaceDN/>
        <w:jc w:val="both"/>
        <w:divId w:val="1468281718"/>
        <w:rPr>
          <w:rStyle w:val="spctbdy"/>
        </w:rPr>
      </w:pPr>
      <w:r>
        <w:rPr>
          <w:rStyle w:val="spctttl1"/>
          <w:rFonts w:eastAsia="Times New Roman"/>
        </w:rPr>
        <w:t>5.3.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123AAD2D" w14:textId="77777777" w:rsidR="00000000" w:rsidRDefault="009A702E">
      <w:pPr>
        <w:autoSpaceDE/>
        <w:autoSpaceDN/>
        <w:jc w:val="both"/>
        <w:divId w:val="123276318"/>
      </w:pPr>
      <w:r>
        <w:rPr>
          <w:rStyle w:val="slinttl1"/>
          <w:rFonts w:eastAsia="Times New Roman"/>
        </w:rPr>
        <w:t>– </w:t>
      </w:r>
      <w:r>
        <w:rPr>
          <w:rStyle w:val="slinbdy"/>
          <w:rFonts w:eastAsia="Times New Roman"/>
          <w:color w:val="0000FF"/>
          <w:u w:val="single"/>
        </w:rPr>
        <w:t xml:space="preserve">Legea </w:t>
      </w:r>
      <w:r>
        <w:rPr>
          <w:rStyle w:val="slinbdy"/>
          <w:rFonts w:eastAsia="Times New Roman"/>
          <w:color w:val="0000FF"/>
          <w:u w:val="single"/>
        </w:rPr>
        <w:t>nr. 273/2006</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locale, cu modificările şi completările ulterioare;</w:t>
      </w:r>
    </w:p>
    <w:p w14:paraId="70124DE5" w14:textId="77777777" w:rsidR="00000000" w:rsidRDefault="009A702E">
      <w:pPr>
        <w:autoSpaceDE/>
        <w:autoSpaceDN/>
        <w:jc w:val="both"/>
        <w:divId w:val="177978767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500/2002</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cu modificările şi completările ulterioare;</w:t>
      </w:r>
    </w:p>
    <w:p w14:paraId="09432D07" w14:textId="77777777" w:rsidR="00000000" w:rsidRDefault="009A702E">
      <w:pPr>
        <w:autoSpaceDE/>
        <w:autoSpaceDN/>
        <w:jc w:val="both"/>
        <w:divId w:val="93513745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administraţiei publice locale nr. 215/2001, republicată</w:t>
      </w:r>
      <w:r>
        <w:rPr>
          <w:rStyle w:val="slinbdy"/>
          <w:rFonts w:eastAsia="Times New Roman"/>
        </w:rPr>
        <w:t>, cu modif</w:t>
      </w:r>
      <w:r>
        <w:rPr>
          <w:rStyle w:val="slinbdy"/>
          <w:rFonts w:eastAsia="Times New Roman"/>
        </w:rPr>
        <w:t>icările şi completările ulterioare;</w:t>
      </w:r>
    </w:p>
    <w:p w14:paraId="71230922" w14:textId="77777777" w:rsidR="00000000" w:rsidRDefault="009A702E">
      <w:pPr>
        <w:autoSpaceDE/>
        <w:autoSpaceDN/>
        <w:jc w:val="both"/>
        <w:divId w:val="26375201"/>
        <w:rPr>
          <w:rFonts w:eastAsia="Times New Roman"/>
          <w:color w:val="000000"/>
          <w:sz w:val="20"/>
          <w:szCs w:val="20"/>
          <w:shd w:val="clear" w:color="auto" w:fill="FFFFFF"/>
        </w:rPr>
      </w:pPr>
      <w:r>
        <w:rPr>
          <w:rStyle w:val="slinttl1"/>
          <w:rFonts w:eastAsia="Times New Roman"/>
        </w:rPr>
        <w:t>– </w:t>
      </w:r>
      <w:r>
        <w:rPr>
          <w:rStyle w:val="slinbdy"/>
          <w:rFonts w:eastAsia="Times New Roman"/>
        </w:rPr>
        <w:t>legile bugetare anuale;</w:t>
      </w:r>
    </w:p>
    <w:p w14:paraId="682241E7" w14:textId="77777777" w:rsidR="00000000" w:rsidRDefault="009A702E">
      <w:pPr>
        <w:autoSpaceDE/>
        <w:autoSpaceDN/>
        <w:jc w:val="both"/>
        <w:divId w:val="969632746"/>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color w:val="0000FF"/>
          <w:u w:val="single"/>
        </w:rPr>
        <w:t>Ordonanţa de urgenţă a Guvernului nr. 86/2014</w:t>
      </w:r>
      <w:r>
        <w:rPr>
          <w:rStyle w:val="slinbdy"/>
          <w:rFonts w:eastAsia="Times New Roman"/>
        </w:rPr>
        <w:t xml:space="preserve"> privind stabilirea unor măsuri de reorganizare la nivelul administraţiei publice centrale şi pentru modificarea şi completarea unor acte normative</w:t>
      </w:r>
      <w:r>
        <w:rPr>
          <w:rStyle w:val="slinbdy"/>
          <w:rFonts w:eastAsia="Times New Roman"/>
        </w:rPr>
        <w:t xml:space="preser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05473222" w14:textId="77777777" w:rsidR="00000000" w:rsidRDefault="009A702E">
      <w:pPr>
        <w:autoSpaceDE/>
        <w:autoSpaceDN/>
        <w:jc w:val="both"/>
        <w:divId w:val="20992290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611/2008</w:t>
      </w:r>
      <w:r>
        <w:rPr>
          <w:rStyle w:val="slinbdy"/>
          <w:rFonts w:eastAsia="Times New Roman"/>
        </w:rPr>
        <w:t xml:space="preserve"> pentru aprobarea normelor privind organizarea şi dezvoltarea carierei </w:t>
      </w:r>
      <w:proofErr w:type="spellStart"/>
      <w:r>
        <w:rPr>
          <w:rStyle w:val="slinbdy"/>
          <w:rFonts w:eastAsia="Times New Roman"/>
        </w:rPr>
        <w:t>funcţionarilor</w:t>
      </w:r>
      <w:proofErr w:type="spellEnd"/>
      <w:r>
        <w:rPr>
          <w:rStyle w:val="slinbdy"/>
          <w:rFonts w:eastAsia="Times New Roman"/>
        </w:rPr>
        <w:t xml:space="preserve"> publici, cu modificările şi completările ul</w:t>
      </w:r>
      <w:r>
        <w:rPr>
          <w:rStyle w:val="slinbdy"/>
          <w:rFonts w:eastAsia="Times New Roman"/>
        </w:rPr>
        <w:t>terioare;</w:t>
      </w:r>
    </w:p>
    <w:p w14:paraId="175AF575" w14:textId="77777777" w:rsidR="00000000" w:rsidRDefault="009A702E">
      <w:pPr>
        <w:autoSpaceDE/>
        <w:autoSpaceDN/>
        <w:jc w:val="both"/>
        <w:divId w:val="140109492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privind controlul intern/managerial şi controlul financiar preventiv, republicată, cu modificările şi completările ulterioare;</w:t>
      </w:r>
    </w:p>
    <w:p w14:paraId="17873856" w14:textId="77777777" w:rsidR="00000000" w:rsidRDefault="009A702E">
      <w:pPr>
        <w:autoSpaceDE/>
        <w:autoSpaceDN/>
        <w:jc w:val="both"/>
        <w:divId w:val="207214471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1.159/2004</w:t>
      </w:r>
      <w:r>
        <w:rPr>
          <w:rStyle w:val="slinbdy"/>
          <w:rFonts w:eastAsia="Times New Roman"/>
        </w:rPr>
        <w:t xml:space="preserve"> pentru aprobarea </w:t>
      </w:r>
      <w:proofErr w:type="spellStart"/>
      <w:r>
        <w:rPr>
          <w:rStyle w:val="slinbdy"/>
          <w:rFonts w:eastAsia="Times New Roman"/>
          <w:color w:val="0000FF"/>
          <w:u w:val="single"/>
        </w:rPr>
        <w:t>Instrucţiu</w:t>
      </w:r>
      <w:r>
        <w:rPr>
          <w:rStyle w:val="slinbdy"/>
          <w:rFonts w:eastAsia="Times New Roman"/>
          <w:color w:val="0000FF"/>
          <w:u w:val="single"/>
        </w:rPr>
        <w:t>nilor</w:t>
      </w:r>
      <w:proofErr w:type="spellEnd"/>
      <w:r>
        <w:rPr>
          <w:rStyle w:val="slinbdy"/>
          <w:rFonts w:eastAsia="Times New Roman"/>
        </w:rPr>
        <w:t xml:space="preserve"> privind </w:t>
      </w:r>
      <w:proofErr w:type="spellStart"/>
      <w:r>
        <w:rPr>
          <w:rStyle w:val="slinbdy"/>
          <w:rFonts w:eastAsia="Times New Roman"/>
        </w:rPr>
        <w:t>conţinutul</w:t>
      </w:r>
      <w:proofErr w:type="spellEnd"/>
      <w:r>
        <w:rPr>
          <w:rStyle w:val="slinbdy"/>
          <w:rFonts w:eastAsia="Times New Roman"/>
        </w:rPr>
        <w:t xml:space="preserve">, forma de prezentare şi structura programelor elaborate de ordonatorii principali de credite în scopul </w:t>
      </w:r>
      <w:proofErr w:type="spellStart"/>
      <w:r>
        <w:rPr>
          <w:rStyle w:val="slinbdy"/>
          <w:rFonts w:eastAsia="Times New Roman"/>
        </w:rPr>
        <w:t>finanţării</w:t>
      </w:r>
      <w:proofErr w:type="spellEnd"/>
      <w:r>
        <w:rPr>
          <w:rStyle w:val="slinbdy"/>
          <w:rFonts w:eastAsia="Times New Roman"/>
        </w:rPr>
        <w:t xml:space="preserve"> unor </w:t>
      </w:r>
      <w:proofErr w:type="spellStart"/>
      <w:r>
        <w:rPr>
          <w:rStyle w:val="slinbdy"/>
          <w:rFonts w:eastAsia="Times New Roman"/>
        </w:rPr>
        <w:t>acţiuni</w:t>
      </w:r>
      <w:proofErr w:type="spellEnd"/>
      <w:r>
        <w:rPr>
          <w:rStyle w:val="slinbdy"/>
          <w:rFonts w:eastAsia="Times New Roman"/>
        </w:rPr>
        <w:t xml:space="preserve"> sau unui ansamblu de </w:t>
      </w:r>
      <w:proofErr w:type="spellStart"/>
      <w:r>
        <w:rPr>
          <w:rStyle w:val="slinbdy"/>
          <w:rFonts w:eastAsia="Times New Roman"/>
        </w:rPr>
        <w:t>acţiuni</w:t>
      </w:r>
      <w:proofErr w:type="spellEnd"/>
      <w:r>
        <w:rPr>
          <w:rStyle w:val="slinbdy"/>
          <w:rFonts w:eastAsia="Times New Roman"/>
        </w:rPr>
        <w:t>;</w:t>
      </w:r>
    </w:p>
    <w:p w14:paraId="398902E0" w14:textId="77777777" w:rsidR="00000000" w:rsidRDefault="009A702E">
      <w:pPr>
        <w:autoSpaceDE/>
        <w:autoSpaceDN/>
        <w:jc w:val="both"/>
        <w:divId w:val="105126969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actul normativ de organizare şi </w:t>
      </w:r>
      <w:proofErr w:type="spellStart"/>
      <w:r>
        <w:rPr>
          <w:rStyle w:val="slinbdy"/>
          <w:rFonts w:eastAsia="Times New Roman"/>
        </w:rPr>
        <w:t>funcţionare</w:t>
      </w:r>
      <w:proofErr w:type="spellEnd"/>
      <w:r>
        <w:rPr>
          <w:rStyle w:val="slinbdy"/>
          <w:rFonts w:eastAsia="Times New Roman"/>
        </w:rPr>
        <w:t xml:space="preserve"> a entităţii publice.</w:t>
      </w:r>
    </w:p>
    <w:p w14:paraId="584017BA" w14:textId="77777777" w:rsidR="00000000" w:rsidRDefault="009A702E">
      <w:pPr>
        <w:pStyle w:val="sporden"/>
        <w:jc w:val="both"/>
        <w:divId w:val="1126122277"/>
        <w:rPr>
          <w:shd w:val="clear" w:color="auto" w:fill="FFFFFF"/>
        </w:rPr>
      </w:pPr>
      <w:r>
        <w:rPr>
          <w:shd w:val="clear" w:color="auto" w:fill="FFFFFF"/>
        </w:rPr>
        <w:t>Standardul 6 - Planificarea</w:t>
      </w:r>
    </w:p>
    <w:p w14:paraId="2DDB17EF" w14:textId="77777777" w:rsidR="00000000" w:rsidRDefault="009A702E">
      <w:pPr>
        <w:autoSpaceDE/>
        <w:autoSpaceDN/>
        <w:jc w:val="both"/>
        <w:divId w:val="1197425248"/>
        <w:rPr>
          <w:rStyle w:val="spctbdy"/>
          <w:rFonts w:eastAsia="Times New Roman"/>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Descrierea standardului</w:t>
      </w:r>
    </w:p>
    <w:p w14:paraId="4931EBBD" w14:textId="77777777" w:rsidR="00000000" w:rsidRDefault="009A702E">
      <w:pPr>
        <w:pStyle w:val="spar"/>
        <w:jc w:val="both"/>
        <w:divId w:val="1197425248"/>
      </w:pPr>
      <w:r>
        <w:rPr>
          <w:rFonts w:ascii="Verdana" w:hAnsi="Verdana"/>
          <w:color w:val="000000"/>
          <w:sz w:val="20"/>
          <w:szCs w:val="20"/>
          <w:shd w:val="clear" w:color="auto" w:fill="FFFFFF"/>
        </w:rPr>
        <w:t xml:space="preserve">Conducerea entităţii publice </w:t>
      </w:r>
      <w:proofErr w:type="spellStart"/>
      <w:r>
        <w:rPr>
          <w:rFonts w:ascii="Verdana" w:hAnsi="Verdana"/>
          <w:color w:val="000000"/>
          <w:sz w:val="20"/>
          <w:szCs w:val="20"/>
          <w:shd w:val="clear" w:color="auto" w:fill="FFFFFF"/>
        </w:rPr>
        <w:t>întocmeşte</w:t>
      </w:r>
      <w:proofErr w:type="spellEnd"/>
      <w:r>
        <w:rPr>
          <w:rFonts w:ascii="Verdana" w:hAnsi="Verdana"/>
          <w:color w:val="000000"/>
          <w:sz w:val="20"/>
          <w:szCs w:val="20"/>
          <w:shd w:val="clear" w:color="auto" w:fill="FFFFFF"/>
        </w:rPr>
        <w:t xml:space="preserve"> planuri sau alte documente de planificare prin care se pun în </w:t>
      </w:r>
      <w:proofErr w:type="spellStart"/>
      <w:r>
        <w:rPr>
          <w:rFonts w:ascii="Verdana" w:hAnsi="Verdana"/>
          <w:color w:val="000000"/>
          <w:sz w:val="20"/>
          <w:szCs w:val="20"/>
          <w:shd w:val="clear" w:color="auto" w:fill="FFFFFF"/>
        </w:rPr>
        <w:t>concordanţă</w:t>
      </w:r>
      <w:proofErr w:type="spellEnd"/>
      <w:r>
        <w:rPr>
          <w:rFonts w:ascii="Verdana" w:hAnsi="Verdana"/>
          <w:color w:val="000000"/>
          <w:sz w:val="20"/>
          <w:szCs w:val="20"/>
          <w:shd w:val="clear" w:color="auto" w:fill="FFFFFF"/>
        </w:rPr>
        <w:t xml:space="preserve"> activităţile necesar</w:t>
      </w:r>
      <w:r>
        <w:rPr>
          <w:rFonts w:ascii="Verdana" w:hAnsi="Verdana"/>
          <w:color w:val="000000"/>
          <w:sz w:val="20"/>
          <w:szCs w:val="20"/>
          <w:shd w:val="clear" w:color="auto" w:fill="FFFFFF"/>
        </w:rPr>
        <w:t>e pentru atingerea tuturor obiectivelor stabilite cu resursele maxim posibil de alocat, se stabilesc termene de realizare şi persoane responsabile, astfel încât riscurile susceptibile să afecteze realizarea obiectivelor entităţii să fie minime.</w:t>
      </w:r>
    </w:p>
    <w:p w14:paraId="1B2D892E" w14:textId="77777777" w:rsidR="00000000" w:rsidRDefault="009A702E">
      <w:pPr>
        <w:autoSpaceDE/>
        <w:autoSpaceDN/>
        <w:jc w:val="both"/>
        <w:divId w:val="2017461409"/>
        <w:rPr>
          <w:rStyle w:val="spctbdy"/>
          <w:rFonts w:eastAsia="Times New Roman"/>
        </w:rPr>
      </w:pPr>
      <w:r>
        <w:rPr>
          <w:rStyle w:val="spctttl1"/>
          <w:rFonts w:eastAsia="Times New Roman"/>
        </w:rPr>
        <w:t>6.2.</w:t>
      </w:r>
      <w:r>
        <w:rPr>
          <w:rFonts w:eastAsia="Times New Roman"/>
          <w:color w:val="000000"/>
          <w:sz w:val="20"/>
          <w:szCs w:val="20"/>
          <w:shd w:val="clear" w:color="auto" w:fill="FFFFFF"/>
        </w:rPr>
        <w:t xml:space="preserve"> </w:t>
      </w:r>
      <w:proofErr w:type="spellStart"/>
      <w:r>
        <w:rPr>
          <w:rStyle w:val="spctbdy"/>
          <w:rFonts w:eastAsia="Times New Roman"/>
        </w:rPr>
        <w:t>Cerinţ</w:t>
      </w:r>
      <w:r>
        <w:rPr>
          <w:rStyle w:val="spctbdy"/>
          <w:rFonts w:eastAsia="Times New Roman"/>
        </w:rPr>
        <w:t>e</w:t>
      </w:r>
      <w:proofErr w:type="spellEnd"/>
      <w:r>
        <w:rPr>
          <w:rStyle w:val="spctbdy"/>
          <w:rFonts w:eastAsia="Times New Roman"/>
        </w:rPr>
        <w:t xml:space="preserve"> generale</w:t>
      </w:r>
    </w:p>
    <w:p w14:paraId="3CF4632E" w14:textId="77777777" w:rsidR="00000000" w:rsidRDefault="009A702E">
      <w:pPr>
        <w:autoSpaceDE/>
        <w:autoSpaceDN/>
        <w:jc w:val="both"/>
        <w:divId w:val="2022774989"/>
      </w:pPr>
      <w:r>
        <w:rPr>
          <w:rStyle w:val="spctttl1"/>
          <w:rFonts w:eastAsia="Times New Roman"/>
        </w:rPr>
        <w:t>6.2.1.</w:t>
      </w:r>
      <w:r>
        <w:rPr>
          <w:rFonts w:eastAsia="Times New Roman"/>
          <w:color w:val="000000"/>
          <w:sz w:val="20"/>
          <w:szCs w:val="20"/>
          <w:shd w:val="clear" w:color="auto" w:fill="FFFFFF"/>
        </w:rPr>
        <w:t xml:space="preserve"> </w:t>
      </w:r>
      <w:r>
        <w:rPr>
          <w:rStyle w:val="spctbdy"/>
          <w:rFonts w:eastAsia="Times New Roman"/>
        </w:rPr>
        <w:t xml:space="preserve">Conducerea entităţii publice elaborează, după caz, o strategie, plan strategic etc., în care se stabilesc obiectivele generale ale entităţii, </w:t>
      </w:r>
      <w:proofErr w:type="spellStart"/>
      <w:r>
        <w:rPr>
          <w:rStyle w:val="spctbdy"/>
          <w:rFonts w:eastAsia="Times New Roman"/>
        </w:rPr>
        <w:t>priorităţile</w:t>
      </w:r>
      <w:proofErr w:type="spellEnd"/>
      <w:r>
        <w:rPr>
          <w:rStyle w:val="spctbdy"/>
          <w:rFonts w:eastAsia="Times New Roman"/>
        </w:rPr>
        <w:t xml:space="preserve"> şi activităţile ce trebuie îndeplinite pe termen mediu şi lung, precum şi un plan a</w:t>
      </w:r>
      <w:r>
        <w:rPr>
          <w:rStyle w:val="spctbdy"/>
          <w:rFonts w:eastAsia="Times New Roman"/>
        </w:rPr>
        <w:t xml:space="preserve">nual de management sau orice alt document de planificare specific entităţii în vederea stabilirii obiectivelor specifice, </w:t>
      </w:r>
      <w:proofErr w:type="spellStart"/>
      <w:r>
        <w:rPr>
          <w:rStyle w:val="spctbdy"/>
          <w:rFonts w:eastAsia="Times New Roman"/>
        </w:rPr>
        <w:t>activităţilor</w:t>
      </w:r>
      <w:proofErr w:type="spellEnd"/>
      <w:r>
        <w:rPr>
          <w:rStyle w:val="spctbdy"/>
          <w:rFonts w:eastAsia="Times New Roman"/>
        </w:rPr>
        <w:t xml:space="preserve"> necesare îndeplinirii lor şi resurselor necesare.</w:t>
      </w:r>
    </w:p>
    <w:p w14:paraId="068DC1C4" w14:textId="77777777" w:rsidR="00000000" w:rsidRDefault="009A702E">
      <w:pPr>
        <w:autoSpaceDE/>
        <w:autoSpaceDN/>
        <w:jc w:val="both"/>
        <w:divId w:val="265163539"/>
        <w:rPr>
          <w:rFonts w:eastAsia="Times New Roman"/>
          <w:color w:val="000000"/>
          <w:sz w:val="20"/>
          <w:szCs w:val="20"/>
          <w:shd w:val="clear" w:color="auto" w:fill="FFFFFF"/>
        </w:rPr>
      </w:pPr>
      <w:r>
        <w:rPr>
          <w:rStyle w:val="spctttl1"/>
          <w:rFonts w:eastAsia="Times New Roman"/>
        </w:rPr>
        <w:t>6.2.2.</w:t>
      </w:r>
      <w:r>
        <w:rPr>
          <w:rFonts w:eastAsia="Times New Roman"/>
          <w:color w:val="000000"/>
          <w:sz w:val="20"/>
          <w:szCs w:val="20"/>
          <w:shd w:val="clear" w:color="auto" w:fill="FFFFFF"/>
        </w:rPr>
        <w:t xml:space="preserve"> </w:t>
      </w:r>
      <w:r>
        <w:rPr>
          <w:rStyle w:val="spctbdy"/>
          <w:rFonts w:eastAsia="Times New Roman"/>
        </w:rPr>
        <w:t>Repartizarea resurselor necesită decizii şi analize fundamentat</w:t>
      </w:r>
      <w:r>
        <w:rPr>
          <w:rStyle w:val="spctbdy"/>
          <w:rFonts w:eastAsia="Times New Roman"/>
        </w:rPr>
        <w:t>e cu privire la cel mai bun mod de alocare, dat fiind caracterul limitat al resurselor.</w:t>
      </w:r>
    </w:p>
    <w:p w14:paraId="074F3ED1" w14:textId="77777777" w:rsidR="00000000" w:rsidRDefault="009A702E">
      <w:pPr>
        <w:autoSpaceDE/>
        <w:autoSpaceDN/>
        <w:jc w:val="both"/>
        <w:divId w:val="1013611192"/>
        <w:rPr>
          <w:rFonts w:eastAsia="Times New Roman"/>
          <w:color w:val="000000"/>
          <w:sz w:val="20"/>
          <w:szCs w:val="20"/>
          <w:shd w:val="clear" w:color="auto" w:fill="FFFFFF"/>
        </w:rPr>
      </w:pPr>
      <w:r>
        <w:rPr>
          <w:rStyle w:val="spctttl1"/>
          <w:rFonts w:eastAsia="Times New Roman"/>
        </w:rPr>
        <w:t>6.2.3.</w:t>
      </w:r>
      <w:r>
        <w:rPr>
          <w:rFonts w:eastAsia="Times New Roman"/>
          <w:color w:val="000000"/>
          <w:sz w:val="20"/>
          <w:szCs w:val="20"/>
          <w:shd w:val="clear" w:color="auto" w:fill="FFFFFF"/>
        </w:rPr>
        <w:t xml:space="preserve"> </w:t>
      </w:r>
      <w:r>
        <w:rPr>
          <w:rStyle w:val="spctbdy"/>
          <w:rFonts w:eastAsia="Times New Roman"/>
        </w:rPr>
        <w:t>Schimbarea obiectivelor, resurselor sau a altor elemente ale procesului de fundamentare impune actualizarea documentului de planificare.</w:t>
      </w:r>
    </w:p>
    <w:p w14:paraId="06299DC3" w14:textId="77777777" w:rsidR="00000000" w:rsidRDefault="009A702E">
      <w:pPr>
        <w:autoSpaceDE/>
        <w:autoSpaceDN/>
        <w:jc w:val="both"/>
        <w:divId w:val="2134398678"/>
        <w:rPr>
          <w:rFonts w:eastAsia="Times New Roman"/>
          <w:color w:val="000000"/>
          <w:sz w:val="20"/>
          <w:szCs w:val="20"/>
          <w:shd w:val="clear" w:color="auto" w:fill="FFFFFF"/>
        </w:rPr>
      </w:pPr>
      <w:r>
        <w:rPr>
          <w:rStyle w:val="spctttl1"/>
          <w:rFonts w:eastAsia="Times New Roman"/>
        </w:rPr>
        <w:t>6.2.4.</w:t>
      </w:r>
      <w:r>
        <w:rPr>
          <w:rFonts w:eastAsia="Times New Roman"/>
          <w:color w:val="000000"/>
          <w:sz w:val="20"/>
          <w:szCs w:val="20"/>
          <w:shd w:val="clear" w:color="auto" w:fill="FFFFFF"/>
        </w:rPr>
        <w:t xml:space="preserve"> </w:t>
      </w:r>
      <w:r>
        <w:rPr>
          <w:rStyle w:val="spctbdy"/>
          <w:rFonts w:eastAsia="Times New Roman"/>
        </w:rPr>
        <w:t>Pentru realizarea</w:t>
      </w:r>
      <w:r>
        <w:rPr>
          <w:rStyle w:val="spctbdy"/>
          <w:rFonts w:eastAsia="Times New Roman"/>
        </w:rPr>
        <w:t xml:space="preserve"> obiectivelor, conducătorul entităţii publice asigură coordonarea deciziilor şi </w:t>
      </w:r>
      <w:proofErr w:type="spellStart"/>
      <w:r>
        <w:rPr>
          <w:rStyle w:val="spctbdy"/>
          <w:rFonts w:eastAsia="Times New Roman"/>
        </w:rPr>
        <w:t>acţiunilor</w:t>
      </w:r>
      <w:proofErr w:type="spellEnd"/>
      <w:r>
        <w:rPr>
          <w:rStyle w:val="spctbdy"/>
          <w:rFonts w:eastAsia="Times New Roman"/>
        </w:rPr>
        <w:t xml:space="preserve"> compartimentelor şi organizează consultări prealabile atât în cadrul compartimentelor, cât şi între acestea.</w:t>
      </w:r>
    </w:p>
    <w:p w14:paraId="05960069" w14:textId="77777777" w:rsidR="00000000" w:rsidRDefault="009A702E">
      <w:pPr>
        <w:autoSpaceDE/>
        <w:autoSpaceDN/>
        <w:jc w:val="both"/>
        <w:divId w:val="1875918447"/>
        <w:rPr>
          <w:rStyle w:val="spctbdy"/>
        </w:rPr>
      </w:pPr>
      <w:r>
        <w:rPr>
          <w:rStyle w:val="spctttl1"/>
          <w:rFonts w:eastAsia="Times New Roman"/>
        </w:rPr>
        <w:t>6.3.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669A62F5" w14:textId="77777777" w:rsidR="00000000" w:rsidRDefault="009A702E">
      <w:pPr>
        <w:autoSpaceDE/>
        <w:autoSpaceDN/>
        <w:jc w:val="both"/>
        <w:divId w:val="433794508"/>
      </w:pPr>
      <w:r>
        <w:rPr>
          <w:rStyle w:val="slinttl1"/>
          <w:rFonts w:eastAsia="Times New Roman"/>
        </w:rPr>
        <w:t>– </w:t>
      </w:r>
      <w:r>
        <w:rPr>
          <w:rStyle w:val="slinbdy"/>
          <w:rFonts w:eastAsia="Times New Roman"/>
          <w:color w:val="0000FF"/>
          <w:u w:val="single"/>
        </w:rPr>
        <w:t xml:space="preserve">Legea </w:t>
      </w:r>
      <w:proofErr w:type="spellStart"/>
      <w:r>
        <w:rPr>
          <w:rStyle w:val="slinbdy"/>
          <w:rFonts w:eastAsia="Times New Roman"/>
          <w:color w:val="0000FF"/>
          <w:u w:val="single"/>
        </w:rPr>
        <w:t>contabilităţii</w:t>
      </w:r>
      <w:proofErr w:type="spellEnd"/>
      <w:r>
        <w:rPr>
          <w:rStyle w:val="slinbdy"/>
          <w:rFonts w:eastAsia="Times New Roman"/>
          <w:color w:val="0000FF"/>
          <w:u w:val="single"/>
        </w:rPr>
        <w:t xml:space="preserve"> nr. 82</w:t>
      </w:r>
      <w:r>
        <w:rPr>
          <w:rStyle w:val="slinbdy"/>
          <w:rFonts w:eastAsia="Times New Roman"/>
          <w:color w:val="0000FF"/>
          <w:u w:val="single"/>
        </w:rPr>
        <w:t>/1991, republicată</w:t>
      </w:r>
      <w:r>
        <w:rPr>
          <w:rStyle w:val="slinbdy"/>
          <w:rFonts w:eastAsia="Times New Roman"/>
        </w:rPr>
        <w:t>, cu modificările şi completările ulterioare;</w:t>
      </w:r>
    </w:p>
    <w:p w14:paraId="4BD32E4A" w14:textId="77777777" w:rsidR="00000000" w:rsidRDefault="009A702E">
      <w:pPr>
        <w:autoSpaceDE/>
        <w:autoSpaceDN/>
        <w:jc w:val="both"/>
        <w:divId w:val="200936140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administraţiei publice locale nr. 215/2001, republicată</w:t>
      </w:r>
      <w:r>
        <w:rPr>
          <w:rStyle w:val="slinbdy"/>
          <w:rFonts w:eastAsia="Times New Roman"/>
        </w:rPr>
        <w:t>, cu modificările şi completările ulterioare;</w:t>
      </w:r>
    </w:p>
    <w:p w14:paraId="7FA3AC30" w14:textId="77777777" w:rsidR="00000000" w:rsidRDefault="009A702E">
      <w:pPr>
        <w:autoSpaceDE/>
        <w:autoSpaceDN/>
        <w:jc w:val="both"/>
        <w:divId w:val="73119503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500/2002</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cu modificările şi completările ult</w:t>
      </w:r>
      <w:r>
        <w:rPr>
          <w:rStyle w:val="slinbdy"/>
          <w:rFonts w:eastAsia="Times New Roman"/>
        </w:rPr>
        <w:t>erioare;</w:t>
      </w:r>
    </w:p>
    <w:p w14:paraId="4511AF70" w14:textId="77777777" w:rsidR="00000000" w:rsidRDefault="009A702E">
      <w:pPr>
        <w:autoSpaceDE/>
        <w:autoSpaceDN/>
        <w:jc w:val="both"/>
        <w:divId w:val="105600469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273/2006</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locale, cu modificările şi completările ulterioare;</w:t>
      </w:r>
    </w:p>
    <w:p w14:paraId="52843B38" w14:textId="77777777" w:rsidR="00000000" w:rsidRDefault="009A702E">
      <w:pPr>
        <w:autoSpaceDE/>
        <w:autoSpaceDN/>
        <w:jc w:val="both"/>
        <w:divId w:val="1928003946"/>
        <w:rPr>
          <w:rFonts w:eastAsia="Times New Roman"/>
          <w:color w:val="000000"/>
          <w:sz w:val="20"/>
          <w:szCs w:val="20"/>
          <w:shd w:val="clear" w:color="auto" w:fill="FFFFFF"/>
        </w:rPr>
      </w:pPr>
      <w:r>
        <w:rPr>
          <w:rStyle w:val="slinttl1"/>
          <w:rFonts w:eastAsia="Times New Roman"/>
        </w:rPr>
        <w:t>– </w:t>
      </w:r>
      <w:r>
        <w:rPr>
          <w:rStyle w:val="slinbdy"/>
          <w:rFonts w:eastAsia="Times New Roman"/>
        </w:rPr>
        <w:t>legile bugetare anuale;</w:t>
      </w:r>
    </w:p>
    <w:p w14:paraId="35E0C3E3" w14:textId="77777777" w:rsidR="00000000" w:rsidRDefault="009A702E">
      <w:pPr>
        <w:autoSpaceDE/>
        <w:autoSpaceDN/>
        <w:jc w:val="both"/>
        <w:divId w:val="107381536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w:t>
      </w:r>
      <w:r>
        <w:rPr>
          <w:rStyle w:val="slinbdy"/>
          <w:rFonts w:eastAsia="Times New Roman"/>
        </w:rPr>
        <w:t xml:space="preserve">privind stabilirea unor măsuri de reorganizare la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0AC7AE90" w14:textId="77777777" w:rsidR="00000000" w:rsidRDefault="009A702E">
      <w:pPr>
        <w:autoSpaceDE/>
        <w:autoSpaceDN/>
        <w:jc w:val="both"/>
        <w:divId w:val="40765810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w:t>
      </w:r>
      <w:r>
        <w:rPr>
          <w:rStyle w:val="slinbdy"/>
          <w:rFonts w:eastAsia="Times New Roman"/>
          <w:color w:val="0000FF"/>
          <w:u w:val="single"/>
        </w:rPr>
        <w:t>ului nr. 1.807/2006</w:t>
      </w:r>
      <w:r>
        <w:rPr>
          <w:rStyle w:val="slinbdy"/>
          <w:rFonts w:eastAsia="Times New Roman"/>
        </w:rPr>
        <w:t xml:space="preserve"> pentru aprobarea Componentei de management din cadrul </w:t>
      </w:r>
      <w:r>
        <w:rPr>
          <w:rStyle w:val="slinbdy"/>
          <w:rFonts w:eastAsia="Times New Roman"/>
          <w:color w:val="0000FF"/>
          <w:u w:val="single"/>
        </w:rPr>
        <w:t>Metodologiei</w:t>
      </w:r>
      <w:r>
        <w:rPr>
          <w:rStyle w:val="slinbdy"/>
          <w:rFonts w:eastAsia="Times New Roman"/>
        </w:rPr>
        <w:t xml:space="preserve"> privind sistemul de planificare strategică pe termen mediu al instituţiilor administraţiei publice de la nivel central;</w:t>
      </w:r>
    </w:p>
    <w:p w14:paraId="29808EA6" w14:textId="77777777" w:rsidR="00000000" w:rsidRDefault="009A702E">
      <w:pPr>
        <w:autoSpaceDE/>
        <w:autoSpaceDN/>
        <w:jc w:val="both"/>
        <w:divId w:val="171796802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158/2008</w:t>
      </w:r>
      <w:r>
        <w:rPr>
          <w:rStyle w:val="slinbdy"/>
          <w:rFonts w:eastAsia="Times New Roman"/>
        </w:rPr>
        <w:t xml:space="preserve"> pentru aproba</w:t>
      </w:r>
      <w:r>
        <w:rPr>
          <w:rStyle w:val="slinbdy"/>
          <w:rFonts w:eastAsia="Times New Roman"/>
        </w:rPr>
        <w:t xml:space="preserve">rea Componentei de programare bugetară din cadrul </w:t>
      </w:r>
      <w:r>
        <w:rPr>
          <w:rStyle w:val="slinbdy"/>
          <w:rFonts w:eastAsia="Times New Roman"/>
          <w:color w:val="0000FF"/>
          <w:u w:val="single"/>
        </w:rPr>
        <w:t>Metodologiei</w:t>
      </w:r>
      <w:r>
        <w:rPr>
          <w:rStyle w:val="slinbdy"/>
          <w:rFonts w:eastAsia="Times New Roman"/>
        </w:rPr>
        <w:t xml:space="preserve"> privind sistemul de planificare strategică pe termen mediu al instituţiilor administraţiei publice de la nivel central;</w:t>
      </w:r>
    </w:p>
    <w:p w14:paraId="43ED42F5" w14:textId="77777777" w:rsidR="00000000" w:rsidRDefault="009A702E">
      <w:pPr>
        <w:autoSpaceDE/>
        <w:autoSpaceDN/>
        <w:jc w:val="both"/>
        <w:divId w:val="163710286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866/1996</w:t>
      </w:r>
      <w:r>
        <w:rPr>
          <w:rStyle w:val="slinbdy"/>
          <w:rFonts w:eastAsia="Times New Roman"/>
        </w:rPr>
        <w:t xml:space="preserve"> </w:t>
      </w:r>
      <w:r>
        <w:rPr>
          <w:rStyle w:val="slinbdy"/>
          <w:rFonts w:eastAsia="Times New Roman"/>
        </w:rPr>
        <w:t xml:space="preserve">pentru actualizarea normativelor privind </w:t>
      </w:r>
      <w:proofErr w:type="spellStart"/>
      <w:r>
        <w:rPr>
          <w:rStyle w:val="slinbdy"/>
          <w:rFonts w:eastAsia="Times New Roman"/>
        </w:rPr>
        <w:t>spaţiile</w:t>
      </w:r>
      <w:proofErr w:type="spellEnd"/>
      <w:r>
        <w:rPr>
          <w:rStyle w:val="slinbdy"/>
          <w:rFonts w:eastAsia="Times New Roman"/>
        </w:rPr>
        <w:t xml:space="preserve"> cu </w:t>
      </w:r>
      <w:proofErr w:type="spellStart"/>
      <w:r>
        <w:rPr>
          <w:rStyle w:val="slinbdy"/>
          <w:rFonts w:eastAsia="Times New Roman"/>
        </w:rPr>
        <w:t>destinaţia</w:t>
      </w:r>
      <w:proofErr w:type="spellEnd"/>
      <w:r>
        <w:rPr>
          <w:rStyle w:val="slinbdy"/>
          <w:rFonts w:eastAsia="Times New Roman"/>
        </w:rPr>
        <w:t xml:space="preserve"> de birou sau pentru </w:t>
      </w:r>
      <w:proofErr w:type="spellStart"/>
      <w:r>
        <w:rPr>
          <w:rStyle w:val="slinbdy"/>
          <w:rFonts w:eastAsia="Times New Roman"/>
        </w:rPr>
        <w:t>activităţi</w:t>
      </w:r>
      <w:proofErr w:type="spellEnd"/>
      <w:r>
        <w:rPr>
          <w:rStyle w:val="slinbdy"/>
          <w:rFonts w:eastAsia="Times New Roman"/>
        </w:rPr>
        <w:t xml:space="preserve"> colective ori de deservire ce pot fi utilizate de ministere, alte organe de specialitate ale administraţiei publice centrale, de </w:t>
      </w:r>
      <w:proofErr w:type="spellStart"/>
      <w:r>
        <w:rPr>
          <w:rStyle w:val="slinbdy"/>
          <w:rFonts w:eastAsia="Times New Roman"/>
        </w:rPr>
        <w:t>instituţiile</w:t>
      </w:r>
      <w:proofErr w:type="spellEnd"/>
      <w:r>
        <w:rPr>
          <w:rStyle w:val="slinbdy"/>
          <w:rFonts w:eastAsia="Times New Roman"/>
        </w:rPr>
        <w:t xml:space="preserve"> publice din subordi</w:t>
      </w:r>
      <w:r>
        <w:rPr>
          <w:rStyle w:val="slinbdy"/>
          <w:rFonts w:eastAsia="Times New Roman"/>
        </w:rPr>
        <w:t>nea acestora, precum şi de prefecturi;</w:t>
      </w:r>
    </w:p>
    <w:p w14:paraId="002E83E1" w14:textId="77777777" w:rsidR="00000000" w:rsidRDefault="009A702E">
      <w:pPr>
        <w:autoSpaceDE/>
        <w:autoSpaceDN/>
        <w:jc w:val="both"/>
        <w:divId w:val="76796504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611/2008</w:t>
      </w:r>
      <w:r>
        <w:rPr>
          <w:rStyle w:val="slinbdy"/>
          <w:rFonts w:eastAsia="Times New Roman"/>
        </w:rPr>
        <w:t xml:space="preserve"> pentru aprobarea normelor privind organizarea şi dezvoltarea carierei </w:t>
      </w:r>
      <w:proofErr w:type="spellStart"/>
      <w:r>
        <w:rPr>
          <w:rStyle w:val="slinbdy"/>
          <w:rFonts w:eastAsia="Times New Roman"/>
        </w:rPr>
        <w:t>funcţionarilor</w:t>
      </w:r>
      <w:proofErr w:type="spellEnd"/>
      <w:r>
        <w:rPr>
          <w:rStyle w:val="slinbdy"/>
          <w:rFonts w:eastAsia="Times New Roman"/>
        </w:rPr>
        <w:t xml:space="preserve"> publici, cu modificările şi completările ulterioare;</w:t>
      </w:r>
    </w:p>
    <w:p w14:paraId="1385FE2C" w14:textId="77777777" w:rsidR="00000000" w:rsidRDefault="009A702E">
      <w:pPr>
        <w:autoSpaceDE/>
        <w:autoSpaceDN/>
        <w:jc w:val="both"/>
        <w:divId w:val="156795905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395/2016</w:t>
      </w:r>
      <w:r>
        <w:rPr>
          <w:rStyle w:val="slinbdy"/>
          <w:rFonts w:eastAsia="Times New Roman"/>
        </w:rPr>
        <w:t xml:space="preserve"> pentru </w:t>
      </w:r>
      <w:r>
        <w:rPr>
          <w:rStyle w:val="slinbdy"/>
          <w:rFonts w:eastAsia="Times New Roman"/>
        </w:rPr>
        <w:t xml:space="preserve">aprobarea </w:t>
      </w:r>
      <w:r>
        <w:rPr>
          <w:rStyle w:val="slinbdy"/>
          <w:rFonts w:eastAsia="Times New Roman"/>
          <w:color w:val="0000FF"/>
          <w:u w:val="single"/>
        </w:rPr>
        <w:t>Normelor metodologice</w:t>
      </w:r>
      <w:r>
        <w:rPr>
          <w:rStyle w:val="slinbdy"/>
          <w:rFonts w:eastAsia="Times New Roman"/>
        </w:rPr>
        <w:t xml:space="preserve"> de aplicare a prevederilor referitoare la atribuirea contractului de </w:t>
      </w:r>
      <w:proofErr w:type="spellStart"/>
      <w:r>
        <w:rPr>
          <w:rStyle w:val="slinbdy"/>
          <w:rFonts w:eastAsia="Times New Roman"/>
        </w:rPr>
        <w:t>achiziţie</w:t>
      </w:r>
      <w:proofErr w:type="spellEnd"/>
      <w:r>
        <w:rPr>
          <w:rStyle w:val="slinbdy"/>
          <w:rFonts w:eastAsia="Times New Roman"/>
        </w:rPr>
        <w:t xml:space="preserve"> publică/acordului-cadru din </w:t>
      </w:r>
      <w:r>
        <w:rPr>
          <w:rStyle w:val="slinbdy"/>
          <w:rFonts w:eastAsia="Times New Roman"/>
          <w:color w:val="0000FF"/>
          <w:u w:val="single"/>
        </w:rPr>
        <w:t>Legea nr. 98/2016</w:t>
      </w:r>
      <w:r>
        <w:rPr>
          <w:rStyle w:val="slinbdy"/>
          <w:rFonts w:eastAsia="Times New Roman"/>
        </w:rPr>
        <w:t xml:space="preserve"> privind </w:t>
      </w:r>
      <w:proofErr w:type="spellStart"/>
      <w:r>
        <w:rPr>
          <w:rStyle w:val="slinbdy"/>
          <w:rFonts w:eastAsia="Times New Roman"/>
        </w:rPr>
        <w:t>achiziţiile</w:t>
      </w:r>
      <w:proofErr w:type="spellEnd"/>
      <w:r>
        <w:rPr>
          <w:rStyle w:val="slinbdy"/>
          <w:rFonts w:eastAsia="Times New Roman"/>
        </w:rPr>
        <w:t xml:space="preserve"> publice, cu modificările şi completările ulterioare;</w:t>
      </w:r>
    </w:p>
    <w:p w14:paraId="167490A4" w14:textId="77777777" w:rsidR="00000000" w:rsidRDefault="009A702E">
      <w:pPr>
        <w:autoSpaceDE/>
        <w:autoSpaceDN/>
        <w:jc w:val="both"/>
        <w:divId w:val="1778140349"/>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color w:val="0000FF"/>
          <w:u w:val="single"/>
        </w:rPr>
        <w:t>Hotărârea Guvernului nr.</w:t>
      </w:r>
      <w:r>
        <w:rPr>
          <w:rStyle w:val="slinbdy"/>
          <w:rFonts w:eastAsia="Times New Roman"/>
          <w:color w:val="0000FF"/>
          <w:u w:val="single"/>
        </w:rPr>
        <w:t xml:space="preserve"> 478/2016</w:t>
      </w:r>
      <w:r>
        <w:rPr>
          <w:rStyle w:val="slinbdy"/>
          <w:rFonts w:eastAsia="Times New Roman"/>
        </w:rPr>
        <w:t xml:space="preserve"> pentru modificarea şi completarea </w:t>
      </w:r>
      <w:r>
        <w:rPr>
          <w:rStyle w:val="slinbdy"/>
          <w:rFonts w:eastAsia="Times New Roman"/>
          <w:color w:val="0000FF"/>
          <w:u w:val="single"/>
        </w:rPr>
        <w:t>Normelor metodologice</w:t>
      </w:r>
      <w:r>
        <w:rPr>
          <w:rStyle w:val="slinbdy"/>
          <w:rFonts w:eastAsia="Times New Roman"/>
        </w:rPr>
        <w:t xml:space="preserve"> de aplicare a </w:t>
      </w:r>
      <w:r>
        <w:rPr>
          <w:rStyle w:val="slinbdy"/>
          <w:rFonts w:eastAsia="Times New Roman"/>
          <w:color w:val="0000FF"/>
          <w:u w:val="single"/>
        </w:rPr>
        <w:t>Legii nr. 544/2001</w:t>
      </w:r>
      <w:r>
        <w:rPr>
          <w:rStyle w:val="slinbdy"/>
          <w:rFonts w:eastAsia="Times New Roman"/>
        </w:rPr>
        <w:t xml:space="preserve"> privind liberul acces la </w:t>
      </w:r>
      <w:proofErr w:type="spellStart"/>
      <w:r>
        <w:rPr>
          <w:rStyle w:val="slinbdy"/>
          <w:rFonts w:eastAsia="Times New Roman"/>
        </w:rPr>
        <w:t>informaţiile</w:t>
      </w:r>
      <w:proofErr w:type="spellEnd"/>
      <w:r>
        <w:rPr>
          <w:rStyle w:val="slinbdy"/>
          <w:rFonts w:eastAsia="Times New Roman"/>
        </w:rPr>
        <w:t xml:space="preserve"> de interes public, aprobate prin </w:t>
      </w:r>
      <w:r>
        <w:rPr>
          <w:rStyle w:val="slinbdy"/>
          <w:rFonts w:eastAsia="Times New Roman"/>
          <w:color w:val="0000FF"/>
          <w:u w:val="single"/>
        </w:rPr>
        <w:t>Hotărârea Guvernului nr. 123/2002</w:t>
      </w:r>
      <w:r>
        <w:rPr>
          <w:rStyle w:val="slinbdy"/>
          <w:rFonts w:eastAsia="Times New Roman"/>
        </w:rPr>
        <w:t>;</w:t>
      </w:r>
    </w:p>
    <w:p w14:paraId="10DD9D55" w14:textId="77777777" w:rsidR="00000000" w:rsidRDefault="009A702E">
      <w:pPr>
        <w:autoSpaceDE/>
        <w:autoSpaceDN/>
        <w:jc w:val="both"/>
        <w:divId w:val="86455781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privind control</w:t>
      </w:r>
      <w:r>
        <w:rPr>
          <w:rStyle w:val="slinbdy"/>
          <w:rFonts w:eastAsia="Times New Roman"/>
        </w:rPr>
        <w:t>ul intern/managerial şi controlul financiar preventiv, republicată, cu modificările şi completările ulterioare;</w:t>
      </w:r>
    </w:p>
    <w:p w14:paraId="20E982EE" w14:textId="77777777" w:rsidR="00000000" w:rsidRDefault="009A702E">
      <w:pPr>
        <w:autoSpaceDE/>
        <w:autoSpaceDN/>
        <w:jc w:val="both"/>
        <w:divId w:val="50837005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80/2001</w:t>
      </w:r>
      <w:r>
        <w:rPr>
          <w:rStyle w:val="slinbdy"/>
          <w:rFonts w:eastAsia="Times New Roman"/>
        </w:rPr>
        <w:t xml:space="preserve"> privind stabilirea unor normative de cheltuieli pentru </w:t>
      </w:r>
      <w:proofErr w:type="spellStart"/>
      <w:r>
        <w:rPr>
          <w:rStyle w:val="slinbdy"/>
          <w:rFonts w:eastAsia="Times New Roman"/>
        </w:rPr>
        <w:t>autorităţile</w:t>
      </w:r>
      <w:proofErr w:type="spellEnd"/>
      <w:r>
        <w:rPr>
          <w:rStyle w:val="slinbdy"/>
          <w:rFonts w:eastAsia="Times New Roman"/>
        </w:rPr>
        <w:t xml:space="preserve"> administraţiei publice şi </w:t>
      </w:r>
      <w:proofErr w:type="spellStart"/>
      <w:r>
        <w:rPr>
          <w:rStyle w:val="slinbdy"/>
          <w:rFonts w:eastAsia="Times New Roman"/>
        </w:rPr>
        <w:t>instituţiile</w:t>
      </w:r>
      <w:proofErr w:type="spellEnd"/>
      <w:r>
        <w:rPr>
          <w:rStyle w:val="slinbdy"/>
          <w:rFonts w:eastAsia="Times New Roman"/>
        </w:rPr>
        <w:t xml:space="preserve"> pu</w:t>
      </w:r>
      <w:r>
        <w:rPr>
          <w:rStyle w:val="slinbdy"/>
          <w:rFonts w:eastAsia="Times New Roman"/>
        </w:rPr>
        <w:t xml:space="preserve">blice, aprobată cu modificări prin </w:t>
      </w:r>
      <w:r>
        <w:rPr>
          <w:rStyle w:val="slinbdy"/>
          <w:rFonts w:eastAsia="Times New Roman"/>
          <w:color w:val="0000FF"/>
          <w:u w:val="single"/>
        </w:rPr>
        <w:t>Legea nr. 247/2002</w:t>
      </w:r>
      <w:r>
        <w:rPr>
          <w:rStyle w:val="slinbdy"/>
          <w:rFonts w:eastAsia="Times New Roman"/>
        </w:rPr>
        <w:t>, cu modificările şi completările ulterioare;</w:t>
      </w:r>
    </w:p>
    <w:p w14:paraId="3950A136" w14:textId="77777777" w:rsidR="00000000" w:rsidRDefault="009A702E">
      <w:pPr>
        <w:autoSpaceDE/>
        <w:autoSpaceDN/>
        <w:jc w:val="both"/>
        <w:divId w:val="498302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1.159/2004</w:t>
      </w:r>
      <w:r>
        <w:rPr>
          <w:rStyle w:val="slinbdy"/>
          <w:rFonts w:eastAsia="Times New Roman"/>
        </w:rPr>
        <w:t xml:space="preserve"> pentru aprobarea </w:t>
      </w:r>
      <w:proofErr w:type="spellStart"/>
      <w:r>
        <w:rPr>
          <w:rStyle w:val="slinbdy"/>
          <w:rFonts w:eastAsia="Times New Roman"/>
          <w:color w:val="0000FF"/>
          <w:u w:val="single"/>
        </w:rPr>
        <w:t>Instrucţiunilor</w:t>
      </w:r>
      <w:proofErr w:type="spellEnd"/>
      <w:r>
        <w:rPr>
          <w:rStyle w:val="slinbdy"/>
          <w:rFonts w:eastAsia="Times New Roman"/>
        </w:rPr>
        <w:t xml:space="preserve"> privind </w:t>
      </w:r>
      <w:proofErr w:type="spellStart"/>
      <w:r>
        <w:rPr>
          <w:rStyle w:val="slinbdy"/>
          <w:rFonts w:eastAsia="Times New Roman"/>
        </w:rPr>
        <w:t>conţinutul</w:t>
      </w:r>
      <w:proofErr w:type="spellEnd"/>
      <w:r>
        <w:rPr>
          <w:rStyle w:val="slinbdy"/>
          <w:rFonts w:eastAsia="Times New Roman"/>
        </w:rPr>
        <w:t>, forma de prezentare şi structura programelor ela</w:t>
      </w:r>
      <w:r>
        <w:rPr>
          <w:rStyle w:val="slinbdy"/>
          <w:rFonts w:eastAsia="Times New Roman"/>
        </w:rPr>
        <w:t xml:space="preserve">borate de ordonatorii principali de credite în scopul </w:t>
      </w:r>
      <w:proofErr w:type="spellStart"/>
      <w:r>
        <w:rPr>
          <w:rStyle w:val="slinbdy"/>
          <w:rFonts w:eastAsia="Times New Roman"/>
        </w:rPr>
        <w:t>finanţării</w:t>
      </w:r>
      <w:proofErr w:type="spellEnd"/>
      <w:r>
        <w:rPr>
          <w:rStyle w:val="slinbdy"/>
          <w:rFonts w:eastAsia="Times New Roman"/>
        </w:rPr>
        <w:t xml:space="preserve"> unor </w:t>
      </w:r>
      <w:proofErr w:type="spellStart"/>
      <w:r>
        <w:rPr>
          <w:rStyle w:val="slinbdy"/>
          <w:rFonts w:eastAsia="Times New Roman"/>
        </w:rPr>
        <w:t>acţiuni</w:t>
      </w:r>
      <w:proofErr w:type="spellEnd"/>
      <w:r>
        <w:rPr>
          <w:rStyle w:val="slinbdy"/>
          <w:rFonts w:eastAsia="Times New Roman"/>
        </w:rPr>
        <w:t xml:space="preserve"> sau ansamblu de </w:t>
      </w:r>
      <w:proofErr w:type="spellStart"/>
      <w:r>
        <w:rPr>
          <w:rStyle w:val="slinbdy"/>
          <w:rFonts w:eastAsia="Times New Roman"/>
        </w:rPr>
        <w:t>acţiuni</w:t>
      </w:r>
      <w:proofErr w:type="spellEnd"/>
      <w:r>
        <w:rPr>
          <w:rStyle w:val="slinbdy"/>
          <w:rFonts w:eastAsia="Times New Roman"/>
        </w:rPr>
        <w:t>;</w:t>
      </w:r>
    </w:p>
    <w:p w14:paraId="65455BDF" w14:textId="77777777" w:rsidR="00000000" w:rsidRDefault="009A702E">
      <w:pPr>
        <w:autoSpaceDE/>
        <w:autoSpaceDN/>
        <w:jc w:val="both"/>
        <w:divId w:val="1719352040"/>
        <w:rPr>
          <w:rFonts w:eastAsia="Times New Roman"/>
          <w:color w:val="000000"/>
          <w:sz w:val="20"/>
          <w:szCs w:val="20"/>
          <w:shd w:val="clear" w:color="auto" w:fill="FFFFFF"/>
        </w:rPr>
      </w:pPr>
      <w:r>
        <w:rPr>
          <w:rStyle w:val="slinttl1"/>
          <w:rFonts w:eastAsia="Times New Roman"/>
        </w:rPr>
        <w:t>– </w:t>
      </w:r>
      <w:r>
        <w:rPr>
          <w:rStyle w:val="slinbdy"/>
          <w:rFonts w:eastAsia="Times New Roman"/>
        </w:rPr>
        <w:t>strategiile fiscal-bugetare ale României.</w:t>
      </w:r>
    </w:p>
    <w:p w14:paraId="30E27040" w14:textId="77777777" w:rsidR="00000000" w:rsidRDefault="009A702E">
      <w:pPr>
        <w:pStyle w:val="sporden"/>
        <w:jc w:val="both"/>
        <w:divId w:val="707069608"/>
        <w:rPr>
          <w:shd w:val="clear" w:color="auto" w:fill="FFFFFF"/>
        </w:rPr>
      </w:pPr>
      <w:r>
        <w:rPr>
          <w:shd w:val="clear" w:color="auto" w:fill="FFFFFF"/>
        </w:rPr>
        <w:t xml:space="preserve">Standardul 7 - Monitorizarea </w:t>
      </w:r>
      <w:proofErr w:type="spellStart"/>
      <w:r>
        <w:rPr>
          <w:shd w:val="clear" w:color="auto" w:fill="FFFFFF"/>
        </w:rPr>
        <w:t>performanţelor</w:t>
      </w:r>
      <w:proofErr w:type="spellEnd"/>
    </w:p>
    <w:p w14:paraId="79F912D9" w14:textId="77777777" w:rsidR="00000000" w:rsidRDefault="009A702E">
      <w:pPr>
        <w:autoSpaceDE/>
        <w:autoSpaceDN/>
        <w:jc w:val="both"/>
        <w:divId w:val="9727352"/>
        <w:rPr>
          <w:rStyle w:val="spctbdy"/>
          <w:rFonts w:eastAsia="Times New Roman"/>
        </w:rPr>
      </w:pPr>
      <w:r>
        <w:rPr>
          <w:rStyle w:val="spctttl1"/>
          <w:rFonts w:eastAsia="Times New Roman"/>
        </w:rPr>
        <w:t>7.1.</w:t>
      </w:r>
      <w:r>
        <w:rPr>
          <w:rFonts w:eastAsia="Times New Roman"/>
          <w:color w:val="000000"/>
          <w:sz w:val="20"/>
          <w:szCs w:val="20"/>
          <w:shd w:val="clear" w:color="auto" w:fill="FFFFFF"/>
        </w:rPr>
        <w:t xml:space="preserve"> </w:t>
      </w:r>
      <w:r>
        <w:rPr>
          <w:rStyle w:val="spctbdy"/>
          <w:rFonts w:eastAsia="Times New Roman"/>
        </w:rPr>
        <w:t>Descrierea standardului</w:t>
      </w:r>
    </w:p>
    <w:p w14:paraId="63551999" w14:textId="77777777" w:rsidR="00000000" w:rsidRDefault="009A702E">
      <w:pPr>
        <w:pStyle w:val="spar"/>
        <w:jc w:val="both"/>
        <w:divId w:val="9727352"/>
      </w:pPr>
      <w:r>
        <w:rPr>
          <w:rFonts w:ascii="Verdana" w:hAnsi="Verdana"/>
          <w:color w:val="000000"/>
          <w:sz w:val="20"/>
          <w:szCs w:val="20"/>
          <w:shd w:val="clear" w:color="auto" w:fill="FFFFFF"/>
        </w:rPr>
        <w:t>Conducătorul entităţii publice dispu</w:t>
      </w:r>
      <w:r>
        <w:rPr>
          <w:rFonts w:ascii="Verdana" w:hAnsi="Verdana"/>
          <w:color w:val="000000"/>
          <w:sz w:val="20"/>
          <w:szCs w:val="20"/>
          <w:shd w:val="clear" w:color="auto" w:fill="FFFFFF"/>
        </w:rPr>
        <w:t xml:space="preserve">ne monitorizarea </w:t>
      </w:r>
      <w:proofErr w:type="spellStart"/>
      <w:r>
        <w:rPr>
          <w:rFonts w:ascii="Verdana" w:hAnsi="Verdana"/>
          <w:color w:val="000000"/>
          <w:sz w:val="20"/>
          <w:szCs w:val="20"/>
          <w:shd w:val="clear" w:color="auto" w:fill="FFFFFF"/>
        </w:rPr>
        <w:t>performanţelor</w:t>
      </w:r>
      <w:proofErr w:type="spellEnd"/>
      <w:r>
        <w:rPr>
          <w:rFonts w:ascii="Verdana" w:hAnsi="Verdana"/>
          <w:color w:val="000000"/>
          <w:sz w:val="20"/>
          <w:szCs w:val="20"/>
          <w:shd w:val="clear" w:color="auto" w:fill="FFFFFF"/>
        </w:rPr>
        <w:t xml:space="preserve"> pentru obiectivele şi/sau activităţile compartimentelor, prin intermediul unor indicatori cantitativi şi/sau calitativi, inclusiv cu privire la economicitate, </w:t>
      </w:r>
      <w:proofErr w:type="spellStart"/>
      <w:r>
        <w:rPr>
          <w:rFonts w:ascii="Verdana" w:hAnsi="Verdana"/>
          <w:color w:val="000000"/>
          <w:sz w:val="20"/>
          <w:szCs w:val="20"/>
          <w:shd w:val="clear" w:color="auto" w:fill="FFFFFF"/>
        </w:rPr>
        <w:t>eficienţă</w:t>
      </w:r>
      <w:proofErr w:type="spellEnd"/>
      <w:r>
        <w:rPr>
          <w:rFonts w:ascii="Verdana" w:hAnsi="Verdana"/>
          <w:color w:val="000000"/>
          <w:sz w:val="20"/>
          <w:szCs w:val="20"/>
          <w:shd w:val="clear" w:color="auto" w:fill="FFFFFF"/>
        </w:rPr>
        <w:t xml:space="preserve"> şi eficacitate.</w:t>
      </w:r>
    </w:p>
    <w:p w14:paraId="52C3EBB5" w14:textId="77777777" w:rsidR="00000000" w:rsidRDefault="009A702E">
      <w:pPr>
        <w:autoSpaceDE/>
        <w:autoSpaceDN/>
        <w:jc w:val="both"/>
        <w:divId w:val="1213271082"/>
        <w:rPr>
          <w:rStyle w:val="spctbdy"/>
          <w:rFonts w:eastAsia="Times New Roman"/>
        </w:rPr>
      </w:pPr>
      <w:r>
        <w:rPr>
          <w:rStyle w:val="spctttl1"/>
          <w:rFonts w:eastAsia="Times New Roman"/>
        </w:rPr>
        <w:t>7.2.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41365286" w14:textId="77777777" w:rsidR="00000000" w:rsidRDefault="009A702E">
      <w:pPr>
        <w:autoSpaceDE/>
        <w:autoSpaceDN/>
        <w:jc w:val="both"/>
        <w:divId w:val="1074402225"/>
      </w:pPr>
      <w:r>
        <w:rPr>
          <w:rStyle w:val="spctttl1"/>
          <w:rFonts w:eastAsia="Times New Roman"/>
        </w:rPr>
        <w:t>7.2.1.</w:t>
      </w:r>
      <w:r>
        <w:rPr>
          <w:rFonts w:eastAsia="Times New Roman"/>
          <w:color w:val="000000"/>
          <w:sz w:val="20"/>
          <w:szCs w:val="20"/>
          <w:shd w:val="clear" w:color="auto" w:fill="FFFFFF"/>
        </w:rPr>
        <w:t xml:space="preserve"> </w:t>
      </w:r>
      <w:r>
        <w:rPr>
          <w:rStyle w:val="spctbdy"/>
          <w:rFonts w:eastAsia="Times New Roman"/>
        </w:rPr>
        <w:t>Conducător</w:t>
      </w:r>
      <w:r>
        <w:rPr>
          <w:rStyle w:val="spctbdy"/>
          <w:rFonts w:eastAsia="Times New Roman"/>
        </w:rPr>
        <w:t xml:space="preserve">ii compartimentelor monitorizează </w:t>
      </w:r>
      <w:proofErr w:type="spellStart"/>
      <w:r>
        <w:rPr>
          <w:rStyle w:val="spctbdy"/>
          <w:rFonts w:eastAsia="Times New Roman"/>
        </w:rPr>
        <w:t>performanţele</w:t>
      </w:r>
      <w:proofErr w:type="spellEnd"/>
      <w:r>
        <w:rPr>
          <w:rStyle w:val="spctbdy"/>
          <w:rFonts w:eastAsia="Times New Roman"/>
        </w:rPr>
        <w:t xml:space="preserve"> </w:t>
      </w:r>
      <w:proofErr w:type="spellStart"/>
      <w:r>
        <w:rPr>
          <w:rStyle w:val="spctbdy"/>
          <w:rFonts w:eastAsia="Times New Roman"/>
        </w:rPr>
        <w:t>activităţilor</w:t>
      </w:r>
      <w:proofErr w:type="spellEnd"/>
      <w:r>
        <w:rPr>
          <w:rStyle w:val="spctbdy"/>
          <w:rFonts w:eastAsia="Times New Roman"/>
        </w:rPr>
        <w:t xml:space="preserve"> aflate în coordonare, prin elaborarea unui sistem adaptat dimensiunii şi specificului </w:t>
      </w:r>
      <w:proofErr w:type="spellStart"/>
      <w:r>
        <w:rPr>
          <w:rStyle w:val="spctbdy"/>
          <w:rFonts w:eastAsia="Times New Roman"/>
        </w:rPr>
        <w:t>activităţii</w:t>
      </w:r>
      <w:proofErr w:type="spellEnd"/>
      <w:r>
        <w:rPr>
          <w:rStyle w:val="spctbdy"/>
          <w:rFonts w:eastAsia="Times New Roman"/>
        </w:rPr>
        <w:t xml:space="preserve"> compartimentului. Monitorizarea </w:t>
      </w:r>
      <w:proofErr w:type="spellStart"/>
      <w:r>
        <w:rPr>
          <w:rStyle w:val="spctbdy"/>
          <w:rFonts w:eastAsia="Times New Roman"/>
        </w:rPr>
        <w:t>performanţelor</w:t>
      </w:r>
      <w:proofErr w:type="spellEnd"/>
      <w:r>
        <w:rPr>
          <w:rStyle w:val="spctbdy"/>
          <w:rFonts w:eastAsia="Times New Roman"/>
        </w:rPr>
        <w:t xml:space="preserve"> </w:t>
      </w:r>
      <w:proofErr w:type="spellStart"/>
      <w:r>
        <w:rPr>
          <w:rStyle w:val="spctbdy"/>
          <w:rFonts w:eastAsia="Times New Roman"/>
        </w:rPr>
        <w:t>activităţilor</w:t>
      </w:r>
      <w:proofErr w:type="spellEnd"/>
      <w:r>
        <w:rPr>
          <w:rStyle w:val="spctbdy"/>
          <w:rFonts w:eastAsia="Times New Roman"/>
        </w:rPr>
        <w:t xml:space="preserve"> </w:t>
      </w:r>
      <w:proofErr w:type="spellStart"/>
      <w:r>
        <w:rPr>
          <w:rStyle w:val="spctbdy"/>
          <w:rFonts w:eastAsia="Times New Roman"/>
        </w:rPr>
        <w:t>desfăşurate</w:t>
      </w:r>
      <w:proofErr w:type="spellEnd"/>
      <w:r>
        <w:rPr>
          <w:rStyle w:val="spctbdy"/>
          <w:rFonts w:eastAsia="Times New Roman"/>
        </w:rPr>
        <w:t xml:space="preserve"> se realizează la nivelu</w:t>
      </w:r>
      <w:r>
        <w:rPr>
          <w:rStyle w:val="spctbdy"/>
          <w:rFonts w:eastAsia="Times New Roman"/>
        </w:rPr>
        <w:t>l fiecărui compartiment în vederea informării conducerii entităţii publice privind realizarea obiectivelor propuse.</w:t>
      </w:r>
    </w:p>
    <w:p w14:paraId="5C08BB5D" w14:textId="77777777" w:rsidR="00000000" w:rsidRDefault="009A702E">
      <w:pPr>
        <w:autoSpaceDE/>
        <w:autoSpaceDN/>
        <w:jc w:val="both"/>
        <w:divId w:val="37826037"/>
        <w:rPr>
          <w:rFonts w:eastAsia="Times New Roman"/>
          <w:color w:val="000000"/>
          <w:sz w:val="20"/>
          <w:szCs w:val="20"/>
          <w:shd w:val="clear" w:color="auto" w:fill="FFFFFF"/>
        </w:rPr>
      </w:pPr>
      <w:r>
        <w:rPr>
          <w:rStyle w:val="spctttl1"/>
          <w:rFonts w:eastAsia="Times New Roman"/>
        </w:rPr>
        <w:t>7.2.2.</w:t>
      </w:r>
      <w:r>
        <w:rPr>
          <w:rFonts w:eastAsia="Times New Roman"/>
          <w:color w:val="000000"/>
          <w:sz w:val="20"/>
          <w:szCs w:val="20"/>
          <w:shd w:val="clear" w:color="auto" w:fill="FFFFFF"/>
        </w:rPr>
        <w:t xml:space="preserve"> </w:t>
      </w:r>
      <w:r>
        <w:rPr>
          <w:rStyle w:val="spctbdy"/>
          <w:rFonts w:eastAsia="Times New Roman"/>
        </w:rPr>
        <w:t xml:space="preserve">Conducătorii compartimentelor se asigură că este stabilit cel </w:t>
      </w:r>
      <w:proofErr w:type="spellStart"/>
      <w:r>
        <w:rPr>
          <w:rStyle w:val="spctbdy"/>
          <w:rFonts w:eastAsia="Times New Roman"/>
        </w:rPr>
        <w:t>puţin</w:t>
      </w:r>
      <w:proofErr w:type="spellEnd"/>
      <w:r>
        <w:rPr>
          <w:rStyle w:val="spctbdy"/>
          <w:rFonts w:eastAsia="Times New Roman"/>
        </w:rPr>
        <w:t xml:space="preserve"> un indicator de </w:t>
      </w:r>
      <w:proofErr w:type="spellStart"/>
      <w:r>
        <w:rPr>
          <w:rStyle w:val="spctbdy"/>
          <w:rFonts w:eastAsia="Times New Roman"/>
        </w:rPr>
        <w:t>performanţă</w:t>
      </w:r>
      <w:proofErr w:type="spellEnd"/>
      <w:r>
        <w:rPr>
          <w:rStyle w:val="spctbdy"/>
          <w:rFonts w:eastAsia="Times New Roman"/>
        </w:rPr>
        <w:t xml:space="preserve"> pentru obiectivele stabilite şi activ</w:t>
      </w:r>
      <w:r>
        <w:rPr>
          <w:rStyle w:val="spctbdy"/>
          <w:rFonts w:eastAsia="Times New Roman"/>
        </w:rPr>
        <w:t xml:space="preserve">ităţile prevăzute în plan şi/sau </w:t>
      </w:r>
      <w:proofErr w:type="spellStart"/>
      <w:r>
        <w:rPr>
          <w:rStyle w:val="spctbdy"/>
          <w:rFonts w:eastAsia="Times New Roman"/>
        </w:rPr>
        <w:t>desfăşurate</w:t>
      </w:r>
      <w:proofErr w:type="spellEnd"/>
      <w:r>
        <w:rPr>
          <w:rStyle w:val="spctbdy"/>
          <w:rFonts w:eastAsia="Times New Roman"/>
        </w:rPr>
        <w:t xml:space="preserve">, cu ajutorul căruia se monitorizează şi se raportează realizările. Pe baza indicatorilor </w:t>
      </w:r>
      <w:proofErr w:type="spellStart"/>
      <w:r>
        <w:rPr>
          <w:rStyle w:val="spctbdy"/>
          <w:rFonts w:eastAsia="Times New Roman"/>
        </w:rPr>
        <w:t>stabiliţi</w:t>
      </w:r>
      <w:proofErr w:type="spellEnd"/>
      <w:r>
        <w:rPr>
          <w:rStyle w:val="spctbdy"/>
          <w:rFonts w:eastAsia="Times New Roman"/>
        </w:rPr>
        <w:t xml:space="preserve">, conducătorul compartimentului elaborează anual o raportare privind monitorizarea </w:t>
      </w:r>
      <w:proofErr w:type="spellStart"/>
      <w:r>
        <w:rPr>
          <w:rStyle w:val="spctbdy"/>
          <w:rFonts w:eastAsia="Times New Roman"/>
        </w:rPr>
        <w:t>performanţelor</w:t>
      </w:r>
      <w:proofErr w:type="spellEnd"/>
      <w:r>
        <w:rPr>
          <w:rStyle w:val="spctbdy"/>
          <w:rFonts w:eastAsia="Times New Roman"/>
        </w:rPr>
        <w:t xml:space="preserve">, care poate fi </w:t>
      </w:r>
      <w:r>
        <w:rPr>
          <w:rStyle w:val="spctbdy"/>
          <w:rFonts w:eastAsia="Times New Roman"/>
        </w:rPr>
        <w:t>inclusă într-un raport mai amplu, precum un raport de activitate sau alt document de raportare al entităţii publice.</w:t>
      </w:r>
    </w:p>
    <w:p w14:paraId="5608D313" w14:textId="77777777" w:rsidR="00000000" w:rsidRDefault="009A702E">
      <w:pPr>
        <w:autoSpaceDE/>
        <w:autoSpaceDN/>
        <w:jc w:val="both"/>
        <w:divId w:val="908005772"/>
        <w:rPr>
          <w:rFonts w:eastAsia="Times New Roman"/>
          <w:color w:val="000000"/>
          <w:sz w:val="20"/>
          <w:szCs w:val="20"/>
          <w:shd w:val="clear" w:color="auto" w:fill="FFFFFF"/>
        </w:rPr>
      </w:pPr>
      <w:r>
        <w:rPr>
          <w:rStyle w:val="spctttl1"/>
          <w:rFonts w:eastAsia="Times New Roman"/>
        </w:rPr>
        <w:t>7.2.3.</w:t>
      </w:r>
      <w:r>
        <w:rPr>
          <w:rFonts w:eastAsia="Times New Roman"/>
          <w:color w:val="000000"/>
          <w:sz w:val="20"/>
          <w:szCs w:val="20"/>
          <w:shd w:val="clear" w:color="auto" w:fill="FFFFFF"/>
        </w:rPr>
        <w:t xml:space="preserve"> </w:t>
      </w:r>
      <w:r>
        <w:rPr>
          <w:rStyle w:val="spctbdy"/>
          <w:rFonts w:eastAsia="Times New Roman"/>
        </w:rPr>
        <w:t xml:space="preserve">Pe baza raportărilor anuale pentru monitorizarea </w:t>
      </w:r>
      <w:proofErr w:type="spellStart"/>
      <w:r>
        <w:rPr>
          <w:rStyle w:val="spctbdy"/>
          <w:rFonts w:eastAsia="Times New Roman"/>
        </w:rPr>
        <w:t>performanţelor</w:t>
      </w:r>
      <w:proofErr w:type="spellEnd"/>
      <w:r>
        <w:rPr>
          <w:rStyle w:val="spctbdy"/>
          <w:rFonts w:eastAsia="Times New Roman"/>
        </w:rPr>
        <w:t xml:space="preserve"> primite de la compartimente se </w:t>
      </w:r>
      <w:proofErr w:type="spellStart"/>
      <w:r>
        <w:rPr>
          <w:rStyle w:val="spctbdy"/>
          <w:rFonts w:eastAsia="Times New Roman"/>
        </w:rPr>
        <w:t>întocmeşte</w:t>
      </w:r>
      <w:proofErr w:type="spellEnd"/>
      <w:r>
        <w:rPr>
          <w:rStyle w:val="spctbdy"/>
          <w:rFonts w:eastAsia="Times New Roman"/>
        </w:rPr>
        <w:t xml:space="preserve"> o informare privind monito</w:t>
      </w:r>
      <w:r>
        <w:rPr>
          <w:rStyle w:val="spctbdy"/>
          <w:rFonts w:eastAsia="Times New Roman"/>
        </w:rPr>
        <w:t xml:space="preserve">rizarea </w:t>
      </w:r>
      <w:proofErr w:type="spellStart"/>
      <w:r>
        <w:rPr>
          <w:rStyle w:val="spctbdy"/>
          <w:rFonts w:eastAsia="Times New Roman"/>
        </w:rPr>
        <w:t>performanţelor</w:t>
      </w:r>
      <w:proofErr w:type="spellEnd"/>
      <w:r>
        <w:rPr>
          <w:rStyle w:val="spctbdy"/>
          <w:rFonts w:eastAsia="Times New Roman"/>
        </w:rPr>
        <w:t xml:space="preserve"> la nivelul entităţii publice către conducătorului acesteia.</w:t>
      </w:r>
    </w:p>
    <w:p w14:paraId="2B965625" w14:textId="77777777" w:rsidR="00000000" w:rsidRDefault="009A702E">
      <w:pPr>
        <w:autoSpaceDE/>
        <w:autoSpaceDN/>
        <w:jc w:val="both"/>
        <w:divId w:val="1140532163"/>
        <w:rPr>
          <w:rFonts w:eastAsia="Times New Roman"/>
          <w:color w:val="000000"/>
          <w:sz w:val="20"/>
          <w:szCs w:val="20"/>
          <w:shd w:val="clear" w:color="auto" w:fill="FFFFFF"/>
        </w:rPr>
      </w:pPr>
      <w:r>
        <w:rPr>
          <w:rStyle w:val="spctttl1"/>
          <w:rFonts w:eastAsia="Times New Roman"/>
        </w:rPr>
        <w:t>7.2.4.</w:t>
      </w:r>
      <w:r>
        <w:rPr>
          <w:rFonts w:eastAsia="Times New Roman"/>
          <w:color w:val="000000"/>
          <w:sz w:val="20"/>
          <w:szCs w:val="20"/>
          <w:shd w:val="clear" w:color="auto" w:fill="FFFFFF"/>
        </w:rPr>
        <w:t xml:space="preserve"> </w:t>
      </w:r>
      <w:r>
        <w:rPr>
          <w:rStyle w:val="spctbdy"/>
          <w:rFonts w:eastAsia="Times New Roman"/>
        </w:rPr>
        <w:t xml:space="preserve">Structura şi complexitatea sistemului de monitorizare a </w:t>
      </w:r>
      <w:proofErr w:type="spellStart"/>
      <w:r>
        <w:rPr>
          <w:rStyle w:val="spctbdy"/>
          <w:rFonts w:eastAsia="Times New Roman"/>
        </w:rPr>
        <w:t>performanţelor</w:t>
      </w:r>
      <w:proofErr w:type="spellEnd"/>
      <w:r>
        <w:rPr>
          <w:rStyle w:val="spctbdy"/>
          <w:rFonts w:eastAsia="Times New Roman"/>
        </w:rPr>
        <w:t xml:space="preserve"> sunt </w:t>
      </w:r>
      <w:proofErr w:type="spellStart"/>
      <w:r>
        <w:rPr>
          <w:rStyle w:val="spctbdy"/>
          <w:rFonts w:eastAsia="Times New Roman"/>
        </w:rPr>
        <w:t>condiţionate</w:t>
      </w:r>
      <w:proofErr w:type="spellEnd"/>
      <w:r>
        <w:rPr>
          <w:rStyle w:val="spctbdy"/>
          <w:rFonts w:eastAsia="Times New Roman"/>
        </w:rPr>
        <w:t xml:space="preserve"> de mărimea şi specificul </w:t>
      </w:r>
      <w:proofErr w:type="spellStart"/>
      <w:r>
        <w:rPr>
          <w:rStyle w:val="spctbdy"/>
          <w:rFonts w:eastAsia="Times New Roman"/>
        </w:rPr>
        <w:t>activităţii</w:t>
      </w:r>
      <w:proofErr w:type="spellEnd"/>
      <w:r>
        <w:rPr>
          <w:rStyle w:val="spctbdy"/>
          <w:rFonts w:eastAsia="Times New Roman"/>
        </w:rPr>
        <w:t xml:space="preserve"> entităţii publice, de modificarea obiect</w:t>
      </w:r>
      <w:r>
        <w:rPr>
          <w:rStyle w:val="spctbdy"/>
          <w:rFonts w:eastAsia="Times New Roman"/>
        </w:rPr>
        <w:t xml:space="preserve">ivelor sau/şi indicatorilor, de modul de acces al </w:t>
      </w:r>
      <w:proofErr w:type="spellStart"/>
      <w:r>
        <w:rPr>
          <w:rStyle w:val="spctbdy"/>
          <w:rFonts w:eastAsia="Times New Roman"/>
        </w:rPr>
        <w:t>salariaţilor</w:t>
      </w:r>
      <w:proofErr w:type="spellEnd"/>
      <w:r>
        <w:rPr>
          <w:rStyle w:val="spctbdy"/>
          <w:rFonts w:eastAsia="Times New Roman"/>
        </w:rPr>
        <w:t xml:space="preserve"> la </w:t>
      </w:r>
      <w:proofErr w:type="spellStart"/>
      <w:r>
        <w:rPr>
          <w:rStyle w:val="spctbdy"/>
          <w:rFonts w:eastAsia="Times New Roman"/>
        </w:rPr>
        <w:t>informaţii</w:t>
      </w:r>
      <w:proofErr w:type="spellEnd"/>
      <w:r>
        <w:rPr>
          <w:rStyle w:val="spctbdy"/>
          <w:rFonts w:eastAsia="Times New Roman"/>
        </w:rPr>
        <w:t>.</w:t>
      </w:r>
    </w:p>
    <w:p w14:paraId="4173A5E7" w14:textId="77777777" w:rsidR="00000000" w:rsidRDefault="009A702E">
      <w:pPr>
        <w:autoSpaceDE/>
        <w:autoSpaceDN/>
        <w:jc w:val="both"/>
        <w:divId w:val="193421994"/>
        <w:rPr>
          <w:rFonts w:eastAsia="Times New Roman"/>
          <w:color w:val="000000"/>
          <w:sz w:val="20"/>
          <w:szCs w:val="20"/>
          <w:shd w:val="clear" w:color="auto" w:fill="FFFFFF"/>
        </w:rPr>
      </w:pPr>
      <w:r>
        <w:rPr>
          <w:rStyle w:val="spctttl1"/>
          <w:rFonts w:eastAsia="Times New Roman"/>
        </w:rPr>
        <w:t>7.2.5.</w:t>
      </w:r>
      <w:r>
        <w:rPr>
          <w:rFonts w:eastAsia="Times New Roman"/>
          <w:color w:val="000000"/>
          <w:sz w:val="20"/>
          <w:szCs w:val="20"/>
          <w:shd w:val="clear" w:color="auto" w:fill="FFFFFF"/>
        </w:rPr>
        <w:t xml:space="preserve"> </w:t>
      </w:r>
      <w:r>
        <w:rPr>
          <w:rStyle w:val="spctbdy"/>
          <w:rFonts w:eastAsia="Times New Roman"/>
        </w:rPr>
        <w:t xml:space="preserve">Conducerea entităţii publice dispune evaluarea periodică a </w:t>
      </w:r>
      <w:proofErr w:type="spellStart"/>
      <w:r>
        <w:rPr>
          <w:rStyle w:val="spctbdy"/>
          <w:rFonts w:eastAsia="Times New Roman"/>
        </w:rPr>
        <w:t>performanţelor</w:t>
      </w:r>
      <w:proofErr w:type="spellEnd"/>
      <w:r>
        <w:rPr>
          <w:rStyle w:val="spctbdy"/>
          <w:rFonts w:eastAsia="Times New Roman"/>
        </w:rPr>
        <w:t>, constată eventualele abateri de la obiective şi ia măsurile preventive şi corective ce se impun.</w:t>
      </w:r>
    </w:p>
    <w:p w14:paraId="0CB06E4E" w14:textId="77777777" w:rsidR="00000000" w:rsidRDefault="009A702E">
      <w:pPr>
        <w:autoSpaceDE/>
        <w:autoSpaceDN/>
        <w:jc w:val="both"/>
        <w:divId w:val="1687706855"/>
        <w:rPr>
          <w:rStyle w:val="spctbdy"/>
        </w:rPr>
      </w:pPr>
      <w:r>
        <w:rPr>
          <w:rStyle w:val="spctttl1"/>
          <w:rFonts w:eastAsia="Times New Roman"/>
        </w:rPr>
        <w:t>7.3.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67846294" w14:textId="77777777" w:rsidR="00000000" w:rsidRDefault="009A702E">
      <w:pPr>
        <w:autoSpaceDE/>
        <w:autoSpaceDN/>
        <w:jc w:val="both"/>
        <w:divId w:val="1059592311"/>
      </w:pPr>
      <w:r>
        <w:rPr>
          <w:rStyle w:val="slinttl1"/>
          <w:rFonts w:eastAsia="Times New Roman"/>
        </w:rPr>
        <w:t>– </w:t>
      </w:r>
      <w:r>
        <w:rPr>
          <w:rStyle w:val="slinbdy"/>
          <w:rFonts w:eastAsia="Times New Roman"/>
          <w:color w:val="0000FF"/>
          <w:u w:val="single"/>
        </w:rPr>
        <w:t>Legea nr. 500/2002</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cu modifi</w:t>
      </w:r>
      <w:r>
        <w:rPr>
          <w:rStyle w:val="slinbdy"/>
          <w:rFonts w:eastAsia="Times New Roman"/>
        </w:rPr>
        <w:t>cările şi completările ulterioare;</w:t>
      </w:r>
    </w:p>
    <w:p w14:paraId="5CC6A31A" w14:textId="77777777" w:rsidR="00000000" w:rsidRDefault="009A702E">
      <w:pPr>
        <w:autoSpaceDE/>
        <w:autoSpaceDN/>
        <w:jc w:val="both"/>
        <w:divId w:val="50629202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273/2006</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locale, cu modificările şi completările ulterioare;</w:t>
      </w:r>
    </w:p>
    <w:p w14:paraId="4B6C0665" w14:textId="77777777" w:rsidR="00000000" w:rsidRDefault="009A702E">
      <w:pPr>
        <w:autoSpaceDE/>
        <w:autoSpaceDN/>
        <w:jc w:val="both"/>
        <w:divId w:val="640307587"/>
        <w:rPr>
          <w:rFonts w:eastAsia="Times New Roman"/>
          <w:color w:val="000000"/>
          <w:sz w:val="20"/>
          <w:szCs w:val="20"/>
          <w:shd w:val="clear" w:color="auto" w:fill="FFFFFF"/>
        </w:rPr>
      </w:pPr>
      <w:r>
        <w:rPr>
          <w:rStyle w:val="slinttl1"/>
          <w:rFonts w:eastAsia="Times New Roman"/>
        </w:rPr>
        <w:t>– </w:t>
      </w:r>
      <w:r>
        <w:rPr>
          <w:rStyle w:val="slinbdy"/>
          <w:rFonts w:eastAsia="Times New Roman"/>
        </w:rPr>
        <w:t>legile bugetare anuale;</w:t>
      </w:r>
    </w:p>
    <w:p w14:paraId="0A3E2464" w14:textId="77777777" w:rsidR="00000000" w:rsidRDefault="009A702E">
      <w:pPr>
        <w:autoSpaceDE/>
        <w:autoSpaceDN/>
        <w:jc w:val="both"/>
        <w:divId w:val="86537004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privind stabilirea unor măsuri de reorganizare l</w:t>
      </w:r>
      <w:r>
        <w:rPr>
          <w:rStyle w:val="slinbdy"/>
          <w:rFonts w:eastAsia="Times New Roman"/>
        </w:rPr>
        <w:t xml:space="preserve">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0D06BFB0" w14:textId="77777777" w:rsidR="00000000" w:rsidRDefault="009A702E">
      <w:pPr>
        <w:autoSpaceDE/>
        <w:autoSpaceDN/>
        <w:jc w:val="both"/>
        <w:divId w:val="88371603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611/2008</w:t>
      </w:r>
      <w:r>
        <w:rPr>
          <w:rStyle w:val="slinbdy"/>
          <w:rFonts w:eastAsia="Times New Roman"/>
        </w:rPr>
        <w:t xml:space="preserve"> pentru aprobarea normelor priv</w:t>
      </w:r>
      <w:r>
        <w:rPr>
          <w:rStyle w:val="slinbdy"/>
          <w:rFonts w:eastAsia="Times New Roman"/>
        </w:rPr>
        <w:t xml:space="preserve">ind organizarea şi dezvoltarea carierei </w:t>
      </w:r>
      <w:proofErr w:type="spellStart"/>
      <w:r>
        <w:rPr>
          <w:rStyle w:val="slinbdy"/>
          <w:rFonts w:eastAsia="Times New Roman"/>
        </w:rPr>
        <w:t>funcţionarilor</w:t>
      </w:r>
      <w:proofErr w:type="spellEnd"/>
      <w:r>
        <w:rPr>
          <w:rStyle w:val="slinbdy"/>
          <w:rFonts w:eastAsia="Times New Roman"/>
        </w:rPr>
        <w:t xml:space="preserve"> publici, cu modificările şi completările ulterioare;</w:t>
      </w:r>
    </w:p>
    <w:p w14:paraId="56F46E9F" w14:textId="77777777" w:rsidR="00000000" w:rsidRDefault="009A702E">
      <w:pPr>
        <w:autoSpaceDE/>
        <w:autoSpaceDN/>
        <w:jc w:val="both"/>
        <w:divId w:val="105338917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478/2016</w:t>
      </w:r>
      <w:r>
        <w:rPr>
          <w:rStyle w:val="slinbdy"/>
          <w:rFonts w:eastAsia="Times New Roman"/>
        </w:rPr>
        <w:t xml:space="preserve"> pentru modificarea şi completarea </w:t>
      </w:r>
      <w:r>
        <w:rPr>
          <w:rStyle w:val="slinbdy"/>
          <w:rFonts w:eastAsia="Times New Roman"/>
          <w:color w:val="0000FF"/>
          <w:u w:val="single"/>
        </w:rPr>
        <w:t>Normelor metodologice</w:t>
      </w:r>
      <w:r>
        <w:rPr>
          <w:rStyle w:val="slinbdy"/>
          <w:rFonts w:eastAsia="Times New Roman"/>
        </w:rPr>
        <w:t xml:space="preserve"> de aplicare a </w:t>
      </w:r>
      <w:r>
        <w:rPr>
          <w:rStyle w:val="slinbdy"/>
          <w:rFonts w:eastAsia="Times New Roman"/>
          <w:color w:val="0000FF"/>
          <w:u w:val="single"/>
        </w:rPr>
        <w:t>Legii nr. 544/2001</w:t>
      </w:r>
      <w:r>
        <w:rPr>
          <w:rStyle w:val="slinbdy"/>
          <w:rFonts w:eastAsia="Times New Roman"/>
        </w:rPr>
        <w:t xml:space="preserve"> privind liberul acces l</w:t>
      </w:r>
      <w:r>
        <w:rPr>
          <w:rStyle w:val="slinbdy"/>
          <w:rFonts w:eastAsia="Times New Roman"/>
        </w:rPr>
        <w:t xml:space="preserve">a </w:t>
      </w:r>
      <w:proofErr w:type="spellStart"/>
      <w:r>
        <w:rPr>
          <w:rStyle w:val="slinbdy"/>
          <w:rFonts w:eastAsia="Times New Roman"/>
        </w:rPr>
        <w:t>informaţiile</w:t>
      </w:r>
      <w:proofErr w:type="spellEnd"/>
      <w:r>
        <w:rPr>
          <w:rStyle w:val="slinbdy"/>
          <w:rFonts w:eastAsia="Times New Roman"/>
        </w:rPr>
        <w:t xml:space="preserve"> de interes public, aprobate prin </w:t>
      </w:r>
      <w:r>
        <w:rPr>
          <w:rStyle w:val="slinbdy"/>
          <w:rFonts w:eastAsia="Times New Roman"/>
          <w:color w:val="0000FF"/>
          <w:u w:val="single"/>
        </w:rPr>
        <w:t>Hotărârea Guvernului nr. 123/2002</w:t>
      </w:r>
      <w:r>
        <w:rPr>
          <w:rStyle w:val="slinbdy"/>
          <w:rFonts w:eastAsia="Times New Roman"/>
        </w:rPr>
        <w:t>;</w:t>
      </w:r>
    </w:p>
    <w:p w14:paraId="7A449FA0" w14:textId="77777777" w:rsidR="00000000" w:rsidRDefault="009A702E">
      <w:pPr>
        <w:autoSpaceDE/>
        <w:autoSpaceDN/>
        <w:jc w:val="both"/>
        <w:divId w:val="136466691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w:t>
      </w:r>
      <w:r>
        <w:rPr>
          <w:rStyle w:val="slinbdy"/>
          <w:rFonts w:eastAsia="Times New Roman"/>
        </w:rPr>
        <w:t>privind controlul intern/managerial şi controlul financiar preventiv, republicată, cu modificările şi completările ulterioare;</w:t>
      </w:r>
    </w:p>
    <w:p w14:paraId="35ACC379" w14:textId="77777777" w:rsidR="00000000" w:rsidRDefault="009A702E">
      <w:pPr>
        <w:autoSpaceDE/>
        <w:autoSpaceDN/>
        <w:jc w:val="both"/>
        <w:divId w:val="53662099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1.159/2004</w:t>
      </w:r>
      <w:r>
        <w:rPr>
          <w:rStyle w:val="slinbdy"/>
          <w:rFonts w:eastAsia="Times New Roman"/>
        </w:rPr>
        <w:t xml:space="preserve"> pentru aprobarea </w:t>
      </w:r>
      <w:proofErr w:type="spellStart"/>
      <w:r>
        <w:rPr>
          <w:rStyle w:val="slinbdy"/>
          <w:rFonts w:eastAsia="Times New Roman"/>
          <w:color w:val="0000FF"/>
          <w:u w:val="single"/>
        </w:rPr>
        <w:t>Instrucţiunilor</w:t>
      </w:r>
      <w:proofErr w:type="spellEnd"/>
      <w:r>
        <w:rPr>
          <w:rStyle w:val="slinbdy"/>
          <w:rFonts w:eastAsia="Times New Roman"/>
        </w:rPr>
        <w:t xml:space="preserve"> privind </w:t>
      </w:r>
      <w:proofErr w:type="spellStart"/>
      <w:r>
        <w:rPr>
          <w:rStyle w:val="slinbdy"/>
          <w:rFonts w:eastAsia="Times New Roman"/>
        </w:rPr>
        <w:t>conţinutul</w:t>
      </w:r>
      <w:proofErr w:type="spellEnd"/>
      <w:r>
        <w:rPr>
          <w:rStyle w:val="slinbdy"/>
          <w:rFonts w:eastAsia="Times New Roman"/>
        </w:rPr>
        <w:t xml:space="preserve">, forma de prezentare </w:t>
      </w:r>
      <w:r>
        <w:rPr>
          <w:rStyle w:val="slinbdy"/>
          <w:rFonts w:eastAsia="Times New Roman"/>
        </w:rPr>
        <w:t xml:space="preserve">şi structura programelor elaborate de ordonatorii principali de credite în scopul </w:t>
      </w:r>
      <w:proofErr w:type="spellStart"/>
      <w:r>
        <w:rPr>
          <w:rStyle w:val="slinbdy"/>
          <w:rFonts w:eastAsia="Times New Roman"/>
        </w:rPr>
        <w:t>finanţării</w:t>
      </w:r>
      <w:proofErr w:type="spellEnd"/>
      <w:r>
        <w:rPr>
          <w:rStyle w:val="slinbdy"/>
          <w:rFonts w:eastAsia="Times New Roman"/>
        </w:rPr>
        <w:t xml:space="preserve"> unor </w:t>
      </w:r>
      <w:proofErr w:type="spellStart"/>
      <w:r>
        <w:rPr>
          <w:rStyle w:val="slinbdy"/>
          <w:rFonts w:eastAsia="Times New Roman"/>
        </w:rPr>
        <w:t>acţiuni</w:t>
      </w:r>
      <w:proofErr w:type="spellEnd"/>
      <w:r>
        <w:rPr>
          <w:rStyle w:val="slinbdy"/>
          <w:rFonts w:eastAsia="Times New Roman"/>
        </w:rPr>
        <w:t xml:space="preserve"> sau ansamblu de </w:t>
      </w:r>
      <w:proofErr w:type="spellStart"/>
      <w:r>
        <w:rPr>
          <w:rStyle w:val="slinbdy"/>
          <w:rFonts w:eastAsia="Times New Roman"/>
        </w:rPr>
        <w:t>acţiuni</w:t>
      </w:r>
      <w:proofErr w:type="spellEnd"/>
      <w:r>
        <w:rPr>
          <w:rStyle w:val="slinbdy"/>
          <w:rFonts w:eastAsia="Times New Roman"/>
        </w:rPr>
        <w:t>.</w:t>
      </w:r>
    </w:p>
    <w:p w14:paraId="3FD3C6A8" w14:textId="77777777" w:rsidR="00000000" w:rsidRDefault="009A702E">
      <w:pPr>
        <w:pStyle w:val="sporden"/>
        <w:jc w:val="both"/>
        <w:divId w:val="232591405"/>
        <w:rPr>
          <w:shd w:val="clear" w:color="auto" w:fill="FFFFFF"/>
        </w:rPr>
      </w:pPr>
      <w:r>
        <w:rPr>
          <w:shd w:val="clear" w:color="auto" w:fill="FFFFFF"/>
        </w:rPr>
        <w:t>Standardul 8 - Managementul riscului</w:t>
      </w:r>
    </w:p>
    <w:p w14:paraId="3A7902BC" w14:textId="77777777" w:rsidR="00000000" w:rsidRDefault="009A702E">
      <w:pPr>
        <w:autoSpaceDE/>
        <w:autoSpaceDN/>
        <w:jc w:val="both"/>
        <w:divId w:val="1618684646"/>
        <w:rPr>
          <w:rStyle w:val="spctbdy"/>
          <w:rFonts w:eastAsia="Times New Roman"/>
        </w:rPr>
      </w:pPr>
      <w:r>
        <w:rPr>
          <w:rStyle w:val="spctttl1"/>
          <w:rFonts w:eastAsia="Times New Roman"/>
        </w:rPr>
        <w:t>8.1.</w:t>
      </w:r>
      <w:r>
        <w:rPr>
          <w:rFonts w:eastAsia="Times New Roman"/>
          <w:color w:val="000000"/>
          <w:sz w:val="20"/>
          <w:szCs w:val="20"/>
          <w:shd w:val="clear" w:color="auto" w:fill="FFFFFF"/>
        </w:rPr>
        <w:t xml:space="preserve"> </w:t>
      </w:r>
      <w:r>
        <w:rPr>
          <w:rStyle w:val="spctbdy"/>
          <w:rFonts w:eastAsia="Times New Roman"/>
        </w:rPr>
        <w:t>Descrierea standardului</w:t>
      </w:r>
    </w:p>
    <w:p w14:paraId="4F6AA8C2" w14:textId="77777777" w:rsidR="00000000" w:rsidRDefault="009A702E">
      <w:pPr>
        <w:pStyle w:val="spar"/>
        <w:jc w:val="both"/>
        <w:divId w:val="1618684646"/>
      </w:pPr>
      <w:r>
        <w:rPr>
          <w:rFonts w:ascii="Verdana" w:hAnsi="Verdana"/>
          <w:color w:val="000000"/>
          <w:sz w:val="20"/>
          <w:szCs w:val="20"/>
          <w:shd w:val="clear" w:color="auto" w:fill="FFFFFF"/>
        </w:rPr>
        <w:lastRenderedPageBreak/>
        <w:t>Conducătorul entităţii publice organizează şi implementează</w:t>
      </w:r>
      <w:r>
        <w:rPr>
          <w:rFonts w:ascii="Verdana" w:hAnsi="Verdana"/>
          <w:color w:val="000000"/>
          <w:sz w:val="20"/>
          <w:szCs w:val="20"/>
          <w:shd w:val="clear" w:color="auto" w:fill="FFFFFF"/>
        </w:rPr>
        <w:t xml:space="preserve"> un proces de management al riscurilor care să faciliteze realizarea obiectivelor acesteia în condiţii de economicitate, </w:t>
      </w:r>
      <w:proofErr w:type="spellStart"/>
      <w:r>
        <w:rPr>
          <w:rFonts w:ascii="Verdana" w:hAnsi="Verdana"/>
          <w:color w:val="000000"/>
          <w:sz w:val="20"/>
          <w:szCs w:val="20"/>
          <w:shd w:val="clear" w:color="auto" w:fill="FFFFFF"/>
        </w:rPr>
        <w:t>eficienţă</w:t>
      </w:r>
      <w:proofErr w:type="spellEnd"/>
      <w:r>
        <w:rPr>
          <w:rFonts w:ascii="Verdana" w:hAnsi="Verdana"/>
          <w:color w:val="000000"/>
          <w:sz w:val="20"/>
          <w:szCs w:val="20"/>
          <w:shd w:val="clear" w:color="auto" w:fill="FFFFFF"/>
        </w:rPr>
        <w:t xml:space="preserve"> şi eficacitate.</w:t>
      </w:r>
    </w:p>
    <w:p w14:paraId="49D8F8BC" w14:textId="77777777" w:rsidR="00000000" w:rsidRDefault="009A702E">
      <w:pPr>
        <w:autoSpaceDE/>
        <w:autoSpaceDN/>
        <w:jc w:val="both"/>
        <w:divId w:val="960694221"/>
        <w:rPr>
          <w:rStyle w:val="spctbdy"/>
          <w:rFonts w:eastAsia="Times New Roman"/>
        </w:rPr>
      </w:pPr>
      <w:r>
        <w:rPr>
          <w:rStyle w:val="spctttl1"/>
          <w:rFonts w:eastAsia="Times New Roman"/>
        </w:rPr>
        <w:t>8.2.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23CB3178" w14:textId="77777777" w:rsidR="00000000" w:rsidRDefault="009A702E">
      <w:pPr>
        <w:autoSpaceDE/>
        <w:autoSpaceDN/>
        <w:jc w:val="both"/>
        <w:divId w:val="1619022035"/>
      </w:pPr>
      <w:r>
        <w:rPr>
          <w:rStyle w:val="spctttl1"/>
          <w:rFonts w:eastAsia="Times New Roman"/>
        </w:rPr>
        <w:t>8.2.1.</w:t>
      </w:r>
      <w:r>
        <w:rPr>
          <w:rFonts w:eastAsia="Times New Roman"/>
          <w:color w:val="000000"/>
          <w:sz w:val="20"/>
          <w:szCs w:val="20"/>
          <w:shd w:val="clear" w:color="auto" w:fill="FFFFFF"/>
        </w:rPr>
        <w:t xml:space="preserve"> </w:t>
      </w:r>
      <w:proofErr w:type="spellStart"/>
      <w:r>
        <w:rPr>
          <w:rStyle w:val="spctbdy"/>
          <w:rFonts w:eastAsia="Times New Roman"/>
        </w:rPr>
        <w:t>Entităţile</w:t>
      </w:r>
      <w:proofErr w:type="spellEnd"/>
      <w:r>
        <w:rPr>
          <w:rStyle w:val="spctbdy"/>
          <w:rFonts w:eastAsia="Times New Roman"/>
        </w:rPr>
        <w:t xml:space="preserve"> publice </w:t>
      </w:r>
      <w:proofErr w:type="spellStart"/>
      <w:r>
        <w:rPr>
          <w:rStyle w:val="spctbdy"/>
          <w:rFonts w:eastAsia="Times New Roman"/>
        </w:rPr>
        <w:t>îşi</w:t>
      </w:r>
      <w:proofErr w:type="spellEnd"/>
      <w:r>
        <w:rPr>
          <w:rStyle w:val="spctbdy"/>
          <w:rFonts w:eastAsia="Times New Roman"/>
        </w:rPr>
        <w:t xml:space="preserve"> definesc propriul proces de management al riscurilor adap</w:t>
      </w:r>
      <w:r>
        <w:rPr>
          <w:rStyle w:val="spctbdy"/>
          <w:rFonts w:eastAsia="Times New Roman"/>
        </w:rPr>
        <w:t xml:space="preserve">tat dimensiunii, </w:t>
      </w:r>
      <w:proofErr w:type="spellStart"/>
      <w:r>
        <w:rPr>
          <w:rStyle w:val="spctbdy"/>
          <w:rFonts w:eastAsia="Times New Roman"/>
        </w:rPr>
        <w:t>complexităţii</w:t>
      </w:r>
      <w:proofErr w:type="spellEnd"/>
      <w:r>
        <w:rPr>
          <w:rStyle w:val="spctbdy"/>
          <w:rFonts w:eastAsia="Times New Roman"/>
        </w:rPr>
        <w:t xml:space="preserve"> şi mediului specific, în vederea identificării tuturor surselor posibile de risc şi pentru diminuarea sau eliminarea </w:t>
      </w:r>
      <w:proofErr w:type="spellStart"/>
      <w:r>
        <w:rPr>
          <w:rStyle w:val="spctbdy"/>
          <w:rFonts w:eastAsia="Times New Roman"/>
        </w:rPr>
        <w:t>probabilităţii</w:t>
      </w:r>
      <w:proofErr w:type="spellEnd"/>
      <w:r>
        <w:rPr>
          <w:rStyle w:val="spctbdy"/>
          <w:rFonts w:eastAsia="Times New Roman"/>
        </w:rPr>
        <w:t xml:space="preserve"> şi impactului riscurilor.</w:t>
      </w:r>
    </w:p>
    <w:p w14:paraId="45359505" w14:textId="77777777" w:rsidR="00000000" w:rsidRDefault="009A702E">
      <w:pPr>
        <w:autoSpaceDE/>
        <w:autoSpaceDN/>
        <w:jc w:val="both"/>
        <w:divId w:val="1117597753"/>
        <w:rPr>
          <w:rFonts w:eastAsia="Times New Roman"/>
          <w:color w:val="000000"/>
          <w:sz w:val="20"/>
          <w:szCs w:val="20"/>
          <w:shd w:val="clear" w:color="auto" w:fill="FFFFFF"/>
        </w:rPr>
      </w:pPr>
      <w:r>
        <w:rPr>
          <w:rStyle w:val="spctttl1"/>
          <w:rFonts w:eastAsia="Times New Roman"/>
        </w:rPr>
        <w:t>8.2.2.</w:t>
      </w:r>
      <w:r>
        <w:rPr>
          <w:rFonts w:eastAsia="Times New Roman"/>
          <w:color w:val="000000"/>
          <w:sz w:val="20"/>
          <w:szCs w:val="20"/>
          <w:shd w:val="clear" w:color="auto" w:fill="FFFFFF"/>
        </w:rPr>
        <w:t xml:space="preserve"> </w:t>
      </w:r>
      <w:r>
        <w:rPr>
          <w:rStyle w:val="spctbdy"/>
          <w:rFonts w:eastAsia="Times New Roman"/>
        </w:rPr>
        <w:t xml:space="preserve">Conducerea entităţii publice stabileşte </w:t>
      </w:r>
      <w:proofErr w:type="spellStart"/>
      <w:r>
        <w:rPr>
          <w:rStyle w:val="spctbdy"/>
          <w:rFonts w:eastAsia="Times New Roman"/>
        </w:rPr>
        <w:t>vulnerabilităţile</w:t>
      </w:r>
      <w:proofErr w:type="spellEnd"/>
      <w:r>
        <w:rPr>
          <w:rStyle w:val="spctbdy"/>
          <w:rFonts w:eastAsia="Times New Roman"/>
        </w:rPr>
        <w:t xml:space="preserve"> şi</w:t>
      </w:r>
      <w:r>
        <w:rPr>
          <w:rStyle w:val="spctbdy"/>
          <w:rFonts w:eastAsia="Times New Roman"/>
        </w:rPr>
        <w:t xml:space="preserve"> </w:t>
      </w:r>
      <w:proofErr w:type="spellStart"/>
      <w:r>
        <w:rPr>
          <w:rStyle w:val="spctbdy"/>
          <w:rFonts w:eastAsia="Times New Roman"/>
        </w:rPr>
        <w:t>ameninţările</w:t>
      </w:r>
      <w:proofErr w:type="spellEnd"/>
      <w:r>
        <w:rPr>
          <w:rStyle w:val="spctbdy"/>
          <w:rFonts w:eastAsia="Times New Roman"/>
        </w:rPr>
        <w:t xml:space="preserve"> aferente obiectivelor şi </w:t>
      </w:r>
      <w:proofErr w:type="spellStart"/>
      <w:r>
        <w:rPr>
          <w:rStyle w:val="spctbdy"/>
          <w:rFonts w:eastAsia="Times New Roman"/>
        </w:rPr>
        <w:t>activităţilor</w:t>
      </w:r>
      <w:proofErr w:type="spellEnd"/>
      <w:r>
        <w:rPr>
          <w:rStyle w:val="spctbdy"/>
          <w:rFonts w:eastAsia="Times New Roman"/>
        </w:rPr>
        <w:t>, care pot afecta atingerea acestora.</w:t>
      </w:r>
    </w:p>
    <w:p w14:paraId="33A2C525" w14:textId="77777777" w:rsidR="00000000" w:rsidRDefault="009A702E">
      <w:pPr>
        <w:autoSpaceDE/>
        <w:autoSpaceDN/>
        <w:jc w:val="both"/>
        <w:divId w:val="707603603"/>
        <w:rPr>
          <w:rStyle w:val="spctbdy"/>
        </w:rPr>
      </w:pPr>
      <w:r>
        <w:rPr>
          <w:rStyle w:val="spctttl1"/>
          <w:rFonts w:eastAsia="Times New Roman"/>
        </w:rPr>
        <w:t>8.2.3.</w:t>
      </w:r>
      <w:r>
        <w:rPr>
          <w:rFonts w:eastAsia="Times New Roman"/>
          <w:color w:val="000000"/>
          <w:sz w:val="20"/>
          <w:szCs w:val="20"/>
          <w:shd w:val="clear" w:color="auto" w:fill="FFFFFF"/>
        </w:rPr>
        <w:t xml:space="preserve"> </w:t>
      </w:r>
      <w:r>
        <w:rPr>
          <w:rStyle w:val="spctbdy"/>
          <w:rFonts w:eastAsia="Times New Roman"/>
        </w:rPr>
        <w:t xml:space="preserve">Conducătorul entităţii publice are </w:t>
      </w:r>
      <w:proofErr w:type="spellStart"/>
      <w:r>
        <w:rPr>
          <w:rStyle w:val="spctbdy"/>
          <w:rFonts w:eastAsia="Times New Roman"/>
        </w:rPr>
        <w:t>obligaţia</w:t>
      </w:r>
      <w:proofErr w:type="spellEnd"/>
      <w:r>
        <w:rPr>
          <w:rStyle w:val="spctbdy"/>
          <w:rFonts w:eastAsia="Times New Roman"/>
        </w:rPr>
        <w:t xml:space="preserve"> organizării şi implementării unui proces eficient de management al riscurilor, în principal, prin:</w:t>
      </w:r>
    </w:p>
    <w:p w14:paraId="0671FE9A" w14:textId="77777777" w:rsidR="00000000" w:rsidRDefault="009A702E">
      <w:pPr>
        <w:autoSpaceDE/>
        <w:autoSpaceDN/>
        <w:jc w:val="both"/>
        <w:divId w:val="212742454"/>
      </w:pPr>
      <w:r>
        <w:rPr>
          <w:rStyle w:val="slitttl1"/>
          <w:rFonts w:eastAsia="Times New Roman"/>
        </w:rPr>
        <w:t>a)</w:t>
      </w:r>
      <w:r>
        <w:rPr>
          <w:rStyle w:val="slitbdy"/>
          <w:rFonts w:eastAsia="Times New Roman"/>
        </w:rPr>
        <w:t xml:space="preserve">identificarea riscurilor în strânsă legătură cu activităţile din cadrul obiectivelor specifice a căror realizare ar putea fi afectată de materializarea riscurilor; identificarea </w:t>
      </w:r>
      <w:proofErr w:type="spellStart"/>
      <w:r>
        <w:rPr>
          <w:rStyle w:val="slitbdy"/>
          <w:rFonts w:eastAsia="Times New Roman"/>
        </w:rPr>
        <w:t>ameninţărilor</w:t>
      </w:r>
      <w:proofErr w:type="spellEnd"/>
      <w:r>
        <w:rPr>
          <w:rStyle w:val="slitbdy"/>
          <w:rFonts w:eastAsia="Times New Roman"/>
        </w:rPr>
        <w:t xml:space="preserve">/ </w:t>
      </w:r>
      <w:proofErr w:type="spellStart"/>
      <w:r>
        <w:rPr>
          <w:rStyle w:val="slitbdy"/>
          <w:rFonts w:eastAsia="Times New Roman"/>
        </w:rPr>
        <w:t>vulnerabilităţilor</w:t>
      </w:r>
      <w:proofErr w:type="spellEnd"/>
      <w:r>
        <w:rPr>
          <w:rStyle w:val="slitbdy"/>
          <w:rFonts w:eastAsia="Times New Roman"/>
        </w:rPr>
        <w:t xml:space="preserve"> prezente în cadrul </w:t>
      </w:r>
      <w:proofErr w:type="spellStart"/>
      <w:r>
        <w:rPr>
          <w:rStyle w:val="slitbdy"/>
          <w:rFonts w:eastAsia="Times New Roman"/>
        </w:rPr>
        <w:t>activităţilor</w:t>
      </w:r>
      <w:proofErr w:type="spellEnd"/>
      <w:r>
        <w:rPr>
          <w:rStyle w:val="slitbdy"/>
          <w:rFonts w:eastAsia="Times New Roman"/>
        </w:rPr>
        <w:t xml:space="preserve"> curente ale</w:t>
      </w:r>
      <w:r>
        <w:rPr>
          <w:rStyle w:val="slitbdy"/>
          <w:rFonts w:eastAsia="Times New Roman"/>
        </w:rPr>
        <w:t xml:space="preserve"> entităţii care ar putea conduce la nerealizarea obiectivelor propuse şi la </w:t>
      </w:r>
      <w:proofErr w:type="spellStart"/>
      <w:r>
        <w:rPr>
          <w:rStyle w:val="slitbdy"/>
          <w:rFonts w:eastAsia="Times New Roman"/>
        </w:rPr>
        <w:t>săvârşirea</w:t>
      </w:r>
      <w:proofErr w:type="spellEnd"/>
      <w:r>
        <w:rPr>
          <w:rStyle w:val="slitbdy"/>
          <w:rFonts w:eastAsia="Times New Roman"/>
        </w:rPr>
        <w:t xml:space="preserve"> unor fapte de </w:t>
      </w:r>
      <w:proofErr w:type="spellStart"/>
      <w:r>
        <w:rPr>
          <w:rStyle w:val="slitbdy"/>
          <w:rFonts w:eastAsia="Times New Roman"/>
        </w:rPr>
        <w:t>corupţie</w:t>
      </w:r>
      <w:proofErr w:type="spellEnd"/>
      <w:r>
        <w:rPr>
          <w:rStyle w:val="slitbdy"/>
          <w:rFonts w:eastAsia="Times New Roman"/>
        </w:rPr>
        <w:t xml:space="preserve"> şi fraude;</w:t>
      </w:r>
    </w:p>
    <w:p w14:paraId="5E410B79" w14:textId="77777777" w:rsidR="00000000" w:rsidRDefault="009A702E">
      <w:pPr>
        <w:autoSpaceDE/>
        <w:autoSpaceDN/>
        <w:jc w:val="both"/>
        <w:divId w:val="12223651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evaluarea riscurilor, prin estimarea </w:t>
      </w:r>
      <w:proofErr w:type="spellStart"/>
      <w:r>
        <w:rPr>
          <w:rStyle w:val="slitbdy"/>
          <w:rFonts w:eastAsia="Times New Roman"/>
        </w:rPr>
        <w:t>probabilităţii</w:t>
      </w:r>
      <w:proofErr w:type="spellEnd"/>
      <w:r>
        <w:rPr>
          <w:rStyle w:val="slitbdy"/>
          <w:rFonts w:eastAsia="Times New Roman"/>
        </w:rPr>
        <w:t xml:space="preserve"> de materializare, a impactului asupra </w:t>
      </w:r>
      <w:proofErr w:type="spellStart"/>
      <w:r>
        <w:rPr>
          <w:rStyle w:val="slitbdy"/>
          <w:rFonts w:eastAsia="Times New Roman"/>
        </w:rPr>
        <w:t>activităţilor</w:t>
      </w:r>
      <w:proofErr w:type="spellEnd"/>
      <w:r>
        <w:rPr>
          <w:rStyle w:val="slitbdy"/>
          <w:rFonts w:eastAsia="Times New Roman"/>
        </w:rPr>
        <w:t xml:space="preserve"> din cadrul obiectivelor în ca</w:t>
      </w:r>
      <w:r>
        <w:rPr>
          <w:rStyle w:val="slitbdy"/>
          <w:rFonts w:eastAsia="Times New Roman"/>
        </w:rPr>
        <w:t xml:space="preserve">zul în care acestea se materializează; ierarhizarea şi prioritizarea riscurilor în </w:t>
      </w:r>
      <w:proofErr w:type="spellStart"/>
      <w:r>
        <w:rPr>
          <w:rStyle w:val="slitbdy"/>
          <w:rFonts w:eastAsia="Times New Roman"/>
        </w:rPr>
        <w:t>funcţie</w:t>
      </w:r>
      <w:proofErr w:type="spellEnd"/>
      <w:r>
        <w:rPr>
          <w:rStyle w:val="slitbdy"/>
          <w:rFonts w:eastAsia="Times New Roman"/>
        </w:rPr>
        <w:t xml:space="preserve"> de </w:t>
      </w:r>
      <w:proofErr w:type="spellStart"/>
      <w:r>
        <w:rPr>
          <w:rStyle w:val="slitbdy"/>
          <w:rFonts w:eastAsia="Times New Roman"/>
        </w:rPr>
        <w:t>toleranţa</w:t>
      </w:r>
      <w:proofErr w:type="spellEnd"/>
      <w:r>
        <w:rPr>
          <w:rStyle w:val="slitbdy"/>
          <w:rFonts w:eastAsia="Times New Roman"/>
        </w:rPr>
        <w:t xml:space="preserve"> la risc;</w:t>
      </w:r>
    </w:p>
    <w:p w14:paraId="0061FD46" w14:textId="77777777" w:rsidR="00000000" w:rsidRDefault="009A702E">
      <w:pPr>
        <w:autoSpaceDE/>
        <w:autoSpaceDN/>
        <w:jc w:val="both"/>
        <w:divId w:val="477918896"/>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stabilirea strategiei de gestionare a riscurilor (răspunsului la risc) prin identificarea celor mai adecvate </w:t>
      </w:r>
      <w:proofErr w:type="spellStart"/>
      <w:r>
        <w:rPr>
          <w:rStyle w:val="slitbdy"/>
          <w:rFonts w:eastAsia="Times New Roman"/>
        </w:rPr>
        <w:t>modalităţi</w:t>
      </w:r>
      <w:proofErr w:type="spellEnd"/>
      <w:r>
        <w:rPr>
          <w:rStyle w:val="slitbdy"/>
          <w:rFonts w:eastAsia="Times New Roman"/>
        </w:rPr>
        <w:t xml:space="preserve"> de tratare a riscuril</w:t>
      </w:r>
      <w:r>
        <w:rPr>
          <w:rStyle w:val="slitbdy"/>
          <w:rFonts w:eastAsia="Times New Roman"/>
        </w:rPr>
        <w:t xml:space="preserve">or, inclusiv măsuri de control; analiza şi gestionarea riscurilor în </w:t>
      </w:r>
      <w:proofErr w:type="spellStart"/>
      <w:r>
        <w:rPr>
          <w:rStyle w:val="slitbdy"/>
          <w:rFonts w:eastAsia="Times New Roman"/>
        </w:rPr>
        <w:t>funcţie</w:t>
      </w:r>
      <w:proofErr w:type="spellEnd"/>
      <w:r>
        <w:rPr>
          <w:rStyle w:val="slitbdy"/>
          <w:rFonts w:eastAsia="Times New Roman"/>
        </w:rPr>
        <w:t xml:space="preserve"> de limita de </w:t>
      </w:r>
      <w:proofErr w:type="spellStart"/>
      <w:r>
        <w:rPr>
          <w:rStyle w:val="slitbdy"/>
          <w:rFonts w:eastAsia="Times New Roman"/>
        </w:rPr>
        <w:t>toleranţă</w:t>
      </w:r>
      <w:proofErr w:type="spellEnd"/>
      <w:r>
        <w:rPr>
          <w:rStyle w:val="slitbdy"/>
          <w:rFonts w:eastAsia="Times New Roman"/>
        </w:rPr>
        <w:t xml:space="preserve"> la risc aprobată de către conducerea entităţii;</w:t>
      </w:r>
    </w:p>
    <w:p w14:paraId="4A3E1183" w14:textId="77777777" w:rsidR="00000000" w:rsidRDefault="009A702E">
      <w:pPr>
        <w:autoSpaceDE/>
        <w:autoSpaceDN/>
        <w:jc w:val="both"/>
        <w:divId w:val="1702046810"/>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monitorizarea implementării măsurilor de control şi revizuirea acestora în </w:t>
      </w:r>
      <w:proofErr w:type="spellStart"/>
      <w:r>
        <w:rPr>
          <w:rStyle w:val="slitbdy"/>
          <w:rFonts w:eastAsia="Times New Roman"/>
        </w:rPr>
        <w:t>funcţie</w:t>
      </w:r>
      <w:proofErr w:type="spellEnd"/>
      <w:r>
        <w:rPr>
          <w:rStyle w:val="slitbdy"/>
          <w:rFonts w:eastAsia="Times New Roman"/>
        </w:rPr>
        <w:t xml:space="preserve"> de eficacitatea rezulta</w:t>
      </w:r>
      <w:r>
        <w:rPr>
          <w:rStyle w:val="slitbdy"/>
          <w:rFonts w:eastAsia="Times New Roman"/>
        </w:rPr>
        <w:t>telor acestora;</w:t>
      </w:r>
    </w:p>
    <w:p w14:paraId="4A32B970" w14:textId="77777777" w:rsidR="00000000" w:rsidRDefault="009A702E">
      <w:pPr>
        <w:autoSpaceDE/>
        <w:autoSpaceDN/>
        <w:jc w:val="both"/>
        <w:divId w:val="2105219925"/>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raportarea periodică a </w:t>
      </w:r>
      <w:proofErr w:type="spellStart"/>
      <w:r>
        <w:rPr>
          <w:rStyle w:val="slitbdy"/>
          <w:rFonts w:eastAsia="Times New Roman"/>
        </w:rPr>
        <w:t>situaţiei</w:t>
      </w:r>
      <w:proofErr w:type="spellEnd"/>
      <w:r>
        <w:rPr>
          <w:rStyle w:val="slitbdy"/>
          <w:rFonts w:eastAsia="Times New Roman"/>
        </w:rPr>
        <w:t xml:space="preserve"> riscurilor se realizează ori de câte ori este nevoie sau cel </w:t>
      </w:r>
      <w:proofErr w:type="spellStart"/>
      <w:r>
        <w:rPr>
          <w:rStyle w:val="slitbdy"/>
          <w:rFonts w:eastAsia="Times New Roman"/>
        </w:rPr>
        <w:t>puţin</w:t>
      </w:r>
      <w:proofErr w:type="spellEnd"/>
      <w:r>
        <w:rPr>
          <w:rStyle w:val="slitbdy"/>
          <w:rFonts w:eastAsia="Times New Roman"/>
        </w:rPr>
        <w:t xml:space="preserve"> o dată pe an, respectiv dacă riscurile persistă, în </w:t>
      </w:r>
      <w:proofErr w:type="spellStart"/>
      <w:r>
        <w:rPr>
          <w:rStyle w:val="slitbdy"/>
          <w:rFonts w:eastAsia="Times New Roman"/>
        </w:rPr>
        <w:t>funcţie</w:t>
      </w:r>
      <w:proofErr w:type="spellEnd"/>
      <w:r>
        <w:rPr>
          <w:rStyle w:val="slitbdy"/>
          <w:rFonts w:eastAsia="Times New Roman"/>
        </w:rPr>
        <w:t xml:space="preserve"> de </w:t>
      </w:r>
      <w:proofErr w:type="spellStart"/>
      <w:r>
        <w:rPr>
          <w:rStyle w:val="slitbdy"/>
          <w:rFonts w:eastAsia="Times New Roman"/>
        </w:rPr>
        <w:t>apariţia</w:t>
      </w:r>
      <w:proofErr w:type="spellEnd"/>
      <w:r>
        <w:rPr>
          <w:rStyle w:val="slitbdy"/>
          <w:rFonts w:eastAsia="Times New Roman"/>
        </w:rPr>
        <w:t xml:space="preserve"> de riscuri noi, </w:t>
      </w:r>
      <w:proofErr w:type="spellStart"/>
      <w:r>
        <w:rPr>
          <w:rStyle w:val="slitbdy"/>
          <w:rFonts w:eastAsia="Times New Roman"/>
        </w:rPr>
        <w:t>eficienţa</w:t>
      </w:r>
      <w:proofErr w:type="spellEnd"/>
      <w:r>
        <w:rPr>
          <w:rStyle w:val="slitbdy"/>
          <w:rFonts w:eastAsia="Times New Roman"/>
        </w:rPr>
        <w:t xml:space="preserve"> măsurilor de control adoptate, reevaluar</w:t>
      </w:r>
      <w:r>
        <w:rPr>
          <w:rStyle w:val="slitbdy"/>
          <w:rFonts w:eastAsia="Times New Roman"/>
        </w:rPr>
        <w:t>ea riscurilor existente etc.</w:t>
      </w:r>
    </w:p>
    <w:p w14:paraId="1700E6AA" w14:textId="77777777" w:rsidR="00000000" w:rsidRDefault="009A702E">
      <w:pPr>
        <w:autoSpaceDE/>
        <w:autoSpaceDN/>
        <w:jc w:val="both"/>
        <w:divId w:val="696203688"/>
        <w:rPr>
          <w:rFonts w:eastAsia="Times New Roman"/>
          <w:color w:val="000000"/>
          <w:sz w:val="20"/>
          <w:szCs w:val="20"/>
          <w:shd w:val="clear" w:color="auto" w:fill="FFFFFF"/>
        </w:rPr>
      </w:pPr>
      <w:r>
        <w:rPr>
          <w:rStyle w:val="spctttl1"/>
          <w:rFonts w:eastAsia="Times New Roman"/>
        </w:rPr>
        <w:t>8.2.4.</w:t>
      </w:r>
      <w:r>
        <w:rPr>
          <w:rFonts w:eastAsia="Times New Roman"/>
          <w:color w:val="000000"/>
          <w:sz w:val="20"/>
          <w:szCs w:val="20"/>
          <w:shd w:val="clear" w:color="auto" w:fill="FFFFFF"/>
        </w:rPr>
        <w:t xml:space="preserve"> </w:t>
      </w:r>
      <w:r>
        <w:rPr>
          <w:rStyle w:val="spctbdy"/>
          <w:rFonts w:eastAsia="Times New Roman"/>
        </w:rPr>
        <w:t xml:space="preserve">Conducătorii compartimentelor cuprinse în primul nivel de conducere din structura organizatorică a entităţii publice nominalizează responsabili cu riscurile şi asigură cadrul </w:t>
      </w:r>
      <w:proofErr w:type="spellStart"/>
      <w:r>
        <w:rPr>
          <w:rStyle w:val="spctbdy"/>
          <w:rFonts w:eastAsia="Times New Roman"/>
        </w:rPr>
        <w:t>organizaţional</w:t>
      </w:r>
      <w:proofErr w:type="spellEnd"/>
      <w:r>
        <w:rPr>
          <w:rStyle w:val="spctbdy"/>
          <w:rFonts w:eastAsia="Times New Roman"/>
        </w:rPr>
        <w:t xml:space="preserve"> şi procedural pentru identific</w:t>
      </w:r>
      <w:r>
        <w:rPr>
          <w:rStyle w:val="spctbdy"/>
          <w:rFonts w:eastAsia="Times New Roman"/>
        </w:rPr>
        <w:t>area şi evaluarea riscurilor, stabilirea strategiei de gestionare a riscurilor, monitorizarea implementării măsurilor de control, revizuirea şi raportarea periodică a acestora.</w:t>
      </w:r>
    </w:p>
    <w:p w14:paraId="189DCD98" w14:textId="77777777" w:rsidR="00000000" w:rsidRDefault="009A702E">
      <w:pPr>
        <w:autoSpaceDE/>
        <w:autoSpaceDN/>
        <w:jc w:val="both"/>
        <w:divId w:val="1775711612"/>
        <w:rPr>
          <w:rFonts w:eastAsia="Times New Roman"/>
          <w:color w:val="000000"/>
          <w:sz w:val="20"/>
          <w:szCs w:val="20"/>
          <w:shd w:val="clear" w:color="auto" w:fill="FFFFFF"/>
        </w:rPr>
      </w:pPr>
      <w:r>
        <w:rPr>
          <w:rStyle w:val="spctttl1"/>
          <w:rFonts w:eastAsia="Times New Roman"/>
        </w:rPr>
        <w:t>8.2.5.</w:t>
      </w:r>
      <w:r>
        <w:rPr>
          <w:rFonts w:eastAsia="Times New Roman"/>
          <w:color w:val="000000"/>
          <w:sz w:val="20"/>
          <w:szCs w:val="20"/>
          <w:shd w:val="clear" w:color="auto" w:fill="FFFFFF"/>
        </w:rPr>
        <w:t xml:space="preserve"> </w:t>
      </w:r>
      <w:r>
        <w:rPr>
          <w:rStyle w:val="spctbdy"/>
          <w:rFonts w:eastAsia="Times New Roman"/>
        </w:rPr>
        <w:t xml:space="preserve">Toate activităţile şi </w:t>
      </w:r>
      <w:proofErr w:type="spellStart"/>
      <w:r>
        <w:rPr>
          <w:rStyle w:val="spctbdy"/>
          <w:rFonts w:eastAsia="Times New Roman"/>
        </w:rPr>
        <w:t>acţiunile</w:t>
      </w:r>
      <w:proofErr w:type="spellEnd"/>
      <w:r>
        <w:rPr>
          <w:rStyle w:val="spctbdy"/>
          <w:rFonts w:eastAsia="Times New Roman"/>
        </w:rPr>
        <w:t xml:space="preserve"> </w:t>
      </w:r>
      <w:proofErr w:type="spellStart"/>
      <w:r>
        <w:rPr>
          <w:rStyle w:val="spctbdy"/>
          <w:rFonts w:eastAsia="Times New Roman"/>
        </w:rPr>
        <w:t>iniţiate</w:t>
      </w:r>
      <w:proofErr w:type="spellEnd"/>
      <w:r>
        <w:rPr>
          <w:rStyle w:val="spctbdy"/>
          <w:rFonts w:eastAsia="Times New Roman"/>
        </w:rPr>
        <w:t xml:space="preserve"> şi puse în aplicare în cadrul p</w:t>
      </w:r>
      <w:r>
        <w:rPr>
          <w:rStyle w:val="spctbdy"/>
          <w:rFonts w:eastAsia="Times New Roman"/>
        </w:rPr>
        <w:t xml:space="preserve">rocesului de management al riscurilor sunt riguros documentate, iar sinteza datelor, </w:t>
      </w:r>
      <w:proofErr w:type="spellStart"/>
      <w:r>
        <w:rPr>
          <w:rStyle w:val="spctbdy"/>
          <w:rFonts w:eastAsia="Times New Roman"/>
        </w:rPr>
        <w:t>informaţiilor</w:t>
      </w:r>
      <w:proofErr w:type="spellEnd"/>
      <w:r>
        <w:rPr>
          <w:rStyle w:val="spctbdy"/>
          <w:rFonts w:eastAsia="Times New Roman"/>
        </w:rPr>
        <w:t xml:space="preserve"> şi deciziilor luate în acest proces este cuprinsă în Registrul de riscuri, prevăzut în </w:t>
      </w:r>
      <w:r>
        <w:rPr>
          <w:rStyle w:val="slgi1"/>
          <w:rFonts w:eastAsia="Times New Roman"/>
        </w:rPr>
        <w:t>anexa nr. 1</w:t>
      </w:r>
      <w:r>
        <w:rPr>
          <w:rStyle w:val="spctbdy"/>
          <w:rFonts w:eastAsia="Times New Roman"/>
        </w:rPr>
        <w:t>, document care atestă că în cadrul entităţii publice exist</w:t>
      </w:r>
      <w:r>
        <w:rPr>
          <w:rStyle w:val="spctbdy"/>
          <w:rFonts w:eastAsia="Times New Roman"/>
        </w:rPr>
        <w:t xml:space="preserve">ă un proces de management al riscurilor şi că acesta </w:t>
      </w:r>
      <w:proofErr w:type="spellStart"/>
      <w:r>
        <w:rPr>
          <w:rStyle w:val="spctbdy"/>
          <w:rFonts w:eastAsia="Times New Roman"/>
        </w:rPr>
        <w:t>funcţionează</w:t>
      </w:r>
      <w:proofErr w:type="spellEnd"/>
      <w:r>
        <w:rPr>
          <w:rStyle w:val="spctbdy"/>
          <w:rFonts w:eastAsia="Times New Roman"/>
        </w:rPr>
        <w:t>; Registrul de riscuri pe entitate include numai riscurile semnificative.</w:t>
      </w:r>
    </w:p>
    <w:p w14:paraId="78E4FEC8" w14:textId="77777777" w:rsidR="00000000" w:rsidRDefault="009A702E">
      <w:pPr>
        <w:autoSpaceDE/>
        <w:autoSpaceDN/>
        <w:jc w:val="both"/>
        <w:divId w:val="2126850458"/>
        <w:rPr>
          <w:rFonts w:eastAsia="Times New Roman"/>
          <w:color w:val="000000"/>
          <w:sz w:val="20"/>
          <w:szCs w:val="20"/>
          <w:shd w:val="clear" w:color="auto" w:fill="FFFFFF"/>
        </w:rPr>
      </w:pPr>
      <w:r>
        <w:rPr>
          <w:rStyle w:val="spctttl1"/>
          <w:rFonts w:eastAsia="Times New Roman"/>
        </w:rPr>
        <w:t>8.2.6.</w:t>
      </w:r>
      <w:r>
        <w:rPr>
          <w:rFonts w:eastAsia="Times New Roman"/>
          <w:color w:val="000000"/>
          <w:sz w:val="20"/>
          <w:szCs w:val="20"/>
          <w:shd w:val="clear" w:color="auto" w:fill="FFFFFF"/>
        </w:rPr>
        <w:t xml:space="preserve"> </w:t>
      </w:r>
      <w:r>
        <w:rPr>
          <w:rStyle w:val="spctbdy"/>
          <w:rFonts w:eastAsia="Times New Roman"/>
        </w:rPr>
        <w:t xml:space="preserve">Responsabilii cu riscurile din cadrul compartimentelor colectează riscurile aferente </w:t>
      </w:r>
      <w:proofErr w:type="spellStart"/>
      <w:r>
        <w:rPr>
          <w:rStyle w:val="spctbdy"/>
          <w:rFonts w:eastAsia="Times New Roman"/>
        </w:rPr>
        <w:t>activităţilor</w:t>
      </w:r>
      <w:proofErr w:type="spellEnd"/>
      <w:r>
        <w:rPr>
          <w:rStyle w:val="spctbdy"/>
          <w:rFonts w:eastAsia="Times New Roman"/>
        </w:rPr>
        <w:t>, identifică</w:t>
      </w:r>
      <w:r>
        <w:rPr>
          <w:rStyle w:val="spctbdy"/>
          <w:rFonts w:eastAsia="Times New Roman"/>
        </w:rPr>
        <w:t xml:space="preserve"> strategia de risc, elaborează Registrul de riscuri la nivelul compartimentelor din primul nivel de conducere, propun măsuri de control şi monitorizează implementarea acestora, după ce în prealabil acestea au fost aprobate de către conducătorul compartimen</w:t>
      </w:r>
      <w:r>
        <w:rPr>
          <w:rStyle w:val="spctbdy"/>
          <w:rFonts w:eastAsia="Times New Roman"/>
        </w:rPr>
        <w:t>tului.</w:t>
      </w:r>
    </w:p>
    <w:p w14:paraId="040F3233" w14:textId="77777777" w:rsidR="00000000" w:rsidRDefault="009A702E">
      <w:pPr>
        <w:autoSpaceDE/>
        <w:autoSpaceDN/>
        <w:jc w:val="both"/>
        <w:divId w:val="88086475"/>
        <w:rPr>
          <w:rFonts w:eastAsia="Times New Roman"/>
          <w:color w:val="000000"/>
          <w:sz w:val="20"/>
          <w:szCs w:val="20"/>
          <w:shd w:val="clear" w:color="auto" w:fill="FFFFFF"/>
        </w:rPr>
      </w:pPr>
      <w:r>
        <w:rPr>
          <w:rStyle w:val="spctttl1"/>
          <w:rFonts w:eastAsia="Times New Roman"/>
        </w:rPr>
        <w:t>8.2.7.</w:t>
      </w:r>
      <w:r>
        <w:rPr>
          <w:rFonts w:eastAsia="Times New Roman"/>
          <w:color w:val="000000"/>
          <w:sz w:val="20"/>
          <w:szCs w:val="20"/>
          <w:shd w:val="clear" w:color="auto" w:fill="FFFFFF"/>
        </w:rPr>
        <w:t xml:space="preserve"> </w:t>
      </w:r>
      <w:r>
        <w:rPr>
          <w:rStyle w:val="spctbdy"/>
          <w:rFonts w:eastAsia="Times New Roman"/>
        </w:rPr>
        <w:t>Riscurile sunt actualizate la nivelul compartimentelor ori de câte ori se impune acest lucru, dar obligatoriu anual, prin completarea modificărilor survenite în Registrul de riscuri. Fiecare entitate publică, conform unei proceduri interne şi</w:t>
      </w:r>
      <w:r>
        <w:rPr>
          <w:rStyle w:val="spctbdy"/>
          <w:rFonts w:eastAsia="Times New Roman"/>
        </w:rPr>
        <w:t xml:space="preserve"> </w:t>
      </w:r>
      <w:proofErr w:type="spellStart"/>
      <w:r>
        <w:rPr>
          <w:rStyle w:val="spctbdy"/>
          <w:rFonts w:eastAsia="Times New Roman"/>
        </w:rPr>
        <w:t>experienţei</w:t>
      </w:r>
      <w:proofErr w:type="spellEnd"/>
      <w:r>
        <w:rPr>
          <w:rStyle w:val="spctbdy"/>
          <w:rFonts w:eastAsia="Times New Roman"/>
        </w:rPr>
        <w:t xml:space="preserve"> acumulate în managementul riscurilor, poate utiliza o serie de instrumente specifice identificării şi urmăririi riscurilor, precum formular de alertă la risc, </w:t>
      </w:r>
      <w:proofErr w:type="spellStart"/>
      <w:r>
        <w:rPr>
          <w:rStyle w:val="spctbdy"/>
          <w:rFonts w:eastAsia="Times New Roman"/>
        </w:rPr>
        <w:t>fişă</w:t>
      </w:r>
      <w:proofErr w:type="spellEnd"/>
      <w:r>
        <w:rPr>
          <w:rStyle w:val="spctbdy"/>
          <w:rFonts w:eastAsia="Times New Roman"/>
        </w:rPr>
        <w:t xml:space="preserve"> de urmărire a riscului etc., fără ca acestea să aibă un caracter obligatoriu.</w:t>
      </w:r>
    </w:p>
    <w:p w14:paraId="56058599" w14:textId="77777777" w:rsidR="00000000" w:rsidRDefault="009A702E">
      <w:pPr>
        <w:autoSpaceDE/>
        <w:autoSpaceDN/>
        <w:jc w:val="both"/>
        <w:divId w:val="1526945175"/>
        <w:rPr>
          <w:rFonts w:eastAsia="Times New Roman"/>
          <w:color w:val="000000"/>
          <w:sz w:val="20"/>
          <w:szCs w:val="20"/>
          <w:shd w:val="clear" w:color="auto" w:fill="FFFFFF"/>
        </w:rPr>
      </w:pPr>
      <w:r>
        <w:rPr>
          <w:rStyle w:val="spctttl1"/>
          <w:rFonts w:eastAsia="Times New Roman"/>
        </w:rPr>
        <w:t>8</w:t>
      </w: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Măsurile de control stabilite de compartimente se centralizează la nivelul entităţii publice şi sunt aprobate de conducătorul entităţii publice. Măsurile de control sunt obligatorii pentru gestionarea riscurilor semnificative de la nivelul compartime</w:t>
      </w:r>
      <w:r>
        <w:rPr>
          <w:rStyle w:val="spctbdy"/>
          <w:rFonts w:eastAsia="Times New Roman"/>
        </w:rPr>
        <w:t>ntelor şi se actualizează ori de câte ori este nevoie.</w:t>
      </w:r>
    </w:p>
    <w:p w14:paraId="2CE32BD4" w14:textId="77777777" w:rsidR="00000000" w:rsidRDefault="009A702E">
      <w:pPr>
        <w:autoSpaceDE/>
        <w:autoSpaceDN/>
        <w:jc w:val="both"/>
        <w:divId w:val="727605906"/>
        <w:rPr>
          <w:rFonts w:eastAsia="Times New Roman"/>
          <w:color w:val="000000"/>
          <w:sz w:val="20"/>
          <w:szCs w:val="20"/>
          <w:shd w:val="clear" w:color="auto" w:fill="FFFFFF"/>
        </w:rPr>
      </w:pPr>
      <w:r>
        <w:rPr>
          <w:rStyle w:val="spctttl1"/>
          <w:rFonts w:eastAsia="Times New Roman"/>
        </w:rPr>
        <w:t>8.2.9.</w:t>
      </w:r>
      <w:r>
        <w:rPr>
          <w:rFonts w:eastAsia="Times New Roman"/>
          <w:color w:val="000000"/>
          <w:sz w:val="20"/>
          <w:szCs w:val="20"/>
          <w:shd w:val="clear" w:color="auto" w:fill="FFFFFF"/>
        </w:rPr>
        <w:t xml:space="preserve"> </w:t>
      </w:r>
      <w:r>
        <w:rPr>
          <w:rStyle w:val="spctbdy"/>
          <w:rFonts w:eastAsia="Times New Roman"/>
        </w:rPr>
        <w:t xml:space="preserve">Conducătorii compartimentelor din primul nivel de conducere raportează anual </w:t>
      </w:r>
      <w:proofErr w:type="spellStart"/>
      <w:r>
        <w:rPr>
          <w:rStyle w:val="spctbdy"/>
          <w:rFonts w:eastAsia="Times New Roman"/>
        </w:rPr>
        <w:t>desfăşurarea</w:t>
      </w:r>
      <w:proofErr w:type="spellEnd"/>
      <w:r>
        <w:rPr>
          <w:rStyle w:val="spctbdy"/>
          <w:rFonts w:eastAsia="Times New Roman"/>
        </w:rPr>
        <w:t xml:space="preserve"> procesului de gestionare a riscurilor, care cuprinde în principal numărul total de riscuri gestionate la</w:t>
      </w:r>
      <w:r>
        <w:rPr>
          <w:rStyle w:val="spctbdy"/>
          <w:rFonts w:eastAsia="Times New Roman"/>
        </w:rPr>
        <w:t xml:space="preserve"> nivelul compartimentelor, numărul de riscuri tratate şi </w:t>
      </w:r>
      <w:proofErr w:type="spellStart"/>
      <w:r>
        <w:rPr>
          <w:rStyle w:val="spctbdy"/>
          <w:rFonts w:eastAsia="Times New Roman"/>
        </w:rPr>
        <w:t>nesoluţionate</w:t>
      </w:r>
      <w:proofErr w:type="spellEnd"/>
      <w:r>
        <w:rPr>
          <w:rStyle w:val="spctbdy"/>
          <w:rFonts w:eastAsia="Times New Roman"/>
        </w:rPr>
        <w:t xml:space="preserve"> până la </w:t>
      </w:r>
      <w:proofErr w:type="spellStart"/>
      <w:r>
        <w:rPr>
          <w:rStyle w:val="spctbdy"/>
          <w:rFonts w:eastAsia="Times New Roman"/>
        </w:rPr>
        <w:t>sfârşitul</w:t>
      </w:r>
      <w:proofErr w:type="spellEnd"/>
      <w:r>
        <w:rPr>
          <w:rStyle w:val="spctbdy"/>
          <w:rFonts w:eastAsia="Times New Roman"/>
        </w:rPr>
        <w:t xml:space="preserve"> anului, stadiul implementării măsurilor de control şi eventualele revizuiri ale evaluării riscurilor, cu respectarea limitei de </w:t>
      </w:r>
      <w:proofErr w:type="spellStart"/>
      <w:r>
        <w:rPr>
          <w:rStyle w:val="spctbdy"/>
          <w:rFonts w:eastAsia="Times New Roman"/>
        </w:rPr>
        <w:t>toleranţă</w:t>
      </w:r>
      <w:proofErr w:type="spellEnd"/>
      <w:r>
        <w:rPr>
          <w:rStyle w:val="spctbdy"/>
          <w:rFonts w:eastAsia="Times New Roman"/>
        </w:rPr>
        <w:t xml:space="preserve"> la risc aprobate de conducere</w:t>
      </w:r>
      <w:r>
        <w:rPr>
          <w:rStyle w:val="spctbdy"/>
          <w:rFonts w:eastAsia="Times New Roman"/>
        </w:rPr>
        <w:t>a entităţii publice.</w:t>
      </w:r>
    </w:p>
    <w:p w14:paraId="2215376A" w14:textId="77777777" w:rsidR="00000000" w:rsidRDefault="009A702E">
      <w:pPr>
        <w:autoSpaceDE/>
        <w:autoSpaceDN/>
        <w:jc w:val="both"/>
        <w:divId w:val="468207135"/>
        <w:rPr>
          <w:rFonts w:eastAsia="Times New Roman"/>
          <w:color w:val="000000"/>
          <w:sz w:val="20"/>
          <w:szCs w:val="20"/>
          <w:shd w:val="clear" w:color="auto" w:fill="FFFFFF"/>
        </w:rPr>
      </w:pPr>
      <w:r>
        <w:rPr>
          <w:rStyle w:val="spctttl1"/>
          <w:rFonts w:eastAsia="Times New Roman"/>
        </w:rPr>
        <w:t>8.2.10.</w:t>
      </w:r>
      <w:r>
        <w:rPr>
          <w:rFonts w:eastAsia="Times New Roman"/>
          <w:color w:val="000000"/>
          <w:sz w:val="20"/>
          <w:szCs w:val="20"/>
          <w:shd w:val="clear" w:color="auto" w:fill="FFFFFF"/>
        </w:rPr>
        <w:t xml:space="preserve"> </w:t>
      </w:r>
      <w:r>
        <w:rPr>
          <w:rStyle w:val="spctbdy"/>
          <w:rFonts w:eastAsia="Times New Roman"/>
        </w:rPr>
        <w:t xml:space="preserve">Pe baza raportărilor anuale primite de la compartimente se elaborează o informare privind </w:t>
      </w:r>
      <w:proofErr w:type="spellStart"/>
      <w:r>
        <w:rPr>
          <w:rStyle w:val="spctbdy"/>
          <w:rFonts w:eastAsia="Times New Roman"/>
        </w:rPr>
        <w:t>desfăşurarea</w:t>
      </w:r>
      <w:proofErr w:type="spellEnd"/>
      <w:r>
        <w:rPr>
          <w:rStyle w:val="spctbdy"/>
          <w:rFonts w:eastAsia="Times New Roman"/>
        </w:rPr>
        <w:t xml:space="preserve"> procesului de gestionare a riscurilor la nivelul entităţii; informarea este analizată şi aprobată în Comisia de monitorizare</w:t>
      </w:r>
      <w:r>
        <w:rPr>
          <w:rStyle w:val="spctbdy"/>
          <w:rFonts w:eastAsia="Times New Roman"/>
        </w:rPr>
        <w:t>, ulterior aceasta fiind prezentată conducătorului entităţii publice.</w:t>
      </w:r>
    </w:p>
    <w:p w14:paraId="22FB975B" w14:textId="77777777" w:rsidR="00000000" w:rsidRDefault="009A702E">
      <w:pPr>
        <w:autoSpaceDE/>
        <w:autoSpaceDN/>
        <w:jc w:val="both"/>
        <w:divId w:val="1263802423"/>
        <w:rPr>
          <w:rStyle w:val="spctbdy"/>
        </w:rPr>
      </w:pPr>
      <w:r>
        <w:rPr>
          <w:rStyle w:val="spctttl1"/>
          <w:rFonts w:eastAsia="Times New Roman"/>
        </w:rPr>
        <w:t>8.3.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28EA3A3A" w14:textId="77777777" w:rsidR="00000000" w:rsidRDefault="009A702E">
      <w:pPr>
        <w:autoSpaceDE/>
        <w:autoSpaceDN/>
        <w:jc w:val="both"/>
        <w:divId w:val="1009866077"/>
      </w:pPr>
      <w:r>
        <w:rPr>
          <w:rStyle w:val="slinttl1"/>
          <w:rFonts w:eastAsia="Times New Roman"/>
        </w:rPr>
        <w:t>– </w:t>
      </w:r>
      <w:r>
        <w:rPr>
          <w:rStyle w:val="slinbdy"/>
          <w:rFonts w:eastAsia="Times New Roman"/>
          <w:color w:val="0000FF"/>
          <w:u w:val="single"/>
        </w:rPr>
        <w:t>Legea nr. 500/2002</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cu modificările şi completările ulterioare;</w:t>
      </w:r>
    </w:p>
    <w:p w14:paraId="3CC89771" w14:textId="77777777" w:rsidR="00000000" w:rsidRDefault="009A702E">
      <w:pPr>
        <w:autoSpaceDE/>
        <w:autoSpaceDN/>
        <w:jc w:val="both"/>
        <w:divId w:val="62530785"/>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color w:val="0000FF"/>
          <w:u w:val="single"/>
        </w:rPr>
        <w:t>Legea nr. 273/2006</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locale, cu modificăr</w:t>
      </w:r>
      <w:r>
        <w:rPr>
          <w:rStyle w:val="slinbdy"/>
          <w:rFonts w:eastAsia="Times New Roman"/>
        </w:rPr>
        <w:t>ile şi completările ulterioare;</w:t>
      </w:r>
    </w:p>
    <w:p w14:paraId="766691C1" w14:textId="77777777" w:rsidR="00000000" w:rsidRDefault="009A702E">
      <w:pPr>
        <w:autoSpaceDE/>
        <w:autoSpaceDN/>
        <w:jc w:val="both"/>
        <w:divId w:val="144075512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privind stabilirea unor măsuri de reorganizare la nivelul administraţiei publice centrale şi pentru modificarea şi completarea unor acte normative, aprobată cu modificări şi co</w:t>
      </w:r>
      <w:r>
        <w:rPr>
          <w:rStyle w:val="slinbdy"/>
          <w:rFonts w:eastAsia="Times New Roman"/>
        </w:rPr>
        <w:t xml:space="preserve">mpletări prin </w:t>
      </w:r>
      <w:r>
        <w:rPr>
          <w:rStyle w:val="slinbdy"/>
          <w:rFonts w:eastAsia="Times New Roman"/>
          <w:color w:val="0000FF"/>
          <w:u w:val="single"/>
        </w:rPr>
        <w:t>Legea nr. 174/2015</w:t>
      </w:r>
      <w:r>
        <w:rPr>
          <w:rStyle w:val="slinbdy"/>
          <w:rFonts w:eastAsia="Times New Roman"/>
        </w:rPr>
        <w:t>, cu modificările ulterioare;</w:t>
      </w:r>
    </w:p>
    <w:p w14:paraId="57F292CC" w14:textId="77777777" w:rsidR="00000000" w:rsidRDefault="009A702E">
      <w:pPr>
        <w:autoSpaceDE/>
        <w:autoSpaceDN/>
        <w:jc w:val="both"/>
        <w:divId w:val="41794253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557/2016</w:t>
      </w:r>
      <w:r>
        <w:rPr>
          <w:rStyle w:val="slinbdy"/>
          <w:rFonts w:eastAsia="Times New Roman"/>
        </w:rPr>
        <w:t xml:space="preserve"> privind managementul tipurilor de risc;</w:t>
      </w:r>
    </w:p>
    <w:p w14:paraId="0FF6755A" w14:textId="77777777" w:rsidR="00000000" w:rsidRDefault="009A702E">
      <w:pPr>
        <w:autoSpaceDE/>
        <w:autoSpaceDN/>
        <w:jc w:val="both"/>
        <w:divId w:val="167491125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583/2016</w:t>
      </w:r>
      <w:r>
        <w:rPr>
          <w:rStyle w:val="slinbdy"/>
          <w:rFonts w:eastAsia="Times New Roman"/>
        </w:rPr>
        <w:t xml:space="preserve"> privind aprobarea Strategiei naţionale </w:t>
      </w:r>
      <w:proofErr w:type="spellStart"/>
      <w:r>
        <w:rPr>
          <w:rStyle w:val="slinbdy"/>
          <w:rFonts w:eastAsia="Times New Roman"/>
        </w:rPr>
        <w:t>anticorupţie</w:t>
      </w:r>
      <w:proofErr w:type="spellEnd"/>
      <w:r>
        <w:rPr>
          <w:rStyle w:val="slinbdy"/>
          <w:rFonts w:eastAsia="Times New Roman"/>
        </w:rPr>
        <w:t xml:space="preserve"> pe perioada 2016-2020, a setur</w:t>
      </w:r>
      <w:r>
        <w:rPr>
          <w:rStyle w:val="slinbdy"/>
          <w:rFonts w:eastAsia="Times New Roman"/>
        </w:rPr>
        <w:t xml:space="preserve">ilor de indicatori de </w:t>
      </w:r>
      <w:proofErr w:type="spellStart"/>
      <w:r>
        <w:rPr>
          <w:rStyle w:val="slinbdy"/>
          <w:rFonts w:eastAsia="Times New Roman"/>
        </w:rPr>
        <w:t>performanţă</w:t>
      </w:r>
      <w:proofErr w:type="spellEnd"/>
      <w:r>
        <w:rPr>
          <w:rStyle w:val="slinbdy"/>
          <w:rFonts w:eastAsia="Times New Roman"/>
        </w:rPr>
        <w:t xml:space="preserve">, a riscurilor asociate obiectivelor şi măsurilor din strategie şi a surselor de verificare, a inventarului măsurilor de </w:t>
      </w:r>
      <w:proofErr w:type="spellStart"/>
      <w:r>
        <w:rPr>
          <w:rStyle w:val="slinbdy"/>
          <w:rFonts w:eastAsia="Times New Roman"/>
        </w:rPr>
        <w:t>transparenţă</w:t>
      </w:r>
      <w:proofErr w:type="spellEnd"/>
      <w:r>
        <w:rPr>
          <w:rStyle w:val="slinbdy"/>
          <w:rFonts w:eastAsia="Times New Roman"/>
        </w:rPr>
        <w:t xml:space="preserve"> </w:t>
      </w:r>
      <w:proofErr w:type="spellStart"/>
      <w:r>
        <w:rPr>
          <w:rStyle w:val="slinbdy"/>
          <w:rFonts w:eastAsia="Times New Roman"/>
        </w:rPr>
        <w:t>instituţională</w:t>
      </w:r>
      <w:proofErr w:type="spellEnd"/>
      <w:r>
        <w:rPr>
          <w:rStyle w:val="slinbdy"/>
          <w:rFonts w:eastAsia="Times New Roman"/>
        </w:rPr>
        <w:t xml:space="preserve"> şi de prevenire a </w:t>
      </w:r>
      <w:proofErr w:type="spellStart"/>
      <w:r>
        <w:rPr>
          <w:rStyle w:val="slinbdy"/>
          <w:rFonts w:eastAsia="Times New Roman"/>
        </w:rPr>
        <w:t>corupţiei</w:t>
      </w:r>
      <w:proofErr w:type="spellEnd"/>
      <w:r>
        <w:rPr>
          <w:rStyle w:val="slinbdy"/>
          <w:rFonts w:eastAsia="Times New Roman"/>
        </w:rPr>
        <w:t>, a indicatorilor de evaluare, precum şi a stan</w:t>
      </w:r>
      <w:r>
        <w:rPr>
          <w:rStyle w:val="slinbdy"/>
          <w:rFonts w:eastAsia="Times New Roman"/>
        </w:rPr>
        <w:t xml:space="preserve">dardelor de publicare a </w:t>
      </w:r>
      <w:proofErr w:type="spellStart"/>
      <w:r>
        <w:rPr>
          <w:rStyle w:val="slinbdy"/>
          <w:rFonts w:eastAsia="Times New Roman"/>
        </w:rPr>
        <w:t>informaţiilor</w:t>
      </w:r>
      <w:proofErr w:type="spellEnd"/>
      <w:r>
        <w:rPr>
          <w:rStyle w:val="slinbdy"/>
          <w:rFonts w:eastAsia="Times New Roman"/>
        </w:rPr>
        <w:t xml:space="preserve"> de interes public;</w:t>
      </w:r>
    </w:p>
    <w:p w14:paraId="7D00BDFB" w14:textId="77777777" w:rsidR="00000000" w:rsidRDefault="009A702E">
      <w:pPr>
        <w:autoSpaceDE/>
        <w:autoSpaceDN/>
        <w:jc w:val="both"/>
        <w:divId w:val="193771380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w:t>
      </w:r>
      <w:r>
        <w:rPr>
          <w:rStyle w:val="slinbdy"/>
          <w:rFonts w:eastAsia="Times New Roman"/>
        </w:rPr>
        <w:t>privind controlul intern/managerial şi controlul financiar preventiv, republicată, cu modificările şi completările ulterioare;</w:t>
      </w:r>
    </w:p>
    <w:p w14:paraId="2085408B" w14:textId="77777777" w:rsidR="00000000" w:rsidRDefault="009A702E">
      <w:pPr>
        <w:autoSpaceDE/>
        <w:autoSpaceDN/>
        <w:jc w:val="both"/>
        <w:divId w:val="1003631124"/>
        <w:rPr>
          <w:rFonts w:eastAsia="Times New Roman"/>
          <w:color w:val="000000"/>
          <w:sz w:val="20"/>
          <w:szCs w:val="20"/>
          <w:shd w:val="clear" w:color="auto" w:fill="FFFFFF"/>
        </w:rPr>
      </w:pPr>
      <w:r>
        <w:rPr>
          <w:rStyle w:val="slinttl1"/>
          <w:rFonts w:eastAsia="Times New Roman"/>
        </w:rPr>
        <w:t>– </w:t>
      </w:r>
      <w:r>
        <w:rPr>
          <w:rStyle w:val="slinbdy"/>
          <w:rFonts w:eastAsia="Times New Roman"/>
        </w:rPr>
        <w:t>Metodologia de management al riscurilor, elaborată de Secretariatul General al Guvernului.</w:t>
      </w:r>
    </w:p>
    <w:p w14:paraId="3309DFCD" w14:textId="77777777" w:rsidR="00000000" w:rsidRDefault="009A702E">
      <w:pPr>
        <w:pStyle w:val="sporden"/>
        <w:jc w:val="both"/>
        <w:divId w:val="777876045"/>
        <w:rPr>
          <w:shd w:val="clear" w:color="auto" w:fill="FFFFFF"/>
        </w:rPr>
      </w:pPr>
      <w:r>
        <w:rPr>
          <w:shd w:val="clear" w:color="auto" w:fill="FFFFFF"/>
        </w:rPr>
        <w:t>Standardul 9 - Proceduri</w:t>
      </w:r>
    </w:p>
    <w:p w14:paraId="1CDB8401" w14:textId="77777777" w:rsidR="00000000" w:rsidRDefault="009A702E">
      <w:pPr>
        <w:autoSpaceDE/>
        <w:autoSpaceDN/>
        <w:jc w:val="both"/>
        <w:divId w:val="728311520"/>
        <w:rPr>
          <w:rStyle w:val="spctbdy"/>
          <w:rFonts w:eastAsia="Times New Roman"/>
        </w:rPr>
      </w:pPr>
      <w:r>
        <w:rPr>
          <w:rStyle w:val="spctttl1"/>
          <w:rFonts w:eastAsia="Times New Roman"/>
        </w:rPr>
        <w:t>9.1.</w:t>
      </w:r>
      <w:r>
        <w:rPr>
          <w:rFonts w:eastAsia="Times New Roman"/>
          <w:color w:val="000000"/>
          <w:sz w:val="20"/>
          <w:szCs w:val="20"/>
          <w:shd w:val="clear" w:color="auto" w:fill="FFFFFF"/>
        </w:rPr>
        <w:t xml:space="preserve"> </w:t>
      </w:r>
      <w:r>
        <w:rPr>
          <w:rStyle w:val="spctbdy"/>
          <w:rFonts w:eastAsia="Times New Roman"/>
        </w:rPr>
        <w:t>Descrierea standardului</w:t>
      </w:r>
    </w:p>
    <w:p w14:paraId="2C63ED9C" w14:textId="77777777" w:rsidR="00000000" w:rsidRDefault="009A702E">
      <w:pPr>
        <w:pStyle w:val="spar"/>
        <w:jc w:val="both"/>
        <w:divId w:val="728311520"/>
      </w:pPr>
      <w:r>
        <w:rPr>
          <w:rFonts w:ascii="Verdana" w:hAnsi="Verdana"/>
          <w:color w:val="000000"/>
          <w:sz w:val="20"/>
          <w:szCs w:val="20"/>
          <w:shd w:val="clear" w:color="auto" w:fill="FFFFFF"/>
        </w:rPr>
        <w:t xml:space="preserve">Conducerea entităţii publice asigură elaborarea procedurilor documentate într-un mod unitar pentru procesele majore sau activităţile semnificative </w:t>
      </w:r>
      <w:proofErr w:type="spellStart"/>
      <w:r>
        <w:rPr>
          <w:rFonts w:ascii="Verdana" w:hAnsi="Verdana"/>
          <w:color w:val="000000"/>
          <w:sz w:val="20"/>
          <w:szCs w:val="20"/>
          <w:shd w:val="clear" w:color="auto" w:fill="FFFFFF"/>
        </w:rPr>
        <w:t>desfăşurate</w:t>
      </w:r>
      <w:proofErr w:type="spellEnd"/>
      <w:r>
        <w:rPr>
          <w:rFonts w:ascii="Verdana" w:hAnsi="Verdana"/>
          <w:color w:val="000000"/>
          <w:sz w:val="20"/>
          <w:szCs w:val="20"/>
          <w:shd w:val="clear" w:color="auto" w:fill="FFFFFF"/>
        </w:rPr>
        <w:t xml:space="preserve"> în cadrul entităţii şi le aduce la </w:t>
      </w:r>
      <w:proofErr w:type="spellStart"/>
      <w:r>
        <w:rPr>
          <w:rFonts w:ascii="Verdana" w:hAnsi="Verdana"/>
          <w:color w:val="000000"/>
          <w:sz w:val="20"/>
          <w:szCs w:val="20"/>
          <w:shd w:val="clear" w:color="auto" w:fill="FFFFFF"/>
        </w:rPr>
        <w:t>cunoştin</w:t>
      </w:r>
      <w:r>
        <w:rPr>
          <w:rFonts w:ascii="Verdana" w:hAnsi="Verdana"/>
          <w:color w:val="000000"/>
          <w:sz w:val="20"/>
          <w:szCs w:val="20"/>
          <w:shd w:val="clear" w:color="auto" w:fill="FFFFFF"/>
        </w:rPr>
        <w:t>ţă</w:t>
      </w:r>
      <w:proofErr w:type="spellEnd"/>
      <w:r>
        <w:rPr>
          <w:rFonts w:ascii="Verdana" w:hAnsi="Verdana"/>
          <w:color w:val="000000"/>
          <w:sz w:val="20"/>
          <w:szCs w:val="20"/>
          <w:shd w:val="clear" w:color="auto" w:fill="FFFFFF"/>
        </w:rPr>
        <w:t xml:space="preserve"> personalului implicat.</w:t>
      </w:r>
    </w:p>
    <w:p w14:paraId="109F4BF2" w14:textId="77777777" w:rsidR="00000000" w:rsidRDefault="009A702E">
      <w:pPr>
        <w:autoSpaceDE/>
        <w:autoSpaceDN/>
        <w:jc w:val="both"/>
        <w:divId w:val="1882595325"/>
        <w:rPr>
          <w:rStyle w:val="spctbdy"/>
          <w:rFonts w:eastAsia="Times New Roman"/>
        </w:rPr>
      </w:pPr>
      <w:r>
        <w:rPr>
          <w:rStyle w:val="spctttl1"/>
          <w:rFonts w:eastAsia="Times New Roman"/>
        </w:rPr>
        <w:t>9.2.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4A314753" w14:textId="77777777" w:rsidR="00000000" w:rsidRDefault="009A702E">
      <w:pPr>
        <w:autoSpaceDE/>
        <w:autoSpaceDN/>
        <w:jc w:val="both"/>
        <w:divId w:val="90005834"/>
      </w:pPr>
      <w:r>
        <w:rPr>
          <w:rStyle w:val="spctttl1"/>
          <w:rFonts w:eastAsia="Times New Roman"/>
        </w:rPr>
        <w:t>9.2.1.</w:t>
      </w:r>
      <w:r>
        <w:rPr>
          <w:rFonts w:eastAsia="Times New Roman"/>
          <w:color w:val="000000"/>
          <w:sz w:val="20"/>
          <w:szCs w:val="20"/>
          <w:shd w:val="clear" w:color="auto" w:fill="FFFFFF"/>
        </w:rPr>
        <w:t xml:space="preserve"> </w:t>
      </w:r>
      <w:r>
        <w:rPr>
          <w:rStyle w:val="spctbdy"/>
          <w:rFonts w:eastAsia="Times New Roman"/>
        </w:rPr>
        <w:t xml:space="preserve">Conducerea entităţii publice se asigură că pentru procesele şi activităţile, declarate procedurale, există o </w:t>
      </w:r>
      <w:proofErr w:type="spellStart"/>
      <w:r>
        <w:rPr>
          <w:rStyle w:val="spctbdy"/>
          <w:rFonts w:eastAsia="Times New Roman"/>
        </w:rPr>
        <w:t>documentaţie</w:t>
      </w:r>
      <w:proofErr w:type="spellEnd"/>
      <w:r>
        <w:rPr>
          <w:rStyle w:val="spctbdy"/>
          <w:rFonts w:eastAsia="Times New Roman"/>
        </w:rPr>
        <w:t xml:space="preserve"> adecvată şi că </w:t>
      </w:r>
      <w:proofErr w:type="spellStart"/>
      <w:r>
        <w:rPr>
          <w:rStyle w:val="spctbdy"/>
          <w:rFonts w:eastAsia="Times New Roman"/>
        </w:rPr>
        <w:t>operaţiunile</w:t>
      </w:r>
      <w:proofErr w:type="spellEnd"/>
      <w:r>
        <w:rPr>
          <w:rStyle w:val="spctbdy"/>
          <w:rFonts w:eastAsia="Times New Roman"/>
        </w:rPr>
        <w:t xml:space="preserve"> sunt consemnate în proceduri documentate.</w:t>
      </w:r>
    </w:p>
    <w:p w14:paraId="5F8A0EC5" w14:textId="77777777" w:rsidR="00000000" w:rsidRDefault="009A702E">
      <w:pPr>
        <w:autoSpaceDE/>
        <w:autoSpaceDN/>
        <w:jc w:val="both"/>
        <w:divId w:val="142701761"/>
        <w:rPr>
          <w:rStyle w:val="spctbdy"/>
        </w:rPr>
      </w:pPr>
      <w:r>
        <w:rPr>
          <w:rStyle w:val="spctttl1"/>
          <w:rFonts w:eastAsia="Times New Roman"/>
        </w:rPr>
        <w:t>9.2.2.</w:t>
      </w:r>
      <w:r>
        <w:rPr>
          <w:rFonts w:eastAsia="Times New Roman"/>
          <w:color w:val="000000"/>
          <w:sz w:val="20"/>
          <w:szCs w:val="20"/>
          <w:shd w:val="clear" w:color="auto" w:fill="FFFFFF"/>
        </w:rPr>
        <w:t xml:space="preserve"> </w:t>
      </w:r>
      <w:r>
        <w:rPr>
          <w:rStyle w:val="spctbdy"/>
          <w:rFonts w:eastAsia="Times New Roman"/>
        </w:rPr>
        <w:t>Pe</w:t>
      </w:r>
      <w:r>
        <w:rPr>
          <w:rStyle w:val="spctbdy"/>
          <w:rFonts w:eastAsia="Times New Roman"/>
        </w:rPr>
        <w:t>ntru ca procedurile să devină instrumente eficace de control intern, acestea trebuie:</w:t>
      </w:r>
    </w:p>
    <w:p w14:paraId="4E6590AE" w14:textId="77777777" w:rsidR="00000000" w:rsidRDefault="009A702E">
      <w:pPr>
        <w:autoSpaceDE/>
        <w:autoSpaceDN/>
        <w:jc w:val="both"/>
        <w:divId w:val="1913001417"/>
      </w:pPr>
      <w:r>
        <w:rPr>
          <w:rStyle w:val="slinttl1"/>
          <w:rFonts w:eastAsia="Times New Roman"/>
        </w:rPr>
        <w:t>– </w:t>
      </w:r>
      <w:r>
        <w:rPr>
          <w:rStyle w:val="slinbdy"/>
          <w:rFonts w:eastAsia="Times New Roman"/>
        </w:rPr>
        <w:t>să fie precizate în documente scrise (proceduri documentate);</w:t>
      </w:r>
    </w:p>
    <w:p w14:paraId="296C3961" w14:textId="77777777" w:rsidR="00000000" w:rsidRDefault="009A702E">
      <w:pPr>
        <w:autoSpaceDE/>
        <w:autoSpaceDN/>
        <w:jc w:val="both"/>
        <w:divId w:val="1325816833"/>
        <w:rPr>
          <w:rFonts w:eastAsia="Times New Roman"/>
          <w:color w:val="000000"/>
          <w:sz w:val="20"/>
          <w:szCs w:val="20"/>
          <w:shd w:val="clear" w:color="auto" w:fill="FFFFFF"/>
        </w:rPr>
      </w:pPr>
      <w:r>
        <w:rPr>
          <w:rStyle w:val="slinttl1"/>
          <w:rFonts w:eastAsia="Times New Roman"/>
        </w:rPr>
        <w:t>– </w:t>
      </w:r>
      <w:r>
        <w:rPr>
          <w:rStyle w:val="slinbdy"/>
          <w:rFonts w:eastAsia="Times New Roman"/>
        </w:rPr>
        <w:t>să se refere la toate procesele şi activităţile importante;</w:t>
      </w:r>
    </w:p>
    <w:p w14:paraId="37E213BB" w14:textId="77777777" w:rsidR="00000000" w:rsidRDefault="009A702E">
      <w:pPr>
        <w:autoSpaceDE/>
        <w:autoSpaceDN/>
        <w:jc w:val="both"/>
        <w:divId w:val="628703642"/>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să asigure o separare corectă a </w:t>
      </w:r>
      <w:proofErr w:type="spellStart"/>
      <w:r>
        <w:rPr>
          <w:rStyle w:val="slinbdy"/>
          <w:rFonts w:eastAsia="Times New Roman"/>
        </w:rPr>
        <w:t>funcţiilor</w:t>
      </w:r>
      <w:proofErr w:type="spellEnd"/>
      <w:r>
        <w:rPr>
          <w:rStyle w:val="slinbdy"/>
          <w:rFonts w:eastAsia="Times New Roman"/>
        </w:rPr>
        <w:t xml:space="preserve"> de iniţiere, verificare, avizare şi aprobare a operaţiunilor;</w:t>
      </w:r>
    </w:p>
    <w:p w14:paraId="771BD06F" w14:textId="77777777" w:rsidR="00000000" w:rsidRDefault="009A702E">
      <w:pPr>
        <w:autoSpaceDE/>
        <w:autoSpaceDN/>
        <w:jc w:val="both"/>
        <w:divId w:val="1551503056"/>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să fie simple, complete, precise şi adaptate proceselor şi </w:t>
      </w:r>
      <w:proofErr w:type="spellStart"/>
      <w:r>
        <w:rPr>
          <w:rStyle w:val="slinbdy"/>
          <w:rFonts w:eastAsia="Times New Roman"/>
        </w:rPr>
        <w:t>activităţii</w:t>
      </w:r>
      <w:proofErr w:type="spellEnd"/>
      <w:r>
        <w:rPr>
          <w:rStyle w:val="slinbdy"/>
          <w:rFonts w:eastAsia="Times New Roman"/>
        </w:rPr>
        <w:t xml:space="preserve"> procedurale;</w:t>
      </w:r>
    </w:p>
    <w:p w14:paraId="01183AEC" w14:textId="77777777" w:rsidR="00000000" w:rsidRDefault="009A702E">
      <w:pPr>
        <w:autoSpaceDE/>
        <w:autoSpaceDN/>
        <w:jc w:val="both"/>
        <w:divId w:val="1093207678"/>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să fie actualizate în </w:t>
      </w:r>
      <w:proofErr w:type="spellStart"/>
      <w:r>
        <w:rPr>
          <w:rStyle w:val="slinbdy"/>
          <w:rFonts w:eastAsia="Times New Roman"/>
        </w:rPr>
        <w:t>permanenţă</w:t>
      </w:r>
      <w:proofErr w:type="spellEnd"/>
      <w:r>
        <w:rPr>
          <w:rStyle w:val="slinbdy"/>
          <w:rFonts w:eastAsia="Times New Roman"/>
        </w:rPr>
        <w:t>;</w:t>
      </w:r>
    </w:p>
    <w:p w14:paraId="1999284F" w14:textId="77777777" w:rsidR="00000000" w:rsidRDefault="009A702E">
      <w:pPr>
        <w:autoSpaceDE/>
        <w:autoSpaceDN/>
        <w:jc w:val="both"/>
        <w:divId w:val="260727722"/>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să fie aduse la </w:t>
      </w:r>
      <w:proofErr w:type="spellStart"/>
      <w:r>
        <w:rPr>
          <w:rStyle w:val="slinbdy"/>
          <w:rFonts w:eastAsia="Times New Roman"/>
        </w:rPr>
        <w:t>cunoştinţă</w:t>
      </w:r>
      <w:proofErr w:type="spellEnd"/>
      <w:r>
        <w:rPr>
          <w:rStyle w:val="slinbdy"/>
          <w:rFonts w:eastAsia="Times New Roman"/>
        </w:rPr>
        <w:t xml:space="preserve"> personalului implicat.</w:t>
      </w:r>
    </w:p>
    <w:p w14:paraId="23AC1780" w14:textId="77777777" w:rsidR="00000000" w:rsidRDefault="009A702E">
      <w:pPr>
        <w:autoSpaceDE/>
        <w:autoSpaceDN/>
        <w:jc w:val="both"/>
        <w:divId w:val="889801032"/>
        <w:rPr>
          <w:rFonts w:eastAsia="Times New Roman"/>
          <w:color w:val="000000"/>
          <w:sz w:val="20"/>
          <w:szCs w:val="20"/>
          <w:shd w:val="clear" w:color="auto" w:fill="FFFFFF"/>
        </w:rPr>
      </w:pPr>
      <w:r>
        <w:rPr>
          <w:rStyle w:val="spctttl1"/>
          <w:rFonts w:eastAsia="Times New Roman"/>
        </w:rPr>
        <w:t>9.2.3.</w:t>
      </w:r>
      <w:r>
        <w:rPr>
          <w:rFonts w:eastAsia="Times New Roman"/>
          <w:color w:val="000000"/>
          <w:sz w:val="20"/>
          <w:szCs w:val="20"/>
          <w:shd w:val="clear" w:color="auto" w:fill="FFFFFF"/>
        </w:rPr>
        <w:t xml:space="preserve"> </w:t>
      </w:r>
      <w:r>
        <w:rPr>
          <w:rStyle w:val="spctbdy"/>
          <w:rFonts w:eastAsia="Times New Roman"/>
        </w:rPr>
        <w:t xml:space="preserve">Procedurile </w:t>
      </w:r>
      <w:r>
        <w:rPr>
          <w:rStyle w:val="spctbdy"/>
          <w:rFonts w:eastAsia="Times New Roman"/>
        </w:rPr>
        <w:t xml:space="preserve">documentate elaborate trebuie să fie în conformitate cu structura prevăzută în </w:t>
      </w:r>
      <w:r>
        <w:rPr>
          <w:rStyle w:val="slgi1"/>
          <w:rFonts w:eastAsia="Times New Roman"/>
        </w:rPr>
        <w:t>anexa nr. 2</w:t>
      </w:r>
      <w:r>
        <w:rPr>
          <w:rStyle w:val="spctbdy"/>
          <w:rFonts w:eastAsia="Times New Roman"/>
        </w:rPr>
        <w:t xml:space="preserve"> şi/sau cu o procedură de sistem privind elaborarea procedurilor la nivelul entităţii publice.</w:t>
      </w:r>
    </w:p>
    <w:p w14:paraId="1C0E3C57" w14:textId="77777777" w:rsidR="00000000" w:rsidRDefault="009A702E">
      <w:pPr>
        <w:autoSpaceDE/>
        <w:autoSpaceDN/>
        <w:jc w:val="both"/>
        <w:divId w:val="1540436635"/>
        <w:rPr>
          <w:rFonts w:eastAsia="Times New Roman"/>
          <w:color w:val="000000"/>
          <w:sz w:val="20"/>
          <w:szCs w:val="20"/>
          <w:shd w:val="clear" w:color="auto" w:fill="FFFFFF"/>
        </w:rPr>
      </w:pPr>
      <w:r>
        <w:rPr>
          <w:rStyle w:val="spctttl1"/>
          <w:rFonts w:eastAsia="Times New Roman"/>
        </w:rPr>
        <w:t>9.2.4.</w:t>
      </w:r>
      <w:r>
        <w:rPr>
          <w:rFonts w:eastAsia="Times New Roman"/>
          <w:color w:val="000000"/>
          <w:sz w:val="20"/>
          <w:szCs w:val="20"/>
          <w:shd w:val="clear" w:color="auto" w:fill="FFFFFF"/>
        </w:rPr>
        <w:t xml:space="preserve"> </w:t>
      </w:r>
      <w:r>
        <w:rPr>
          <w:rStyle w:val="spctbdy"/>
          <w:rFonts w:eastAsia="Times New Roman"/>
        </w:rPr>
        <w:t xml:space="preserve">Procedurile trebuie să asigure o separare a </w:t>
      </w:r>
      <w:proofErr w:type="spellStart"/>
      <w:r>
        <w:rPr>
          <w:rStyle w:val="spctbdy"/>
          <w:rFonts w:eastAsia="Times New Roman"/>
        </w:rPr>
        <w:t>funcţiilor</w:t>
      </w:r>
      <w:proofErr w:type="spellEnd"/>
      <w:r>
        <w:rPr>
          <w:rStyle w:val="spctbdy"/>
          <w:rFonts w:eastAsia="Times New Roman"/>
        </w:rPr>
        <w:t xml:space="preserve"> de iniţie</w:t>
      </w:r>
      <w:r>
        <w:rPr>
          <w:rStyle w:val="spctbdy"/>
          <w:rFonts w:eastAsia="Times New Roman"/>
        </w:rPr>
        <w:t xml:space="preserve">re, realizare, verificare, avizare şi aprobare a operaţiunilor, astfel încât acestea să fie </w:t>
      </w:r>
      <w:proofErr w:type="spellStart"/>
      <w:r>
        <w:rPr>
          <w:rStyle w:val="spctbdy"/>
          <w:rFonts w:eastAsia="Times New Roman"/>
        </w:rPr>
        <w:t>încredinţate</w:t>
      </w:r>
      <w:proofErr w:type="spellEnd"/>
      <w:r>
        <w:rPr>
          <w:rStyle w:val="spctbdy"/>
          <w:rFonts w:eastAsia="Times New Roman"/>
        </w:rPr>
        <w:t xml:space="preserve"> unor persoane diferite. În acest mod se reduce considerabil riscul de </w:t>
      </w:r>
      <w:proofErr w:type="spellStart"/>
      <w:r>
        <w:rPr>
          <w:rStyle w:val="spctbdy"/>
          <w:rFonts w:eastAsia="Times New Roman"/>
        </w:rPr>
        <w:t>apariţie</w:t>
      </w:r>
      <w:proofErr w:type="spellEnd"/>
      <w:r>
        <w:rPr>
          <w:rStyle w:val="spctbdy"/>
          <w:rFonts w:eastAsia="Times New Roman"/>
        </w:rPr>
        <w:t xml:space="preserve"> a erorilor, fraudelor, încălcării </w:t>
      </w:r>
      <w:proofErr w:type="spellStart"/>
      <w:r>
        <w:rPr>
          <w:rStyle w:val="spctbdy"/>
          <w:rFonts w:eastAsia="Times New Roman"/>
        </w:rPr>
        <w:t>legislaţiei</w:t>
      </w:r>
      <w:proofErr w:type="spellEnd"/>
      <w:r>
        <w:rPr>
          <w:rStyle w:val="spctbdy"/>
          <w:rFonts w:eastAsia="Times New Roman"/>
        </w:rPr>
        <w:t>, precum şi riscul de nedet</w:t>
      </w:r>
      <w:r>
        <w:rPr>
          <w:rStyle w:val="spctbdy"/>
          <w:rFonts w:eastAsia="Times New Roman"/>
        </w:rPr>
        <w:t xml:space="preserve">ectare a problemelor pe fluxul unui proces sau al unei </w:t>
      </w:r>
      <w:proofErr w:type="spellStart"/>
      <w:r>
        <w:rPr>
          <w:rStyle w:val="spctbdy"/>
          <w:rFonts w:eastAsia="Times New Roman"/>
        </w:rPr>
        <w:t>activităţi</w:t>
      </w:r>
      <w:proofErr w:type="spellEnd"/>
      <w:r>
        <w:rPr>
          <w:rStyle w:val="spctbdy"/>
          <w:rFonts w:eastAsia="Times New Roman"/>
        </w:rPr>
        <w:t>.</w:t>
      </w:r>
    </w:p>
    <w:p w14:paraId="692DA597" w14:textId="77777777" w:rsidR="00000000" w:rsidRDefault="009A702E">
      <w:pPr>
        <w:autoSpaceDE/>
        <w:autoSpaceDN/>
        <w:jc w:val="both"/>
        <w:divId w:val="212428303"/>
        <w:rPr>
          <w:rFonts w:eastAsia="Times New Roman"/>
          <w:color w:val="000000"/>
          <w:sz w:val="20"/>
          <w:szCs w:val="20"/>
          <w:shd w:val="clear" w:color="auto" w:fill="FFFFFF"/>
        </w:rPr>
      </w:pPr>
      <w:r>
        <w:rPr>
          <w:rStyle w:val="spctttl1"/>
          <w:rFonts w:eastAsia="Times New Roman"/>
        </w:rPr>
        <w:t>9.2.5.</w:t>
      </w:r>
      <w:r>
        <w:rPr>
          <w:rFonts w:eastAsia="Times New Roman"/>
          <w:color w:val="000000"/>
          <w:sz w:val="20"/>
          <w:szCs w:val="20"/>
          <w:shd w:val="clear" w:color="auto" w:fill="FFFFFF"/>
        </w:rPr>
        <w:t xml:space="preserve"> </w:t>
      </w:r>
      <w:r>
        <w:rPr>
          <w:rStyle w:val="spctbdy"/>
          <w:rFonts w:eastAsia="Times New Roman"/>
        </w:rPr>
        <w:t xml:space="preserve">Conducătorii </w:t>
      </w:r>
      <w:proofErr w:type="spellStart"/>
      <w:r>
        <w:rPr>
          <w:rStyle w:val="spctbdy"/>
          <w:rFonts w:eastAsia="Times New Roman"/>
        </w:rPr>
        <w:t>entităţilor</w:t>
      </w:r>
      <w:proofErr w:type="spellEnd"/>
      <w:r>
        <w:rPr>
          <w:rStyle w:val="spctbdy"/>
          <w:rFonts w:eastAsia="Times New Roman"/>
        </w:rPr>
        <w:t xml:space="preserve"> publice în care, din cauza numărului mic de </w:t>
      </w:r>
      <w:proofErr w:type="spellStart"/>
      <w:r>
        <w:rPr>
          <w:rStyle w:val="spctbdy"/>
          <w:rFonts w:eastAsia="Times New Roman"/>
        </w:rPr>
        <w:t>salariaţi</w:t>
      </w:r>
      <w:proofErr w:type="spellEnd"/>
      <w:r>
        <w:rPr>
          <w:rStyle w:val="spctbdy"/>
          <w:rFonts w:eastAsia="Times New Roman"/>
        </w:rPr>
        <w:t xml:space="preserve">, se limitează posibilitatea de aplicare a separării </w:t>
      </w:r>
      <w:proofErr w:type="spellStart"/>
      <w:r>
        <w:rPr>
          <w:rStyle w:val="spctbdy"/>
          <w:rFonts w:eastAsia="Times New Roman"/>
        </w:rPr>
        <w:t>atribuţiilor</w:t>
      </w:r>
      <w:proofErr w:type="spellEnd"/>
      <w:r>
        <w:rPr>
          <w:rStyle w:val="spctbdy"/>
          <w:rFonts w:eastAsia="Times New Roman"/>
        </w:rPr>
        <w:t xml:space="preserve"> şi </w:t>
      </w:r>
      <w:proofErr w:type="spellStart"/>
      <w:r>
        <w:rPr>
          <w:rStyle w:val="spctbdy"/>
          <w:rFonts w:eastAsia="Times New Roman"/>
        </w:rPr>
        <w:t>responsabilităţilor</w:t>
      </w:r>
      <w:proofErr w:type="spellEnd"/>
      <w:r>
        <w:rPr>
          <w:rStyle w:val="spctbdy"/>
          <w:rFonts w:eastAsia="Times New Roman"/>
        </w:rPr>
        <w:t xml:space="preserve"> trebuie să fie </w:t>
      </w:r>
      <w:proofErr w:type="spellStart"/>
      <w:r>
        <w:rPr>
          <w:rStyle w:val="spctbdy"/>
          <w:rFonts w:eastAsia="Times New Roman"/>
        </w:rPr>
        <w:t>conştienţi</w:t>
      </w:r>
      <w:proofErr w:type="spellEnd"/>
      <w:r>
        <w:rPr>
          <w:rStyle w:val="spctbdy"/>
          <w:rFonts w:eastAsia="Times New Roman"/>
        </w:rPr>
        <w:t xml:space="preserve"> de </w:t>
      </w:r>
      <w:proofErr w:type="spellStart"/>
      <w:r>
        <w:rPr>
          <w:rStyle w:val="spctbdy"/>
          <w:rFonts w:eastAsia="Times New Roman"/>
        </w:rPr>
        <w:t>apariţia</w:t>
      </w:r>
      <w:proofErr w:type="spellEnd"/>
      <w:r>
        <w:rPr>
          <w:rStyle w:val="spctbdy"/>
          <w:rFonts w:eastAsia="Times New Roman"/>
        </w:rPr>
        <w:t xml:space="preserve"> riscurilor menţionate anterior şi să compenseze această limitare prin măsuri de control suplimentare implementate pe fluxul proceselor sau </w:t>
      </w:r>
      <w:proofErr w:type="spellStart"/>
      <w:r>
        <w:rPr>
          <w:rStyle w:val="spctbdy"/>
          <w:rFonts w:eastAsia="Times New Roman"/>
        </w:rPr>
        <w:t>activităţilor</w:t>
      </w:r>
      <w:proofErr w:type="spellEnd"/>
      <w:r>
        <w:rPr>
          <w:rStyle w:val="spctbdy"/>
          <w:rFonts w:eastAsia="Times New Roman"/>
        </w:rPr>
        <w:t xml:space="preserve"> procedurale.</w:t>
      </w:r>
    </w:p>
    <w:p w14:paraId="17367B18" w14:textId="77777777" w:rsidR="00000000" w:rsidRDefault="009A702E">
      <w:pPr>
        <w:autoSpaceDE/>
        <w:autoSpaceDN/>
        <w:jc w:val="both"/>
        <w:divId w:val="76444910"/>
        <w:rPr>
          <w:rFonts w:eastAsia="Times New Roman"/>
          <w:color w:val="000000"/>
          <w:sz w:val="20"/>
          <w:szCs w:val="20"/>
          <w:shd w:val="clear" w:color="auto" w:fill="FFFFFF"/>
        </w:rPr>
      </w:pPr>
      <w:r>
        <w:rPr>
          <w:rStyle w:val="spctttl1"/>
          <w:rFonts w:eastAsia="Times New Roman"/>
        </w:rPr>
        <w:t>9.2.6.</w:t>
      </w:r>
      <w:r>
        <w:rPr>
          <w:rFonts w:eastAsia="Times New Roman"/>
          <w:color w:val="000000"/>
          <w:sz w:val="20"/>
          <w:szCs w:val="20"/>
          <w:shd w:val="clear" w:color="auto" w:fill="FFFFFF"/>
        </w:rPr>
        <w:t xml:space="preserve"> </w:t>
      </w:r>
      <w:r>
        <w:rPr>
          <w:rStyle w:val="spctbdy"/>
          <w:rFonts w:eastAsia="Times New Roman"/>
        </w:rPr>
        <w:t xml:space="preserve">În </w:t>
      </w:r>
      <w:proofErr w:type="spellStart"/>
      <w:r>
        <w:rPr>
          <w:rStyle w:val="spctbdy"/>
          <w:rFonts w:eastAsia="Times New Roman"/>
        </w:rPr>
        <w:t>entităţile</w:t>
      </w:r>
      <w:proofErr w:type="spellEnd"/>
      <w:r>
        <w:rPr>
          <w:rStyle w:val="spctbdy"/>
          <w:rFonts w:eastAsia="Times New Roman"/>
        </w:rPr>
        <w:t xml:space="preserve"> publice, accesul la resurse, precum şi proteja</w:t>
      </w:r>
      <w:r>
        <w:rPr>
          <w:rStyle w:val="spctbdy"/>
          <w:rFonts w:eastAsia="Times New Roman"/>
        </w:rPr>
        <w:t xml:space="preserve">rea şi folosirea corectă a acestora se reglementează prin acte administrative, care se aduc la </w:t>
      </w:r>
      <w:proofErr w:type="spellStart"/>
      <w:r>
        <w:rPr>
          <w:rStyle w:val="spctbdy"/>
          <w:rFonts w:eastAsia="Times New Roman"/>
        </w:rPr>
        <w:t>cunoştinţa</w:t>
      </w:r>
      <w:proofErr w:type="spellEnd"/>
      <w:r>
        <w:rPr>
          <w:rStyle w:val="spctbdy"/>
          <w:rFonts w:eastAsia="Times New Roman"/>
        </w:rPr>
        <w:t xml:space="preserve"> </w:t>
      </w:r>
      <w:proofErr w:type="spellStart"/>
      <w:r>
        <w:rPr>
          <w:rStyle w:val="spctbdy"/>
          <w:rFonts w:eastAsia="Times New Roman"/>
        </w:rPr>
        <w:t>salariaţilor</w:t>
      </w:r>
      <w:proofErr w:type="spellEnd"/>
      <w:r>
        <w:rPr>
          <w:rStyle w:val="spctbdy"/>
          <w:rFonts w:eastAsia="Times New Roman"/>
        </w:rPr>
        <w:t>. Restrângerea accesului la resurse reduce riscul utilizării inadecvate a acestora.</w:t>
      </w:r>
    </w:p>
    <w:p w14:paraId="201D12CD" w14:textId="77777777" w:rsidR="00000000" w:rsidRDefault="009A702E">
      <w:pPr>
        <w:autoSpaceDE/>
        <w:autoSpaceDN/>
        <w:jc w:val="both"/>
        <w:divId w:val="1948151682"/>
        <w:rPr>
          <w:rFonts w:eastAsia="Times New Roman"/>
          <w:color w:val="000000"/>
          <w:sz w:val="20"/>
          <w:szCs w:val="20"/>
          <w:shd w:val="clear" w:color="auto" w:fill="FFFFFF"/>
        </w:rPr>
      </w:pPr>
      <w:r>
        <w:rPr>
          <w:rStyle w:val="spctttl1"/>
          <w:rFonts w:eastAsia="Times New Roman"/>
        </w:rPr>
        <w:t>9.2.7.</w:t>
      </w:r>
      <w:r>
        <w:rPr>
          <w:rFonts w:eastAsia="Times New Roman"/>
          <w:color w:val="000000"/>
          <w:sz w:val="20"/>
          <w:szCs w:val="20"/>
          <w:shd w:val="clear" w:color="auto" w:fill="FFFFFF"/>
        </w:rPr>
        <w:t xml:space="preserve"> </w:t>
      </w:r>
      <w:r>
        <w:rPr>
          <w:rStyle w:val="spctbdy"/>
          <w:rFonts w:eastAsia="Times New Roman"/>
        </w:rPr>
        <w:t>Conducerea entităţii publice se asigură că, pen</w:t>
      </w:r>
      <w:r>
        <w:rPr>
          <w:rStyle w:val="spctbdy"/>
          <w:rFonts w:eastAsia="Times New Roman"/>
        </w:rPr>
        <w:t xml:space="preserve">tru toate </w:t>
      </w:r>
      <w:proofErr w:type="spellStart"/>
      <w:r>
        <w:rPr>
          <w:rStyle w:val="spctbdy"/>
          <w:rFonts w:eastAsia="Times New Roman"/>
        </w:rPr>
        <w:t>situaţiile</w:t>
      </w:r>
      <w:proofErr w:type="spellEnd"/>
      <w:r>
        <w:rPr>
          <w:rStyle w:val="spctbdy"/>
          <w:rFonts w:eastAsia="Times New Roman"/>
        </w:rPr>
        <w:t xml:space="preserve"> în care din cauza unor </w:t>
      </w:r>
      <w:proofErr w:type="spellStart"/>
      <w:r>
        <w:rPr>
          <w:rStyle w:val="spctbdy"/>
          <w:rFonts w:eastAsia="Times New Roman"/>
        </w:rPr>
        <w:t>circumstanţe</w:t>
      </w:r>
      <w:proofErr w:type="spellEnd"/>
      <w:r>
        <w:rPr>
          <w:rStyle w:val="spctbdy"/>
          <w:rFonts w:eastAsia="Times New Roman"/>
        </w:rPr>
        <w:t xml:space="preserve"> deosebite apar abateri </w:t>
      </w:r>
      <w:proofErr w:type="spellStart"/>
      <w:r>
        <w:rPr>
          <w:rStyle w:val="spctbdy"/>
          <w:rFonts w:eastAsia="Times New Roman"/>
        </w:rPr>
        <w:t>faţă</w:t>
      </w:r>
      <w:proofErr w:type="spellEnd"/>
      <w:r>
        <w:rPr>
          <w:rStyle w:val="spctbdy"/>
          <w:rFonts w:eastAsia="Times New Roman"/>
        </w:rPr>
        <w:t xml:space="preserve"> de politicile sau procedurile stabilite, se întocmesc documente adecvate, aprobate la un nivel corespunzător, înainte de efectuarea operaţiunilor. </w:t>
      </w:r>
      <w:proofErr w:type="spellStart"/>
      <w:r>
        <w:rPr>
          <w:rStyle w:val="spctbdy"/>
          <w:rFonts w:eastAsia="Times New Roman"/>
        </w:rPr>
        <w:t>Circumstanţele</w:t>
      </w:r>
      <w:proofErr w:type="spellEnd"/>
      <w:r>
        <w:rPr>
          <w:rStyle w:val="spctbdy"/>
          <w:rFonts w:eastAsia="Times New Roman"/>
        </w:rPr>
        <w:t xml:space="preserve"> şi modul </w:t>
      </w:r>
      <w:r>
        <w:rPr>
          <w:rStyle w:val="spctbdy"/>
          <w:rFonts w:eastAsia="Times New Roman"/>
        </w:rPr>
        <w:t xml:space="preserve">de gestionare a </w:t>
      </w:r>
      <w:proofErr w:type="spellStart"/>
      <w:r>
        <w:rPr>
          <w:rStyle w:val="spctbdy"/>
          <w:rFonts w:eastAsia="Times New Roman"/>
        </w:rPr>
        <w:t>situaţiilor</w:t>
      </w:r>
      <w:proofErr w:type="spellEnd"/>
      <w:r>
        <w:rPr>
          <w:rStyle w:val="spctbdy"/>
          <w:rFonts w:eastAsia="Times New Roman"/>
        </w:rPr>
        <w:t xml:space="preserve"> de abatere de la politicile şi procedurile existente se analizează periodic, în vederea desprinderii unor concluzii de bună practică pentru viitor, ce urmează a fi formalizate.</w:t>
      </w:r>
    </w:p>
    <w:p w14:paraId="1666F61A" w14:textId="77777777" w:rsidR="00000000" w:rsidRDefault="009A702E">
      <w:pPr>
        <w:autoSpaceDE/>
        <w:autoSpaceDN/>
        <w:jc w:val="both"/>
        <w:divId w:val="210850770"/>
        <w:rPr>
          <w:rStyle w:val="spctbdy"/>
        </w:rPr>
      </w:pPr>
      <w:r>
        <w:rPr>
          <w:rStyle w:val="spctttl1"/>
          <w:rFonts w:eastAsia="Times New Roman"/>
        </w:rPr>
        <w:t>9.3.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06FBFCB2" w14:textId="77777777" w:rsidR="00000000" w:rsidRDefault="009A702E">
      <w:pPr>
        <w:autoSpaceDE/>
        <w:autoSpaceDN/>
        <w:jc w:val="both"/>
        <w:divId w:val="1022324457"/>
      </w:pPr>
      <w:r>
        <w:rPr>
          <w:rStyle w:val="slinttl1"/>
          <w:rFonts w:eastAsia="Times New Roman"/>
        </w:rPr>
        <w:t>– </w:t>
      </w:r>
      <w:r>
        <w:rPr>
          <w:rStyle w:val="slinbdy"/>
          <w:rFonts w:eastAsia="Times New Roman"/>
          <w:color w:val="0000FF"/>
          <w:u w:val="single"/>
        </w:rPr>
        <w:t>Legea nr. 22/1969</w:t>
      </w:r>
      <w:r>
        <w:rPr>
          <w:rStyle w:val="slinbdy"/>
          <w:rFonts w:eastAsia="Times New Roman"/>
        </w:rPr>
        <w:t xml:space="preserve"> priv</w:t>
      </w:r>
      <w:r>
        <w:rPr>
          <w:rStyle w:val="slinbdy"/>
          <w:rFonts w:eastAsia="Times New Roman"/>
        </w:rPr>
        <w:t xml:space="preserve">ind angajarea gestionarilor, constituirea de </w:t>
      </w:r>
      <w:proofErr w:type="spellStart"/>
      <w:r>
        <w:rPr>
          <w:rStyle w:val="slinbdy"/>
          <w:rFonts w:eastAsia="Times New Roman"/>
        </w:rPr>
        <w:t>garanţii</w:t>
      </w:r>
      <w:proofErr w:type="spellEnd"/>
      <w:r>
        <w:rPr>
          <w:rStyle w:val="slinbdy"/>
          <w:rFonts w:eastAsia="Times New Roman"/>
        </w:rPr>
        <w:t xml:space="preserve"> şi răspunderea în legătură cu gestionarea bunurilor </w:t>
      </w:r>
      <w:proofErr w:type="spellStart"/>
      <w:r>
        <w:rPr>
          <w:rStyle w:val="slinbdy"/>
          <w:rFonts w:eastAsia="Times New Roman"/>
        </w:rPr>
        <w:t>agenţilor</w:t>
      </w:r>
      <w:proofErr w:type="spellEnd"/>
      <w:r>
        <w:rPr>
          <w:rStyle w:val="slinbdy"/>
          <w:rFonts w:eastAsia="Times New Roman"/>
        </w:rPr>
        <w:t xml:space="preserve"> economici, </w:t>
      </w:r>
      <w:proofErr w:type="spellStart"/>
      <w:r>
        <w:rPr>
          <w:rStyle w:val="slinbdy"/>
          <w:rFonts w:eastAsia="Times New Roman"/>
        </w:rPr>
        <w:t>autorităţilor</w:t>
      </w:r>
      <w:proofErr w:type="spellEnd"/>
      <w:r>
        <w:rPr>
          <w:rStyle w:val="slinbdy"/>
          <w:rFonts w:eastAsia="Times New Roman"/>
        </w:rPr>
        <w:t xml:space="preserve"> sau instituţiilor publice, cu modificările ulterioare;</w:t>
      </w:r>
    </w:p>
    <w:p w14:paraId="0C19E374" w14:textId="77777777" w:rsidR="00000000" w:rsidRDefault="009A702E">
      <w:pPr>
        <w:autoSpaceDE/>
        <w:autoSpaceDN/>
        <w:jc w:val="both"/>
        <w:divId w:val="598930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 xml:space="preserve">Legea </w:t>
      </w:r>
      <w:proofErr w:type="spellStart"/>
      <w:r>
        <w:rPr>
          <w:rStyle w:val="slinbdy"/>
          <w:rFonts w:eastAsia="Times New Roman"/>
          <w:color w:val="0000FF"/>
          <w:u w:val="single"/>
        </w:rPr>
        <w:t>contabilităţii</w:t>
      </w:r>
      <w:proofErr w:type="spellEnd"/>
      <w:r>
        <w:rPr>
          <w:rStyle w:val="slinbdy"/>
          <w:rFonts w:eastAsia="Times New Roman"/>
          <w:color w:val="0000FF"/>
          <w:u w:val="single"/>
        </w:rPr>
        <w:t xml:space="preserve"> nr. 82/1991, republicată</w:t>
      </w:r>
      <w:r>
        <w:rPr>
          <w:rStyle w:val="slinbdy"/>
          <w:rFonts w:eastAsia="Times New Roman"/>
        </w:rPr>
        <w:t>, cu modificările şi completările ulterioare;</w:t>
      </w:r>
    </w:p>
    <w:p w14:paraId="583781C0" w14:textId="77777777" w:rsidR="00000000" w:rsidRDefault="009A702E">
      <w:pPr>
        <w:autoSpaceDE/>
        <w:autoSpaceDN/>
        <w:jc w:val="both"/>
        <w:divId w:val="87368839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15/1994</w:t>
      </w:r>
      <w:r>
        <w:rPr>
          <w:rStyle w:val="slinbdy"/>
          <w:rFonts w:eastAsia="Times New Roman"/>
        </w:rPr>
        <w:t xml:space="preserve"> privind amortizarea capitalului imobilizat în active corporale şi necorporale, republicată, cu modificările şi completările ulterioare;</w:t>
      </w:r>
    </w:p>
    <w:p w14:paraId="64798DD2" w14:textId="77777777" w:rsidR="00000000" w:rsidRDefault="009A702E">
      <w:pPr>
        <w:autoSpaceDE/>
        <w:autoSpaceDN/>
        <w:jc w:val="both"/>
        <w:divId w:val="101130003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213/1998</w:t>
      </w:r>
      <w:r>
        <w:rPr>
          <w:rStyle w:val="slinbdy"/>
          <w:rFonts w:eastAsia="Times New Roman"/>
        </w:rPr>
        <w:t xml:space="preserve"> privind bunurile proprietate publ</w:t>
      </w:r>
      <w:r>
        <w:rPr>
          <w:rStyle w:val="slinbdy"/>
          <w:rFonts w:eastAsia="Times New Roman"/>
        </w:rPr>
        <w:t>ică, cu modificările şi completările ulterioare;</w:t>
      </w:r>
    </w:p>
    <w:p w14:paraId="2642A0C9" w14:textId="77777777" w:rsidR="00000000" w:rsidRDefault="009A702E">
      <w:pPr>
        <w:autoSpaceDE/>
        <w:autoSpaceDN/>
        <w:jc w:val="both"/>
        <w:divId w:val="5200129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182/2002</w:t>
      </w:r>
      <w:r>
        <w:rPr>
          <w:rStyle w:val="slinbdy"/>
          <w:rFonts w:eastAsia="Times New Roman"/>
        </w:rPr>
        <w:t xml:space="preserve"> privind </w:t>
      </w:r>
      <w:proofErr w:type="spellStart"/>
      <w:r>
        <w:rPr>
          <w:rStyle w:val="slinbdy"/>
          <w:rFonts w:eastAsia="Times New Roman"/>
        </w:rPr>
        <w:t>protecţia</w:t>
      </w:r>
      <w:proofErr w:type="spellEnd"/>
      <w:r>
        <w:rPr>
          <w:rStyle w:val="slinbdy"/>
          <w:rFonts w:eastAsia="Times New Roman"/>
        </w:rPr>
        <w:t xml:space="preserve"> </w:t>
      </w:r>
      <w:proofErr w:type="spellStart"/>
      <w:r>
        <w:rPr>
          <w:rStyle w:val="slinbdy"/>
          <w:rFonts w:eastAsia="Times New Roman"/>
        </w:rPr>
        <w:t>informaţiilor</w:t>
      </w:r>
      <w:proofErr w:type="spellEnd"/>
      <w:r>
        <w:rPr>
          <w:rStyle w:val="slinbdy"/>
          <w:rFonts w:eastAsia="Times New Roman"/>
        </w:rPr>
        <w:t xml:space="preserve"> clasificate, cu modificările şi completările ulterioare;</w:t>
      </w:r>
    </w:p>
    <w:p w14:paraId="651EFD48" w14:textId="77777777" w:rsidR="00000000" w:rsidRDefault="009A702E">
      <w:pPr>
        <w:autoSpaceDE/>
        <w:autoSpaceDN/>
        <w:jc w:val="both"/>
        <w:divId w:val="1979264200"/>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color w:val="0000FF"/>
          <w:u w:val="single"/>
        </w:rPr>
        <w:t>Legea nr. 500/2002</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cu modificările şi completările ulterioare;</w:t>
      </w:r>
    </w:p>
    <w:p w14:paraId="70E7B12F" w14:textId="77777777" w:rsidR="00000000" w:rsidRDefault="009A702E">
      <w:pPr>
        <w:autoSpaceDE/>
        <w:autoSpaceDN/>
        <w:jc w:val="both"/>
        <w:divId w:val="11517795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w:t>
      </w:r>
      <w:r>
        <w:rPr>
          <w:rStyle w:val="slinbdy"/>
          <w:rFonts w:eastAsia="Times New Roman"/>
          <w:color w:val="0000FF"/>
          <w:u w:val="single"/>
        </w:rPr>
        <w:t>ea nr. 273/2006</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locale, cu modificările şi completările ulterioare;</w:t>
      </w:r>
    </w:p>
    <w:p w14:paraId="038545D9" w14:textId="77777777" w:rsidR="00000000" w:rsidRDefault="009A702E">
      <w:pPr>
        <w:autoSpaceDE/>
        <w:autoSpaceDN/>
        <w:jc w:val="both"/>
        <w:divId w:val="1370228517"/>
        <w:rPr>
          <w:rFonts w:eastAsia="Times New Roman"/>
          <w:color w:val="000000"/>
          <w:sz w:val="20"/>
          <w:szCs w:val="20"/>
          <w:shd w:val="clear" w:color="auto" w:fill="FFFFFF"/>
        </w:rPr>
      </w:pPr>
      <w:r>
        <w:rPr>
          <w:rStyle w:val="slinttl1"/>
          <w:rFonts w:eastAsia="Times New Roman"/>
        </w:rPr>
        <w:t>– </w:t>
      </w:r>
      <w:r>
        <w:rPr>
          <w:rStyle w:val="slinbdy"/>
          <w:rFonts w:eastAsia="Times New Roman"/>
        </w:rPr>
        <w:t>legile bugetare anuale;</w:t>
      </w:r>
    </w:p>
    <w:p w14:paraId="2AD54D5B" w14:textId="77777777" w:rsidR="00000000" w:rsidRDefault="009A702E">
      <w:pPr>
        <w:autoSpaceDE/>
        <w:autoSpaceDN/>
        <w:jc w:val="both"/>
        <w:divId w:val="64955629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w:t>
      </w:r>
      <w:r>
        <w:rPr>
          <w:rStyle w:val="slinbdy"/>
          <w:rFonts w:eastAsia="Times New Roman"/>
        </w:rPr>
        <w:t xml:space="preserve">privind stabilirea unor măsuri de reorganizare la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54056663" w14:textId="77777777" w:rsidR="00000000" w:rsidRDefault="009A702E">
      <w:pPr>
        <w:autoSpaceDE/>
        <w:autoSpaceDN/>
        <w:jc w:val="both"/>
        <w:divId w:val="90147869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w:t>
      </w:r>
      <w:r>
        <w:rPr>
          <w:rStyle w:val="slinbdy"/>
          <w:rFonts w:eastAsia="Times New Roman"/>
          <w:color w:val="0000FF"/>
          <w:u w:val="single"/>
        </w:rPr>
        <w:t>ului nr. 841/1995</w:t>
      </w:r>
      <w:r>
        <w:rPr>
          <w:rStyle w:val="slinbdy"/>
          <w:rFonts w:eastAsia="Times New Roman"/>
        </w:rPr>
        <w:t xml:space="preserve"> privind procedurile de transmitere fără plată şi de valorificare a bunurilor </w:t>
      </w:r>
      <w:proofErr w:type="spellStart"/>
      <w:r>
        <w:rPr>
          <w:rStyle w:val="slinbdy"/>
          <w:rFonts w:eastAsia="Times New Roman"/>
        </w:rPr>
        <w:t>aparţinând</w:t>
      </w:r>
      <w:proofErr w:type="spellEnd"/>
      <w:r>
        <w:rPr>
          <w:rStyle w:val="slinbdy"/>
          <w:rFonts w:eastAsia="Times New Roman"/>
        </w:rPr>
        <w:t xml:space="preserve"> instituţiilor publice, cu modificările şi completările ulterioare;</w:t>
      </w:r>
    </w:p>
    <w:p w14:paraId="6E35C4FF" w14:textId="77777777" w:rsidR="00000000" w:rsidRDefault="009A702E">
      <w:pPr>
        <w:autoSpaceDE/>
        <w:autoSpaceDN/>
        <w:jc w:val="both"/>
        <w:divId w:val="97880436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781/2002</w:t>
      </w:r>
      <w:r>
        <w:rPr>
          <w:rStyle w:val="slinbdy"/>
          <w:rFonts w:eastAsia="Times New Roman"/>
        </w:rPr>
        <w:t xml:space="preserve"> privind </w:t>
      </w:r>
      <w:proofErr w:type="spellStart"/>
      <w:r>
        <w:rPr>
          <w:rStyle w:val="slinbdy"/>
          <w:rFonts w:eastAsia="Times New Roman"/>
        </w:rPr>
        <w:t>protecţia</w:t>
      </w:r>
      <w:proofErr w:type="spellEnd"/>
      <w:r>
        <w:rPr>
          <w:rStyle w:val="slinbdy"/>
          <w:rFonts w:eastAsia="Times New Roman"/>
        </w:rPr>
        <w:t xml:space="preserve"> </w:t>
      </w:r>
      <w:proofErr w:type="spellStart"/>
      <w:r>
        <w:rPr>
          <w:rStyle w:val="slinbdy"/>
          <w:rFonts w:eastAsia="Times New Roman"/>
        </w:rPr>
        <w:t>informaţiilor</w:t>
      </w:r>
      <w:proofErr w:type="spellEnd"/>
      <w:r>
        <w:rPr>
          <w:rStyle w:val="slinbdy"/>
          <w:rFonts w:eastAsia="Times New Roman"/>
        </w:rPr>
        <w:t xml:space="preserve"> secrete de serv</w:t>
      </w:r>
      <w:r>
        <w:rPr>
          <w:rStyle w:val="slinbdy"/>
          <w:rFonts w:eastAsia="Times New Roman"/>
        </w:rPr>
        <w:t>iciu;</w:t>
      </w:r>
    </w:p>
    <w:p w14:paraId="1FD34D18" w14:textId="77777777" w:rsidR="00000000" w:rsidRDefault="009A702E">
      <w:pPr>
        <w:autoSpaceDE/>
        <w:autoSpaceDN/>
        <w:jc w:val="both"/>
        <w:divId w:val="90487212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1.151/2012</w:t>
      </w:r>
      <w:r>
        <w:rPr>
          <w:rStyle w:val="slinbdy"/>
          <w:rFonts w:eastAsia="Times New Roman"/>
        </w:rPr>
        <w:t xml:space="preserve"> pentru aprobarea </w:t>
      </w:r>
      <w:r>
        <w:rPr>
          <w:rStyle w:val="slinbdy"/>
          <w:rFonts w:eastAsia="Times New Roman"/>
          <w:color w:val="0000FF"/>
          <w:u w:val="single"/>
        </w:rPr>
        <w:t>Normelor metodologice</w:t>
      </w:r>
      <w:r>
        <w:rPr>
          <w:rStyle w:val="slinbdy"/>
          <w:rFonts w:eastAsia="Times New Roman"/>
        </w:rPr>
        <w:t xml:space="preserve"> privind modul de organizare şi exercitare a controlului financiar de gestiune;</w:t>
      </w:r>
    </w:p>
    <w:p w14:paraId="08415F46" w14:textId="77777777" w:rsidR="00000000" w:rsidRDefault="009A702E">
      <w:pPr>
        <w:autoSpaceDE/>
        <w:autoSpaceDN/>
        <w:jc w:val="both"/>
        <w:divId w:val="138086165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privind controlul intern/managerial şi controlul financiar</w:t>
      </w:r>
      <w:r>
        <w:rPr>
          <w:rStyle w:val="slinbdy"/>
          <w:rFonts w:eastAsia="Times New Roman"/>
        </w:rPr>
        <w:t xml:space="preserve"> preventiv, republicată, cu modificările şi completările ulterioare;</w:t>
      </w:r>
    </w:p>
    <w:p w14:paraId="4EF0B3D4" w14:textId="77777777" w:rsidR="00000000" w:rsidRDefault="009A702E">
      <w:pPr>
        <w:autoSpaceDE/>
        <w:autoSpaceDN/>
        <w:jc w:val="both"/>
        <w:divId w:val="16213619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146/2002</w:t>
      </w:r>
      <w:r>
        <w:rPr>
          <w:rStyle w:val="slinbdy"/>
          <w:rFonts w:eastAsia="Times New Roman"/>
        </w:rPr>
        <w:t xml:space="preserve"> privind formarea şi utilizarea resurselor derulate prin trezoreria statului, republicată, cu modificările şi completările ulterioare;</w:t>
      </w:r>
    </w:p>
    <w:p w14:paraId="032FBD16" w14:textId="77777777" w:rsidR="00000000" w:rsidRDefault="009A702E">
      <w:pPr>
        <w:autoSpaceDE/>
        <w:autoSpaceDN/>
        <w:jc w:val="both"/>
        <w:divId w:val="186876015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w:t>
      </w:r>
      <w:r>
        <w:rPr>
          <w:rStyle w:val="slinbdy"/>
          <w:rFonts w:eastAsia="Times New Roman"/>
          <w:color w:val="0000FF"/>
          <w:u w:val="single"/>
        </w:rPr>
        <w:t>donanţa de urgenţă a Guvernului nr. 66/2011</w:t>
      </w:r>
      <w:r>
        <w:rPr>
          <w:rStyle w:val="slinbdy"/>
          <w:rFonts w:eastAsia="Times New Roman"/>
        </w:rPr>
        <w:t xml:space="preserve"> privind prevenirea, constatarea şi </w:t>
      </w:r>
      <w:proofErr w:type="spellStart"/>
      <w:r>
        <w:rPr>
          <w:rStyle w:val="slinbdy"/>
          <w:rFonts w:eastAsia="Times New Roman"/>
        </w:rPr>
        <w:t>sancţionarea</w:t>
      </w:r>
      <w:proofErr w:type="spellEnd"/>
      <w:r>
        <w:rPr>
          <w:rStyle w:val="slinbdy"/>
          <w:rFonts w:eastAsia="Times New Roman"/>
        </w:rPr>
        <w:t xml:space="preserve"> neregulilor apărute în </w:t>
      </w:r>
      <w:proofErr w:type="spellStart"/>
      <w:r>
        <w:rPr>
          <w:rStyle w:val="slinbdy"/>
          <w:rFonts w:eastAsia="Times New Roman"/>
        </w:rPr>
        <w:t>obţinerea</w:t>
      </w:r>
      <w:proofErr w:type="spellEnd"/>
      <w:r>
        <w:rPr>
          <w:rStyle w:val="slinbdy"/>
          <w:rFonts w:eastAsia="Times New Roman"/>
        </w:rPr>
        <w:t xml:space="preserve"> şi utilizarea fondurilor europene şi/sau a fondurilor publice naţionale aferente acestora, aprobată cu modificări şi completări pri</w:t>
      </w:r>
      <w:r>
        <w:rPr>
          <w:rStyle w:val="slinbdy"/>
          <w:rFonts w:eastAsia="Times New Roman"/>
        </w:rPr>
        <w:t xml:space="preserve">n </w:t>
      </w:r>
      <w:r>
        <w:rPr>
          <w:rStyle w:val="slinbdy"/>
          <w:rFonts w:eastAsia="Times New Roman"/>
          <w:color w:val="0000FF"/>
          <w:u w:val="single"/>
        </w:rPr>
        <w:t>Legea nr. 142/2012</w:t>
      </w:r>
      <w:r>
        <w:rPr>
          <w:rStyle w:val="slinbdy"/>
          <w:rFonts w:eastAsia="Times New Roman"/>
        </w:rPr>
        <w:t>, cu modificările şi completările ulterioare;</w:t>
      </w:r>
    </w:p>
    <w:p w14:paraId="5975AC23" w14:textId="77777777" w:rsidR="00000000" w:rsidRDefault="009A702E">
      <w:pPr>
        <w:autoSpaceDE/>
        <w:autoSpaceDN/>
        <w:jc w:val="both"/>
        <w:divId w:val="48008116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94/2011</w:t>
      </w:r>
      <w:r>
        <w:rPr>
          <w:rStyle w:val="slinbdy"/>
          <w:rFonts w:eastAsia="Times New Roman"/>
        </w:rPr>
        <w:t xml:space="preserve"> privind organizarea şi </w:t>
      </w:r>
      <w:proofErr w:type="spellStart"/>
      <w:r>
        <w:rPr>
          <w:rStyle w:val="slinbdy"/>
          <w:rFonts w:eastAsia="Times New Roman"/>
        </w:rPr>
        <w:t>funcţionarea</w:t>
      </w:r>
      <w:proofErr w:type="spellEnd"/>
      <w:r>
        <w:rPr>
          <w:rStyle w:val="slinbdy"/>
          <w:rFonts w:eastAsia="Times New Roman"/>
        </w:rPr>
        <w:t xml:space="preserve"> </w:t>
      </w:r>
      <w:proofErr w:type="spellStart"/>
      <w:r>
        <w:rPr>
          <w:rStyle w:val="slinbdy"/>
          <w:rFonts w:eastAsia="Times New Roman"/>
        </w:rPr>
        <w:t>inspecţiei</w:t>
      </w:r>
      <w:proofErr w:type="spellEnd"/>
      <w:r>
        <w:rPr>
          <w:rStyle w:val="slinbdy"/>
          <w:rFonts w:eastAsia="Times New Roman"/>
        </w:rPr>
        <w:t xml:space="preserve"> </w:t>
      </w:r>
      <w:proofErr w:type="spellStart"/>
      <w:r>
        <w:rPr>
          <w:rStyle w:val="slinbdy"/>
          <w:rFonts w:eastAsia="Times New Roman"/>
        </w:rPr>
        <w:t>economico</w:t>
      </w:r>
      <w:proofErr w:type="spellEnd"/>
      <w:r>
        <w:rPr>
          <w:rStyle w:val="slinbdy"/>
          <w:rFonts w:eastAsia="Times New Roman"/>
        </w:rPr>
        <w:t xml:space="preserve">-financiare, aprobată cu modificări şi completări prin </w:t>
      </w:r>
      <w:r>
        <w:rPr>
          <w:rStyle w:val="slinbdy"/>
          <w:rFonts w:eastAsia="Times New Roman"/>
          <w:color w:val="0000FF"/>
          <w:u w:val="single"/>
        </w:rPr>
        <w:t>Legea nr. 107/2012</w:t>
      </w:r>
      <w:r>
        <w:rPr>
          <w:rStyle w:val="slinbdy"/>
          <w:rFonts w:eastAsia="Times New Roman"/>
        </w:rPr>
        <w:t>, cu modifică</w:t>
      </w:r>
      <w:r>
        <w:rPr>
          <w:rStyle w:val="slinbdy"/>
          <w:rFonts w:eastAsia="Times New Roman"/>
        </w:rPr>
        <w:t>rile ulterioare;</w:t>
      </w:r>
    </w:p>
    <w:p w14:paraId="1259AEEF" w14:textId="77777777" w:rsidR="00000000" w:rsidRDefault="009A702E">
      <w:pPr>
        <w:autoSpaceDE/>
        <w:autoSpaceDN/>
        <w:jc w:val="both"/>
        <w:divId w:val="143879587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1.792/2002</w:t>
      </w:r>
      <w:r>
        <w:rPr>
          <w:rStyle w:val="slinbdy"/>
          <w:rFonts w:eastAsia="Times New Roman"/>
        </w:rPr>
        <w:t xml:space="preserve"> pentru aprobarea </w:t>
      </w:r>
      <w:r>
        <w:rPr>
          <w:rStyle w:val="slinbdy"/>
          <w:rFonts w:eastAsia="Times New Roman"/>
          <w:color w:val="0000FF"/>
          <w:u w:val="single"/>
        </w:rPr>
        <w:t>Normelor metodologice</w:t>
      </w:r>
      <w:r>
        <w:rPr>
          <w:rStyle w:val="slinbdy"/>
          <w:rFonts w:eastAsia="Times New Roman"/>
        </w:rPr>
        <w:t xml:space="preserve"> privind angajarea, lichidarea, </w:t>
      </w:r>
      <w:proofErr w:type="spellStart"/>
      <w:r>
        <w:rPr>
          <w:rStyle w:val="slinbdy"/>
          <w:rFonts w:eastAsia="Times New Roman"/>
        </w:rPr>
        <w:t>ordonanţarea</w:t>
      </w:r>
      <w:proofErr w:type="spellEnd"/>
      <w:r>
        <w:rPr>
          <w:rStyle w:val="slinbdy"/>
          <w:rFonts w:eastAsia="Times New Roman"/>
        </w:rPr>
        <w:t xml:space="preserve"> şi plata cheltuielilor instituţiilor publice, precum şi organizarea, </w:t>
      </w:r>
      <w:proofErr w:type="spellStart"/>
      <w:r>
        <w:rPr>
          <w:rStyle w:val="slinbdy"/>
          <w:rFonts w:eastAsia="Times New Roman"/>
        </w:rPr>
        <w:t>evidenţa</w:t>
      </w:r>
      <w:proofErr w:type="spellEnd"/>
      <w:r>
        <w:rPr>
          <w:rStyle w:val="slinbdy"/>
          <w:rFonts w:eastAsia="Times New Roman"/>
        </w:rPr>
        <w:t xml:space="preserve"> şi raportarea angajame</w:t>
      </w:r>
      <w:r>
        <w:rPr>
          <w:rStyle w:val="slinbdy"/>
          <w:rFonts w:eastAsia="Times New Roman"/>
        </w:rPr>
        <w:t>ntelor bugetare şi legale, cu modificările şi completările ulterioare;</w:t>
      </w:r>
    </w:p>
    <w:p w14:paraId="1598C6BE" w14:textId="77777777" w:rsidR="00000000" w:rsidRDefault="009A702E">
      <w:pPr>
        <w:autoSpaceDE/>
        <w:autoSpaceDN/>
        <w:jc w:val="both"/>
        <w:divId w:val="141848246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1.235/2003</w:t>
      </w:r>
      <w:r>
        <w:rPr>
          <w:rStyle w:val="slinbdy"/>
          <w:rFonts w:eastAsia="Times New Roman"/>
        </w:rPr>
        <w:t xml:space="preserve"> pentru aprobarea </w:t>
      </w:r>
      <w:r>
        <w:rPr>
          <w:rStyle w:val="slinbdy"/>
          <w:rFonts w:eastAsia="Times New Roman"/>
          <w:color w:val="0000FF"/>
          <w:u w:val="single"/>
        </w:rPr>
        <w:t>Normelor metodologice</w:t>
      </w:r>
      <w:r>
        <w:rPr>
          <w:rStyle w:val="slinbdy"/>
          <w:rFonts w:eastAsia="Times New Roman"/>
        </w:rPr>
        <w:t xml:space="preserve"> de aplicare a prevederilor </w:t>
      </w:r>
      <w:r>
        <w:rPr>
          <w:rStyle w:val="slinbdy"/>
          <w:rFonts w:eastAsia="Times New Roman"/>
          <w:color w:val="0000FF"/>
          <w:u w:val="single"/>
        </w:rPr>
        <w:t>Ordonanţei de urgenţă a Guvernului nr. 146/2002</w:t>
      </w:r>
      <w:r>
        <w:rPr>
          <w:rStyle w:val="slinbdy"/>
          <w:rFonts w:eastAsia="Times New Roman"/>
        </w:rPr>
        <w:t xml:space="preserve"> privind formare</w:t>
      </w:r>
      <w:r>
        <w:rPr>
          <w:rStyle w:val="slinbdy"/>
          <w:rFonts w:eastAsia="Times New Roman"/>
        </w:rPr>
        <w:t xml:space="preserve">a şi utilizarea resurselor derulate prin trezoreria statului, aprobată cu modificări prin </w:t>
      </w:r>
      <w:r>
        <w:rPr>
          <w:rStyle w:val="slinbdy"/>
          <w:rFonts w:eastAsia="Times New Roman"/>
          <w:color w:val="0000FF"/>
          <w:u w:val="single"/>
        </w:rPr>
        <w:t>Legea nr. 201/2003</w:t>
      </w:r>
      <w:r>
        <w:rPr>
          <w:rStyle w:val="slinbdy"/>
          <w:rFonts w:eastAsia="Times New Roman"/>
        </w:rPr>
        <w:t>, cu modificările şi completările ulterioare;</w:t>
      </w:r>
    </w:p>
    <w:p w14:paraId="210D182E" w14:textId="77777777" w:rsidR="00000000" w:rsidRDefault="009A702E">
      <w:pPr>
        <w:autoSpaceDE/>
        <w:autoSpaceDN/>
        <w:jc w:val="both"/>
        <w:divId w:val="183502765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1.661 bis/2003</w:t>
      </w:r>
      <w:r>
        <w:rPr>
          <w:rStyle w:val="slinbdy"/>
          <w:rFonts w:eastAsia="Times New Roman"/>
        </w:rPr>
        <w:t xml:space="preserve"> pentru aprobarea </w:t>
      </w:r>
      <w:r>
        <w:rPr>
          <w:rStyle w:val="slinbdy"/>
          <w:rFonts w:eastAsia="Times New Roman"/>
          <w:color w:val="0000FF"/>
          <w:u w:val="single"/>
        </w:rPr>
        <w:t>Normelor metodologice</w:t>
      </w:r>
      <w:r>
        <w:rPr>
          <w:rStyle w:val="slinbdy"/>
          <w:rFonts w:eastAsia="Times New Roman"/>
        </w:rPr>
        <w:t xml:space="preserve"> </w:t>
      </w:r>
      <w:r>
        <w:rPr>
          <w:rStyle w:val="slinbdy"/>
          <w:rFonts w:eastAsia="Times New Roman"/>
        </w:rPr>
        <w:t xml:space="preserve">privind modul de încasare şi utilizare a fondurilor </w:t>
      </w:r>
      <w:proofErr w:type="spellStart"/>
      <w:r>
        <w:rPr>
          <w:rStyle w:val="slinbdy"/>
          <w:rFonts w:eastAsia="Times New Roman"/>
        </w:rPr>
        <w:t>băneşti</w:t>
      </w:r>
      <w:proofErr w:type="spellEnd"/>
      <w:r>
        <w:rPr>
          <w:rStyle w:val="slinbdy"/>
          <w:rFonts w:eastAsia="Times New Roman"/>
        </w:rPr>
        <w:t xml:space="preserve"> primite sub forma </w:t>
      </w:r>
      <w:proofErr w:type="spellStart"/>
      <w:r>
        <w:rPr>
          <w:rStyle w:val="slinbdy"/>
          <w:rFonts w:eastAsia="Times New Roman"/>
        </w:rPr>
        <w:t>donaţiilor</w:t>
      </w:r>
      <w:proofErr w:type="spellEnd"/>
      <w:r>
        <w:rPr>
          <w:rStyle w:val="slinbdy"/>
          <w:rFonts w:eastAsia="Times New Roman"/>
        </w:rPr>
        <w:t xml:space="preserve"> şi sponsorizărilor de către </w:t>
      </w:r>
      <w:proofErr w:type="spellStart"/>
      <w:r>
        <w:rPr>
          <w:rStyle w:val="slinbdy"/>
          <w:rFonts w:eastAsia="Times New Roman"/>
        </w:rPr>
        <w:t>instituţiile</w:t>
      </w:r>
      <w:proofErr w:type="spellEnd"/>
      <w:r>
        <w:rPr>
          <w:rStyle w:val="slinbdy"/>
          <w:rFonts w:eastAsia="Times New Roman"/>
        </w:rPr>
        <w:t xml:space="preserve"> publice;</w:t>
      </w:r>
    </w:p>
    <w:p w14:paraId="0E65562F" w14:textId="77777777" w:rsidR="00000000" w:rsidRDefault="009A702E">
      <w:pPr>
        <w:autoSpaceDE/>
        <w:autoSpaceDN/>
        <w:jc w:val="both"/>
        <w:divId w:val="192179303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2.861/2009</w:t>
      </w:r>
      <w:r>
        <w:rPr>
          <w:rStyle w:val="slinbdy"/>
          <w:rFonts w:eastAsia="Times New Roman"/>
        </w:rPr>
        <w:t xml:space="preserve"> pentru aprobarea </w:t>
      </w:r>
      <w:r>
        <w:rPr>
          <w:rStyle w:val="slinbdy"/>
          <w:rFonts w:eastAsia="Times New Roman"/>
          <w:color w:val="0000FF"/>
          <w:u w:val="single"/>
        </w:rPr>
        <w:t>Normelor</w:t>
      </w:r>
      <w:r>
        <w:rPr>
          <w:rStyle w:val="slinbdy"/>
          <w:rFonts w:eastAsia="Times New Roman"/>
        </w:rPr>
        <w:t xml:space="preserve"> privind organizarea şi efectuarea i</w:t>
      </w:r>
      <w:r>
        <w:rPr>
          <w:rStyle w:val="slinbdy"/>
          <w:rFonts w:eastAsia="Times New Roman"/>
        </w:rPr>
        <w:t>nventarierii elementelor de natura activelor, datoriilor şi capitalurilor proprii;</w:t>
      </w:r>
    </w:p>
    <w:p w14:paraId="60A808C3" w14:textId="77777777" w:rsidR="00000000" w:rsidRDefault="009A702E">
      <w:pPr>
        <w:autoSpaceDE/>
        <w:autoSpaceDN/>
        <w:jc w:val="both"/>
        <w:divId w:val="31746457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1.718/2011</w:t>
      </w:r>
      <w:r>
        <w:rPr>
          <w:rStyle w:val="slinbdy"/>
          <w:rFonts w:eastAsia="Times New Roman"/>
        </w:rPr>
        <w:t xml:space="preserve"> pentru aprobarea </w:t>
      </w:r>
      <w:r>
        <w:rPr>
          <w:rStyle w:val="slinbdy"/>
          <w:rFonts w:eastAsia="Times New Roman"/>
          <w:color w:val="0000FF"/>
          <w:u w:val="single"/>
        </w:rPr>
        <w:t>Precizărilor</w:t>
      </w:r>
      <w:r>
        <w:rPr>
          <w:rStyle w:val="slinbdy"/>
          <w:rFonts w:eastAsia="Times New Roman"/>
        </w:rPr>
        <w:t xml:space="preserve"> privind întocmirea şi actualizarea inventarului centralizat al bunurilor din domeniul p</w:t>
      </w:r>
      <w:r>
        <w:rPr>
          <w:rStyle w:val="slinbdy"/>
          <w:rFonts w:eastAsia="Times New Roman"/>
        </w:rPr>
        <w:t>ublic al statului;</w:t>
      </w:r>
    </w:p>
    <w:p w14:paraId="296509D1" w14:textId="77777777" w:rsidR="00000000" w:rsidRDefault="009A702E">
      <w:pPr>
        <w:autoSpaceDE/>
        <w:autoSpaceDN/>
        <w:jc w:val="both"/>
        <w:divId w:val="162792517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923/2014</w:t>
      </w:r>
      <w:r>
        <w:rPr>
          <w:rStyle w:val="slinbdy"/>
          <w:rFonts w:eastAsia="Times New Roman"/>
        </w:rPr>
        <w:t xml:space="preserve"> pentru aprobarea </w:t>
      </w:r>
      <w:r>
        <w:rPr>
          <w:rStyle w:val="slinbdy"/>
          <w:rFonts w:eastAsia="Times New Roman"/>
          <w:color w:val="0000FF"/>
          <w:u w:val="single"/>
        </w:rPr>
        <w:t>Normelor metodologice</w:t>
      </w:r>
      <w:r>
        <w:rPr>
          <w:rStyle w:val="slinbdy"/>
          <w:rFonts w:eastAsia="Times New Roman"/>
        </w:rPr>
        <w:t xml:space="preserve"> generale referitoare la exercitarea controlului financiar preventiv şi a </w:t>
      </w:r>
      <w:r>
        <w:rPr>
          <w:rStyle w:val="slinbdy"/>
          <w:rFonts w:eastAsia="Times New Roman"/>
          <w:color w:val="0000FF"/>
          <w:u w:val="single"/>
        </w:rPr>
        <w:t>Codului specific</w:t>
      </w:r>
      <w:r>
        <w:rPr>
          <w:rStyle w:val="slinbdy"/>
          <w:rFonts w:eastAsia="Times New Roman"/>
        </w:rPr>
        <w:t xml:space="preserve"> de norme profesionale pentru persoanele care </w:t>
      </w:r>
      <w:proofErr w:type="spellStart"/>
      <w:r>
        <w:rPr>
          <w:rStyle w:val="slinbdy"/>
          <w:rFonts w:eastAsia="Times New Roman"/>
        </w:rPr>
        <w:t>desfăşoar</w:t>
      </w:r>
      <w:r>
        <w:rPr>
          <w:rStyle w:val="slinbdy"/>
          <w:rFonts w:eastAsia="Times New Roman"/>
        </w:rPr>
        <w:t>ă</w:t>
      </w:r>
      <w:proofErr w:type="spellEnd"/>
      <w:r>
        <w:rPr>
          <w:rStyle w:val="slinbdy"/>
          <w:rFonts w:eastAsia="Times New Roman"/>
        </w:rPr>
        <w:t xml:space="preserve"> activitatea de control financiar preventiv propriu, republicat, cu modificările ulterioare.</w:t>
      </w:r>
    </w:p>
    <w:p w14:paraId="24365CC3" w14:textId="77777777" w:rsidR="00000000" w:rsidRDefault="009A702E">
      <w:pPr>
        <w:pStyle w:val="sporden"/>
        <w:jc w:val="both"/>
        <w:divId w:val="859392161"/>
        <w:rPr>
          <w:shd w:val="clear" w:color="auto" w:fill="FFFFFF"/>
        </w:rPr>
      </w:pPr>
      <w:r>
        <w:rPr>
          <w:shd w:val="clear" w:color="auto" w:fill="FFFFFF"/>
        </w:rPr>
        <w:t>Standardul 10 - Supravegherea</w:t>
      </w:r>
    </w:p>
    <w:p w14:paraId="54916367" w14:textId="77777777" w:rsidR="00000000" w:rsidRDefault="009A702E">
      <w:pPr>
        <w:autoSpaceDE/>
        <w:autoSpaceDN/>
        <w:jc w:val="both"/>
        <w:divId w:val="277180925"/>
        <w:rPr>
          <w:rStyle w:val="spctbdy"/>
          <w:rFonts w:eastAsia="Times New Roman"/>
        </w:rPr>
      </w:pPr>
      <w:r>
        <w:rPr>
          <w:rStyle w:val="spctttl1"/>
          <w:rFonts w:eastAsia="Times New Roman"/>
        </w:rPr>
        <w:t>10.1.</w:t>
      </w:r>
      <w:r>
        <w:rPr>
          <w:rFonts w:eastAsia="Times New Roman"/>
          <w:color w:val="000000"/>
          <w:sz w:val="20"/>
          <w:szCs w:val="20"/>
          <w:shd w:val="clear" w:color="auto" w:fill="FFFFFF"/>
        </w:rPr>
        <w:t xml:space="preserve"> </w:t>
      </w:r>
      <w:r>
        <w:rPr>
          <w:rStyle w:val="spctbdy"/>
          <w:rFonts w:eastAsia="Times New Roman"/>
        </w:rPr>
        <w:t>Descrierea standardului</w:t>
      </w:r>
    </w:p>
    <w:p w14:paraId="689F59F5" w14:textId="77777777" w:rsidR="00000000" w:rsidRDefault="009A702E">
      <w:pPr>
        <w:pStyle w:val="spar"/>
        <w:jc w:val="both"/>
        <w:divId w:val="277180925"/>
      </w:pPr>
      <w:r>
        <w:rPr>
          <w:rFonts w:ascii="Verdana" w:hAnsi="Verdana"/>
          <w:color w:val="000000"/>
          <w:sz w:val="20"/>
          <w:szCs w:val="20"/>
          <w:shd w:val="clear" w:color="auto" w:fill="FFFFFF"/>
        </w:rPr>
        <w:t xml:space="preserve">Conducerea entităţii publice </w:t>
      </w:r>
      <w:proofErr w:type="spellStart"/>
      <w:r>
        <w:rPr>
          <w:rFonts w:ascii="Verdana" w:hAnsi="Verdana"/>
          <w:color w:val="000000"/>
          <w:sz w:val="20"/>
          <w:szCs w:val="20"/>
          <w:shd w:val="clear" w:color="auto" w:fill="FFFFFF"/>
        </w:rPr>
        <w:t>iniţiază</w:t>
      </w:r>
      <w:proofErr w:type="spellEnd"/>
      <w:r>
        <w:rPr>
          <w:rFonts w:ascii="Verdana" w:hAnsi="Verdana"/>
          <w:color w:val="000000"/>
          <w:sz w:val="20"/>
          <w:szCs w:val="20"/>
          <w:shd w:val="clear" w:color="auto" w:fill="FFFFFF"/>
        </w:rPr>
        <w:t>, aplică şi dezvoltă instrumente adecvate de supervizare şi contr</w:t>
      </w:r>
      <w:r>
        <w:rPr>
          <w:rFonts w:ascii="Verdana" w:hAnsi="Verdana"/>
          <w:color w:val="000000"/>
          <w:sz w:val="20"/>
          <w:szCs w:val="20"/>
          <w:shd w:val="clear" w:color="auto" w:fill="FFFFFF"/>
        </w:rPr>
        <w:t xml:space="preserve">ol al proceselor şi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specifice compartimentului, în scopul realizării acestora în condiţii de economicitate, </w:t>
      </w:r>
      <w:proofErr w:type="spellStart"/>
      <w:r>
        <w:rPr>
          <w:rFonts w:ascii="Verdana" w:hAnsi="Verdana"/>
          <w:color w:val="000000"/>
          <w:sz w:val="20"/>
          <w:szCs w:val="20"/>
          <w:shd w:val="clear" w:color="auto" w:fill="FFFFFF"/>
        </w:rPr>
        <w:t>eficienţă</w:t>
      </w:r>
      <w:proofErr w:type="spellEnd"/>
      <w:r>
        <w:rPr>
          <w:rFonts w:ascii="Verdana" w:hAnsi="Verdana"/>
          <w:color w:val="000000"/>
          <w:sz w:val="20"/>
          <w:szCs w:val="20"/>
          <w:shd w:val="clear" w:color="auto" w:fill="FFFFFF"/>
        </w:rPr>
        <w:t xml:space="preserve">, eficacitate, </w:t>
      </w:r>
      <w:proofErr w:type="spellStart"/>
      <w:r>
        <w:rPr>
          <w:rFonts w:ascii="Verdana" w:hAnsi="Verdana"/>
          <w:color w:val="000000"/>
          <w:sz w:val="20"/>
          <w:szCs w:val="20"/>
          <w:shd w:val="clear" w:color="auto" w:fill="FFFFFF"/>
        </w:rPr>
        <w:t>siguranţă</w:t>
      </w:r>
      <w:proofErr w:type="spellEnd"/>
      <w:r>
        <w:rPr>
          <w:rFonts w:ascii="Verdana" w:hAnsi="Verdana"/>
          <w:color w:val="000000"/>
          <w:sz w:val="20"/>
          <w:szCs w:val="20"/>
          <w:shd w:val="clear" w:color="auto" w:fill="FFFFFF"/>
        </w:rPr>
        <w:t xml:space="preserve"> şi legalitate.</w:t>
      </w:r>
    </w:p>
    <w:p w14:paraId="444AE94A" w14:textId="77777777" w:rsidR="00000000" w:rsidRDefault="009A702E">
      <w:pPr>
        <w:autoSpaceDE/>
        <w:autoSpaceDN/>
        <w:jc w:val="both"/>
        <w:divId w:val="1173448125"/>
        <w:rPr>
          <w:rStyle w:val="spctbdy"/>
          <w:rFonts w:eastAsia="Times New Roman"/>
        </w:rPr>
      </w:pPr>
      <w:r>
        <w:rPr>
          <w:rStyle w:val="spctttl1"/>
          <w:rFonts w:eastAsia="Times New Roman"/>
        </w:rPr>
        <w:t>10.2.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08E49B32" w14:textId="77777777" w:rsidR="00000000" w:rsidRDefault="009A702E">
      <w:pPr>
        <w:autoSpaceDE/>
        <w:autoSpaceDN/>
        <w:jc w:val="both"/>
        <w:divId w:val="268663549"/>
      </w:pPr>
      <w:r>
        <w:rPr>
          <w:rStyle w:val="spctttl1"/>
          <w:rFonts w:eastAsia="Times New Roman"/>
        </w:rPr>
        <w:t>10.2.1.</w:t>
      </w:r>
      <w:r>
        <w:rPr>
          <w:rFonts w:eastAsia="Times New Roman"/>
          <w:color w:val="000000"/>
          <w:sz w:val="20"/>
          <w:szCs w:val="20"/>
          <w:shd w:val="clear" w:color="auto" w:fill="FFFFFF"/>
        </w:rPr>
        <w:t xml:space="preserve"> </w:t>
      </w:r>
      <w:r>
        <w:rPr>
          <w:rStyle w:val="spctbdy"/>
          <w:rFonts w:eastAsia="Times New Roman"/>
        </w:rPr>
        <w:t>Conducerea entităţii publice trebuie să monitorizeze m</w:t>
      </w:r>
      <w:r>
        <w:rPr>
          <w:rStyle w:val="spctbdy"/>
          <w:rFonts w:eastAsia="Times New Roman"/>
        </w:rPr>
        <w:t xml:space="preserve">odul de aplicare a instrumentelor de control, pentru a se asigura că procedurile sunt respectate de către </w:t>
      </w:r>
      <w:proofErr w:type="spellStart"/>
      <w:r>
        <w:rPr>
          <w:rStyle w:val="spctbdy"/>
          <w:rFonts w:eastAsia="Times New Roman"/>
        </w:rPr>
        <w:t>salariaţi</w:t>
      </w:r>
      <w:proofErr w:type="spellEnd"/>
      <w:r>
        <w:rPr>
          <w:rStyle w:val="spctbdy"/>
          <w:rFonts w:eastAsia="Times New Roman"/>
        </w:rPr>
        <w:t xml:space="preserve"> în mod efectiv şi continuu.</w:t>
      </w:r>
    </w:p>
    <w:p w14:paraId="45228270" w14:textId="77777777" w:rsidR="00000000" w:rsidRDefault="009A702E">
      <w:pPr>
        <w:autoSpaceDE/>
        <w:autoSpaceDN/>
        <w:jc w:val="both"/>
        <w:divId w:val="1595477479"/>
        <w:rPr>
          <w:rFonts w:eastAsia="Times New Roman"/>
          <w:color w:val="000000"/>
          <w:sz w:val="20"/>
          <w:szCs w:val="20"/>
          <w:shd w:val="clear" w:color="auto" w:fill="FFFFFF"/>
        </w:rPr>
      </w:pPr>
      <w:r>
        <w:rPr>
          <w:rStyle w:val="spctttl1"/>
          <w:rFonts w:eastAsia="Times New Roman"/>
        </w:rPr>
        <w:t>10.2.2.</w:t>
      </w:r>
      <w:r>
        <w:rPr>
          <w:rFonts w:eastAsia="Times New Roman"/>
          <w:color w:val="000000"/>
          <w:sz w:val="20"/>
          <w:szCs w:val="20"/>
          <w:shd w:val="clear" w:color="auto" w:fill="FFFFFF"/>
        </w:rPr>
        <w:t xml:space="preserve"> </w:t>
      </w:r>
      <w:r>
        <w:rPr>
          <w:rStyle w:val="spctbdy"/>
          <w:rFonts w:eastAsia="Times New Roman"/>
        </w:rPr>
        <w:t xml:space="preserve">Activităţile de supraveghere implică revizuiri ale </w:t>
      </w:r>
      <w:proofErr w:type="spellStart"/>
      <w:r>
        <w:rPr>
          <w:rStyle w:val="spctbdy"/>
          <w:rFonts w:eastAsia="Times New Roman"/>
        </w:rPr>
        <w:t>activităţii</w:t>
      </w:r>
      <w:proofErr w:type="spellEnd"/>
      <w:r>
        <w:rPr>
          <w:rStyle w:val="spctbdy"/>
          <w:rFonts w:eastAsia="Times New Roman"/>
        </w:rPr>
        <w:t xml:space="preserve"> realizate de </w:t>
      </w:r>
      <w:proofErr w:type="spellStart"/>
      <w:r>
        <w:rPr>
          <w:rStyle w:val="spctbdy"/>
          <w:rFonts w:eastAsia="Times New Roman"/>
        </w:rPr>
        <w:t>salariaţi</w:t>
      </w:r>
      <w:proofErr w:type="spellEnd"/>
      <w:r>
        <w:rPr>
          <w:rStyle w:val="spctbdy"/>
          <w:rFonts w:eastAsia="Times New Roman"/>
        </w:rPr>
        <w:t>, testări prin sond</w:t>
      </w:r>
      <w:r>
        <w:rPr>
          <w:rStyle w:val="spctbdy"/>
          <w:rFonts w:eastAsia="Times New Roman"/>
        </w:rPr>
        <w:t xml:space="preserve">aje sau orice alte </w:t>
      </w:r>
      <w:proofErr w:type="spellStart"/>
      <w:r>
        <w:rPr>
          <w:rStyle w:val="spctbdy"/>
          <w:rFonts w:eastAsia="Times New Roman"/>
        </w:rPr>
        <w:t>modalităţi</w:t>
      </w:r>
      <w:proofErr w:type="spellEnd"/>
      <w:r>
        <w:rPr>
          <w:rStyle w:val="spctbdy"/>
          <w:rFonts w:eastAsia="Times New Roman"/>
        </w:rPr>
        <w:t xml:space="preserve"> care confirmă respectarea procedurilor.</w:t>
      </w:r>
    </w:p>
    <w:p w14:paraId="57F2E225" w14:textId="77777777" w:rsidR="00000000" w:rsidRDefault="009A702E">
      <w:pPr>
        <w:autoSpaceDE/>
        <w:autoSpaceDN/>
        <w:jc w:val="both"/>
        <w:divId w:val="1459059342"/>
        <w:rPr>
          <w:rFonts w:eastAsia="Times New Roman"/>
          <w:color w:val="000000"/>
          <w:sz w:val="20"/>
          <w:szCs w:val="20"/>
          <w:shd w:val="clear" w:color="auto" w:fill="FFFFFF"/>
        </w:rPr>
      </w:pPr>
      <w:r>
        <w:rPr>
          <w:rStyle w:val="spctttl1"/>
          <w:rFonts w:eastAsia="Times New Roman"/>
        </w:rPr>
        <w:t>10.2.3.</w:t>
      </w:r>
      <w:r>
        <w:rPr>
          <w:rFonts w:eastAsia="Times New Roman"/>
          <w:color w:val="000000"/>
          <w:sz w:val="20"/>
          <w:szCs w:val="20"/>
          <w:shd w:val="clear" w:color="auto" w:fill="FFFFFF"/>
        </w:rPr>
        <w:t xml:space="preserve"> </w:t>
      </w:r>
      <w:r>
        <w:rPr>
          <w:rStyle w:val="spctbdy"/>
          <w:rFonts w:eastAsia="Times New Roman"/>
        </w:rPr>
        <w:t xml:space="preserve">Conducătorii compartimentelor verifică şi aprobă activităţile </w:t>
      </w:r>
      <w:proofErr w:type="spellStart"/>
      <w:r>
        <w:rPr>
          <w:rStyle w:val="spctbdy"/>
          <w:rFonts w:eastAsia="Times New Roman"/>
        </w:rPr>
        <w:t>salariaţilor</w:t>
      </w:r>
      <w:proofErr w:type="spellEnd"/>
      <w:r>
        <w:rPr>
          <w:rStyle w:val="spctbdy"/>
          <w:rFonts w:eastAsia="Times New Roman"/>
        </w:rPr>
        <w:t xml:space="preserve">, dau </w:t>
      </w:r>
      <w:proofErr w:type="spellStart"/>
      <w:r>
        <w:rPr>
          <w:rStyle w:val="spctbdy"/>
          <w:rFonts w:eastAsia="Times New Roman"/>
        </w:rPr>
        <w:t>instrucţiunile</w:t>
      </w:r>
      <w:proofErr w:type="spellEnd"/>
      <w:r>
        <w:rPr>
          <w:rStyle w:val="spctbdy"/>
          <w:rFonts w:eastAsia="Times New Roman"/>
        </w:rPr>
        <w:t xml:space="preserve"> necesare pentru a asigura minimizarea erorilor şi pierderilor, eliminarea neregulil</w:t>
      </w:r>
      <w:r>
        <w:rPr>
          <w:rStyle w:val="spctbdy"/>
          <w:rFonts w:eastAsia="Times New Roman"/>
        </w:rPr>
        <w:t xml:space="preserve">or şi fraudei, respectarea </w:t>
      </w:r>
      <w:proofErr w:type="spellStart"/>
      <w:r>
        <w:rPr>
          <w:rStyle w:val="spctbdy"/>
          <w:rFonts w:eastAsia="Times New Roman"/>
        </w:rPr>
        <w:t>legislaţiei</w:t>
      </w:r>
      <w:proofErr w:type="spellEnd"/>
      <w:r>
        <w:rPr>
          <w:rStyle w:val="spctbdy"/>
          <w:rFonts w:eastAsia="Times New Roman"/>
        </w:rPr>
        <w:t xml:space="preserve"> şi corecta </w:t>
      </w:r>
      <w:proofErr w:type="spellStart"/>
      <w:r>
        <w:rPr>
          <w:rStyle w:val="spctbdy"/>
          <w:rFonts w:eastAsia="Times New Roman"/>
        </w:rPr>
        <w:t>înţelegere</w:t>
      </w:r>
      <w:proofErr w:type="spellEnd"/>
      <w:r>
        <w:rPr>
          <w:rStyle w:val="spctbdy"/>
          <w:rFonts w:eastAsia="Times New Roman"/>
        </w:rPr>
        <w:t xml:space="preserve"> şi aplicare a </w:t>
      </w:r>
      <w:proofErr w:type="spellStart"/>
      <w:r>
        <w:rPr>
          <w:rStyle w:val="spctbdy"/>
          <w:rFonts w:eastAsia="Times New Roman"/>
        </w:rPr>
        <w:t>instrucţiunilor</w:t>
      </w:r>
      <w:proofErr w:type="spellEnd"/>
      <w:r>
        <w:rPr>
          <w:rStyle w:val="spctbdy"/>
          <w:rFonts w:eastAsia="Times New Roman"/>
        </w:rPr>
        <w:t>.</w:t>
      </w:r>
    </w:p>
    <w:p w14:paraId="1BDA8F05" w14:textId="77777777" w:rsidR="00000000" w:rsidRDefault="009A702E">
      <w:pPr>
        <w:autoSpaceDE/>
        <w:autoSpaceDN/>
        <w:jc w:val="both"/>
        <w:divId w:val="18823227"/>
        <w:rPr>
          <w:rStyle w:val="spctbdy"/>
        </w:rPr>
      </w:pPr>
      <w:r>
        <w:rPr>
          <w:rStyle w:val="spctttl1"/>
          <w:rFonts w:eastAsia="Times New Roman"/>
        </w:rPr>
        <w:t>10.2.4.</w:t>
      </w:r>
      <w:r>
        <w:rPr>
          <w:rFonts w:eastAsia="Times New Roman"/>
          <w:color w:val="000000"/>
          <w:sz w:val="20"/>
          <w:szCs w:val="20"/>
          <w:shd w:val="clear" w:color="auto" w:fill="FFFFFF"/>
        </w:rPr>
        <w:t xml:space="preserve"> </w:t>
      </w:r>
      <w:r>
        <w:rPr>
          <w:rStyle w:val="spctbdy"/>
          <w:rFonts w:eastAsia="Times New Roman"/>
        </w:rPr>
        <w:t xml:space="preserve">Supravegherea </w:t>
      </w:r>
      <w:proofErr w:type="spellStart"/>
      <w:r>
        <w:rPr>
          <w:rStyle w:val="spctbdy"/>
          <w:rFonts w:eastAsia="Times New Roman"/>
        </w:rPr>
        <w:t>activităţilor</w:t>
      </w:r>
      <w:proofErr w:type="spellEnd"/>
      <w:r>
        <w:rPr>
          <w:rStyle w:val="spctbdy"/>
          <w:rFonts w:eastAsia="Times New Roman"/>
        </w:rPr>
        <w:t xml:space="preserve"> este adecvată, în măsura în care:</w:t>
      </w:r>
    </w:p>
    <w:p w14:paraId="2AAD63AC" w14:textId="77777777" w:rsidR="00000000" w:rsidRDefault="009A702E">
      <w:pPr>
        <w:autoSpaceDE/>
        <w:autoSpaceDN/>
        <w:jc w:val="both"/>
        <w:divId w:val="1336038076"/>
      </w:pPr>
      <w:r>
        <w:rPr>
          <w:rStyle w:val="slinttl1"/>
          <w:rFonts w:eastAsia="Times New Roman"/>
        </w:rPr>
        <w:t>– </w:t>
      </w:r>
      <w:r>
        <w:rPr>
          <w:rStyle w:val="slinbdy"/>
          <w:rFonts w:eastAsia="Times New Roman"/>
        </w:rPr>
        <w:t xml:space="preserve">fiecărui salariat i se comunică </w:t>
      </w:r>
      <w:proofErr w:type="spellStart"/>
      <w:r>
        <w:rPr>
          <w:rStyle w:val="slinbdy"/>
          <w:rFonts w:eastAsia="Times New Roman"/>
        </w:rPr>
        <w:t>atribuţiile</w:t>
      </w:r>
      <w:proofErr w:type="spellEnd"/>
      <w:r>
        <w:rPr>
          <w:rStyle w:val="slinbdy"/>
          <w:rFonts w:eastAsia="Times New Roman"/>
        </w:rPr>
        <w:t xml:space="preserve">, </w:t>
      </w:r>
      <w:proofErr w:type="spellStart"/>
      <w:r>
        <w:rPr>
          <w:rStyle w:val="slinbdy"/>
          <w:rFonts w:eastAsia="Times New Roman"/>
        </w:rPr>
        <w:t>responsabilităţile</w:t>
      </w:r>
      <w:proofErr w:type="spellEnd"/>
      <w:r>
        <w:rPr>
          <w:rStyle w:val="slinbdy"/>
          <w:rFonts w:eastAsia="Times New Roman"/>
        </w:rPr>
        <w:t xml:space="preserve"> şi limitele de </w:t>
      </w:r>
      <w:proofErr w:type="spellStart"/>
      <w:r>
        <w:rPr>
          <w:rStyle w:val="slinbdy"/>
          <w:rFonts w:eastAsia="Times New Roman"/>
        </w:rPr>
        <w:t>competenţă</w:t>
      </w:r>
      <w:proofErr w:type="spellEnd"/>
      <w:r>
        <w:rPr>
          <w:rStyle w:val="slinbdy"/>
          <w:rFonts w:eastAsia="Times New Roman"/>
        </w:rPr>
        <w:t xml:space="preserve"> at</w:t>
      </w:r>
      <w:r>
        <w:rPr>
          <w:rStyle w:val="slinbdy"/>
          <w:rFonts w:eastAsia="Times New Roman"/>
        </w:rPr>
        <w:t>ribuite;</w:t>
      </w:r>
    </w:p>
    <w:p w14:paraId="58D58171" w14:textId="77777777" w:rsidR="00000000" w:rsidRDefault="009A702E">
      <w:pPr>
        <w:autoSpaceDE/>
        <w:autoSpaceDN/>
        <w:jc w:val="both"/>
        <w:divId w:val="196045356"/>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rPr>
        <w:t>se evaluează sistematic activitatea fiecărui salariat;</w:t>
      </w:r>
    </w:p>
    <w:p w14:paraId="11D3C297" w14:textId="77777777" w:rsidR="00000000" w:rsidRDefault="009A702E">
      <w:pPr>
        <w:autoSpaceDE/>
        <w:autoSpaceDN/>
        <w:jc w:val="both"/>
        <w:divId w:val="1157914704"/>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se aprobă rezultatele </w:t>
      </w:r>
      <w:proofErr w:type="spellStart"/>
      <w:r>
        <w:rPr>
          <w:rStyle w:val="slinbdy"/>
          <w:rFonts w:eastAsia="Times New Roman"/>
        </w:rPr>
        <w:t>activităţii</w:t>
      </w:r>
      <w:proofErr w:type="spellEnd"/>
      <w:r>
        <w:rPr>
          <w:rStyle w:val="slinbdy"/>
          <w:rFonts w:eastAsia="Times New Roman"/>
        </w:rPr>
        <w:t xml:space="preserve"> în diverse etape de realizare a acesteia.</w:t>
      </w:r>
    </w:p>
    <w:p w14:paraId="03DCDBF9" w14:textId="77777777" w:rsidR="00000000" w:rsidRDefault="009A702E">
      <w:pPr>
        <w:autoSpaceDE/>
        <w:autoSpaceDN/>
        <w:jc w:val="both"/>
        <w:divId w:val="1458792123"/>
        <w:rPr>
          <w:rStyle w:val="spctbdy"/>
        </w:rPr>
      </w:pPr>
      <w:r>
        <w:rPr>
          <w:rStyle w:val="spctttl1"/>
          <w:rFonts w:eastAsia="Times New Roman"/>
        </w:rPr>
        <w:t>10.3.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4AEF8D03" w14:textId="77777777" w:rsidR="00000000" w:rsidRDefault="009A702E">
      <w:pPr>
        <w:autoSpaceDE/>
        <w:autoSpaceDN/>
        <w:jc w:val="both"/>
        <w:divId w:val="579171707"/>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privind stabilirea unor măsuri de reorganizare la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xml:space="preserve">, </w:t>
      </w:r>
      <w:r>
        <w:rPr>
          <w:rStyle w:val="slinbdy"/>
          <w:rFonts w:eastAsia="Times New Roman"/>
        </w:rPr>
        <w:t>cu modificările ulterioare;</w:t>
      </w:r>
    </w:p>
    <w:p w14:paraId="630196B6" w14:textId="77777777" w:rsidR="00000000" w:rsidRDefault="009A702E">
      <w:pPr>
        <w:autoSpaceDE/>
        <w:autoSpaceDN/>
        <w:jc w:val="both"/>
        <w:divId w:val="47128914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privind controlul intern/managerial şi controlul financiar preventiv, republicată, cu modificările şi completările ulterioare;</w:t>
      </w:r>
    </w:p>
    <w:p w14:paraId="4EFFB02A" w14:textId="77777777" w:rsidR="00000000" w:rsidRDefault="009A702E">
      <w:pPr>
        <w:autoSpaceDE/>
        <w:autoSpaceDN/>
        <w:jc w:val="both"/>
        <w:divId w:val="1400441604"/>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actul normativ de organizare şi </w:t>
      </w:r>
      <w:proofErr w:type="spellStart"/>
      <w:r>
        <w:rPr>
          <w:rStyle w:val="slinbdy"/>
          <w:rFonts w:eastAsia="Times New Roman"/>
        </w:rPr>
        <w:t>funcţionare</w:t>
      </w:r>
      <w:proofErr w:type="spellEnd"/>
      <w:r>
        <w:rPr>
          <w:rStyle w:val="slinbdy"/>
          <w:rFonts w:eastAsia="Times New Roman"/>
        </w:rPr>
        <w:t xml:space="preserve"> a entităţii publice;</w:t>
      </w:r>
    </w:p>
    <w:p w14:paraId="42161240" w14:textId="77777777" w:rsidR="00000000" w:rsidRDefault="009A702E">
      <w:pPr>
        <w:autoSpaceDE/>
        <w:autoSpaceDN/>
        <w:jc w:val="both"/>
        <w:divId w:val="816528507"/>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regulamentul de organizare şi </w:t>
      </w:r>
      <w:proofErr w:type="spellStart"/>
      <w:r>
        <w:rPr>
          <w:rStyle w:val="slinbdy"/>
          <w:rFonts w:eastAsia="Times New Roman"/>
        </w:rPr>
        <w:t>funcţionare</w:t>
      </w:r>
      <w:proofErr w:type="spellEnd"/>
      <w:r>
        <w:rPr>
          <w:rStyle w:val="slinbdy"/>
          <w:rFonts w:eastAsia="Times New Roman"/>
        </w:rPr>
        <w:t xml:space="preserve"> a entităţii publice.</w:t>
      </w:r>
    </w:p>
    <w:p w14:paraId="63C6F6AB" w14:textId="77777777" w:rsidR="00000000" w:rsidRDefault="009A702E">
      <w:pPr>
        <w:pStyle w:val="sporden"/>
        <w:jc w:val="both"/>
        <w:divId w:val="1223251529"/>
        <w:rPr>
          <w:shd w:val="clear" w:color="auto" w:fill="FFFFFF"/>
        </w:rPr>
      </w:pPr>
      <w:r>
        <w:rPr>
          <w:shd w:val="clear" w:color="auto" w:fill="FFFFFF"/>
        </w:rPr>
        <w:t xml:space="preserve">Standardul 11 - Continuitatea </w:t>
      </w:r>
      <w:proofErr w:type="spellStart"/>
      <w:r>
        <w:rPr>
          <w:shd w:val="clear" w:color="auto" w:fill="FFFFFF"/>
        </w:rPr>
        <w:t>activităţii</w:t>
      </w:r>
      <w:proofErr w:type="spellEnd"/>
    </w:p>
    <w:p w14:paraId="62F1DAA8" w14:textId="77777777" w:rsidR="00000000" w:rsidRDefault="009A702E">
      <w:pPr>
        <w:autoSpaceDE/>
        <w:autoSpaceDN/>
        <w:jc w:val="both"/>
        <w:divId w:val="1849513964"/>
        <w:rPr>
          <w:rStyle w:val="spctbdy"/>
          <w:rFonts w:eastAsia="Times New Roman"/>
        </w:rPr>
      </w:pPr>
      <w:r>
        <w:rPr>
          <w:rStyle w:val="spctttl1"/>
          <w:rFonts w:eastAsia="Times New Roman"/>
        </w:rPr>
        <w:t>11.1.</w:t>
      </w:r>
      <w:r>
        <w:rPr>
          <w:rFonts w:eastAsia="Times New Roman"/>
          <w:color w:val="000000"/>
          <w:sz w:val="20"/>
          <w:szCs w:val="20"/>
          <w:shd w:val="clear" w:color="auto" w:fill="FFFFFF"/>
        </w:rPr>
        <w:t xml:space="preserve"> </w:t>
      </w:r>
      <w:r>
        <w:rPr>
          <w:rStyle w:val="spctbdy"/>
          <w:rFonts w:eastAsia="Times New Roman"/>
        </w:rPr>
        <w:t>Descrierea standardului</w:t>
      </w:r>
    </w:p>
    <w:p w14:paraId="735E4561" w14:textId="77777777" w:rsidR="00000000" w:rsidRDefault="009A702E">
      <w:pPr>
        <w:pStyle w:val="spar"/>
        <w:jc w:val="both"/>
        <w:divId w:val="1849513964"/>
      </w:pPr>
      <w:r>
        <w:rPr>
          <w:rFonts w:ascii="Verdana" w:hAnsi="Verdana"/>
          <w:color w:val="000000"/>
          <w:sz w:val="20"/>
          <w:szCs w:val="20"/>
          <w:shd w:val="clear" w:color="auto" w:fill="FFFFFF"/>
        </w:rPr>
        <w:t xml:space="preserve">Conducerea entităţii publice identifică principalele </w:t>
      </w:r>
      <w:proofErr w:type="spellStart"/>
      <w:r>
        <w:rPr>
          <w:rFonts w:ascii="Verdana" w:hAnsi="Verdana"/>
          <w:color w:val="000000"/>
          <w:sz w:val="20"/>
          <w:szCs w:val="20"/>
          <w:shd w:val="clear" w:color="auto" w:fill="FFFFFF"/>
        </w:rPr>
        <w:t>a</w:t>
      </w:r>
      <w:r>
        <w:rPr>
          <w:rFonts w:ascii="Verdana" w:hAnsi="Verdana"/>
          <w:color w:val="000000"/>
          <w:sz w:val="20"/>
          <w:szCs w:val="20"/>
          <w:shd w:val="clear" w:color="auto" w:fill="FFFFFF"/>
        </w:rPr>
        <w:t>meninţări</w:t>
      </w:r>
      <w:proofErr w:type="spellEnd"/>
      <w:r>
        <w:rPr>
          <w:rFonts w:ascii="Verdana" w:hAnsi="Verdana"/>
          <w:color w:val="000000"/>
          <w:sz w:val="20"/>
          <w:szCs w:val="20"/>
          <w:shd w:val="clear" w:color="auto" w:fill="FFFFFF"/>
        </w:rPr>
        <w:t xml:space="preserve"> cu privire la continuitatea derulării proceselor şi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şi asigură măsurile corespunzătoare pentru ca activitatea acesteia să poată continua în orice moment, în toate împrejurările şi în toate planurile, indiferent care ar fi natura </w:t>
      </w:r>
      <w:proofErr w:type="spellStart"/>
      <w:r>
        <w:rPr>
          <w:rFonts w:ascii="Verdana" w:hAnsi="Verdana"/>
          <w:color w:val="000000"/>
          <w:sz w:val="20"/>
          <w:szCs w:val="20"/>
          <w:shd w:val="clear" w:color="auto" w:fill="FFFFFF"/>
        </w:rPr>
        <w:t>ame</w:t>
      </w:r>
      <w:r>
        <w:rPr>
          <w:rFonts w:ascii="Verdana" w:hAnsi="Verdana"/>
          <w:color w:val="000000"/>
          <w:sz w:val="20"/>
          <w:szCs w:val="20"/>
          <w:shd w:val="clear" w:color="auto" w:fill="FFFFFF"/>
        </w:rPr>
        <w:t>ninţării</w:t>
      </w:r>
      <w:proofErr w:type="spellEnd"/>
      <w:r>
        <w:rPr>
          <w:rFonts w:ascii="Verdana" w:hAnsi="Verdana"/>
          <w:color w:val="000000"/>
          <w:sz w:val="20"/>
          <w:szCs w:val="20"/>
          <w:shd w:val="clear" w:color="auto" w:fill="FFFFFF"/>
        </w:rPr>
        <w:t>.</w:t>
      </w:r>
    </w:p>
    <w:p w14:paraId="02989F17" w14:textId="77777777" w:rsidR="00000000" w:rsidRDefault="009A702E">
      <w:pPr>
        <w:autoSpaceDE/>
        <w:autoSpaceDN/>
        <w:jc w:val="both"/>
        <w:divId w:val="1474132805"/>
        <w:rPr>
          <w:rStyle w:val="spctbdy"/>
          <w:rFonts w:eastAsia="Times New Roman"/>
        </w:rPr>
      </w:pPr>
      <w:r>
        <w:rPr>
          <w:rStyle w:val="spctttl1"/>
          <w:rFonts w:eastAsia="Times New Roman"/>
        </w:rPr>
        <w:t>11.2.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341BEAC8" w14:textId="77777777" w:rsidR="00000000" w:rsidRDefault="009A702E">
      <w:pPr>
        <w:autoSpaceDE/>
        <w:autoSpaceDN/>
        <w:jc w:val="both"/>
        <w:divId w:val="283662219"/>
      </w:pPr>
      <w:r>
        <w:rPr>
          <w:rStyle w:val="spctttl1"/>
          <w:rFonts w:eastAsia="Times New Roman"/>
        </w:rPr>
        <w:t>11.2.1.</w:t>
      </w:r>
      <w:r>
        <w:rPr>
          <w:rFonts w:eastAsia="Times New Roman"/>
          <w:color w:val="000000"/>
          <w:sz w:val="20"/>
          <w:szCs w:val="20"/>
          <w:shd w:val="clear" w:color="auto" w:fill="FFFFFF"/>
        </w:rPr>
        <w:t xml:space="preserve"> </w:t>
      </w:r>
      <w:r>
        <w:rPr>
          <w:rStyle w:val="spctbdy"/>
          <w:rFonts w:eastAsia="Times New Roman"/>
        </w:rPr>
        <w:t xml:space="preserve">Entitatea publică este o </w:t>
      </w:r>
      <w:proofErr w:type="spellStart"/>
      <w:r>
        <w:rPr>
          <w:rStyle w:val="spctbdy"/>
          <w:rFonts w:eastAsia="Times New Roman"/>
        </w:rPr>
        <w:t>organizaţie</w:t>
      </w:r>
      <w:proofErr w:type="spellEnd"/>
      <w:r>
        <w:rPr>
          <w:rStyle w:val="spctbdy"/>
          <w:rFonts w:eastAsia="Times New Roman"/>
        </w:rPr>
        <w:t xml:space="preserve"> a cărei activitate trebuie să se deruleze continuu prin compartimentele componente. Eventuala întrerupere a </w:t>
      </w:r>
      <w:proofErr w:type="spellStart"/>
      <w:r>
        <w:rPr>
          <w:rStyle w:val="spctbdy"/>
          <w:rFonts w:eastAsia="Times New Roman"/>
        </w:rPr>
        <w:t>activităţii</w:t>
      </w:r>
      <w:proofErr w:type="spellEnd"/>
      <w:r>
        <w:rPr>
          <w:rStyle w:val="spctbdy"/>
          <w:rFonts w:eastAsia="Times New Roman"/>
        </w:rPr>
        <w:t xml:space="preserve"> acesteia afectează atingerea obiectivelor stabilite.</w:t>
      </w:r>
    </w:p>
    <w:p w14:paraId="2E0AC1B1" w14:textId="77777777" w:rsidR="00000000" w:rsidRDefault="009A702E">
      <w:pPr>
        <w:autoSpaceDE/>
        <w:autoSpaceDN/>
        <w:jc w:val="both"/>
        <w:divId w:val="88350672"/>
        <w:rPr>
          <w:rStyle w:val="spctbdy"/>
        </w:rPr>
      </w:pPr>
      <w:r>
        <w:rPr>
          <w:rStyle w:val="spctttl1"/>
          <w:rFonts w:eastAsia="Times New Roman"/>
        </w:rPr>
        <w:t>11.2.</w:t>
      </w: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Conducătorii compartimentelor inventariază </w:t>
      </w:r>
      <w:proofErr w:type="spellStart"/>
      <w:r>
        <w:rPr>
          <w:rStyle w:val="spctbdy"/>
          <w:rFonts w:eastAsia="Times New Roman"/>
        </w:rPr>
        <w:t>situaţiile</w:t>
      </w:r>
      <w:proofErr w:type="spellEnd"/>
      <w:r>
        <w:rPr>
          <w:rStyle w:val="spctbdy"/>
          <w:rFonts w:eastAsia="Times New Roman"/>
        </w:rPr>
        <w:t xml:space="preserve"> generatoare care pot conduce la </w:t>
      </w:r>
      <w:proofErr w:type="spellStart"/>
      <w:r>
        <w:rPr>
          <w:rStyle w:val="spctbdy"/>
          <w:rFonts w:eastAsia="Times New Roman"/>
        </w:rPr>
        <w:t>discontinuităţi</w:t>
      </w:r>
      <w:proofErr w:type="spellEnd"/>
      <w:r>
        <w:rPr>
          <w:rStyle w:val="spctbdy"/>
          <w:rFonts w:eastAsia="Times New Roman"/>
        </w:rPr>
        <w:t xml:space="preserve"> în activitate şi întocmesc un plan de continuitate a </w:t>
      </w:r>
      <w:proofErr w:type="spellStart"/>
      <w:r>
        <w:rPr>
          <w:rStyle w:val="spctbdy"/>
          <w:rFonts w:eastAsia="Times New Roman"/>
        </w:rPr>
        <w:t>activităţilor</w:t>
      </w:r>
      <w:proofErr w:type="spellEnd"/>
      <w:r>
        <w:rPr>
          <w:rStyle w:val="spctbdy"/>
          <w:rFonts w:eastAsia="Times New Roman"/>
        </w:rPr>
        <w:t xml:space="preserve">, care are la bază identificarea şi evaluarea cauzelor care pot afecta continuitatea </w:t>
      </w:r>
      <w:proofErr w:type="spellStart"/>
      <w:r>
        <w:rPr>
          <w:rStyle w:val="spctbdy"/>
          <w:rFonts w:eastAsia="Times New Roman"/>
        </w:rPr>
        <w:t>operaţională</w:t>
      </w:r>
      <w:proofErr w:type="spellEnd"/>
      <w:r>
        <w:rPr>
          <w:rStyle w:val="spctbdy"/>
          <w:rFonts w:eastAsia="Times New Roman"/>
        </w:rPr>
        <w:t>.</w:t>
      </w:r>
    </w:p>
    <w:p w14:paraId="6DB57545" w14:textId="77777777" w:rsidR="00000000" w:rsidRDefault="009A702E">
      <w:pPr>
        <w:pStyle w:val="spar"/>
        <w:jc w:val="both"/>
        <w:divId w:val="88350672"/>
      </w:pPr>
      <w:proofErr w:type="spellStart"/>
      <w:r>
        <w:rPr>
          <w:rFonts w:ascii="Verdana" w:hAnsi="Verdana"/>
          <w:color w:val="000000"/>
          <w:sz w:val="20"/>
          <w:szCs w:val="20"/>
          <w:shd w:val="clear" w:color="auto" w:fill="FFFFFF"/>
        </w:rPr>
        <w:t>Situaţii</w:t>
      </w:r>
      <w:proofErr w:type="spellEnd"/>
      <w:r>
        <w:rPr>
          <w:rFonts w:ascii="Verdana" w:hAnsi="Verdana"/>
          <w:color w:val="000000"/>
          <w:sz w:val="20"/>
          <w:szCs w:val="20"/>
          <w:shd w:val="clear" w:color="auto" w:fill="FFFFFF"/>
        </w:rPr>
        <w:t xml:space="preserve"> curente generatoare de </w:t>
      </w:r>
      <w:proofErr w:type="spellStart"/>
      <w:r>
        <w:rPr>
          <w:rFonts w:ascii="Verdana" w:hAnsi="Verdana"/>
          <w:color w:val="000000"/>
          <w:sz w:val="20"/>
          <w:szCs w:val="20"/>
          <w:shd w:val="clear" w:color="auto" w:fill="FFFFFF"/>
        </w:rPr>
        <w:t>discontinuităţi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fluctuaţia</w:t>
      </w:r>
      <w:proofErr w:type="spellEnd"/>
      <w:r>
        <w:rPr>
          <w:rFonts w:ascii="Verdana" w:hAnsi="Verdana"/>
          <w:color w:val="000000"/>
          <w:sz w:val="20"/>
          <w:szCs w:val="20"/>
          <w:shd w:val="clear" w:color="auto" w:fill="FFFFFF"/>
        </w:rPr>
        <w:t xml:space="preserve"> personalului; lipsa de coordonare; management defectuos; fraude; distrugerea sau pierderea documentelor; </w:t>
      </w:r>
      <w:proofErr w:type="spellStart"/>
      <w:r>
        <w:rPr>
          <w:rFonts w:ascii="Verdana" w:hAnsi="Verdana"/>
          <w:color w:val="000000"/>
          <w:sz w:val="20"/>
          <w:szCs w:val="20"/>
          <w:shd w:val="clear" w:color="auto" w:fill="FFFFFF"/>
        </w:rPr>
        <w:t>dificultăţi</w:t>
      </w:r>
      <w:proofErr w:type="spellEnd"/>
      <w:r>
        <w:rPr>
          <w:rFonts w:ascii="Verdana" w:hAnsi="Verdana"/>
          <w:color w:val="000000"/>
          <w:sz w:val="20"/>
          <w:szCs w:val="20"/>
          <w:shd w:val="clear" w:color="auto" w:fill="FFFFFF"/>
        </w:rPr>
        <w:t xml:space="preserve"> şi/sau </w:t>
      </w:r>
      <w:proofErr w:type="spellStart"/>
      <w:r>
        <w:rPr>
          <w:rFonts w:ascii="Verdana" w:hAnsi="Verdana"/>
          <w:color w:val="000000"/>
          <w:sz w:val="20"/>
          <w:szCs w:val="20"/>
          <w:shd w:val="clear" w:color="auto" w:fill="FFFFFF"/>
        </w:rPr>
        <w:t>disfuncţionalităţi</w:t>
      </w:r>
      <w:proofErr w:type="spellEnd"/>
      <w:r>
        <w:rPr>
          <w:rFonts w:ascii="Verdana" w:hAnsi="Verdana"/>
          <w:color w:val="000000"/>
          <w:sz w:val="20"/>
          <w:szCs w:val="20"/>
          <w:shd w:val="clear" w:color="auto" w:fill="FFFFFF"/>
        </w:rPr>
        <w:t xml:space="preserve"> în </w:t>
      </w:r>
      <w:proofErr w:type="spellStart"/>
      <w:r>
        <w:rPr>
          <w:rFonts w:ascii="Verdana" w:hAnsi="Verdana"/>
          <w:color w:val="000000"/>
          <w:sz w:val="20"/>
          <w:szCs w:val="20"/>
          <w:shd w:val="clear" w:color="auto" w:fill="FFFFFF"/>
        </w:rPr>
        <w:t>funcţionarea</w:t>
      </w:r>
      <w:proofErr w:type="spellEnd"/>
      <w:r>
        <w:rPr>
          <w:rFonts w:ascii="Verdana" w:hAnsi="Verdana"/>
          <w:color w:val="000000"/>
          <w:sz w:val="20"/>
          <w:szCs w:val="20"/>
          <w:shd w:val="clear" w:color="auto" w:fill="FFFFFF"/>
        </w:rPr>
        <w:t xml:space="preserve"> echipamentelor din dota</w:t>
      </w:r>
      <w:r>
        <w:rPr>
          <w:rFonts w:ascii="Verdana" w:hAnsi="Verdana"/>
          <w:color w:val="000000"/>
          <w:sz w:val="20"/>
          <w:szCs w:val="20"/>
          <w:shd w:val="clear" w:color="auto" w:fill="FFFFFF"/>
        </w:rPr>
        <w:t xml:space="preserve">re; </w:t>
      </w:r>
      <w:proofErr w:type="spellStart"/>
      <w:r>
        <w:rPr>
          <w:rFonts w:ascii="Verdana" w:hAnsi="Verdana"/>
          <w:color w:val="000000"/>
          <w:sz w:val="20"/>
          <w:szCs w:val="20"/>
          <w:shd w:val="clear" w:color="auto" w:fill="FFFFFF"/>
        </w:rPr>
        <w:t>disfuncţionalităţi</w:t>
      </w:r>
      <w:proofErr w:type="spellEnd"/>
      <w:r>
        <w:rPr>
          <w:rFonts w:ascii="Verdana" w:hAnsi="Verdana"/>
          <w:color w:val="000000"/>
          <w:sz w:val="20"/>
          <w:szCs w:val="20"/>
          <w:shd w:val="clear" w:color="auto" w:fill="FFFFFF"/>
        </w:rPr>
        <w:t xml:space="preserve"> produse de unii prestatori de servicii; schimbări de proceduri, instabilitate politică şi/sau legislativă etc.</w:t>
      </w:r>
    </w:p>
    <w:p w14:paraId="6560CD54" w14:textId="77777777" w:rsidR="00000000" w:rsidRDefault="009A702E">
      <w:pPr>
        <w:autoSpaceDE/>
        <w:autoSpaceDN/>
        <w:jc w:val="both"/>
        <w:divId w:val="13851990"/>
        <w:rPr>
          <w:rFonts w:eastAsia="Times New Roman"/>
          <w:color w:val="000000"/>
          <w:sz w:val="20"/>
          <w:szCs w:val="20"/>
          <w:shd w:val="clear" w:color="auto" w:fill="FFFFFF"/>
        </w:rPr>
      </w:pPr>
      <w:r>
        <w:rPr>
          <w:rStyle w:val="spctttl1"/>
          <w:rFonts w:eastAsia="Times New Roman"/>
        </w:rPr>
        <w:t>11.2.3.</w:t>
      </w:r>
      <w:r>
        <w:rPr>
          <w:rFonts w:eastAsia="Times New Roman"/>
          <w:color w:val="000000"/>
          <w:sz w:val="20"/>
          <w:szCs w:val="20"/>
          <w:shd w:val="clear" w:color="auto" w:fill="FFFFFF"/>
        </w:rPr>
        <w:t xml:space="preserve"> </w:t>
      </w:r>
      <w:r>
        <w:rPr>
          <w:rStyle w:val="spctbdy"/>
          <w:rFonts w:eastAsia="Times New Roman"/>
        </w:rPr>
        <w:t xml:space="preserve">Planul de continuitate a </w:t>
      </w:r>
      <w:proofErr w:type="spellStart"/>
      <w:r>
        <w:rPr>
          <w:rStyle w:val="spctbdy"/>
          <w:rFonts w:eastAsia="Times New Roman"/>
        </w:rPr>
        <w:t>activităţii</w:t>
      </w:r>
      <w:proofErr w:type="spellEnd"/>
      <w:r>
        <w:rPr>
          <w:rStyle w:val="spctbdy"/>
          <w:rFonts w:eastAsia="Times New Roman"/>
        </w:rPr>
        <w:t xml:space="preserve"> trebuie să fie cunoscut, accesibil şi aplicat în practică de </w:t>
      </w:r>
      <w:proofErr w:type="spellStart"/>
      <w:r>
        <w:rPr>
          <w:rStyle w:val="spctbdy"/>
          <w:rFonts w:eastAsia="Times New Roman"/>
        </w:rPr>
        <w:t>salariaţii</w:t>
      </w:r>
      <w:proofErr w:type="spellEnd"/>
      <w:r>
        <w:rPr>
          <w:rStyle w:val="spctbdy"/>
          <w:rFonts w:eastAsia="Times New Roman"/>
        </w:rPr>
        <w:t xml:space="preserve"> care </w:t>
      </w:r>
      <w:r>
        <w:rPr>
          <w:rStyle w:val="spctbdy"/>
          <w:rFonts w:eastAsia="Times New Roman"/>
        </w:rPr>
        <w:t xml:space="preserve">au stabilite sarcini şi </w:t>
      </w:r>
      <w:proofErr w:type="spellStart"/>
      <w:r>
        <w:rPr>
          <w:rStyle w:val="spctbdy"/>
          <w:rFonts w:eastAsia="Times New Roman"/>
        </w:rPr>
        <w:t>responsabilităţi</w:t>
      </w:r>
      <w:proofErr w:type="spellEnd"/>
      <w:r>
        <w:rPr>
          <w:rStyle w:val="spctbdy"/>
          <w:rFonts w:eastAsia="Times New Roman"/>
        </w:rPr>
        <w:t xml:space="preserve"> în implementarea acestuia.</w:t>
      </w:r>
    </w:p>
    <w:p w14:paraId="4DB1F3B2" w14:textId="77777777" w:rsidR="00000000" w:rsidRDefault="009A702E">
      <w:pPr>
        <w:autoSpaceDE/>
        <w:autoSpaceDN/>
        <w:jc w:val="both"/>
        <w:divId w:val="333455955"/>
        <w:rPr>
          <w:rStyle w:val="spctbdy"/>
        </w:rPr>
      </w:pPr>
      <w:r>
        <w:rPr>
          <w:rStyle w:val="spctttl1"/>
          <w:rFonts w:eastAsia="Times New Roman"/>
        </w:rPr>
        <w:t>11.2.4.</w:t>
      </w:r>
      <w:r>
        <w:rPr>
          <w:rFonts w:eastAsia="Times New Roman"/>
          <w:color w:val="000000"/>
          <w:sz w:val="20"/>
          <w:szCs w:val="20"/>
          <w:shd w:val="clear" w:color="auto" w:fill="FFFFFF"/>
        </w:rPr>
        <w:t xml:space="preserve"> </w:t>
      </w:r>
      <w:r>
        <w:rPr>
          <w:rStyle w:val="spctbdy"/>
          <w:rFonts w:eastAsia="Times New Roman"/>
        </w:rPr>
        <w:t xml:space="preserve">Conducerea entităţii publice </w:t>
      </w:r>
      <w:proofErr w:type="spellStart"/>
      <w:r>
        <w:rPr>
          <w:rStyle w:val="spctbdy"/>
          <w:rFonts w:eastAsia="Times New Roman"/>
        </w:rPr>
        <w:t>acţionează</w:t>
      </w:r>
      <w:proofErr w:type="spellEnd"/>
      <w:r>
        <w:rPr>
          <w:rStyle w:val="spctbdy"/>
          <w:rFonts w:eastAsia="Times New Roman"/>
        </w:rPr>
        <w:t xml:space="preserve"> în vederea asigurării </w:t>
      </w:r>
      <w:proofErr w:type="spellStart"/>
      <w:r>
        <w:rPr>
          <w:rStyle w:val="spctbdy"/>
          <w:rFonts w:eastAsia="Times New Roman"/>
        </w:rPr>
        <w:t>continuităţii</w:t>
      </w:r>
      <w:proofErr w:type="spellEnd"/>
      <w:r>
        <w:rPr>
          <w:rStyle w:val="spctbdy"/>
          <w:rFonts w:eastAsia="Times New Roman"/>
        </w:rPr>
        <w:t xml:space="preserve"> </w:t>
      </w:r>
      <w:proofErr w:type="spellStart"/>
      <w:r>
        <w:rPr>
          <w:rStyle w:val="spctbdy"/>
          <w:rFonts w:eastAsia="Times New Roman"/>
        </w:rPr>
        <w:t>activităţii</w:t>
      </w:r>
      <w:proofErr w:type="spellEnd"/>
      <w:r>
        <w:rPr>
          <w:rStyle w:val="spctbdy"/>
          <w:rFonts w:eastAsia="Times New Roman"/>
        </w:rPr>
        <w:t xml:space="preserve"> prin măsuri care să prevină </w:t>
      </w:r>
      <w:proofErr w:type="spellStart"/>
      <w:r>
        <w:rPr>
          <w:rStyle w:val="spctbdy"/>
          <w:rFonts w:eastAsia="Times New Roman"/>
        </w:rPr>
        <w:t>apariţia</w:t>
      </w:r>
      <w:proofErr w:type="spellEnd"/>
      <w:r>
        <w:rPr>
          <w:rStyle w:val="spctbdy"/>
          <w:rFonts w:eastAsia="Times New Roman"/>
        </w:rPr>
        <w:t xml:space="preserve"> </w:t>
      </w:r>
      <w:proofErr w:type="spellStart"/>
      <w:r>
        <w:rPr>
          <w:rStyle w:val="spctbdy"/>
          <w:rFonts w:eastAsia="Times New Roman"/>
        </w:rPr>
        <w:t>situaţiilor</w:t>
      </w:r>
      <w:proofErr w:type="spellEnd"/>
      <w:r>
        <w:rPr>
          <w:rStyle w:val="spctbdy"/>
          <w:rFonts w:eastAsia="Times New Roman"/>
        </w:rPr>
        <w:t xml:space="preserve"> de discontinuitate, spre exemplu:</w:t>
      </w:r>
    </w:p>
    <w:p w14:paraId="3EDEC7E2" w14:textId="77777777" w:rsidR="00000000" w:rsidRDefault="009A702E">
      <w:pPr>
        <w:autoSpaceDE/>
        <w:autoSpaceDN/>
        <w:jc w:val="both"/>
        <w:divId w:val="1195538546"/>
      </w:pPr>
      <w:r>
        <w:rPr>
          <w:rStyle w:val="slinttl1"/>
          <w:rFonts w:eastAsia="Times New Roman"/>
        </w:rPr>
        <w:t>– </w:t>
      </w:r>
      <w:r>
        <w:rPr>
          <w:rStyle w:val="slinbdy"/>
          <w:rFonts w:eastAsia="Times New Roman"/>
        </w:rPr>
        <w:t>procedu</w:t>
      </w:r>
      <w:r>
        <w:rPr>
          <w:rStyle w:val="slinbdy"/>
          <w:rFonts w:eastAsia="Times New Roman"/>
        </w:rPr>
        <w:t xml:space="preserve">ri documentate pentru administrarea </w:t>
      </w:r>
      <w:proofErr w:type="spellStart"/>
      <w:r>
        <w:rPr>
          <w:rStyle w:val="slinbdy"/>
          <w:rFonts w:eastAsia="Times New Roman"/>
        </w:rPr>
        <w:t>situaţiilor</w:t>
      </w:r>
      <w:proofErr w:type="spellEnd"/>
      <w:r>
        <w:rPr>
          <w:rStyle w:val="slinbdy"/>
          <w:rFonts w:eastAsia="Times New Roman"/>
        </w:rPr>
        <w:t xml:space="preserve"> care pot afecta continuitatea proceselor şi </w:t>
      </w:r>
      <w:proofErr w:type="spellStart"/>
      <w:r>
        <w:rPr>
          <w:rStyle w:val="slinbdy"/>
          <w:rFonts w:eastAsia="Times New Roman"/>
        </w:rPr>
        <w:t>activităţilor</w:t>
      </w:r>
      <w:proofErr w:type="spellEnd"/>
      <w:r>
        <w:rPr>
          <w:rStyle w:val="slinbdy"/>
          <w:rFonts w:eastAsia="Times New Roman"/>
        </w:rPr>
        <w:t>;</w:t>
      </w:r>
    </w:p>
    <w:p w14:paraId="03A7093D" w14:textId="77777777" w:rsidR="00000000" w:rsidRDefault="009A702E">
      <w:pPr>
        <w:autoSpaceDE/>
        <w:autoSpaceDN/>
        <w:jc w:val="both"/>
        <w:divId w:val="144306405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delegarea, în cazul </w:t>
      </w:r>
      <w:proofErr w:type="spellStart"/>
      <w:r>
        <w:rPr>
          <w:rStyle w:val="slinbdy"/>
          <w:rFonts w:eastAsia="Times New Roman"/>
        </w:rPr>
        <w:t>absenţei</w:t>
      </w:r>
      <w:proofErr w:type="spellEnd"/>
      <w:r>
        <w:rPr>
          <w:rStyle w:val="slinbdy"/>
          <w:rFonts w:eastAsia="Times New Roman"/>
        </w:rPr>
        <w:t xml:space="preserve"> temporare (concedii, plecări în misiune etc.);</w:t>
      </w:r>
    </w:p>
    <w:p w14:paraId="3A1A1E5C" w14:textId="77777777" w:rsidR="00000000" w:rsidRDefault="009A702E">
      <w:pPr>
        <w:autoSpaceDE/>
        <w:autoSpaceDN/>
        <w:jc w:val="both"/>
        <w:divId w:val="1258710689"/>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angajarea de personal în locul celor </w:t>
      </w:r>
      <w:proofErr w:type="spellStart"/>
      <w:r>
        <w:rPr>
          <w:rStyle w:val="slinbdy"/>
          <w:rFonts w:eastAsia="Times New Roman"/>
        </w:rPr>
        <w:t>pensionaţi</w:t>
      </w:r>
      <w:proofErr w:type="spellEnd"/>
      <w:r>
        <w:rPr>
          <w:rStyle w:val="slinbdy"/>
          <w:rFonts w:eastAsia="Times New Roman"/>
        </w:rPr>
        <w:t xml:space="preserve"> sau </w:t>
      </w:r>
      <w:proofErr w:type="spellStart"/>
      <w:r>
        <w:rPr>
          <w:rStyle w:val="slinbdy"/>
          <w:rFonts w:eastAsia="Times New Roman"/>
        </w:rPr>
        <w:t>plecaţi</w:t>
      </w:r>
      <w:proofErr w:type="spellEnd"/>
      <w:r>
        <w:rPr>
          <w:rStyle w:val="slinbdy"/>
          <w:rFonts w:eastAsia="Times New Roman"/>
        </w:rPr>
        <w:t xml:space="preserve"> din entit</w:t>
      </w:r>
      <w:r>
        <w:rPr>
          <w:rStyle w:val="slinbdy"/>
          <w:rFonts w:eastAsia="Times New Roman"/>
        </w:rPr>
        <w:t>atea publică din alte considerente;</w:t>
      </w:r>
    </w:p>
    <w:p w14:paraId="170B87EA" w14:textId="77777777" w:rsidR="00000000" w:rsidRDefault="009A702E">
      <w:pPr>
        <w:autoSpaceDE/>
        <w:autoSpaceDN/>
        <w:jc w:val="both"/>
        <w:divId w:val="1457404332"/>
        <w:rPr>
          <w:rFonts w:eastAsia="Times New Roman"/>
          <w:color w:val="000000"/>
          <w:sz w:val="20"/>
          <w:szCs w:val="20"/>
          <w:shd w:val="clear" w:color="auto" w:fill="FFFFFF"/>
        </w:rPr>
      </w:pPr>
      <w:r>
        <w:rPr>
          <w:rStyle w:val="slinttl1"/>
          <w:rFonts w:eastAsia="Times New Roman"/>
        </w:rPr>
        <w:t>– </w:t>
      </w:r>
      <w:proofErr w:type="spellStart"/>
      <w:r>
        <w:rPr>
          <w:rStyle w:val="slinbdy"/>
          <w:rFonts w:eastAsia="Times New Roman"/>
        </w:rPr>
        <w:t>achiziţii</w:t>
      </w:r>
      <w:proofErr w:type="spellEnd"/>
      <w:r>
        <w:rPr>
          <w:rStyle w:val="slinbdy"/>
          <w:rFonts w:eastAsia="Times New Roman"/>
        </w:rPr>
        <w:t xml:space="preserve"> pentru înlocuirea unor echipamente necorespunzătoare din dotare;</w:t>
      </w:r>
    </w:p>
    <w:p w14:paraId="3069E357" w14:textId="77777777" w:rsidR="00000000" w:rsidRDefault="009A702E">
      <w:pPr>
        <w:autoSpaceDE/>
        <w:autoSpaceDN/>
        <w:jc w:val="both"/>
        <w:divId w:val="46388805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service pentru </w:t>
      </w:r>
      <w:proofErr w:type="spellStart"/>
      <w:r>
        <w:rPr>
          <w:rStyle w:val="slinbdy"/>
          <w:rFonts w:eastAsia="Times New Roman"/>
        </w:rPr>
        <w:t>întreţinerea</w:t>
      </w:r>
      <w:proofErr w:type="spellEnd"/>
      <w:r>
        <w:rPr>
          <w:rStyle w:val="slinbdy"/>
          <w:rFonts w:eastAsia="Times New Roman"/>
        </w:rPr>
        <w:t xml:space="preserve"> echipamentelor din dotare.</w:t>
      </w:r>
    </w:p>
    <w:p w14:paraId="69435772" w14:textId="77777777" w:rsidR="00000000" w:rsidRDefault="009A702E">
      <w:pPr>
        <w:autoSpaceDE/>
        <w:autoSpaceDN/>
        <w:jc w:val="both"/>
        <w:divId w:val="1742480932"/>
        <w:rPr>
          <w:rFonts w:eastAsia="Times New Roman"/>
          <w:color w:val="000000"/>
          <w:sz w:val="20"/>
          <w:szCs w:val="20"/>
          <w:shd w:val="clear" w:color="auto" w:fill="FFFFFF"/>
        </w:rPr>
      </w:pPr>
      <w:r>
        <w:rPr>
          <w:rStyle w:val="spctttl1"/>
          <w:rFonts w:eastAsia="Times New Roman"/>
        </w:rPr>
        <w:t>11.2.5.</w:t>
      </w:r>
      <w:r>
        <w:rPr>
          <w:rFonts w:eastAsia="Times New Roman"/>
          <w:color w:val="000000"/>
          <w:sz w:val="20"/>
          <w:szCs w:val="20"/>
          <w:shd w:val="clear" w:color="auto" w:fill="FFFFFF"/>
        </w:rPr>
        <w:t xml:space="preserve"> </w:t>
      </w:r>
      <w:r>
        <w:rPr>
          <w:rStyle w:val="spctbdy"/>
          <w:rFonts w:eastAsia="Times New Roman"/>
        </w:rPr>
        <w:t>Conducătorii compartimentelor asigură revizuirea continuă a planului de contin</w:t>
      </w:r>
      <w:r>
        <w:rPr>
          <w:rStyle w:val="spctbdy"/>
          <w:rFonts w:eastAsia="Times New Roman"/>
        </w:rPr>
        <w:t xml:space="preserve">uitate a </w:t>
      </w:r>
      <w:proofErr w:type="spellStart"/>
      <w:r>
        <w:rPr>
          <w:rStyle w:val="spctbdy"/>
          <w:rFonts w:eastAsia="Times New Roman"/>
        </w:rPr>
        <w:t>activităţilor</w:t>
      </w:r>
      <w:proofErr w:type="spellEnd"/>
      <w:r>
        <w:rPr>
          <w:rStyle w:val="spctbdy"/>
          <w:rFonts w:eastAsia="Times New Roman"/>
        </w:rPr>
        <w:t>, astfel încât acesta să reflecte întotdeauna toate schimbările ce intervin în compartiment.</w:t>
      </w:r>
    </w:p>
    <w:p w14:paraId="577E9E42" w14:textId="77777777" w:rsidR="00000000" w:rsidRDefault="009A702E">
      <w:pPr>
        <w:autoSpaceDE/>
        <w:autoSpaceDN/>
        <w:jc w:val="both"/>
        <w:divId w:val="514149099"/>
        <w:rPr>
          <w:rStyle w:val="spctbdy"/>
        </w:rPr>
      </w:pPr>
      <w:r>
        <w:rPr>
          <w:rStyle w:val="spctttl1"/>
          <w:rFonts w:eastAsia="Times New Roman"/>
        </w:rPr>
        <w:t>11.3.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2F8A2EC2" w14:textId="77777777" w:rsidR="00000000" w:rsidRDefault="009A702E">
      <w:pPr>
        <w:autoSpaceDE/>
        <w:autoSpaceDN/>
        <w:jc w:val="both"/>
        <w:divId w:val="913316606"/>
      </w:pPr>
      <w:r>
        <w:rPr>
          <w:rStyle w:val="slinttl1"/>
          <w:rFonts w:eastAsia="Times New Roman"/>
        </w:rPr>
        <w:t>– </w:t>
      </w:r>
      <w:r>
        <w:rPr>
          <w:rStyle w:val="slinbdy"/>
          <w:rFonts w:eastAsia="Times New Roman"/>
          <w:color w:val="0000FF"/>
          <w:u w:val="single"/>
        </w:rPr>
        <w:t>Legea nr. 53/2003 - Codul muncii, republicată,</w:t>
      </w:r>
      <w:r>
        <w:rPr>
          <w:rStyle w:val="slinbdy"/>
          <w:rFonts w:eastAsia="Times New Roman"/>
        </w:rPr>
        <w:t xml:space="preserve"> cu modificările şi completările ulterioare;</w:t>
      </w:r>
    </w:p>
    <w:p w14:paraId="633087B7" w14:textId="77777777" w:rsidR="00000000" w:rsidRDefault="009A702E">
      <w:pPr>
        <w:autoSpaceDE/>
        <w:autoSpaceDN/>
        <w:jc w:val="both"/>
        <w:divId w:val="24734569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188/1999</w:t>
      </w:r>
      <w:r>
        <w:rPr>
          <w:rStyle w:val="slinbdy"/>
          <w:rFonts w:eastAsia="Times New Roman"/>
        </w:rPr>
        <w:t xml:space="preserve"> privind Statutul </w:t>
      </w:r>
      <w:proofErr w:type="spellStart"/>
      <w:r>
        <w:rPr>
          <w:rStyle w:val="slinbdy"/>
          <w:rFonts w:eastAsia="Times New Roman"/>
        </w:rPr>
        <w:t>funcţionarilor</w:t>
      </w:r>
      <w:proofErr w:type="spellEnd"/>
      <w:r>
        <w:rPr>
          <w:rStyle w:val="slinbdy"/>
          <w:rFonts w:eastAsia="Times New Roman"/>
        </w:rPr>
        <w:t xml:space="preserve"> publici, republicată, cu modificările şi completările ulterioare;</w:t>
      </w:r>
    </w:p>
    <w:p w14:paraId="57D35D02" w14:textId="77777777" w:rsidR="00000000" w:rsidRDefault="009A702E">
      <w:pPr>
        <w:autoSpaceDE/>
        <w:autoSpaceDN/>
        <w:jc w:val="both"/>
        <w:divId w:val="40226268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263/2010</w:t>
      </w:r>
      <w:r>
        <w:rPr>
          <w:rStyle w:val="slinbdy"/>
          <w:rFonts w:eastAsia="Times New Roman"/>
        </w:rPr>
        <w:t xml:space="preserve"> privind sistemul unitar de pensii publice, cu modificările şi completările ulterioare;</w:t>
      </w:r>
    </w:p>
    <w:p w14:paraId="62A3F449" w14:textId="77777777" w:rsidR="00000000" w:rsidRDefault="009A702E">
      <w:pPr>
        <w:autoSpaceDE/>
        <w:autoSpaceDN/>
        <w:jc w:val="both"/>
        <w:divId w:val="98554547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p</w:t>
      </w:r>
      <w:r>
        <w:rPr>
          <w:rStyle w:val="slinbdy"/>
          <w:rFonts w:eastAsia="Times New Roman"/>
        </w:rPr>
        <w:t xml:space="preserve">rivind stabilirea unor măsuri de reorganizare la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46DF7733" w14:textId="77777777" w:rsidR="00000000" w:rsidRDefault="009A702E">
      <w:pPr>
        <w:autoSpaceDE/>
        <w:autoSpaceDN/>
        <w:jc w:val="both"/>
        <w:divId w:val="153645611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432/2004</w:t>
      </w:r>
      <w:r>
        <w:rPr>
          <w:rStyle w:val="slinbdy"/>
          <w:rFonts w:eastAsia="Times New Roman"/>
        </w:rPr>
        <w:t xml:space="preserve"> privind dosarul profesional al </w:t>
      </w:r>
      <w:proofErr w:type="spellStart"/>
      <w:r>
        <w:rPr>
          <w:rStyle w:val="slinbdy"/>
          <w:rFonts w:eastAsia="Times New Roman"/>
        </w:rPr>
        <w:t>funcţionarilor</w:t>
      </w:r>
      <w:proofErr w:type="spellEnd"/>
      <w:r>
        <w:rPr>
          <w:rStyle w:val="slinbdy"/>
          <w:rFonts w:eastAsia="Times New Roman"/>
        </w:rPr>
        <w:t xml:space="preserve"> publici, cu modificările şi completările ulterioare;</w:t>
      </w:r>
    </w:p>
    <w:p w14:paraId="05ECC1D6" w14:textId="77777777" w:rsidR="00000000" w:rsidRDefault="009A702E">
      <w:pPr>
        <w:autoSpaceDE/>
        <w:autoSpaceDN/>
        <w:jc w:val="both"/>
        <w:divId w:val="34717560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611/2008</w:t>
      </w:r>
      <w:r>
        <w:rPr>
          <w:rStyle w:val="slinbdy"/>
          <w:rFonts w:eastAsia="Times New Roman"/>
        </w:rPr>
        <w:t xml:space="preserve"> pentru aprobarea normelor privind organizarea şi dezvoltarea carierei </w:t>
      </w:r>
      <w:proofErr w:type="spellStart"/>
      <w:r>
        <w:rPr>
          <w:rStyle w:val="slinbdy"/>
          <w:rFonts w:eastAsia="Times New Roman"/>
        </w:rPr>
        <w:t>funcţionarilor</w:t>
      </w:r>
      <w:proofErr w:type="spellEnd"/>
      <w:r>
        <w:rPr>
          <w:rStyle w:val="slinbdy"/>
          <w:rFonts w:eastAsia="Times New Roman"/>
        </w:rPr>
        <w:t xml:space="preserve"> pu</w:t>
      </w:r>
      <w:r>
        <w:rPr>
          <w:rStyle w:val="slinbdy"/>
          <w:rFonts w:eastAsia="Times New Roman"/>
        </w:rPr>
        <w:t>blici, cu modificările şi completările ulterioare;</w:t>
      </w:r>
    </w:p>
    <w:p w14:paraId="66D4EE34" w14:textId="77777777" w:rsidR="00000000" w:rsidRDefault="009A702E">
      <w:pPr>
        <w:autoSpaceDE/>
        <w:autoSpaceDN/>
        <w:jc w:val="both"/>
        <w:divId w:val="54036039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privind controlul intern/managerial şi controlul financiar preventiv, republicată, cu modificările şi completările ulterioare.</w:t>
      </w:r>
    </w:p>
    <w:p w14:paraId="11C33B54" w14:textId="77777777" w:rsidR="00000000" w:rsidRDefault="009A702E">
      <w:pPr>
        <w:pStyle w:val="sporden"/>
        <w:jc w:val="both"/>
        <w:divId w:val="653410614"/>
        <w:rPr>
          <w:shd w:val="clear" w:color="auto" w:fill="FFFFFF"/>
        </w:rPr>
      </w:pPr>
      <w:r>
        <w:rPr>
          <w:shd w:val="clear" w:color="auto" w:fill="FFFFFF"/>
        </w:rPr>
        <w:lastRenderedPageBreak/>
        <w:t>Standardul 12 - Informarea şi comunicarea</w:t>
      </w:r>
    </w:p>
    <w:p w14:paraId="09C7B15A" w14:textId="77777777" w:rsidR="00000000" w:rsidRDefault="009A702E">
      <w:pPr>
        <w:autoSpaceDE/>
        <w:autoSpaceDN/>
        <w:jc w:val="both"/>
        <w:divId w:val="1116024333"/>
        <w:rPr>
          <w:rStyle w:val="spctbdy"/>
          <w:rFonts w:eastAsia="Times New Roman"/>
        </w:rPr>
      </w:pPr>
      <w:r>
        <w:rPr>
          <w:rStyle w:val="spctttl1"/>
          <w:rFonts w:eastAsia="Times New Roman"/>
        </w:rPr>
        <w:t>12.1.</w:t>
      </w:r>
      <w:r>
        <w:rPr>
          <w:rFonts w:eastAsia="Times New Roman"/>
          <w:color w:val="000000"/>
          <w:sz w:val="20"/>
          <w:szCs w:val="20"/>
          <w:shd w:val="clear" w:color="auto" w:fill="FFFFFF"/>
        </w:rPr>
        <w:t xml:space="preserve"> </w:t>
      </w:r>
      <w:r>
        <w:rPr>
          <w:rStyle w:val="spctbdy"/>
          <w:rFonts w:eastAsia="Times New Roman"/>
        </w:rPr>
        <w:t>Descrierea standardului</w:t>
      </w:r>
    </w:p>
    <w:p w14:paraId="4CEB8723" w14:textId="77777777" w:rsidR="00000000" w:rsidRDefault="009A702E">
      <w:pPr>
        <w:pStyle w:val="spar"/>
        <w:jc w:val="both"/>
        <w:divId w:val="1116024333"/>
      </w:pPr>
      <w:r>
        <w:rPr>
          <w:rFonts w:ascii="Verdana" w:hAnsi="Verdana"/>
          <w:color w:val="000000"/>
          <w:sz w:val="20"/>
          <w:szCs w:val="20"/>
          <w:shd w:val="clear" w:color="auto" w:fill="FFFFFF"/>
        </w:rPr>
        <w:t xml:space="preserve">În entitatea publică trebuie stabilite tipurile de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conţinutul</w:t>
      </w:r>
      <w:proofErr w:type="spellEnd"/>
      <w:r>
        <w:rPr>
          <w:rFonts w:ascii="Verdana" w:hAnsi="Verdana"/>
          <w:color w:val="000000"/>
          <w:sz w:val="20"/>
          <w:szCs w:val="20"/>
          <w:shd w:val="clear" w:color="auto" w:fill="FFFFFF"/>
        </w:rPr>
        <w:t xml:space="preserve">, calitatea, </w:t>
      </w:r>
      <w:proofErr w:type="spellStart"/>
      <w:r>
        <w:rPr>
          <w:rFonts w:ascii="Verdana" w:hAnsi="Verdana"/>
          <w:color w:val="000000"/>
          <w:sz w:val="20"/>
          <w:szCs w:val="20"/>
          <w:shd w:val="clear" w:color="auto" w:fill="FFFFFF"/>
        </w:rPr>
        <w:t>frecvenţa</w:t>
      </w:r>
      <w:proofErr w:type="spellEnd"/>
      <w:r>
        <w:rPr>
          <w:rFonts w:ascii="Verdana" w:hAnsi="Verdana"/>
          <w:color w:val="000000"/>
          <w:sz w:val="20"/>
          <w:szCs w:val="20"/>
          <w:shd w:val="clear" w:color="auto" w:fill="FFFFFF"/>
        </w:rPr>
        <w:t xml:space="preserve">, sursele, destinatarii acestora şi se dezvoltă un sistem eficient de comunicare internă </w:t>
      </w:r>
      <w:r>
        <w:rPr>
          <w:rFonts w:ascii="Verdana" w:hAnsi="Verdana"/>
          <w:color w:val="000000"/>
          <w:sz w:val="20"/>
          <w:szCs w:val="20"/>
          <w:shd w:val="clear" w:color="auto" w:fill="FFFFFF"/>
        </w:rPr>
        <w:t xml:space="preserve">şi externă, astfel încât conducerea şi </w:t>
      </w:r>
      <w:proofErr w:type="spellStart"/>
      <w:r>
        <w:rPr>
          <w:rFonts w:ascii="Verdana" w:hAnsi="Verdana"/>
          <w:color w:val="000000"/>
          <w:sz w:val="20"/>
          <w:szCs w:val="20"/>
          <w:shd w:val="clear" w:color="auto" w:fill="FFFFFF"/>
        </w:rPr>
        <w:t>salariaţii</w:t>
      </w:r>
      <w:proofErr w:type="spellEnd"/>
      <w:r>
        <w:rPr>
          <w:rFonts w:ascii="Verdana" w:hAnsi="Verdana"/>
          <w:color w:val="000000"/>
          <w:sz w:val="20"/>
          <w:szCs w:val="20"/>
          <w:shd w:val="clear" w:color="auto" w:fill="FFFFFF"/>
        </w:rPr>
        <w:t xml:space="preserve"> să </w:t>
      </w:r>
      <w:proofErr w:type="spellStart"/>
      <w:r>
        <w:rPr>
          <w:rFonts w:ascii="Verdana" w:hAnsi="Verdana"/>
          <w:color w:val="000000"/>
          <w:sz w:val="20"/>
          <w:szCs w:val="20"/>
          <w:shd w:val="clear" w:color="auto" w:fill="FFFFFF"/>
        </w:rPr>
        <w:t>îşi</w:t>
      </w:r>
      <w:proofErr w:type="spellEnd"/>
      <w:r>
        <w:rPr>
          <w:rFonts w:ascii="Verdana" w:hAnsi="Verdana"/>
          <w:color w:val="000000"/>
          <w:sz w:val="20"/>
          <w:szCs w:val="20"/>
          <w:shd w:val="clear" w:color="auto" w:fill="FFFFFF"/>
        </w:rPr>
        <w:t xml:space="preserve"> poată îndeplini în mod eficace şi eficient sarcinile, iar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să ajungă complete şi la timp la utilizatori.</w:t>
      </w:r>
    </w:p>
    <w:p w14:paraId="02AC2176" w14:textId="77777777" w:rsidR="00000000" w:rsidRDefault="009A702E">
      <w:pPr>
        <w:autoSpaceDE/>
        <w:autoSpaceDN/>
        <w:jc w:val="both"/>
        <w:divId w:val="1069572221"/>
        <w:rPr>
          <w:rStyle w:val="spctbdy"/>
          <w:rFonts w:eastAsia="Times New Roman"/>
        </w:rPr>
      </w:pPr>
      <w:r>
        <w:rPr>
          <w:rStyle w:val="spctttl1"/>
          <w:rFonts w:eastAsia="Times New Roman"/>
        </w:rPr>
        <w:t>12.2.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208C53E2" w14:textId="77777777" w:rsidR="00000000" w:rsidRDefault="009A702E">
      <w:pPr>
        <w:autoSpaceDE/>
        <w:autoSpaceDN/>
        <w:jc w:val="both"/>
        <w:divId w:val="969091577"/>
      </w:pPr>
      <w:r>
        <w:rPr>
          <w:rStyle w:val="spctttl1"/>
          <w:rFonts w:eastAsia="Times New Roman"/>
        </w:rPr>
        <w:t>12.2.1.</w:t>
      </w:r>
      <w:r>
        <w:rPr>
          <w:rFonts w:eastAsia="Times New Roman"/>
          <w:color w:val="000000"/>
          <w:sz w:val="20"/>
          <w:szCs w:val="20"/>
          <w:shd w:val="clear" w:color="auto" w:fill="FFFFFF"/>
        </w:rPr>
        <w:t xml:space="preserve"> </w:t>
      </w:r>
      <w:r>
        <w:rPr>
          <w:rStyle w:val="spctbdy"/>
          <w:rFonts w:eastAsia="Times New Roman"/>
        </w:rPr>
        <w:t xml:space="preserve">Calitatea </w:t>
      </w:r>
      <w:proofErr w:type="spellStart"/>
      <w:r>
        <w:rPr>
          <w:rStyle w:val="spctbdy"/>
          <w:rFonts w:eastAsia="Times New Roman"/>
        </w:rPr>
        <w:t>informaţiilor</w:t>
      </w:r>
      <w:proofErr w:type="spellEnd"/>
      <w:r>
        <w:rPr>
          <w:rStyle w:val="spctbdy"/>
          <w:rFonts w:eastAsia="Times New Roman"/>
        </w:rPr>
        <w:t xml:space="preserve"> şi comunicarea eficientă sp</w:t>
      </w:r>
      <w:r>
        <w:rPr>
          <w:rStyle w:val="spctbdy"/>
          <w:rFonts w:eastAsia="Times New Roman"/>
        </w:rPr>
        <w:t xml:space="preserve">rijină conducerea şi </w:t>
      </w:r>
      <w:proofErr w:type="spellStart"/>
      <w:r>
        <w:rPr>
          <w:rStyle w:val="spctbdy"/>
          <w:rFonts w:eastAsia="Times New Roman"/>
        </w:rPr>
        <w:t>salariaţii</w:t>
      </w:r>
      <w:proofErr w:type="spellEnd"/>
      <w:r>
        <w:rPr>
          <w:rStyle w:val="spctbdy"/>
          <w:rFonts w:eastAsia="Times New Roman"/>
        </w:rPr>
        <w:t xml:space="preserve"> entităţii în îndeplinirea sarcinilor, </w:t>
      </w:r>
      <w:proofErr w:type="spellStart"/>
      <w:r>
        <w:rPr>
          <w:rStyle w:val="spctbdy"/>
          <w:rFonts w:eastAsia="Times New Roman"/>
        </w:rPr>
        <w:t>responsabilităţilor</w:t>
      </w:r>
      <w:proofErr w:type="spellEnd"/>
      <w:r>
        <w:rPr>
          <w:rStyle w:val="spctbdy"/>
          <w:rFonts w:eastAsia="Times New Roman"/>
        </w:rPr>
        <w:t xml:space="preserve"> şi în atingerea obiectivelor, inclusiv a scopului privind controlul intern managerial.</w:t>
      </w:r>
    </w:p>
    <w:p w14:paraId="427AB86E" w14:textId="77777777" w:rsidR="00000000" w:rsidRDefault="009A702E">
      <w:pPr>
        <w:autoSpaceDE/>
        <w:autoSpaceDN/>
        <w:jc w:val="both"/>
        <w:divId w:val="1495759082"/>
        <w:rPr>
          <w:rFonts w:eastAsia="Times New Roman"/>
          <w:color w:val="000000"/>
          <w:sz w:val="20"/>
          <w:szCs w:val="20"/>
          <w:shd w:val="clear" w:color="auto" w:fill="FFFFFF"/>
        </w:rPr>
      </w:pPr>
      <w:r>
        <w:rPr>
          <w:rStyle w:val="spctttl1"/>
          <w:rFonts w:eastAsia="Times New Roman"/>
        </w:rPr>
        <w:t>12.2.2.</w:t>
      </w:r>
      <w:r>
        <w:rPr>
          <w:rFonts w:eastAsia="Times New Roman"/>
          <w:color w:val="000000"/>
          <w:sz w:val="20"/>
          <w:szCs w:val="20"/>
          <w:shd w:val="clear" w:color="auto" w:fill="FFFFFF"/>
        </w:rPr>
        <w:t xml:space="preserve"> </w:t>
      </w:r>
      <w:proofErr w:type="spellStart"/>
      <w:r>
        <w:rPr>
          <w:rStyle w:val="spctbdy"/>
          <w:rFonts w:eastAsia="Times New Roman"/>
        </w:rPr>
        <w:t>Informaţia</w:t>
      </w:r>
      <w:proofErr w:type="spellEnd"/>
      <w:r>
        <w:rPr>
          <w:rStyle w:val="spctbdy"/>
          <w:rFonts w:eastAsia="Times New Roman"/>
        </w:rPr>
        <w:t xml:space="preserve"> trebuie să fie corectă, credibilă, clară, completă, oportună</w:t>
      </w:r>
      <w:r>
        <w:rPr>
          <w:rStyle w:val="spctbdy"/>
          <w:rFonts w:eastAsia="Times New Roman"/>
        </w:rPr>
        <w:t xml:space="preserve">, utilă, </w:t>
      </w:r>
      <w:proofErr w:type="spellStart"/>
      <w:r>
        <w:rPr>
          <w:rStyle w:val="spctbdy"/>
          <w:rFonts w:eastAsia="Times New Roman"/>
        </w:rPr>
        <w:t>uşor</w:t>
      </w:r>
      <w:proofErr w:type="spellEnd"/>
      <w:r>
        <w:rPr>
          <w:rStyle w:val="spctbdy"/>
          <w:rFonts w:eastAsia="Times New Roman"/>
        </w:rPr>
        <w:t xml:space="preserve"> de </w:t>
      </w:r>
      <w:proofErr w:type="spellStart"/>
      <w:r>
        <w:rPr>
          <w:rStyle w:val="spctbdy"/>
          <w:rFonts w:eastAsia="Times New Roman"/>
        </w:rPr>
        <w:t>înţeles</w:t>
      </w:r>
      <w:proofErr w:type="spellEnd"/>
      <w:r>
        <w:rPr>
          <w:rStyle w:val="spctbdy"/>
          <w:rFonts w:eastAsia="Times New Roman"/>
        </w:rPr>
        <w:t xml:space="preserve"> şi receptat.</w:t>
      </w:r>
    </w:p>
    <w:p w14:paraId="79022EB2" w14:textId="77777777" w:rsidR="00000000" w:rsidRDefault="009A702E">
      <w:pPr>
        <w:autoSpaceDE/>
        <w:autoSpaceDN/>
        <w:jc w:val="both"/>
        <w:divId w:val="1733457643"/>
        <w:rPr>
          <w:rFonts w:eastAsia="Times New Roman"/>
          <w:color w:val="000000"/>
          <w:sz w:val="20"/>
          <w:szCs w:val="20"/>
          <w:shd w:val="clear" w:color="auto" w:fill="FFFFFF"/>
        </w:rPr>
      </w:pPr>
      <w:r>
        <w:rPr>
          <w:rStyle w:val="spctttl1"/>
          <w:rFonts w:eastAsia="Times New Roman"/>
        </w:rPr>
        <w:t>12.2.3.</w:t>
      </w:r>
      <w:r>
        <w:rPr>
          <w:rFonts w:eastAsia="Times New Roman"/>
          <w:color w:val="000000"/>
          <w:sz w:val="20"/>
          <w:szCs w:val="20"/>
          <w:shd w:val="clear" w:color="auto" w:fill="FFFFFF"/>
        </w:rPr>
        <w:t xml:space="preserve"> </w:t>
      </w:r>
      <w:proofErr w:type="spellStart"/>
      <w:r>
        <w:rPr>
          <w:rStyle w:val="spctbdy"/>
          <w:rFonts w:eastAsia="Times New Roman"/>
        </w:rPr>
        <w:t>Informaţia</w:t>
      </w:r>
      <w:proofErr w:type="spellEnd"/>
      <w:r>
        <w:rPr>
          <w:rStyle w:val="spctbdy"/>
          <w:rFonts w:eastAsia="Times New Roman"/>
        </w:rPr>
        <w:t xml:space="preserve"> trebuie să beneficieze de o </w:t>
      </w:r>
      <w:proofErr w:type="spellStart"/>
      <w:r>
        <w:rPr>
          <w:rStyle w:val="spctbdy"/>
          <w:rFonts w:eastAsia="Times New Roman"/>
        </w:rPr>
        <w:t>circulaţie</w:t>
      </w:r>
      <w:proofErr w:type="spellEnd"/>
      <w:r>
        <w:rPr>
          <w:rStyle w:val="spctbdy"/>
          <w:rFonts w:eastAsia="Times New Roman"/>
        </w:rPr>
        <w:t xml:space="preserve"> rapidă, în toate sensurile, inclusiv în şi din exterior, să necesite cheltuieli reduse, prin evitarea paralelismelor, adică a </w:t>
      </w:r>
      <w:proofErr w:type="spellStart"/>
      <w:r>
        <w:rPr>
          <w:rStyle w:val="spctbdy"/>
          <w:rFonts w:eastAsia="Times New Roman"/>
        </w:rPr>
        <w:t>circulaţiei</w:t>
      </w:r>
      <w:proofErr w:type="spellEnd"/>
      <w:r>
        <w:rPr>
          <w:rStyle w:val="spctbdy"/>
          <w:rFonts w:eastAsia="Times New Roman"/>
        </w:rPr>
        <w:t xml:space="preserve"> simultane a </w:t>
      </w:r>
      <w:proofErr w:type="spellStart"/>
      <w:r>
        <w:rPr>
          <w:rStyle w:val="spctbdy"/>
          <w:rFonts w:eastAsia="Times New Roman"/>
        </w:rPr>
        <w:t>aceloraşi</w:t>
      </w:r>
      <w:proofErr w:type="spellEnd"/>
      <w:r>
        <w:rPr>
          <w:rStyle w:val="spctbdy"/>
          <w:rFonts w:eastAsia="Times New Roman"/>
        </w:rPr>
        <w:t xml:space="preserve"> </w:t>
      </w:r>
      <w:proofErr w:type="spellStart"/>
      <w:r>
        <w:rPr>
          <w:rStyle w:val="spctbdy"/>
          <w:rFonts w:eastAsia="Times New Roman"/>
        </w:rPr>
        <w:t>informaţii</w:t>
      </w:r>
      <w:proofErr w:type="spellEnd"/>
      <w:r>
        <w:rPr>
          <w:rStyle w:val="spctbdy"/>
          <w:rFonts w:eastAsia="Times New Roman"/>
        </w:rPr>
        <w:t xml:space="preserve"> pe canale diferite sau de mai multe ori pe </w:t>
      </w:r>
      <w:proofErr w:type="spellStart"/>
      <w:r>
        <w:rPr>
          <w:rStyle w:val="spctbdy"/>
          <w:rFonts w:eastAsia="Times New Roman"/>
        </w:rPr>
        <w:t>acelaşi</w:t>
      </w:r>
      <w:proofErr w:type="spellEnd"/>
      <w:r>
        <w:rPr>
          <w:rStyle w:val="spctbdy"/>
          <w:rFonts w:eastAsia="Times New Roman"/>
        </w:rPr>
        <w:t xml:space="preserve"> canal.</w:t>
      </w:r>
    </w:p>
    <w:p w14:paraId="63C66197" w14:textId="77777777" w:rsidR="00000000" w:rsidRDefault="009A702E">
      <w:pPr>
        <w:autoSpaceDE/>
        <w:autoSpaceDN/>
        <w:jc w:val="both"/>
        <w:divId w:val="921790550"/>
        <w:rPr>
          <w:rFonts w:eastAsia="Times New Roman"/>
          <w:color w:val="000000"/>
          <w:sz w:val="20"/>
          <w:szCs w:val="20"/>
          <w:shd w:val="clear" w:color="auto" w:fill="FFFFFF"/>
        </w:rPr>
      </w:pPr>
      <w:r>
        <w:rPr>
          <w:rStyle w:val="spctttl1"/>
          <w:rFonts w:eastAsia="Times New Roman"/>
        </w:rPr>
        <w:t>12.2.4.</w:t>
      </w:r>
      <w:r>
        <w:rPr>
          <w:rFonts w:eastAsia="Times New Roman"/>
          <w:color w:val="000000"/>
          <w:sz w:val="20"/>
          <w:szCs w:val="20"/>
          <w:shd w:val="clear" w:color="auto" w:fill="FFFFFF"/>
        </w:rPr>
        <w:t xml:space="preserve"> </w:t>
      </w:r>
      <w:r>
        <w:rPr>
          <w:rStyle w:val="spctbdy"/>
          <w:rFonts w:eastAsia="Times New Roman"/>
        </w:rPr>
        <w:t xml:space="preserve">Conducerea entităţii publice stabileşte fluxuri şi canale de comunicare care să asigure transmiterea eficace a datelor, </w:t>
      </w:r>
      <w:proofErr w:type="spellStart"/>
      <w:r>
        <w:rPr>
          <w:rStyle w:val="spctbdy"/>
          <w:rFonts w:eastAsia="Times New Roman"/>
        </w:rPr>
        <w:t>informaţiilor</w:t>
      </w:r>
      <w:proofErr w:type="spellEnd"/>
      <w:r>
        <w:rPr>
          <w:rStyle w:val="spctbdy"/>
          <w:rFonts w:eastAsia="Times New Roman"/>
        </w:rPr>
        <w:t xml:space="preserve"> şi deciziilor necesare </w:t>
      </w:r>
      <w:proofErr w:type="spellStart"/>
      <w:r>
        <w:rPr>
          <w:rStyle w:val="spctbdy"/>
          <w:rFonts w:eastAsia="Times New Roman"/>
        </w:rPr>
        <w:t>desfăşurării</w:t>
      </w:r>
      <w:proofErr w:type="spellEnd"/>
      <w:r>
        <w:rPr>
          <w:rStyle w:val="spctbdy"/>
          <w:rFonts w:eastAsia="Times New Roman"/>
        </w:rPr>
        <w:t xml:space="preserve"> proceselo</w:t>
      </w:r>
      <w:r>
        <w:rPr>
          <w:rStyle w:val="spctbdy"/>
          <w:rFonts w:eastAsia="Times New Roman"/>
        </w:rPr>
        <w:t>r entităţii.</w:t>
      </w:r>
    </w:p>
    <w:p w14:paraId="4C9AD2AB" w14:textId="77777777" w:rsidR="00000000" w:rsidRDefault="009A702E">
      <w:pPr>
        <w:autoSpaceDE/>
        <w:autoSpaceDN/>
        <w:jc w:val="both"/>
        <w:divId w:val="1664770436"/>
        <w:rPr>
          <w:rFonts w:eastAsia="Times New Roman"/>
          <w:color w:val="000000"/>
          <w:sz w:val="20"/>
          <w:szCs w:val="20"/>
          <w:shd w:val="clear" w:color="auto" w:fill="FFFFFF"/>
        </w:rPr>
      </w:pPr>
      <w:r>
        <w:rPr>
          <w:rStyle w:val="spctttl1"/>
          <w:rFonts w:eastAsia="Times New Roman"/>
        </w:rPr>
        <w:t>12.2.5.</w:t>
      </w:r>
      <w:r>
        <w:rPr>
          <w:rFonts w:eastAsia="Times New Roman"/>
          <w:color w:val="000000"/>
          <w:sz w:val="20"/>
          <w:szCs w:val="20"/>
          <w:shd w:val="clear" w:color="auto" w:fill="FFFFFF"/>
        </w:rPr>
        <w:t xml:space="preserve"> </w:t>
      </w:r>
      <w:r>
        <w:rPr>
          <w:rStyle w:val="spctbdy"/>
          <w:rFonts w:eastAsia="Times New Roman"/>
        </w:rPr>
        <w:t>Sistemul de comunicare trebuie să fie flexibil şi rapid, atât în interiorul entităţii publice, cât şi între aceasta şi mediul extern, şi să servească scopurilor utilizatorilor.</w:t>
      </w:r>
    </w:p>
    <w:p w14:paraId="6A90CAC7" w14:textId="77777777" w:rsidR="00000000" w:rsidRDefault="009A702E">
      <w:pPr>
        <w:autoSpaceDE/>
        <w:autoSpaceDN/>
        <w:jc w:val="both"/>
        <w:divId w:val="487407139"/>
        <w:rPr>
          <w:rFonts w:eastAsia="Times New Roman"/>
          <w:color w:val="000000"/>
          <w:sz w:val="20"/>
          <w:szCs w:val="20"/>
          <w:shd w:val="clear" w:color="auto" w:fill="FFFFFF"/>
        </w:rPr>
      </w:pPr>
      <w:r>
        <w:rPr>
          <w:rStyle w:val="spctttl1"/>
          <w:rFonts w:eastAsia="Times New Roman"/>
        </w:rPr>
        <w:t>12.2.6.</w:t>
      </w:r>
      <w:r>
        <w:rPr>
          <w:rFonts w:eastAsia="Times New Roman"/>
          <w:color w:val="000000"/>
          <w:sz w:val="20"/>
          <w:szCs w:val="20"/>
          <w:shd w:val="clear" w:color="auto" w:fill="FFFFFF"/>
        </w:rPr>
        <w:t xml:space="preserve"> </w:t>
      </w:r>
      <w:r>
        <w:rPr>
          <w:rStyle w:val="spctbdy"/>
          <w:rFonts w:eastAsia="Times New Roman"/>
        </w:rPr>
        <w:t xml:space="preserve">Comunicarea cu </w:t>
      </w:r>
      <w:proofErr w:type="spellStart"/>
      <w:r>
        <w:rPr>
          <w:rStyle w:val="spctbdy"/>
          <w:rFonts w:eastAsia="Times New Roman"/>
        </w:rPr>
        <w:t>părţile</w:t>
      </w:r>
      <w:proofErr w:type="spellEnd"/>
      <w:r>
        <w:rPr>
          <w:rStyle w:val="spctbdy"/>
          <w:rFonts w:eastAsia="Times New Roman"/>
        </w:rPr>
        <w:t xml:space="preserve"> externe trebuie să se reali</w:t>
      </w:r>
      <w:r>
        <w:rPr>
          <w:rStyle w:val="spctbdy"/>
          <w:rFonts w:eastAsia="Times New Roman"/>
        </w:rPr>
        <w:t>zeze prin canale de comunicare stabilite şi aprobate, cu respectarea limitelor de responsabilitate şi a delegărilor de autoritate, stabilite de conducător.</w:t>
      </w:r>
    </w:p>
    <w:p w14:paraId="4FC01A45" w14:textId="77777777" w:rsidR="00000000" w:rsidRDefault="009A702E">
      <w:pPr>
        <w:autoSpaceDE/>
        <w:autoSpaceDN/>
        <w:jc w:val="both"/>
        <w:divId w:val="1329484330"/>
        <w:rPr>
          <w:rFonts w:eastAsia="Times New Roman"/>
          <w:color w:val="000000"/>
          <w:sz w:val="20"/>
          <w:szCs w:val="20"/>
          <w:shd w:val="clear" w:color="auto" w:fill="FFFFFF"/>
        </w:rPr>
      </w:pPr>
      <w:r>
        <w:rPr>
          <w:rStyle w:val="spctttl1"/>
          <w:rFonts w:eastAsia="Times New Roman"/>
        </w:rPr>
        <w:t>12.2.7.</w:t>
      </w:r>
      <w:r>
        <w:rPr>
          <w:rFonts w:eastAsia="Times New Roman"/>
          <w:color w:val="000000"/>
          <w:sz w:val="20"/>
          <w:szCs w:val="20"/>
          <w:shd w:val="clear" w:color="auto" w:fill="FFFFFF"/>
        </w:rPr>
        <w:t xml:space="preserve"> </w:t>
      </w:r>
      <w:r>
        <w:rPr>
          <w:rStyle w:val="spctbdy"/>
          <w:rFonts w:eastAsia="Times New Roman"/>
        </w:rPr>
        <w:t xml:space="preserve">Conducerea entităţii publice reevaluează sistematic şi periodic </w:t>
      </w:r>
      <w:proofErr w:type="spellStart"/>
      <w:r>
        <w:rPr>
          <w:rStyle w:val="spctbdy"/>
          <w:rFonts w:eastAsia="Times New Roman"/>
        </w:rPr>
        <w:t>cerinţele</w:t>
      </w:r>
      <w:proofErr w:type="spellEnd"/>
      <w:r>
        <w:rPr>
          <w:rStyle w:val="spctbdy"/>
          <w:rFonts w:eastAsia="Times New Roman"/>
        </w:rPr>
        <w:t xml:space="preserve"> de </w:t>
      </w:r>
      <w:proofErr w:type="spellStart"/>
      <w:r>
        <w:rPr>
          <w:rStyle w:val="spctbdy"/>
          <w:rFonts w:eastAsia="Times New Roman"/>
        </w:rPr>
        <w:t>informaţii</w:t>
      </w:r>
      <w:proofErr w:type="spellEnd"/>
      <w:r>
        <w:rPr>
          <w:rStyle w:val="spctbdy"/>
          <w:rFonts w:eastAsia="Times New Roman"/>
        </w:rPr>
        <w:t xml:space="preserve"> şi s</w:t>
      </w:r>
      <w:r>
        <w:rPr>
          <w:rStyle w:val="spctbdy"/>
          <w:rFonts w:eastAsia="Times New Roman"/>
        </w:rPr>
        <w:t xml:space="preserve">tabileşte natura, dimensiunea şi sursele de </w:t>
      </w:r>
      <w:proofErr w:type="spellStart"/>
      <w:r>
        <w:rPr>
          <w:rStyle w:val="spctbdy"/>
          <w:rFonts w:eastAsia="Times New Roman"/>
        </w:rPr>
        <w:t>informaţii</w:t>
      </w:r>
      <w:proofErr w:type="spellEnd"/>
      <w:r>
        <w:rPr>
          <w:rStyle w:val="spctbdy"/>
          <w:rFonts w:eastAsia="Times New Roman"/>
        </w:rPr>
        <w:t xml:space="preserve"> şi date care corespund satisfacerii nevoilor de informare a entităţii.</w:t>
      </w:r>
    </w:p>
    <w:p w14:paraId="17BCAB13" w14:textId="77777777" w:rsidR="00000000" w:rsidRDefault="009A702E">
      <w:pPr>
        <w:autoSpaceDE/>
        <w:autoSpaceDN/>
        <w:jc w:val="both"/>
        <w:divId w:val="1201089531"/>
        <w:rPr>
          <w:rFonts w:eastAsia="Times New Roman"/>
          <w:color w:val="000000"/>
          <w:sz w:val="20"/>
          <w:szCs w:val="20"/>
          <w:shd w:val="clear" w:color="auto" w:fill="FFFFFF"/>
        </w:rPr>
      </w:pPr>
      <w:r>
        <w:rPr>
          <w:rStyle w:val="spctttl1"/>
          <w:rFonts w:eastAsia="Times New Roman"/>
        </w:rPr>
        <w:t>12.2.8.</w:t>
      </w:r>
      <w:r>
        <w:rPr>
          <w:rFonts w:eastAsia="Times New Roman"/>
          <w:color w:val="000000"/>
          <w:sz w:val="20"/>
          <w:szCs w:val="20"/>
          <w:shd w:val="clear" w:color="auto" w:fill="FFFFFF"/>
        </w:rPr>
        <w:t xml:space="preserve"> </w:t>
      </w:r>
      <w:r>
        <w:rPr>
          <w:rStyle w:val="spctbdy"/>
          <w:rFonts w:eastAsia="Times New Roman"/>
        </w:rPr>
        <w:t xml:space="preserve">Sistemele IT sprijină managementul adecvat al datelor, inclusiv administrarea bazelor de date şi asigurarea </w:t>
      </w:r>
      <w:proofErr w:type="spellStart"/>
      <w:r>
        <w:rPr>
          <w:rStyle w:val="spctbdy"/>
          <w:rFonts w:eastAsia="Times New Roman"/>
        </w:rPr>
        <w:t>calităţii</w:t>
      </w:r>
      <w:proofErr w:type="spellEnd"/>
      <w:r>
        <w:rPr>
          <w:rStyle w:val="spctbdy"/>
          <w:rFonts w:eastAsia="Times New Roman"/>
        </w:rPr>
        <w:t xml:space="preserve"> date</w:t>
      </w:r>
      <w:r>
        <w:rPr>
          <w:rStyle w:val="spctbdy"/>
          <w:rFonts w:eastAsia="Times New Roman"/>
        </w:rPr>
        <w:t xml:space="preserve">lor. Sistemele de management al datelor şi procedurile de operare sunt în conformitate cu politica IT a entităţii, măsurile obligatorii de securitate şi regulile privind </w:t>
      </w:r>
      <w:proofErr w:type="spellStart"/>
      <w:r>
        <w:rPr>
          <w:rStyle w:val="spctbdy"/>
          <w:rFonts w:eastAsia="Times New Roman"/>
        </w:rPr>
        <w:t>protecţia</w:t>
      </w:r>
      <w:proofErr w:type="spellEnd"/>
      <w:r>
        <w:rPr>
          <w:rStyle w:val="spctbdy"/>
          <w:rFonts w:eastAsia="Times New Roman"/>
        </w:rPr>
        <w:t xml:space="preserve"> datelor personale.</w:t>
      </w:r>
    </w:p>
    <w:p w14:paraId="3BFBC1DB" w14:textId="77777777" w:rsidR="00000000" w:rsidRDefault="009A702E">
      <w:pPr>
        <w:autoSpaceDE/>
        <w:autoSpaceDN/>
        <w:jc w:val="both"/>
        <w:divId w:val="625621781"/>
        <w:rPr>
          <w:rStyle w:val="spctbdy"/>
        </w:rPr>
      </w:pPr>
      <w:r>
        <w:rPr>
          <w:rStyle w:val="spctttl1"/>
          <w:rFonts w:eastAsia="Times New Roman"/>
        </w:rPr>
        <w:t>12.3.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4448D31D" w14:textId="77777777" w:rsidR="00000000" w:rsidRDefault="009A702E">
      <w:pPr>
        <w:autoSpaceDE/>
        <w:autoSpaceDN/>
        <w:jc w:val="both"/>
        <w:divId w:val="997999274"/>
      </w:pPr>
      <w:r>
        <w:rPr>
          <w:rStyle w:val="slinttl1"/>
          <w:rFonts w:eastAsia="Times New Roman"/>
        </w:rPr>
        <w:t>– </w:t>
      </w:r>
      <w:r>
        <w:rPr>
          <w:rStyle w:val="slinbdy"/>
          <w:rFonts w:eastAsia="Times New Roman"/>
          <w:color w:val="0000FF"/>
          <w:u w:val="single"/>
        </w:rPr>
        <w:t>Legea nr. 52/2003</w:t>
      </w:r>
      <w:r>
        <w:rPr>
          <w:rStyle w:val="slinbdy"/>
          <w:rFonts w:eastAsia="Times New Roman"/>
        </w:rPr>
        <w:t xml:space="preserve"> privind </w:t>
      </w:r>
      <w:proofErr w:type="spellStart"/>
      <w:r>
        <w:rPr>
          <w:rStyle w:val="slinbdy"/>
          <w:rFonts w:eastAsia="Times New Roman"/>
        </w:rPr>
        <w:t>t</w:t>
      </w:r>
      <w:r>
        <w:rPr>
          <w:rStyle w:val="slinbdy"/>
          <w:rFonts w:eastAsia="Times New Roman"/>
        </w:rPr>
        <w:t>ransparenţa</w:t>
      </w:r>
      <w:proofErr w:type="spellEnd"/>
      <w:r>
        <w:rPr>
          <w:rStyle w:val="slinbdy"/>
          <w:rFonts w:eastAsia="Times New Roman"/>
        </w:rPr>
        <w:t xml:space="preserve"> decizională în </w:t>
      </w:r>
      <w:proofErr w:type="spellStart"/>
      <w:r>
        <w:rPr>
          <w:rStyle w:val="slinbdy"/>
          <w:rFonts w:eastAsia="Times New Roman"/>
        </w:rPr>
        <w:t>administraţia</w:t>
      </w:r>
      <w:proofErr w:type="spellEnd"/>
      <w:r>
        <w:rPr>
          <w:rStyle w:val="slinbdy"/>
          <w:rFonts w:eastAsia="Times New Roman"/>
        </w:rPr>
        <w:t xml:space="preserve"> publică, republicată;</w:t>
      </w:r>
    </w:p>
    <w:p w14:paraId="38D7D03C" w14:textId="77777777" w:rsidR="00000000" w:rsidRDefault="009A702E">
      <w:pPr>
        <w:autoSpaceDE/>
        <w:autoSpaceDN/>
        <w:jc w:val="both"/>
        <w:divId w:val="41428556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 xml:space="preserve">Legea </w:t>
      </w:r>
      <w:proofErr w:type="spellStart"/>
      <w:r>
        <w:rPr>
          <w:rStyle w:val="slinbdy"/>
          <w:rFonts w:eastAsia="Times New Roman"/>
          <w:color w:val="0000FF"/>
          <w:u w:val="single"/>
        </w:rPr>
        <w:t>contabilităţii</w:t>
      </w:r>
      <w:proofErr w:type="spellEnd"/>
      <w:r>
        <w:rPr>
          <w:rStyle w:val="slinbdy"/>
          <w:rFonts w:eastAsia="Times New Roman"/>
          <w:color w:val="0000FF"/>
          <w:u w:val="single"/>
        </w:rPr>
        <w:t xml:space="preserve"> nr. 82/1991, republicată</w:t>
      </w:r>
      <w:r>
        <w:rPr>
          <w:rStyle w:val="slinbdy"/>
          <w:rFonts w:eastAsia="Times New Roman"/>
        </w:rPr>
        <w:t>, cu modificările şi completările ulterioare;</w:t>
      </w:r>
    </w:p>
    <w:p w14:paraId="4A5C5953" w14:textId="77777777" w:rsidR="00000000" w:rsidRDefault="009A702E">
      <w:pPr>
        <w:autoSpaceDE/>
        <w:autoSpaceDN/>
        <w:jc w:val="both"/>
        <w:divId w:val="133067161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544/2001</w:t>
      </w:r>
      <w:r>
        <w:rPr>
          <w:rStyle w:val="slinbdy"/>
          <w:rFonts w:eastAsia="Times New Roman"/>
        </w:rPr>
        <w:t xml:space="preserve"> privind liberul acces la </w:t>
      </w:r>
      <w:proofErr w:type="spellStart"/>
      <w:r>
        <w:rPr>
          <w:rStyle w:val="slinbdy"/>
          <w:rFonts w:eastAsia="Times New Roman"/>
        </w:rPr>
        <w:t>informaţiile</w:t>
      </w:r>
      <w:proofErr w:type="spellEnd"/>
      <w:r>
        <w:rPr>
          <w:rStyle w:val="slinbdy"/>
          <w:rFonts w:eastAsia="Times New Roman"/>
        </w:rPr>
        <w:t xml:space="preserve"> de interes public, cu modificările şi com</w:t>
      </w:r>
      <w:r>
        <w:rPr>
          <w:rStyle w:val="slinbdy"/>
          <w:rFonts w:eastAsia="Times New Roman"/>
        </w:rPr>
        <w:t>pletările ulterioare;</w:t>
      </w:r>
    </w:p>
    <w:p w14:paraId="53DBA296" w14:textId="77777777" w:rsidR="00000000" w:rsidRDefault="009A702E">
      <w:pPr>
        <w:autoSpaceDE/>
        <w:autoSpaceDN/>
        <w:jc w:val="both"/>
        <w:divId w:val="168273253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677/2001</w:t>
      </w:r>
      <w:r>
        <w:rPr>
          <w:rStyle w:val="slinbdy"/>
          <w:rFonts w:eastAsia="Times New Roman"/>
        </w:rPr>
        <w:t xml:space="preserve"> </w:t>
      </w:r>
      <w:r>
        <w:rPr>
          <w:rStyle w:val="slinbdy"/>
          <w:rFonts w:eastAsia="Times New Roman"/>
        </w:rPr>
        <w:t xml:space="preserve">pentru </w:t>
      </w:r>
      <w:proofErr w:type="spellStart"/>
      <w:r>
        <w:rPr>
          <w:rStyle w:val="slinbdy"/>
          <w:rFonts w:eastAsia="Times New Roman"/>
        </w:rPr>
        <w:t>protecţia</w:t>
      </w:r>
      <w:proofErr w:type="spellEnd"/>
      <w:r>
        <w:rPr>
          <w:rStyle w:val="slinbdy"/>
          <w:rFonts w:eastAsia="Times New Roman"/>
        </w:rPr>
        <w:t xml:space="preserve"> persoanelor cu privire la prelucrarea datelor cu caracter personal şi libera </w:t>
      </w:r>
      <w:proofErr w:type="spellStart"/>
      <w:r>
        <w:rPr>
          <w:rStyle w:val="slinbdy"/>
          <w:rFonts w:eastAsia="Times New Roman"/>
        </w:rPr>
        <w:t>circulaţie</w:t>
      </w:r>
      <w:proofErr w:type="spellEnd"/>
      <w:r>
        <w:rPr>
          <w:rStyle w:val="slinbdy"/>
          <w:rFonts w:eastAsia="Times New Roman"/>
        </w:rPr>
        <w:t xml:space="preserve"> a acestor date, cu modificările şi completările ulterioare;</w:t>
      </w:r>
    </w:p>
    <w:p w14:paraId="2BF941BD" w14:textId="77777777" w:rsidR="00000000" w:rsidRDefault="009A702E">
      <w:pPr>
        <w:autoSpaceDE/>
        <w:autoSpaceDN/>
        <w:jc w:val="both"/>
        <w:divId w:val="1520436963"/>
        <w:rPr>
          <w:rFonts w:eastAsia="Times New Roman"/>
          <w:color w:val="000000"/>
          <w:sz w:val="20"/>
          <w:szCs w:val="20"/>
          <w:shd w:val="clear" w:color="auto" w:fill="FFFFFF"/>
        </w:rPr>
      </w:pPr>
      <w:r>
        <w:rPr>
          <w:rStyle w:val="slinttl1"/>
          <w:rFonts w:eastAsia="Times New Roman"/>
        </w:rPr>
        <w:t>– </w:t>
      </w:r>
      <w:r>
        <w:rPr>
          <w:rStyle w:val="slinbdy"/>
          <w:rFonts w:eastAsia="Times New Roman"/>
        </w:rPr>
        <w:t>legile bugetare anuale;</w:t>
      </w:r>
    </w:p>
    <w:p w14:paraId="145BC30F" w14:textId="77777777" w:rsidR="00000000" w:rsidRDefault="009A702E">
      <w:pPr>
        <w:autoSpaceDE/>
        <w:autoSpaceDN/>
        <w:jc w:val="both"/>
        <w:divId w:val="1019966621"/>
        <w:rPr>
          <w:rFonts w:eastAsia="Times New Roman"/>
          <w:color w:val="000000"/>
          <w:sz w:val="20"/>
          <w:szCs w:val="20"/>
          <w:shd w:val="clear" w:color="auto" w:fill="FFFFFF"/>
        </w:rPr>
      </w:pPr>
      <w:r>
        <w:rPr>
          <w:rStyle w:val="slinttl1"/>
          <w:rFonts w:eastAsia="Times New Roman"/>
        </w:rPr>
        <w:t>– </w:t>
      </w:r>
      <w:proofErr w:type="spellStart"/>
      <w:r>
        <w:rPr>
          <w:rStyle w:val="slinbdy"/>
          <w:rFonts w:eastAsia="Times New Roman"/>
          <w:color w:val="0000FF"/>
          <w:u w:val="single"/>
        </w:rPr>
        <w:t>Ordonanţă</w:t>
      </w:r>
      <w:proofErr w:type="spellEnd"/>
      <w:r>
        <w:rPr>
          <w:rStyle w:val="slinbdy"/>
          <w:rFonts w:eastAsia="Times New Roman"/>
          <w:color w:val="0000FF"/>
          <w:u w:val="single"/>
        </w:rPr>
        <w:t xml:space="preserve"> de urgenţă a Guvernului nr. 86/2014</w:t>
      </w:r>
      <w:r>
        <w:rPr>
          <w:rStyle w:val="slinbdy"/>
          <w:rFonts w:eastAsia="Times New Roman"/>
        </w:rPr>
        <w:t xml:space="preserve"> privind stabilire</w:t>
      </w:r>
      <w:r>
        <w:rPr>
          <w:rStyle w:val="slinbdy"/>
          <w:rFonts w:eastAsia="Times New Roman"/>
        </w:rPr>
        <w:t xml:space="preserve">a unor măsuri de reorganizare la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1F56D04C" w14:textId="77777777" w:rsidR="00000000" w:rsidRDefault="009A702E">
      <w:pPr>
        <w:autoSpaceDE/>
        <w:autoSpaceDN/>
        <w:jc w:val="both"/>
        <w:divId w:val="130601339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26/2003</w:t>
      </w:r>
      <w:r>
        <w:rPr>
          <w:rStyle w:val="slinbdy"/>
          <w:rFonts w:eastAsia="Times New Roman"/>
        </w:rPr>
        <w:t xml:space="preserve"> </w:t>
      </w:r>
      <w:r>
        <w:rPr>
          <w:rStyle w:val="slinbdy"/>
          <w:rFonts w:eastAsia="Times New Roman"/>
        </w:rPr>
        <w:t xml:space="preserve">privind </w:t>
      </w:r>
      <w:proofErr w:type="spellStart"/>
      <w:r>
        <w:rPr>
          <w:rStyle w:val="slinbdy"/>
          <w:rFonts w:eastAsia="Times New Roman"/>
        </w:rPr>
        <w:t>transparenţa</w:t>
      </w:r>
      <w:proofErr w:type="spellEnd"/>
      <w:r>
        <w:rPr>
          <w:rStyle w:val="slinbdy"/>
          <w:rFonts w:eastAsia="Times New Roman"/>
        </w:rPr>
        <w:t xml:space="preserve"> </w:t>
      </w:r>
      <w:proofErr w:type="spellStart"/>
      <w:r>
        <w:rPr>
          <w:rStyle w:val="slinbdy"/>
          <w:rFonts w:eastAsia="Times New Roman"/>
        </w:rPr>
        <w:t>relaţiilor</w:t>
      </w:r>
      <w:proofErr w:type="spellEnd"/>
      <w:r>
        <w:rPr>
          <w:rStyle w:val="slinbdy"/>
          <w:rFonts w:eastAsia="Times New Roman"/>
        </w:rPr>
        <w:t xml:space="preserve"> financiare dintre </w:t>
      </w:r>
      <w:proofErr w:type="spellStart"/>
      <w:r>
        <w:rPr>
          <w:rStyle w:val="slinbdy"/>
          <w:rFonts w:eastAsia="Times New Roman"/>
        </w:rPr>
        <w:t>autorităţile</w:t>
      </w:r>
      <w:proofErr w:type="spellEnd"/>
      <w:r>
        <w:rPr>
          <w:rStyle w:val="slinbdy"/>
          <w:rFonts w:eastAsia="Times New Roman"/>
        </w:rPr>
        <w:t xml:space="preserve"> publice şi întreprinderile publice, precum şi </w:t>
      </w:r>
      <w:proofErr w:type="spellStart"/>
      <w:r>
        <w:rPr>
          <w:rStyle w:val="slinbdy"/>
          <w:rFonts w:eastAsia="Times New Roman"/>
        </w:rPr>
        <w:t>transparenţa</w:t>
      </w:r>
      <w:proofErr w:type="spellEnd"/>
      <w:r>
        <w:rPr>
          <w:rStyle w:val="slinbdy"/>
          <w:rFonts w:eastAsia="Times New Roman"/>
        </w:rPr>
        <w:t xml:space="preserve"> financiară în cadrul anumitor întreprinderi;</w:t>
      </w:r>
    </w:p>
    <w:p w14:paraId="6081AFC6" w14:textId="77777777" w:rsidR="00000000" w:rsidRDefault="009A702E">
      <w:pPr>
        <w:autoSpaceDE/>
        <w:autoSpaceDN/>
        <w:jc w:val="both"/>
        <w:divId w:val="98011779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123/2002</w:t>
      </w:r>
      <w:r>
        <w:rPr>
          <w:rStyle w:val="slinbdy"/>
          <w:rFonts w:eastAsia="Times New Roman"/>
        </w:rPr>
        <w:t xml:space="preserve"> pentru aprobarea </w:t>
      </w:r>
      <w:r>
        <w:rPr>
          <w:rStyle w:val="slinbdy"/>
          <w:rFonts w:eastAsia="Times New Roman"/>
          <w:color w:val="0000FF"/>
          <w:u w:val="single"/>
        </w:rPr>
        <w:t>Normelor metodologice</w:t>
      </w:r>
      <w:r>
        <w:rPr>
          <w:rStyle w:val="slinbdy"/>
          <w:rFonts w:eastAsia="Times New Roman"/>
        </w:rPr>
        <w:t xml:space="preserve"> de aplicare a </w:t>
      </w:r>
      <w:r>
        <w:rPr>
          <w:rStyle w:val="slinbdy"/>
          <w:rFonts w:eastAsia="Times New Roman"/>
          <w:color w:val="0000FF"/>
          <w:u w:val="single"/>
        </w:rPr>
        <w:t>Legii nr. 544/2001</w:t>
      </w:r>
      <w:r>
        <w:rPr>
          <w:rStyle w:val="slinbdy"/>
          <w:rFonts w:eastAsia="Times New Roman"/>
        </w:rPr>
        <w:t xml:space="preserve"> privind liberul acces la </w:t>
      </w:r>
      <w:proofErr w:type="spellStart"/>
      <w:r>
        <w:rPr>
          <w:rStyle w:val="slinbdy"/>
          <w:rFonts w:eastAsia="Times New Roman"/>
        </w:rPr>
        <w:t>informaţiile</w:t>
      </w:r>
      <w:proofErr w:type="spellEnd"/>
      <w:r>
        <w:rPr>
          <w:rStyle w:val="slinbdy"/>
          <w:rFonts w:eastAsia="Times New Roman"/>
        </w:rPr>
        <w:t xml:space="preserve"> de interes public, cu modificările şi completările ulterioare;</w:t>
      </w:r>
    </w:p>
    <w:p w14:paraId="6A4139A9" w14:textId="77777777" w:rsidR="00000000" w:rsidRDefault="009A702E">
      <w:pPr>
        <w:autoSpaceDE/>
        <w:autoSpaceDN/>
        <w:jc w:val="both"/>
        <w:divId w:val="93435910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1.085/2003</w:t>
      </w:r>
      <w:r>
        <w:rPr>
          <w:rStyle w:val="slinbdy"/>
          <w:rFonts w:eastAsia="Times New Roman"/>
        </w:rPr>
        <w:t xml:space="preserve"> pentru aplicarea unor prevederi ale </w:t>
      </w:r>
      <w:r>
        <w:rPr>
          <w:rStyle w:val="slinbdy"/>
          <w:rFonts w:eastAsia="Times New Roman"/>
          <w:color w:val="0000FF"/>
          <w:u w:val="single"/>
        </w:rPr>
        <w:t>Legii nr. 161/2003</w:t>
      </w:r>
      <w:r>
        <w:rPr>
          <w:rStyle w:val="slinbdy"/>
          <w:rFonts w:eastAsia="Times New Roman"/>
        </w:rPr>
        <w:t xml:space="preserve"> privind unele măsuri pentru asigurarea </w:t>
      </w:r>
      <w:proofErr w:type="spellStart"/>
      <w:r>
        <w:rPr>
          <w:rStyle w:val="slinbdy"/>
          <w:rFonts w:eastAsia="Times New Roman"/>
        </w:rPr>
        <w:t>tran</w:t>
      </w:r>
      <w:r>
        <w:rPr>
          <w:rStyle w:val="slinbdy"/>
          <w:rFonts w:eastAsia="Times New Roman"/>
        </w:rPr>
        <w:t>sparenţei</w:t>
      </w:r>
      <w:proofErr w:type="spellEnd"/>
      <w:r>
        <w:rPr>
          <w:rStyle w:val="slinbdy"/>
          <w:rFonts w:eastAsia="Times New Roman"/>
        </w:rPr>
        <w:t xml:space="preserve"> în exercitarea </w:t>
      </w:r>
      <w:proofErr w:type="spellStart"/>
      <w:r>
        <w:rPr>
          <w:rStyle w:val="slinbdy"/>
          <w:rFonts w:eastAsia="Times New Roman"/>
        </w:rPr>
        <w:t>demnităţilor</w:t>
      </w:r>
      <w:proofErr w:type="spellEnd"/>
      <w:r>
        <w:rPr>
          <w:rStyle w:val="slinbdy"/>
          <w:rFonts w:eastAsia="Times New Roman"/>
        </w:rPr>
        <w:t xml:space="preserve"> publice, a </w:t>
      </w:r>
      <w:proofErr w:type="spellStart"/>
      <w:r>
        <w:rPr>
          <w:rStyle w:val="slinbdy"/>
          <w:rFonts w:eastAsia="Times New Roman"/>
        </w:rPr>
        <w:t>funcţiilor</w:t>
      </w:r>
      <w:proofErr w:type="spellEnd"/>
      <w:r>
        <w:rPr>
          <w:rStyle w:val="slinbdy"/>
          <w:rFonts w:eastAsia="Times New Roman"/>
        </w:rPr>
        <w:t xml:space="preserve"> publice şi în mediul de afaceri, prevenirea şi </w:t>
      </w:r>
      <w:proofErr w:type="spellStart"/>
      <w:r>
        <w:rPr>
          <w:rStyle w:val="slinbdy"/>
          <w:rFonts w:eastAsia="Times New Roman"/>
        </w:rPr>
        <w:t>sancţionarea</w:t>
      </w:r>
      <w:proofErr w:type="spellEnd"/>
      <w:r>
        <w:rPr>
          <w:rStyle w:val="slinbdy"/>
          <w:rFonts w:eastAsia="Times New Roman"/>
        </w:rPr>
        <w:t xml:space="preserve"> </w:t>
      </w:r>
      <w:proofErr w:type="spellStart"/>
      <w:r>
        <w:rPr>
          <w:rStyle w:val="slinbdy"/>
          <w:rFonts w:eastAsia="Times New Roman"/>
        </w:rPr>
        <w:t>corupţiei</w:t>
      </w:r>
      <w:proofErr w:type="spellEnd"/>
      <w:r>
        <w:rPr>
          <w:rStyle w:val="slinbdy"/>
          <w:rFonts w:eastAsia="Times New Roman"/>
        </w:rPr>
        <w:t xml:space="preserve">, referitoare la implementarea Sistemului Electronic </w:t>
      </w:r>
      <w:proofErr w:type="spellStart"/>
      <w:r>
        <w:rPr>
          <w:rStyle w:val="slinbdy"/>
          <w:rFonts w:eastAsia="Times New Roman"/>
        </w:rPr>
        <w:t>Naţional</w:t>
      </w:r>
      <w:proofErr w:type="spellEnd"/>
      <w:r>
        <w:rPr>
          <w:rStyle w:val="slinbdy"/>
          <w:rFonts w:eastAsia="Times New Roman"/>
        </w:rPr>
        <w:t>, cu modificările şi completările ulterioare;</w:t>
      </w:r>
    </w:p>
    <w:p w14:paraId="634DF676" w14:textId="77777777" w:rsidR="00000000" w:rsidRDefault="009A702E">
      <w:pPr>
        <w:autoSpaceDE/>
        <w:autoSpaceDN/>
        <w:jc w:val="both"/>
        <w:divId w:val="213439733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w:t>
      </w:r>
      <w:r>
        <w:rPr>
          <w:rStyle w:val="slinbdy"/>
          <w:rFonts w:eastAsia="Times New Roman"/>
          <w:color w:val="0000FF"/>
          <w:u w:val="single"/>
        </w:rPr>
        <w:t>ui nr. 1.723/2004</w:t>
      </w:r>
      <w:r>
        <w:rPr>
          <w:rStyle w:val="slinbdy"/>
          <w:rFonts w:eastAsia="Times New Roman"/>
        </w:rPr>
        <w:t xml:space="preserve"> privind aprobarea </w:t>
      </w:r>
      <w:r>
        <w:rPr>
          <w:rStyle w:val="slinbdy"/>
          <w:rFonts w:eastAsia="Times New Roman"/>
          <w:color w:val="0000FF"/>
          <w:u w:val="single"/>
        </w:rPr>
        <w:t>Programului de măsuri</w:t>
      </w:r>
      <w:r>
        <w:rPr>
          <w:rStyle w:val="slinbdy"/>
          <w:rFonts w:eastAsia="Times New Roman"/>
        </w:rPr>
        <w:t xml:space="preserve"> pentru combaterea </w:t>
      </w:r>
      <w:proofErr w:type="spellStart"/>
      <w:r>
        <w:rPr>
          <w:rStyle w:val="slinbdy"/>
          <w:rFonts w:eastAsia="Times New Roman"/>
        </w:rPr>
        <w:t>birocraţiei</w:t>
      </w:r>
      <w:proofErr w:type="spellEnd"/>
      <w:r>
        <w:rPr>
          <w:rStyle w:val="slinbdy"/>
          <w:rFonts w:eastAsia="Times New Roman"/>
        </w:rPr>
        <w:t xml:space="preserve"> în activitatea de </w:t>
      </w:r>
      <w:proofErr w:type="spellStart"/>
      <w:r>
        <w:rPr>
          <w:rStyle w:val="slinbdy"/>
          <w:rFonts w:eastAsia="Times New Roman"/>
        </w:rPr>
        <w:t>relaţii</w:t>
      </w:r>
      <w:proofErr w:type="spellEnd"/>
      <w:r>
        <w:rPr>
          <w:rStyle w:val="slinbdy"/>
          <w:rFonts w:eastAsia="Times New Roman"/>
        </w:rPr>
        <w:t xml:space="preserve"> cu publicul, cu modificările ulterioare;</w:t>
      </w:r>
    </w:p>
    <w:p w14:paraId="40F5068D" w14:textId="77777777" w:rsidR="00000000" w:rsidRDefault="009A702E">
      <w:pPr>
        <w:autoSpaceDE/>
        <w:autoSpaceDN/>
        <w:jc w:val="both"/>
        <w:divId w:val="188779569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27/2003</w:t>
      </w:r>
      <w:r>
        <w:rPr>
          <w:rStyle w:val="slinbdy"/>
          <w:rFonts w:eastAsia="Times New Roman"/>
        </w:rPr>
        <w:t xml:space="preserve"> privind procedura aprobării tacite, aprobată cu modif</w:t>
      </w:r>
      <w:r>
        <w:rPr>
          <w:rStyle w:val="slinbdy"/>
          <w:rFonts w:eastAsia="Times New Roman"/>
        </w:rPr>
        <w:t xml:space="preserve">icări şi completări prin </w:t>
      </w:r>
      <w:r>
        <w:rPr>
          <w:rStyle w:val="slinbdy"/>
          <w:rFonts w:eastAsia="Times New Roman"/>
          <w:color w:val="0000FF"/>
          <w:u w:val="single"/>
        </w:rPr>
        <w:t>Legea nr. 486/2003</w:t>
      </w:r>
      <w:r>
        <w:rPr>
          <w:rStyle w:val="slinbdy"/>
          <w:rFonts w:eastAsia="Times New Roman"/>
        </w:rPr>
        <w:t>, cu modificările şi completările ulterioare;</w:t>
      </w:r>
    </w:p>
    <w:p w14:paraId="13092877" w14:textId="77777777" w:rsidR="00000000" w:rsidRDefault="009A702E">
      <w:pPr>
        <w:autoSpaceDE/>
        <w:autoSpaceDN/>
        <w:jc w:val="both"/>
        <w:divId w:val="516971414"/>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bugetul aprobat al fiecărei </w:t>
      </w:r>
      <w:proofErr w:type="spellStart"/>
      <w:r>
        <w:rPr>
          <w:rStyle w:val="slinbdy"/>
          <w:rFonts w:eastAsia="Times New Roman"/>
        </w:rPr>
        <w:t>entităţi</w:t>
      </w:r>
      <w:proofErr w:type="spellEnd"/>
      <w:r>
        <w:rPr>
          <w:rStyle w:val="slinbdy"/>
          <w:rFonts w:eastAsia="Times New Roman"/>
        </w:rPr>
        <w:t xml:space="preserve"> publice;</w:t>
      </w:r>
    </w:p>
    <w:p w14:paraId="61621D84" w14:textId="77777777" w:rsidR="00000000" w:rsidRDefault="009A702E">
      <w:pPr>
        <w:autoSpaceDE/>
        <w:autoSpaceDN/>
        <w:jc w:val="both"/>
        <w:divId w:val="1010765738"/>
        <w:rPr>
          <w:rFonts w:eastAsia="Times New Roman"/>
          <w:color w:val="000000"/>
          <w:sz w:val="20"/>
          <w:szCs w:val="20"/>
          <w:shd w:val="clear" w:color="auto" w:fill="FFFFFF"/>
        </w:rPr>
      </w:pPr>
      <w:r>
        <w:rPr>
          <w:rStyle w:val="slinttl1"/>
          <w:rFonts w:eastAsia="Times New Roman"/>
        </w:rPr>
        <w:t>– </w:t>
      </w:r>
      <w:r>
        <w:rPr>
          <w:rStyle w:val="slinbdy"/>
          <w:rFonts w:eastAsia="Times New Roman"/>
        </w:rPr>
        <w:t>ordine/decizii ale conducătorului entităţii publice;</w:t>
      </w:r>
    </w:p>
    <w:p w14:paraId="0C134B51" w14:textId="77777777" w:rsidR="00000000" w:rsidRDefault="009A702E">
      <w:pPr>
        <w:autoSpaceDE/>
        <w:autoSpaceDN/>
        <w:jc w:val="both"/>
        <w:divId w:val="1886599980"/>
        <w:rPr>
          <w:rFonts w:eastAsia="Times New Roman"/>
          <w:color w:val="000000"/>
          <w:sz w:val="20"/>
          <w:szCs w:val="20"/>
          <w:shd w:val="clear" w:color="auto" w:fill="FFFFFF"/>
        </w:rPr>
      </w:pPr>
      <w:r>
        <w:rPr>
          <w:rStyle w:val="slinttl1"/>
          <w:rFonts w:eastAsia="Times New Roman"/>
        </w:rPr>
        <w:t>– </w:t>
      </w:r>
      <w:r>
        <w:rPr>
          <w:rStyle w:val="slinbdy"/>
          <w:rFonts w:eastAsia="Times New Roman"/>
        </w:rPr>
        <w:t>adresa de internet a entităţii publice.</w:t>
      </w:r>
    </w:p>
    <w:p w14:paraId="5B3D074A" w14:textId="77777777" w:rsidR="00000000" w:rsidRDefault="009A702E">
      <w:pPr>
        <w:pStyle w:val="sporden"/>
        <w:jc w:val="both"/>
        <w:divId w:val="2023121578"/>
        <w:rPr>
          <w:shd w:val="clear" w:color="auto" w:fill="FFFFFF"/>
        </w:rPr>
      </w:pPr>
      <w:r>
        <w:rPr>
          <w:shd w:val="clear" w:color="auto" w:fill="FFFFFF"/>
        </w:rPr>
        <w:lastRenderedPageBreak/>
        <w:t>Standardul 13 - Gestionarea documentelor</w:t>
      </w:r>
    </w:p>
    <w:p w14:paraId="4F4D89CF" w14:textId="77777777" w:rsidR="00000000" w:rsidRDefault="009A702E">
      <w:pPr>
        <w:autoSpaceDE/>
        <w:autoSpaceDN/>
        <w:jc w:val="both"/>
        <w:divId w:val="1193349900"/>
        <w:rPr>
          <w:rStyle w:val="spctbdy"/>
          <w:rFonts w:eastAsia="Times New Roman"/>
        </w:rPr>
      </w:pPr>
      <w:r>
        <w:rPr>
          <w:rStyle w:val="spctttl1"/>
          <w:rFonts w:eastAsia="Times New Roman"/>
        </w:rPr>
        <w:t>13.1.</w:t>
      </w:r>
      <w:r>
        <w:rPr>
          <w:rFonts w:eastAsia="Times New Roman"/>
          <w:color w:val="000000"/>
          <w:sz w:val="20"/>
          <w:szCs w:val="20"/>
          <w:shd w:val="clear" w:color="auto" w:fill="FFFFFF"/>
        </w:rPr>
        <w:t xml:space="preserve"> </w:t>
      </w:r>
      <w:r>
        <w:rPr>
          <w:rStyle w:val="spctbdy"/>
          <w:rFonts w:eastAsia="Times New Roman"/>
        </w:rPr>
        <w:t>Descrierea standardului</w:t>
      </w:r>
    </w:p>
    <w:p w14:paraId="6CACA190" w14:textId="77777777" w:rsidR="00000000" w:rsidRDefault="009A702E">
      <w:pPr>
        <w:pStyle w:val="spar"/>
        <w:jc w:val="both"/>
        <w:divId w:val="1193349900"/>
      </w:pPr>
      <w:r>
        <w:rPr>
          <w:rFonts w:ascii="Verdana" w:hAnsi="Verdana"/>
          <w:color w:val="000000"/>
          <w:sz w:val="20"/>
          <w:szCs w:val="20"/>
          <w:shd w:val="clear" w:color="auto" w:fill="FFFFFF"/>
        </w:rPr>
        <w:t>Conducătorul entităţii publice organizează şi gestionează procesul de creare, revizuire, organizare, stocare, utilizare, identificare şi arhivare a documentelor interne şi a celor prove</w:t>
      </w:r>
      <w:r>
        <w:rPr>
          <w:rFonts w:ascii="Verdana" w:hAnsi="Verdana"/>
          <w:color w:val="000000"/>
          <w:sz w:val="20"/>
          <w:szCs w:val="20"/>
          <w:shd w:val="clear" w:color="auto" w:fill="FFFFFF"/>
        </w:rPr>
        <w:t xml:space="preserve">nite din exteriorul entităţii, oferind control asupra ciclului complet de </w:t>
      </w:r>
      <w:proofErr w:type="spellStart"/>
      <w:r>
        <w:rPr>
          <w:rFonts w:ascii="Verdana" w:hAnsi="Verdana"/>
          <w:color w:val="000000"/>
          <w:sz w:val="20"/>
          <w:szCs w:val="20"/>
          <w:shd w:val="clear" w:color="auto" w:fill="FFFFFF"/>
        </w:rPr>
        <w:t>viaţă</w:t>
      </w:r>
      <w:proofErr w:type="spellEnd"/>
      <w:r>
        <w:rPr>
          <w:rFonts w:ascii="Verdana" w:hAnsi="Verdana"/>
          <w:color w:val="000000"/>
          <w:sz w:val="20"/>
          <w:szCs w:val="20"/>
          <w:shd w:val="clear" w:color="auto" w:fill="FFFFFF"/>
        </w:rPr>
        <w:t xml:space="preserve"> al acestora şi accesibilitate conducerii şi </w:t>
      </w:r>
      <w:proofErr w:type="spellStart"/>
      <w:r>
        <w:rPr>
          <w:rFonts w:ascii="Verdana" w:hAnsi="Verdana"/>
          <w:color w:val="000000"/>
          <w:sz w:val="20"/>
          <w:szCs w:val="20"/>
          <w:shd w:val="clear" w:color="auto" w:fill="FFFFFF"/>
        </w:rPr>
        <w:t>salariaţilor</w:t>
      </w:r>
      <w:proofErr w:type="spellEnd"/>
      <w:r>
        <w:rPr>
          <w:rFonts w:ascii="Verdana" w:hAnsi="Verdana"/>
          <w:color w:val="000000"/>
          <w:sz w:val="20"/>
          <w:szCs w:val="20"/>
          <w:shd w:val="clear" w:color="auto" w:fill="FFFFFF"/>
        </w:rPr>
        <w:t xml:space="preserve"> entităţii, precum şi </w:t>
      </w:r>
      <w:proofErr w:type="spellStart"/>
      <w:r>
        <w:rPr>
          <w:rFonts w:ascii="Verdana" w:hAnsi="Verdana"/>
          <w:color w:val="000000"/>
          <w:sz w:val="20"/>
          <w:szCs w:val="20"/>
          <w:shd w:val="clear" w:color="auto" w:fill="FFFFFF"/>
        </w:rPr>
        <w:t>terţilor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abilitaţi</w:t>
      </w:r>
      <w:proofErr w:type="spellEnd"/>
      <w:r>
        <w:rPr>
          <w:rFonts w:ascii="Verdana" w:hAnsi="Verdana"/>
          <w:color w:val="000000"/>
          <w:sz w:val="20"/>
          <w:szCs w:val="20"/>
          <w:shd w:val="clear" w:color="auto" w:fill="FFFFFF"/>
        </w:rPr>
        <w:t>.</w:t>
      </w:r>
    </w:p>
    <w:p w14:paraId="35BF0993" w14:textId="77777777" w:rsidR="00000000" w:rsidRDefault="009A702E">
      <w:pPr>
        <w:autoSpaceDE/>
        <w:autoSpaceDN/>
        <w:jc w:val="both"/>
        <w:divId w:val="1316446216"/>
        <w:rPr>
          <w:rStyle w:val="spctbdy"/>
          <w:rFonts w:eastAsia="Times New Roman"/>
        </w:rPr>
      </w:pPr>
      <w:r>
        <w:rPr>
          <w:rStyle w:val="spctttl1"/>
          <w:rFonts w:eastAsia="Times New Roman"/>
        </w:rPr>
        <w:t>13.2.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7CDF1468" w14:textId="77777777" w:rsidR="00000000" w:rsidRDefault="009A702E">
      <w:pPr>
        <w:autoSpaceDE/>
        <w:autoSpaceDN/>
        <w:jc w:val="both"/>
        <w:divId w:val="983312958"/>
      </w:pPr>
      <w:r>
        <w:rPr>
          <w:rStyle w:val="spctttl1"/>
          <w:rFonts w:eastAsia="Times New Roman"/>
        </w:rPr>
        <w:t>13.2.1.</w:t>
      </w:r>
      <w:r>
        <w:rPr>
          <w:rFonts w:eastAsia="Times New Roman"/>
          <w:color w:val="000000"/>
          <w:sz w:val="20"/>
          <w:szCs w:val="20"/>
          <w:shd w:val="clear" w:color="auto" w:fill="FFFFFF"/>
        </w:rPr>
        <w:t xml:space="preserve"> </w:t>
      </w:r>
      <w:r>
        <w:rPr>
          <w:rStyle w:val="spctbdy"/>
          <w:rFonts w:eastAsia="Times New Roman"/>
        </w:rPr>
        <w:t>În fiecare entitate publică sunt definite regul</w:t>
      </w:r>
      <w:r>
        <w:rPr>
          <w:rStyle w:val="spctbdy"/>
          <w:rFonts w:eastAsia="Times New Roman"/>
        </w:rPr>
        <w:t>i clare şi sunt stabilite proceduri cu privire la înregistrarea, expedierea, redactarea, clasificarea, îndosarierea, protejarea şi păstrarea documentelor.</w:t>
      </w:r>
    </w:p>
    <w:p w14:paraId="151EC8FA" w14:textId="77777777" w:rsidR="00000000" w:rsidRDefault="009A702E">
      <w:pPr>
        <w:autoSpaceDE/>
        <w:autoSpaceDN/>
        <w:jc w:val="both"/>
        <w:divId w:val="438719968"/>
        <w:rPr>
          <w:rFonts w:eastAsia="Times New Roman"/>
          <w:color w:val="000000"/>
          <w:sz w:val="20"/>
          <w:szCs w:val="20"/>
          <w:shd w:val="clear" w:color="auto" w:fill="FFFFFF"/>
        </w:rPr>
      </w:pPr>
      <w:r>
        <w:rPr>
          <w:rStyle w:val="spctttl1"/>
          <w:rFonts w:eastAsia="Times New Roman"/>
        </w:rPr>
        <w:t>13.2.2.</w:t>
      </w:r>
      <w:r>
        <w:rPr>
          <w:rFonts w:eastAsia="Times New Roman"/>
          <w:color w:val="000000"/>
          <w:sz w:val="20"/>
          <w:szCs w:val="20"/>
          <w:shd w:val="clear" w:color="auto" w:fill="FFFFFF"/>
        </w:rPr>
        <w:t xml:space="preserve"> </w:t>
      </w:r>
      <w:r>
        <w:rPr>
          <w:rStyle w:val="spctbdy"/>
          <w:rFonts w:eastAsia="Times New Roman"/>
        </w:rPr>
        <w:t>Conducătorul entităţii publice organizează şi monitorizează procesul de primire, înregistrare</w:t>
      </w:r>
      <w:r>
        <w:rPr>
          <w:rStyle w:val="spctbdy"/>
          <w:rFonts w:eastAsia="Times New Roman"/>
        </w:rPr>
        <w:t xml:space="preserve"> şi expediere a documentelor, iar la nivelul fiecărui compartiment se </w:t>
      </w:r>
      <w:proofErr w:type="spellStart"/>
      <w:r>
        <w:rPr>
          <w:rStyle w:val="spctbdy"/>
          <w:rFonts w:eastAsia="Times New Roman"/>
        </w:rPr>
        <w:t>ţine</w:t>
      </w:r>
      <w:proofErr w:type="spellEnd"/>
      <w:r>
        <w:rPr>
          <w:rStyle w:val="spctbdy"/>
          <w:rFonts w:eastAsia="Times New Roman"/>
        </w:rPr>
        <w:t xml:space="preserve">, în mod obligatoriu, o </w:t>
      </w:r>
      <w:proofErr w:type="spellStart"/>
      <w:r>
        <w:rPr>
          <w:rStyle w:val="spctbdy"/>
          <w:rFonts w:eastAsia="Times New Roman"/>
        </w:rPr>
        <w:t>evidenţă</w:t>
      </w:r>
      <w:proofErr w:type="spellEnd"/>
      <w:r>
        <w:rPr>
          <w:rStyle w:val="spctbdy"/>
          <w:rFonts w:eastAsia="Times New Roman"/>
        </w:rPr>
        <w:t xml:space="preserve"> a documentelor primite şi expediate.</w:t>
      </w:r>
    </w:p>
    <w:p w14:paraId="5910E793" w14:textId="77777777" w:rsidR="00000000" w:rsidRDefault="009A702E">
      <w:pPr>
        <w:autoSpaceDE/>
        <w:autoSpaceDN/>
        <w:jc w:val="both"/>
        <w:divId w:val="111437395"/>
        <w:rPr>
          <w:rFonts w:eastAsia="Times New Roman"/>
          <w:color w:val="000000"/>
          <w:sz w:val="20"/>
          <w:szCs w:val="20"/>
          <w:shd w:val="clear" w:color="auto" w:fill="FFFFFF"/>
        </w:rPr>
      </w:pPr>
      <w:r>
        <w:rPr>
          <w:rStyle w:val="spctttl1"/>
          <w:rFonts w:eastAsia="Times New Roman"/>
        </w:rPr>
        <w:t>13.2.3.</w:t>
      </w:r>
      <w:r>
        <w:rPr>
          <w:rFonts w:eastAsia="Times New Roman"/>
          <w:color w:val="000000"/>
          <w:sz w:val="20"/>
          <w:szCs w:val="20"/>
          <w:shd w:val="clear" w:color="auto" w:fill="FFFFFF"/>
        </w:rPr>
        <w:t xml:space="preserve"> </w:t>
      </w:r>
      <w:r>
        <w:rPr>
          <w:rStyle w:val="spctbdy"/>
          <w:rFonts w:eastAsia="Times New Roman"/>
        </w:rPr>
        <w:t xml:space="preserve">În entitatea publică sunt implementate măsuri de securitate pentru protejarea documentelor împotriva distrugerii, furtului, pierderii, incendiului etc., precum şi măsuri de respectare a reglementărilor privind </w:t>
      </w:r>
      <w:proofErr w:type="spellStart"/>
      <w:r>
        <w:rPr>
          <w:rStyle w:val="spctbdy"/>
          <w:rFonts w:eastAsia="Times New Roman"/>
        </w:rPr>
        <w:t>protecţia</w:t>
      </w:r>
      <w:proofErr w:type="spellEnd"/>
      <w:r>
        <w:rPr>
          <w:rStyle w:val="spctbdy"/>
          <w:rFonts w:eastAsia="Times New Roman"/>
        </w:rPr>
        <w:t xml:space="preserve"> datelor cu caracter personal.</w:t>
      </w:r>
    </w:p>
    <w:p w14:paraId="7890DA8D" w14:textId="77777777" w:rsidR="00000000" w:rsidRDefault="009A702E">
      <w:pPr>
        <w:autoSpaceDE/>
        <w:autoSpaceDN/>
        <w:jc w:val="both"/>
        <w:divId w:val="410279790"/>
        <w:rPr>
          <w:rFonts w:eastAsia="Times New Roman"/>
          <w:color w:val="000000"/>
          <w:sz w:val="20"/>
          <w:szCs w:val="20"/>
          <w:shd w:val="clear" w:color="auto" w:fill="FFFFFF"/>
        </w:rPr>
      </w:pPr>
      <w:r>
        <w:rPr>
          <w:rStyle w:val="spctttl1"/>
          <w:rFonts w:eastAsia="Times New Roman"/>
        </w:rPr>
        <w:t>13.2.4</w:t>
      </w:r>
      <w:r>
        <w:rPr>
          <w:rStyle w:val="spctttl1"/>
          <w:rFonts w:eastAsia="Times New Roman"/>
        </w:rPr>
        <w:t>.</w:t>
      </w:r>
      <w:r>
        <w:rPr>
          <w:rFonts w:eastAsia="Times New Roman"/>
          <w:color w:val="000000"/>
          <w:sz w:val="20"/>
          <w:szCs w:val="20"/>
          <w:shd w:val="clear" w:color="auto" w:fill="FFFFFF"/>
        </w:rPr>
        <w:t xml:space="preserve"> </w:t>
      </w:r>
      <w:r>
        <w:rPr>
          <w:rStyle w:val="spctbdy"/>
          <w:rFonts w:eastAsia="Times New Roman"/>
        </w:rPr>
        <w:t xml:space="preserve">Conducerea entităţii publice asigură </w:t>
      </w:r>
      <w:proofErr w:type="spellStart"/>
      <w:r>
        <w:rPr>
          <w:rStyle w:val="spctbdy"/>
          <w:rFonts w:eastAsia="Times New Roman"/>
        </w:rPr>
        <w:t>condiţiile</w:t>
      </w:r>
      <w:proofErr w:type="spellEnd"/>
      <w:r>
        <w:rPr>
          <w:rStyle w:val="spctbdy"/>
          <w:rFonts w:eastAsia="Times New Roman"/>
        </w:rPr>
        <w:t xml:space="preserve"> necesare </w:t>
      </w:r>
      <w:proofErr w:type="spellStart"/>
      <w:r>
        <w:rPr>
          <w:rStyle w:val="spctbdy"/>
          <w:rFonts w:eastAsia="Times New Roman"/>
        </w:rPr>
        <w:t>cunoaşterii</w:t>
      </w:r>
      <w:proofErr w:type="spellEnd"/>
      <w:r>
        <w:rPr>
          <w:rStyle w:val="spctbdy"/>
          <w:rFonts w:eastAsia="Times New Roman"/>
        </w:rPr>
        <w:t xml:space="preserve"> şi respectării de către </w:t>
      </w:r>
      <w:proofErr w:type="spellStart"/>
      <w:r>
        <w:rPr>
          <w:rStyle w:val="spctbdy"/>
          <w:rFonts w:eastAsia="Times New Roman"/>
        </w:rPr>
        <w:t>salariaţi</w:t>
      </w:r>
      <w:proofErr w:type="spellEnd"/>
      <w:r>
        <w:rPr>
          <w:rStyle w:val="spctbdy"/>
          <w:rFonts w:eastAsia="Times New Roman"/>
        </w:rPr>
        <w:t xml:space="preserve"> a reglementărilor legale privind accesul la documentele clasificate şi modul de gestionare a acestora.</w:t>
      </w:r>
    </w:p>
    <w:p w14:paraId="681D3F7E" w14:textId="77777777" w:rsidR="00000000" w:rsidRDefault="009A702E">
      <w:pPr>
        <w:autoSpaceDE/>
        <w:autoSpaceDN/>
        <w:jc w:val="both"/>
        <w:divId w:val="824854228"/>
        <w:rPr>
          <w:rFonts w:eastAsia="Times New Roman"/>
          <w:color w:val="000000"/>
          <w:sz w:val="20"/>
          <w:szCs w:val="20"/>
          <w:shd w:val="clear" w:color="auto" w:fill="FFFFFF"/>
        </w:rPr>
      </w:pPr>
      <w:r>
        <w:rPr>
          <w:rStyle w:val="spctttl1"/>
          <w:rFonts w:eastAsia="Times New Roman"/>
        </w:rPr>
        <w:t>13.2.5.</w:t>
      </w:r>
      <w:r>
        <w:rPr>
          <w:rFonts w:eastAsia="Times New Roman"/>
          <w:color w:val="000000"/>
          <w:sz w:val="20"/>
          <w:szCs w:val="20"/>
          <w:shd w:val="clear" w:color="auto" w:fill="FFFFFF"/>
        </w:rPr>
        <w:t xml:space="preserve"> </w:t>
      </w:r>
      <w:r>
        <w:rPr>
          <w:rStyle w:val="spctbdy"/>
          <w:rFonts w:eastAsia="Times New Roman"/>
        </w:rPr>
        <w:t>În entitatea publică este creat un siste</w:t>
      </w:r>
      <w:r>
        <w:rPr>
          <w:rStyle w:val="spctbdy"/>
          <w:rFonts w:eastAsia="Times New Roman"/>
        </w:rPr>
        <w:t>m de păstrare/arhivare a documentelor, potrivit unei proceduri, în vederea asigurării conservării lor în bune condiţii şi pentru a fi accesibile personalului competent în a le utiliza.</w:t>
      </w:r>
    </w:p>
    <w:p w14:paraId="4519B0BF" w14:textId="77777777" w:rsidR="00000000" w:rsidRDefault="009A702E">
      <w:pPr>
        <w:autoSpaceDE/>
        <w:autoSpaceDN/>
        <w:jc w:val="both"/>
        <w:divId w:val="1615356608"/>
        <w:rPr>
          <w:rStyle w:val="spctbdy"/>
        </w:rPr>
      </w:pPr>
      <w:r>
        <w:rPr>
          <w:rStyle w:val="spctttl1"/>
          <w:rFonts w:eastAsia="Times New Roman"/>
        </w:rPr>
        <w:t>13.3.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059E5F6A" w14:textId="77777777" w:rsidR="00000000" w:rsidRDefault="009A702E">
      <w:pPr>
        <w:autoSpaceDE/>
        <w:autoSpaceDN/>
        <w:jc w:val="both"/>
        <w:divId w:val="1030256592"/>
      </w:pPr>
      <w:r>
        <w:rPr>
          <w:rStyle w:val="slinttl1"/>
          <w:rFonts w:eastAsia="Times New Roman"/>
        </w:rPr>
        <w:t>– </w:t>
      </w:r>
      <w:r>
        <w:rPr>
          <w:rStyle w:val="slinbdy"/>
          <w:rFonts w:eastAsia="Times New Roman"/>
          <w:color w:val="0000FF"/>
          <w:u w:val="single"/>
        </w:rPr>
        <w:t>Legea Arhivelor Naţionale nr. 16/1996, re</w:t>
      </w:r>
      <w:r>
        <w:rPr>
          <w:rStyle w:val="slinbdy"/>
          <w:rFonts w:eastAsia="Times New Roman"/>
          <w:color w:val="0000FF"/>
          <w:u w:val="single"/>
        </w:rPr>
        <w:t>publicată</w:t>
      </w:r>
      <w:r>
        <w:rPr>
          <w:rStyle w:val="slinbdy"/>
          <w:rFonts w:eastAsia="Times New Roman"/>
        </w:rPr>
        <w:t>;</w:t>
      </w:r>
    </w:p>
    <w:p w14:paraId="27BF18B0" w14:textId="77777777" w:rsidR="00000000" w:rsidRDefault="009A702E">
      <w:pPr>
        <w:autoSpaceDE/>
        <w:autoSpaceDN/>
        <w:jc w:val="both"/>
        <w:divId w:val="47915474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182/2002</w:t>
      </w:r>
      <w:r>
        <w:rPr>
          <w:rStyle w:val="slinbdy"/>
          <w:rFonts w:eastAsia="Times New Roman"/>
        </w:rPr>
        <w:t xml:space="preserve"> privind </w:t>
      </w:r>
      <w:proofErr w:type="spellStart"/>
      <w:r>
        <w:rPr>
          <w:rStyle w:val="slinbdy"/>
          <w:rFonts w:eastAsia="Times New Roman"/>
        </w:rPr>
        <w:t>protecţia</w:t>
      </w:r>
      <w:proofErr w:type="spellEnd"/>
      <w:r>
        <w:rPr>
          <w:rStyle w:val="slinbdy"/>
          <w:rFonts w:eastAsia="Times New Roman"/>
        </w:rPr>
        <w:t xml:space="preserve"> </w:t>
      </w:r>
      <w:proofErr w:type="spellStart"/>
      <w:r>
        <w:rPr>
          <w:rStyle w:val="slinbdy"/>
          <w:rFonts w:eastAsia="Times New Roman"/>
        </w:rPr>
        <w:t>informaţiilor</w:t>
      </w:r>
      <w:proofErr w:type="spellEnd"/>
      <w:r>
        <w:rPr>
          <w:rStyle w:val="slinbdy"/>
          <w:rFonts w:eastAsia="Times New Roman"/>
        </w:rPr>
        <w:t xml:space="preserve"> clasificate, cu modificările şi completările ulterioare;</w:t>
      </w:r>
    </w:p>
    <w:p w14:paraId="6922CDBC" w14:textId="77777777" w:rsidR="00000000" w:rsidRDefault="009A702E">
      <w:pPr>
        <w:autoSpaceDE/>
        <w:autoSpaceDN/>
        <w:jc w:val="both"/>
        <w:divId w:val="201634713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455/2001</w:t>
      </w:r>
      <w:r>
        <w:rPr>
          <w:rStyle w:val="slinbdy"/>
          <w:rFonts w:eastAsia="Times New Roman"/>
        </w:rPr>
        <w:t xml:space="preserve"> privind semnătura electronică, republicată;</w:t>
      </w:r>
    </w:p>
    <w:p w14:paraId="773B8F2B" w14:textId="77777777" w:rsidR="00000000" w:rsidRDefault="009A702E">
      <w:pPr>
        <w:autoSpaceDE/>
        <w:autoSpaceDN/>
        <w:jc w:val="both"/>
        <w:divId w:val="2101830560"/>
        <w:rPr>
          <w:rFonts w:eastAsia="Times New Roman"/>
          <w:color w:val="000000"/>
          <w:sz w:val="20"/>
          <w:szCs w:val="20"/>
          <w:shd w:val="clear" w:color="auto" w:fill="FFFFFF"/>
        </w:rPr>
      </w:pPr>
      <w:r>
        <w:rPr>
          <w:rStyle w:val="slinttl1"/>
          <w:rFonts w:eastAsia="Times New Roman"/>
        </w:rPr>
        <w:t>– </w:t>
      </w:r>
      <w:proofErr w:type="spellStart"/>
      <w:r>
        <w:rPr>
          <w:rStyle w:val="slinbdy"/>
          <w:rFonts w:eastAsia="Times New Roman"/>
          <w:color w:val="0000FF"/>
          <w:u w:val="single"/>
        </w:rPr>
        <w:t>Ordonanţă</w:t>
      </w:r>
      <w:proofErr w:type="spellEnd"/>
      <w:r>
        <w:rPr>
          <w:rStyle w:val="slinbdy"/>
          <w:rFonts w:eastAsia="Times New Roman"/>
          <w:color w:val="0000FF"/>
          <w:u w:val="single"/>
        </w:rPr>
        <w:t xml:space="preserve"> de urgenţă a Guvernului nr. 86/2014</w:t>
      </w:r>
      <w:r>
        <w:rPr>
          <w:rStyle w:val="slinbdy"/>
          <w:rFonts w:eastAsia="Times New Roman"/>
        </w:rPr>
        <w:t xml:space="preserve"> privind stabilirea uno</w:t>
      </w:r>
      <w:r>
        <w:rPr>
          <w:rStyle w:val="slinbdy"/>
          <w:rFonts w:eastAsia="Times New Roman"/>
        </w:rPr>
        <w:t xml:space="preserve">r măsuri de reorganizare la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42F057B6" w14:textId="77777777" w:rsidR="00000000" w:rsidRDefault="009A702E">
      <w:pPr>
        <w:autoSpaceDE/>
        <w:autoSpaceDN/>
        <w:jc w:val="both"/>
        <w:divId w:val="49507751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1.007/2001</w:t>
      </w:r>
      <w:r>
        <w:rPr>
          <w:rStyle w:val="slinbdy"/>
          <w:rFonts w:eastAsia="Times New Roman"/>
        </w:rPr>
        <w:t xml:space="preserve"> pe</w:t>
      </w:r>
      <w:r>
        <w:rPr>
          <w:rStyle w:val="slinbdy"/>
          <w:rFonts w:eastAsia="Times New Roman"/>
        </w:rPr>
        <w:t xml:space="preserve">ntru aprobarea </w:t>
      </w:r>
      <w:r>
        <w:rPr>
          <w:rStyle w:val="slinbdy"/>
          <w:rFonts w:eastAsia="Times New Roman"/>
          <w:color w:val="0000FF"/>
          <w:u w:val="single"/>
        </w:rPr>
        <w:t>Strategiei</w:t>
      </w:r>
      <w:r>
        <w:rPr>
          <w:rStyle w:val="slinbdy"/>
          <w:rFonts w:eastAsia="Times New Roman"/>
        </w:rPr>
        <w:t xml:space="preserve"> Guvernului privind informatizarea administraţiei publice;</w:t>
      </w:r>
    </w:p>
    <w:p w14:paraId="1961BAF5" w14:textId="77777777" w:rsidR="00000000" w:rsidRDefault="009A702E">
      <w:pPr>
        <w:autoSpaceDE/>
        <w:autoSpaceDN/>
        <w:jc w:val="both"/>
        <w:divId w:val="8299629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1.259/2001</w:t>
      </w:r>
      <w:r>
        <w:rPr>
          <w:rStyle w:val="slinbdy"/>
          <w:rFonts w:eastAsia="Times New Roman"/>
        </w:rPr>
        <w:t xml:space="preserve"> privind aprobarea </w:t>
      </w:r>
      <w:r>
        <w:rPr>
          <w:rStyle w:val="slinbdy"/>
          <w:rFonts w:eastAsia="Times New Roman"/>
          <w:color w:val="0000FF"/>
          <w:u w:val="single"/>
        </w:rPr>
        <w:t>Normelor</w:t>
      </w:r>
      <w:r>
        <w:rPr>
          <w:rStyle w:val="slinbdy"/>
          <w:rFonts w:eastAsia="Times New Roman"/>
        </w:rPr>
        <w:t xml:space="preserve"> tehnice şi metodologice pentru aplicarea </w:t>
      </w:r>
      <w:r>
        <w:rPr>
          <w:rStyle w:val="slinbdy"/>
          <w:rFonts w:eastAsia="Times New Roman"/>
          <w:color w:val="0000FF"/>
          <w:u w:val="single"/>
        </w:rPr>
        <w:t>Legii nr. 455/2001</w:t>
      </w:r>
      <w:r>
        <w:rPr>
          <w:rStyle w:val="slinbdy"/>
          <w:rFonts w:eastAsia="Times New Roman"/>
        </w:rPr>
        <w:t xml:space="preserve"> privind semnătura electronică, cu modificările </w:t>
      </w:r>
      <w:r>
        <w:rPr>
          <w:rStyle w:val="slinbdy"/>
          <w:rFonts w:eastAsia="Times New Roman"/>
        </w:rPr>
        <w:t>ulterioare;</w:t>
      </w:r>
    </w:p>
    <w:p w14:paraId="554E1AAD" w14:textId="77777777" w:rsidR="00000000" w:rsidRDefault="009A702E">
      <w:pPr>
        <w:autoSpaceDE/>
        <w:autoSpaceDN/>
        <w:jc w:val="both"/>
        <w:divId w:val="211019917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1.349/2002</w:t>
      </w:r>
      <w:r>
        <w:rPr>
          <w:rStyle w:val="slinbdy"/>
          <w:rFonts w:eastAsia="Times New Roman"/>
        </w:rPr>
        <w:t xml:space="preserve"> privind colectarea, transportul, distribuirea şi </w:t>
      </w:r>
      <w:proofErr w:type="spellStart"/>
      <w:r>
        <w:rPr>
          <w:rStyle w:val="slinbdy"/>
          <w:rFonts w:eastAsia="Times New Roman"/>
        </w:rPr>
        <w:t>protecţia</w:t>
      </w:r>
      <w:proofErr w:type="spellEnd"/>
      <w:r>
        <w:rPr>
          <w:rStyle w:val="slinbdy"/>
          <w:rFonts w:eastAsia="Times New Roman"/>
        </w:rPr>
        <w:t xml:space="preserve">, pe teritoriul României, a </w:t>
      </w:r>
      <w:proofErr w:type="spellStart"/>
      <w:r>
        <w:rPr>
          <w:rStyle w:val="slinbdy"/>
          <w:rFonts w:eastAsia="Times New Roman"/>
        </w:rPr>
        <w:t>corespondenţei</w:t>
      </w:r>
      <w:proofErr w:type="spellEnd"/>
      <w:r>
        <w:rPr>
          <w:rStyle w:val="slinbdy"/>
          <w:rFonts w:eastAsia="Times New Roman"/>
        </w:rPr>
        <w:t xml:space="preserve"> clasificate, cu modificările şi completările ulterioare;</w:t>
      </w:r>
    </w:p>
    <w:p w14:paraId="3062383D" w14:textId="77777777" w:rsidR="00000000" w:rsidRDefault="009A702E">
      <w:pPr>
        <w:autoSpaceDE/>
        <w:autoSpaceDN/>
        <w:jc w:val="both"/>
        <w:divId w:val="90171671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27/2002</w:t>
      </w:r>
      <w:r>
        <w:rPr>
          <w:rStyle w:val="slinbdy"/>
          <w:rFonts w:eastAsia="Times New Roman"/>
        </w:rPr>
        <w:t xml:space="preserve"> privind regle</w:t>
      </w:r>
      <w:r>
        <w:rPr>
          <w:rStyle w:val="slinbdy"/>
          <w:rFonts w:eastAsia="Times New Roman"/>
        </w:rPr>
        <w:t xml:space="preserve">mentarea </w:t>
      </w:r>
      <w:proofErr w:type="spellStart"/>
      <w:r>
        <w:rPr>
          <w:rStyle w:val="slinbdy"/>
          <w:rFonts w:eastAsia="Times New Roman"/>
        </w:rPr>
        <w:t>activităţii</w:t>
      </w:r>
      <w:proofErr w:type="spellEnd"/>
      <w:r>
        <w:rPr>
          <w:rStyle w:val="slinbdy"/>
          <w:rFonts w:eastAsia="Times New Roman"/>
        </w:rPr>
        <w:t xml:space="preserve"> de </w:t>
      </w:r>
      <w:proofErr w:type="spellStart"/>
      <w:r>
        <w:rPr>
          <w:rStyle w:val="slinbdy"/>
          <w:rFonts w:eastAsia="Times New Roman"/>
        </w:rPr>
        <w:t>soluţionare</w:t>
      </w:r>
      <w:proofErr w:type="spellEnd"/>
      <w:r>
        <w:rPr>
          <w:rStyle w:val="slinbdy"/>
          <w:rFonts w:eastAsia="Times New Roman"/>
        </w:rPr>
        <w:t xml:space="preserve"> a </w:t>
      </w:r>
      <w:proofErr w:type="spellStart"/>
      <w:r>
        <w:rPr>
          <w:rStyle w:val="slinbdy"/>
          <w:rFonts w:eastAsia="Times New Roman"/>
        </w:rPr>
        <w:t>petiţiilor</w:t>
      </w:r>
      <w:proofErr w:type="spellEnd"/>
      <w:r>
        <w:rPr>
          <w:rStyle w:val="slinbdy"/>
          <w:rFonts w:eastAsia="Times New Roman"/>
        </w:rPr>
        <w:t xml:space="preserve">, aprobată cu modificări şi completări prin </w:t>
      </w:r>
      <w:r>
        <w:rPr>
          <w:rStyle w:val="slinbdy"/>
          <w:rFonts w:eastAsia="Times New Roman"/>
          <w:color w:val="0000FF"/>
          <w:u w:val="single"/>
        </w:rPr>
        <w:t>Legea nr. 233/2002</w:t>
      </w:r>
      <w:r>
        <w:rPr>
          <w:rStyle w:val="slinbdy"/>
          <w:rFonts w:eastAsia="Times New Roman"/>
        </w:rPr>
        <w:t>, cu modificările ulterioare;</w:t>
      </w:r>
    </w:p>
    <w:p w14:paraId="43144A63" w14:textId="77777777" w:rsidR="00000000" w:rsidRDefault="009A702E">
      <w:pPr>
        <w:autoSpaceDE/>
        <w:autoSpaceDN/>
        <w:jc w:val="both"/>
        <w:divId w:val="187623506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119/1999</w:t>
      </w:r>
      <w:r>
        <w:rPr>
          <w:rStyle w:val="slinbdy"/>
          <w:rFonts w:eastAsia="Times New Roman"/>
        </w:rPr>
        <w:t xml:space="preserve"> privind controlul intern/managerial şi controlul financiar preventiv, republicat</w:t>
      </w:r>
      <w:r>
        <w:rPr>
          <w:rStyle w:val="slinbdy"/>
          <w:rFonts w:eastAsia="Times New Roman"/>
        </w:rPr>
        <w:t>ă, cu modificările şi completările ulterioare;</w:t>
      </w:r>
    </w:p>
    <w:p w14:paraId="7C7683B7" w14:textId="77777777" w:rsidR="00000000" w:rsidRDefault="009A702E">
      <w:pPr>
        <w:autoSpaceDE/>
        <w:autoSpaceDN/>
        <w:jc w:val="both"/>
        <w:divId w:val="135950205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Regulamentul Parlamentului European şi al Consiliului Uniunii Europene nr. 679 din 27 aprilie 2016</w:t>
      </w:r>
      <w:r>
        <w:rPr>
          <w:rStyle w:val="slinbdy"/>
          <w:rFonts w:eastAsia="Times New Roman"/>
        </w:rPr>
        <w:t xml:space="preserve"> privind </w:t>
      </w:r>
      <w:proofErr w:type="spellStart"/>
      <w:r>
        <w:rPr>
          <w:rStyle w:val="slinbdy"/>
          <w:rFonts w:eastAsia="Times New Roman"/>
        </w:rPr>
        <w:t>protecţia</w:t>
      </w:r>
      <w:proofErr w:type="spellEnd"/>
      <w:r>
        <w:rPr>
          <w:rStyle w:val="slinbdy"/>
          <w:rFonts w:eastAsia="Times New Roman"/>
        </w:rPr>
        <w:t xml:space="preserve"> persoanelor fizice în ceea ce </w:t>
      </w:r>
      <w:proofErr w:type="spellStart"/>
      <w:r>
        <w:rPr>
          <w:rStyle w:val="slinbdy"/>
          <w:rFonts w:eastAsia="Times New Roman"/>
        </w:rPr>
        <w:t>priveşte</w:t>
      </w:r>
      <w:proofErr w:type="spellEnd"/>
      <w:r>
        <w:rPr>
          <w:rStyle w:val="slinbdy"/>
          <w:rFonts w:eastAsia="Times New Roman"/>
        </w:rPr>
        <w:t xml:space="preserve"> prelucrarea datelor cu caracter personal şi privind</w:t>
      </w:r>
      <w:r>
        <w:rPr>
          <w:rStyle w:val="slinbdy"/>
          <w:rFonts w:eastAsia="Times New Roman"/>
        </w:rPr>
        <w:t xml:space="preserve"> libera </w:t>
      </w:r>
      <w:proofErr w:type="spellStart"/>
      <w:r>
        <w:rPr>
          <w:rStyle w:val="slinbdy"/>
          <w:rFonts w:eastAsia="Times New Roman"/>
        </w:rPr>
        <w:t>circulaţie</w:t>
      </w:r>
      <w:proofErr w:type="spellEnd"/>
      <w:r>
        <w:rPr>
          <w:rStyle w:val="slinbdy"/>
          <w:rFonts w:eastAsia="Times New Roman"/>
        </w:rPr>
        <w:t xml:space="preserve"> a acestor date.</w:t>
      </w:r>
    </w:p>
    <w:p w14:paraId="69A7F5D2" w14:textId="77777777" w:rsidR="00000000" w:rsidRDefault="009A702E">
      <w:pPr>
        <w:pStyle w:val="sporden"/>
        <w:jc w:val="both"/>
        <w:divId w:val="474882323"/>
        <w:rPr>
          <w:shd w:val="clear" w:color="auto" w:fill="FFFFFF"/>
        </w:rPr>
      </w:pPr>
      <w:r>
        <w:rPr>
          <w:shd w:val="clear" w:color="auto" w:fill="FFFFFF"/>
        </w:rPr>
        <w:t xml:space="preserve">Standardul 14 - Raportarea contabilă şi financiară </w:t>
      </w:r>
    </w:p>
    <w:p w14:paraId="6B8E5A52" w14:textId="77777777" w:rsidR="00000000" w:rsidRDefault="009A702E">
      <w:pPr>
        <w:autoSpaceDE/>
        <w:autoSpaceDN/>
        <w:jc w:val="both"/>
        <w:divId w:val="1018391568"/>
        <w:rPr>
          <w:rStyle w:val="spctbdy"/>
          <w:rFonts w:eastAsia="Times New Roman"/>
        </w:rPr>
      </w:pPr>
      <w:r>
        <w:rPr>
          <w:rStyle w:val="spctttl1"/>
          <w:rFonts w:eastAsia="Times New Roman"/>
        </w:rPr>
        <w:t>14.1.</w:t>
      </w:r>
      <w:r>
        <w:rPr>
          <w:rFonts w:eastAsia="Times New Roman"/>
          <w:color w:val="000000"/>
          <w:sz w:val="20"/>
          <w:szCs w:val="20"/>
          <w:shd w:val="clear" w:color="auto" w:fill="FFFFFF"/>
        </w:rPr>
        <w:t xml:space="preserve"> </w:t>
      </w:r>
      <w:r>
        <w:rPr>
          <w:rStyle w:val="spctbdy"/>
          <w:rFonts w:eastAsia="Times New Roman"/>
        </w:rPr>
        <w:t>Descrierea standardului</w:t>
      </w:r>
    </w:p>
    <w:p w14:paraId="4F2BDE3F" w14:textId="77777777" w:rsidR="00000000" w:rsidRDefault="009A702E">
      <w:pPr>
        <w:pStyle w:val="spar"/>
        <w:jc w:val="both"/>
        <w:divId w:val="1018391568"/>
      </w:pPr>
      <w:r>
        <w:rPr>
          <w:rFonts w:ascii="Verdana" w:hAnsi="Verdana"/>
          <w:color w:val="000000"/>
          <w:sz w:val="20"/>
          <w:szCs w:val="20"/>
          <w:shd w:val="clear" w:color="auto" w:fill="FFFFFF"/>
        </w:rPr>
        <w:t xml:space="preserve">Conducătorul entităţii publice asigură buna </w:t>
      </w:r>
      <w:proofErr w:type="spellStart"/>
      <w:r>
        <w:rPr>
          <w:rFonts w:ascii="Verdana" w:hAnsi="Verdana"/>
          <w:color w:val="000000"/>
          <w:sz w:val="20"/>
          <w:szCs w:val="20"/>
          <w:shd w:val="clear" w:color="auto" w:fill="FFFFFF"/>
        </w:rPr>
        <w:t>desfăşurare</w:t>
      </w:r>
      <w:proofErr w:type="spellEnd"/>
      <w:r>
        <w:rPr>
          <w:rFonts w:ascii="Verdana" w:hAnsi="Verdana"/>
          <w:color w:val="000000"/>
          <w:sz w:val="20"/>
          <w:szCs w:val="20"/>
          <w:shd w:val="clear" w:color="auto" w:fill="FFFFFF"/>
        </w:rPr>
        <w:t xml:space="preserve"> a proceselor şi exercitarea formelor de control intern adecvate, care garantează că</w:t>
      </w:r>
      <w:r>
        <w:rPr>
          <w:rFonts w:ascii="Verdana" w:hAnsi="Verdana"/>
          <w:color w:val="000000"/>
          <w:sz w:val="20"/>
          <w:szCs w:val="20"/>
          <w:shd w:val="clear" w:color="auto" w:fill="FFFFFF"/>
        </w:rPr>
        <w:t xml:space="preserve"> datele şi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aferente utilizate pentru întocmirea </w:t>
      </w:r>
      <w:proofErr w:type="spellStart"/>
      <w:r>
        <w:rPr>
          <w:rFonts w:ascii="Verdana" w:hAnsi="Verdana"/>
          <w:color w:val="000000"/>
          <w:sz w:val="20"/>
          <w:szCs w:val="20"/>
          <w:shd w:val="clear" w:color="auto" w:fill="FFFFFF"/>
        </w:rPr>
        <w:t>situaţiilor</w:t>
      </w:r>
      <w:proofErr w:type="spellEnd"/>
      <w:r>
        <w:rPr>
          <w:rFonts w:ascii="Verdana" w:hAnsi="Verdana"/>
          <w:color w:val="000000"/>
          <w:sz w:val="20"/>
          <w:szCs w:val="20"/>
          <w:shd w:val="clear" w:color="auto" w:fill="FFFFFF"/>
        </w:rPr>
        <w:t xml:space="preserve"> contabile anuale şi a rapoartelor financiare sunt corecte, complete şi furnizate la timp.</w:t>
      </w:r>
    </w:p>
    <w:p w14:paraId="60F9E470" w14:textId="77777777" w:rsidR="00000000" w:rsidRDefault="009A702E">
      <w:pPr>
        <w:autoSpaceDE/>
        <w:autoSpaceDN/>
        <w:jc w:val="both"/>
        <w:divId w:val="1821069437"/>
        <w:rPr>
          <w:rStyle w:val="spctbdy"/>
          <w:rFonts w:eastAsia="Times New Roman"/>
        </w:rPr>
      </w:pPr>
      <w:r>
        <w:rPr>
          <w:rStyle w:val="spctttl1"/>
          <w:rFonts w:eastAsia="Times New Roman"/>
        </w:rPr>
        <w:t>14.2.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6DBD7673" w14:textId="77777777" w:rsidR="00000000" w:rsidRDefault="009A702E">
      <w:pPr>
        <w:autoSpaceDE/>
        <w:autoSpaceDN/>
        <w:jc w:val="both"/>
        <w:divId w:val="1487432767"/>
      </w:pPr>
      <w:r>
        <w:rPr>
          <w:rStyle w:val="spctttl1"/>
          <w:rFonts w:eastAsia="Times New Roman"/>
        </w:rPr>
        <w:t>14.2.1.</w:t>
      </w:r>
      <w:r>
        <w:rPr>
          <w:rFonts w:eastAsia="Times New Roman"/>
          <w:color w:val="000000"/>
          <w:sz w:val="20"/>
          <w:szCs w:val="20"/>
          <w:shd w:val="clear" w:color="auto" w:fill="FFFFFF"/>
        </w:rPr>
        <w:t xml:space="preserve"> </w:t>
      </w:r>
      <w:r>
        <w:rPr>
          <w:rStyle w:val="spctbdy"/>
          <w:rFonts w:eastAsia="Times New Roman"/>
        </w:rPr>
        <w:t xml:space="preserve">Conducătorul entităţii publice este responsabil de organizarea şi </w:t>
      </w:r>
      <w:proofErr w:type="spellStart"/>
      <w:r>
        <w:rPr>
          <w:rStyle w:val="spctbdy"/>
          <w:rFonts w:eastAsia="Times New Roman"/>
        </w:rPr>
        <w:t>ţinerea</w:t>
      </w:r>
      <w:proofErr w:type="spellEnd"/>
      <w:r>
        <w:rPr>
          <w:rStyle w:val="spctbdy"/>
          <w:rFonts w:eastAsia="Times New Roman"/>
        </w:rPr>
        <w:t xml:space="preserve"> la zi a </w:t>
      </w:r>
      <w:proofErr w:type="spellStart"/>
      <w:r>
        <w:rPr>
          <w:rStyle w:val="spctbdy"/>
          <w:rFonts w:eastAsia="Times New Roman"/>
        </w:rPr>
        <w:t>contabilităţii</w:t>
      </w:r>
      <w:proofErr w:type="spellEnd"/>
      <w:r>
        <w:rPr>
          <w:rStyle w:val="spctbdy"/>
          <w:rFonts w:eastAsia="Times New Roman"/>
        </w:rPr>
        <w:t xml:space="preserve"> şi de prezentarea la termen a </w:t>
      </w:r>
      <w:proofErr w:type="spellStart"/>
      <w:r>
        <w:rPr>
          <w:rStyle w:val="spctbdy"/>
          <w:rFonts w:eastAsia="Times New Roman"/>
        </w:rPr>
        <w:t>situaţiilor</w:t>
      </w:r>
      <w:proofErr w:type="spellEnd"/>
      <w:r>
        <w:rPr>
          <w:rStyle w:val="spctbdy"/>
          <w:rFonts w:eastAsia="Times New Roman"/>
        </w:rPr>
        <w:t xml:space="preserve"> financiare asupra </w:t>
      </w:r>
      <w:proofErr w:type="spellStart"/>
      <w:r>
        <w:rPr>
          <w:rStyle w:val="spctbdy"/>
          <w:rFonts w:eastAsia="Times New Roman"/>
        </w:rPr>
        <w:t>situaţiei</w:t>
      </w:r>
      <w:proofErr w:type="spellEnd"/>
      <w:r>
        <w:rPr>
          <w:rStyle w:val="spctbdy"/>
          <w:rFonts w:eastAsia="Times New Roman"/>
        </w:rPr>
        <w:t xml:space="preserve"> patrimoniului aflat în administrarea sa, precum şi a </w:t>
      </w:r>
      <w:proofErr w:type="spellStart"/>
      <w:r>
        <w:rPr>
          <w:rStyle w:val="spctbdy"/>
          <w:rFonts w:eastAsia="Times New Roman"/>
        </w:rPr>
        <w:t>execuţiei</w:t>
      </w:r>
      <w:proofErr w:type="spellEnd"/>
      <w:r>
        <w:rPr>
          <w:rStyle w:val="spctbdy"/>
          <w:rFonts w:eastAsia="Times New Roman"/>
        </w:rPr>
        <w:t xml:space="preserve"> bugetare, în vederea asigu</w:t>
      </w:r>
      <w:r>
        <w:rPr>
          <w:rStyle w:val="spctbdy"/>
          <w:rFonts w:eastAsia="Times New Roman"/>
        </w:rPr>
        <w:t xml:space="preserve">rării </w:t>
      </w:r>
      <w:proofErr w:type="spellStart"/>
      <w:r>
        <w:rPr>
          <w:rStyle w:val="spctbdy"/>
          <w:rFonts w:eastAsia="Times New Roman"/>
        </w:rPr>
        <w:t>exactităţii</w:t>
      </w:r>
      <w:proofErr w:type="spellEnd"/>
      <w:r>
        <w:rPr>
          <w:rStyle w:val="spctbdy"/>
          <w:rFonts w:eastAsia="Times New Roman"/>
        </w:rPr>
        <w:t xml:space="preserve"> tuturor </w:t>
      </w:r>
      <w:proofErr w:type="spellStart"/>
      <w:r>
        <w:rPr>
          <w:rStyle w:val="spctbdy"/>
          <w:rFonts w:eastAsia="Times New Roman"/>
        </w:rPr>
        <w:t>informaţiilor</w:t>
      </w:r>
      <w:proofErr w:type="spellEnd"/>
      <w:r>
        <w:rPr>
          <w:rStyle w:val="spctbdy"/>
          <w:rFonts w:eastAsia="Times New Roman"/>
        </w:rPr>
        <w:t xml:space="preserve"> contabile aflate sub controlul său.</w:t>
      </w:r>
    </w:p>
    <w:p w14:paraId="18760AD9" w14:textId="77777777" w:rsidR="00000000" w:rsidRDefault="009A702E">
      <w:pPr>
        <w:autoSpaceDE/>
        <w:autoSpaceDN/>
        <w:jc w:val="both"/>
        <w:divId w:val="1155102300"/>
        <w:rPr>
          <w:rFonts w:eastAsia="Times New Roman"/>
          <w:color w:val="000000"/>
          <w:sz w:val="20"/>
          <w:szCs w:val="20"/>
          <w:shd w:val="clear" w:color="auto" w:fill="FFFFFF"/>
        </w:rPr>
      </w:pPr>
      <w:r>
        <w:rPr>
          <w:rStyle w:val="spctttl1"/>
          <w:rFonts w:eastAsia="Times New Roman"/>
        </w:rPr>
        <w:t>14.2.2.</w:t>
      </w:r>
      <w:r>
        <w:rPr>
          <w:rFonts w:eastAsia="Times New Roman"/>
          <w:color w:val="000000"/>
          <w:sz w:val="20"/>
          <w:szCs w:val="20"/>
          <w:shd w:val="clear" w:color="auto" w:fill="FFFFFF"/>
        </w:rPr>
        <w:t xml:space="preserve"> </w:t>
      </w:r>
      <w:r>
        <w:rPr>
          <w:rStyle w:val="spctbdy"/>
          <w:rFonts w:eastAsia="Times New Roman"/>
        </w:rPr>
        <w:t xml:space="preserve">Conducătorul compartimentului financiar-contabil asigură calitatea </w:t>
      </w:r>
      <w:proofErr w:type="spellStart"/>
      <w:r>
        <w:rPr>
          <w:rStyle w:val="spctbdy"/>
          <w:rFonts w:eastAsia="Times New Roman"/>
        </w:rPr>
        <w:t>informaţiilor</w:t>
      </w:r>
      <w:proofErr w:type="spellEnd"/>
      <w:r>
        <w:rPr>
          <w:rStyle w:val="spctbdy"/>
          <w:rFonts w:eastAsia="Times New Roman"/>
        </w:rPr>
        <w:t xml:space="preserve"> şi datelor contabile utilizate la realizarea </w:t>
      </w:r>
      <w:proofErr w:type="spellStart"/>
      <w:r>
        <w:rPr>
          <w:rStyle w:val="spctbdy"/>
          <w:rFonts w:eastAsia="Times New Roman"/>
        </w:rPr>
        <w:t>situaţiilor</w:t>
      </w:r>
      <w:proofErr w:type="spellEnd"/>
      <w:r>
        <w:rPr>
          <w:rStyle w:val="spctbdy"/>
          <w:rFonts w:eastAsia="Times New Roman"/>
        </w:rPr>
        <w:t xml:space="preserve"> contabile, care reflectă în mod re</w:t>
      </w:r>
      <w:r>
        <w:rPr>
          <w:rStyle w:val="spctbdy"/>
          <w:rFonts w:eastAsia="Times New Roman"/>
        </w:rPr>
        <w:t>al activele şi pasivele entităţii publice.</w:t>
      </w:r>
    </w:p>
    <w:p w14:paraId="038ADE0F" w14:textId="77777777" w:rsidR="00000000" w:rsidRDefault="009A702E">
      <w:pPr>
        <w:autoSpaceDE/>
        <w:autoSpaceDN/>
        <w:jc w:val="both"/>
        <w:divId w:val="1243291958"/>
        <w:rPr>
          <w:rFonts w:eastAsia="Times New Roman"/>
          <w:color w:val="000000"/>
          <w:sz w:val="20"/>
          <w:szCs w:val="20"/>
          <w:shd w:val="clear" w:color="auto" w:fill="FFFFFF"/>
        </w:rPr>
      </w:pPr>
      <w:r>
        <w:rPr>
          <w:rStyle w:val="spctttl1"/>
          <w:rFonts w:eastAsia="Times New Roman"/>
        </w:rPr>
        <w:t>14.2.3.</w:t>
      </w:r>
      <w:r>
        <w:rPr>
          <w:rFonts w:eastAsia="Times New Roman"/>
          <w:color w:val="000000"/>
          <w:sz w:val="20"/>
          <w:szCs w:val="20"/>
          <w:shd w:val="clear" w:color="auto" w:fill="FFFFFF"/>
        </w:rPr>
        <w:t xml:space="preserve"> </w:t>
      </w:r>
      <w:proofErr w:type="spellStart"/>
      <w:r>
        <w:rPr>
          <w:rStyle w:val="spctbdy"/>
          <w:rFonts w:eastAsia="Times New Roman"/>
        </w:rPr>
        <w:t>Situaţiile</w:t>
      </w:r>
      <w:proofErr w:type="spellEnd"/>
      <w:r>
        <w:rPr>
          <w:rStyle w:val="spctbdy"/>
          <w:rFonts w:eastAsia="Times New Roman"/>
        </w:rPr>
        <w:t xml:space="preserve"> financiare anuale sunt </w:t>
      </w:r>
      <w:proofErr w:type="spellStart"/>
      <w:r>
        <w:rPr>
          <w:rStyle w:val="spctbdy"/>
          <w:rFonts w:eastAsia="Times New Roman"/>
        </w:rPr>
        <w:t>însoţite</w:t>
      </w:r>
      <w:proofErr w:type="spellEnd"/>
      <w:r>
        <w:rPr>
          <w:rStyle w:val="spctbdy"/>
          <w:rFonts w:eastAsia="Times New Roman"/>
        </w:rPr>
        <w:t xml:space="preserve"> de rapoarte anuale de </w:t>
      </w:r>
      <w:proofErr w:type="spellStart"/>
      <w:r>
        <w:rPr>
          <w:rStyle w:val="spctbdy"/>
          <w:rFonts w:eastAsia="Times New Roman"/>
        </w:rPr>
        <w:t>performanţă</w:t>
      </w:r>
      <w:proofErr w:type="spellEnd"/>
      <w:r>
        <w:rPr>
          <w:rStyle w:val="spctbdy"/>
          <w:rFonts w:eastAsia="Times New Roman"/>
        </w:rPr>
        <w:t xml:space="preserve"> în care se prezintă pentru fiecare program obiectivele, rezultatele preconizate şi cele </w:t>
      </w:r>
      <w:proofErr w:type="spellStart"/>
      <w:r>
        <w:rPr>
          <w:rStyle w:val="spctbdy"/>
          <w:rFonts w:eastAsia="Times New Roman"/>
        </w:rPr>
        <w:t>obţinute</w:t>
      </w:r>
      <w:proofErr w:type="spellEnd"/>
      <w:r>
        <w:rPr>
          <w:rStyle w:val="spctbdy"/>
          <w:rFonts w:eastAsia="Times New Roman"/>
        </w:rPr>
        <w:t>, indicatorii şi costurile asoci</w:t>
      </w:r>
      <w:r>
        <w:rPr>
          <w:rStyle w:val="spctbdy"/>
          <w:rFonts w:eastAsia="Times New Roman"/>
        </w:rPr>
        <w:t>ate.</w:t>
      </w:r>
    </w:p>
    <w:p w14:paraId="017593E9" w14:textId="77777777" w:rsidR="00000000" w:rsidRDefault="009A702E">
      <w:pPr>
        <w:autoSpaceDE/>
        <w:autoSpaceDN/>
        <w:jc w:val="both"/>
        <w:divId w:val="508837732"/>
        <w:rPr>
          <w:rFonts w:eastAsia="Times New Roman"/>
          <w:color w:val="000000"/>
          <w:sz w:val="20"/>
          <w:szCs w:val="20"/>
          <w:shd w:val="clear" w:color="auto" w:fill="FFFFFF"/>
        </w:rPr>
      </w:pPr>
      <w:r>
        <w:rPr>
          <w:rStyle w:val="spctttl1"/>
          <w:rFonts w:eastAsia="Times New Roman"/>
        </w:rPr>
        <w:lastRenderedPageBreak/>
        <w:t>14.2.4.</w:t>
      </w:r>
      <w:r>
        <w:rPr>
          <w:rFonts w:eastAsia="Times New Roman"/>
          <w:color w:val="000000"/>
          <w:sz w:val="20"/>
          <w:szCs w:val="20"/>
          <w:shd w:val="clear" w:color="auto" w:fill="FFFFFF"/>
        </w:rPr>
        <w:t xml:space="preserve"> </w:t>
      </w:r>
      <w:r>
        <w:rPr>
          <w:rStyle w:val="spctbdy"/>
          <w:rFonts w:eastAsia="Times New Roman"/>
        </w:rPr>
        <w:t>În entitatea publică sunt elaborate proceduri şi controale contabile documentate în mod corespunzător vizând corecta aplicare a actelor normative din domeniul financiar-contabil şi al controlului intern.</w:t>
      </w:r>
    </w:p>
    <w:p w14:paraId="16B7F670" w14:textId="77777777" w:rsidR="00000000" w:rsidRDefault="009A702E">
      <w:pPr>
        <w:autoSpaceDE/>
        <w:autoSpaceDN/>
        <w:jc w:val="both"/>
        <w:divId w:val="1224368115"/>
        <w:rPr>
          <w:rStyle w:val="spctbdy"/>
        </w:rPr>
      </w:pPr>
      <w:r>
        <w:rPr>
          <w:rStyle w:val="spctttl1"/>
          <w:rFonts w:eastAsia="Times New Roman"/>
        </w:rPr>
        <w:t>14.3.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2A75E149" w14:textId="77777777" w:rsidR="00000000" w:rsidRDefault="009A702E">
      <w:pPr>
        <w:autoSpaceDE/>
        <w:autoSpaceDN/>
        <w:jc w:val="both"/>
        <w:divId w:val="1912810533"/>
      </w:pPr>
      <w:r>
        <w:rPr>
          <w:rStyle w:val="slinttl1"/>
          <w:rFonts w:eastAsia="Times New Roman"/>
        </w:rPr>
        <w:t>– </w:t>
      </w:r>
      <w:r>
        <w:rPr>
          <w:rStyle w:val="slinbdy"/>
          <w:rFonts w:eastAsia="Times New Roman"/>
          <w:color w:val="0000FF"/>
          <w:u w:val="single"/>
        </w:rPr>
        <w:t xml:space="preserve">Legea </w:t>
      </w:r>
      <w:proofErr w:type="spellStart"/>
      <w:r>
        <w:rPr>
          <w:rStyle w:val="slinbdy"/>
          <w:rFonts w:eastAsia="Times New Roman"/>
          <w:color w:val="0000FF"/>
          <w:u w:val="single"/>
        </w:rPr>
        <w:t>contabilităţii</w:t>
      </w:r>
      <w:proofErr w:type="spellEnd"/>
      <w:r>
        <w:rPr>
          <w:rStyle w:val="slinbdy"/>
          <w:rFonts w:eastAsia="Times New Roman"/>
          <w:color w:val="0000FF"/>
          <w:u w:val="single"/>
        </w:rPr>
        <w:t xml:space="preserve"> n</w:t>
      </w:r>
      <w:r>
        <w:rPr>
          <w:rStyle w:val="slinbdy"/>
          <w:rFonts w:eastAsia="Times New Roman"/>
          <w:color w:val="0000FF"/>
          <w:u w:val="single"/>
        </w:rPr>
        <w:t>r. 82/1991, republicată</w:t>
      </w:r>
      <w:r>
        <w:rPr>
          <w:rStyle w:val="slinbdy"/>
          <w:rFonts w:eastAsia="Times New Roman"/>
        </w:rPr>
        <w:t>, cu modificările şi completările ulterioare;</w:t>
      </w:r>
    </w:p>
    <w:p w14:paraId="07506E26" w14:textId="77777777" w:rsidR="00000000" w:rsidRDefault="009A702E">
      <w:pPr>
        <w:autoSpaceDE/>
        <w:autoSpaceDN/>
        <w:jc w:val="both"/>
        <w:divId w:val="581911522"/>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273/2006</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locale, cu modificările şi completările ulterioare;</w:t>
      </w:r>
    </w:p>
    <w:p w14:paraId="339E619D" w14:textId="77777777" w:rsidR="00000000" w:rsidRDefault="009A702E">
      <w:pPr>
        <w:autoSpaceDE/>
        <w:autoSpaceDN/>
        <w:jc w:val="both"/>
        <w:divId w:val="139789797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500/2002</w:t>
      </w:r>
      <w:r>
        <w:rPr>
          <w:rStyle w:val="slinbdy"/>
          <w:rFonts w:eastAsia="Times New Roman"/>
        </w:rPr>
        <w:t xml:space="preserve"> privind </w:t>
      </w:r>
      <w:proofErr w:type="spellStart"/>
      <w:r>
        <w:rPr>
          <w:rStyle w:val="slinbdy"/>
          <w:rFonts w:eastAsia="Times New Roman"/>
        </w:rPr>
        <w:t>finanţele</w:t>
      </w:r>
      <w:proofErr w:type="spellEnd"/>
      <w:r>
        <w:rPr>
          <w:rStyle w:val="slinbdy"/>
          <w:rFonts w:eastAsia="Times New Roman"/>
        </w:rPr>
        <w:t xml:space="preserve"> publice, cu modificările şi completările ulterioa</w:t>
      </w:r>
      <w:r>
        <w:rPr>
          <w:rStyle w:val="slinbdy"/>
          <w:rFonts w:eastAsia="Times New Roman"/>
        </w:rPr>
        <w:t>re;</w:t>
      </w:r>
    </w:p>
    <w:p w14:paraId="5E138FE6" w14:textId="77777777" w:rsidR="00000000" w:rsidRDefault="009A702E">
      <w:pPr>
        <w:autoSpaceDE/>
        <w:autoSpaceDN/>
        <w:jc w:val="both"/>
        <w:divId w:val="254286185"/>
        <w:rPr>
          <w:rFonts w:eastAsia="Times New Roman"/>
          <w:color w:val="000000"/>
          <w:sz w:val="20"/>
          <w:szCs w:val="20"/>
          <w:shd w:val="clear" w:color="auto" w:fill="FFFFFF"/>
        </w:rPr>
      </w:pPr>
      <w:r>
        <w:rPr>
          <w:rStyle w:val="slinttl1"/>
          <w:rFonts w:eastAsia="Times New Roman"/>
        </w:rPr>
        <w:t>– </w:t>
      </w:r>
      <w:proofErr w:type="spellStart"/>
      <w:r>
        <w:rPr>
          <w:rStyle w:val="slinbdy"/>
          <w:rFonts w:eastAsia="Times New Roman"/>
          <w:color w:val="0000FF"/>
          <w:u w:val="single"/>
        </w:rPr>
        <w:t>Ordonanţă</w:t>
      </w:r>
      <w:proofErr w:type="spellEnd"/>
      <w:r>
        <w:rPr>
          <w:rStyle w:val="slinbdy"/>
          <w:rFonts w:eastAsia="Times New Roman"/>
          <w:color w:val="0000FF"/>
          <w:u w:val="single"/>
        </w:rPr>
        <w:t xml:space="preserve"> de urgenţă a Guvernului nr. 86/2014</w:t>
      </w:r>
      <w:r>
        <w:rPr>
          <w:rStyle w:val="slinbdy"/>
          <w:rFonts w:eastAsia="Times New Roman"/>
        </w:rPr>
        <w:t xml:space="preserve"> privind stabilirea unor măsuri de reorganizare la nivelul administraţiei publice centrale şi pentru modificarea şi completarea unor acte normative, aprobată cu modificări şi completări prin </w:t>
      </w:r>
      <w:r>
        <w:rPr>
          <w:rStyle w:val="slinbdy"/>
          <w:rFonts w:eastAsia="Times New Roman"/>
          <w:color w:val="0000FF"/>
          <w:u w:val="single"/>
        </w:rPr>
        <w:t>Legea nr. 174/</w:t>
      </w:r>
      <w:r>
        <w:rPr>
          <w:rStyle w:val="slinbdy"/>
          <w:rFonts w:eastAsia="Times New Roman"/>
          <w:color w:val="0000FF"/>
          <w:u w:val="single"/>
        </w:rPr>
        <w:t>2015</w:t>
      </w:r>
      <w:r>
        <w:rPr>
          <w:rStyle w:val="slinbdy"/>
          <w:rFonts w:eastAsia="Times New Roman"/>
        </w:rPr>
        <w:t>, cu modificările ulterioare;</w:t>
      </w:r>
    </w:p>
    <w:p w14:paraId="2F84542B" w14:textId="77777777" w:rsidR="00000000" w:rsidRDefault="009A702E">
      <w:pPr>
        <w:autoSpaceDE/>
        <w:autoSpaceDN/>
        <w:jc w:val="both"/>
        <w:divId w:val="148624312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Guvernului nr. 81/2003</w:t>
      </w:r>
      <w:r>
        <w:rPr>
          <w:rStyle w:val="slinbdy"/>
          <w:rFonts w:eastAsia="Times New Roman"/>
        </w:rPr>
        <w:t xml:space="preserve"> privind reevaluarea şi amortizarea activelor fixe aflate în patrimoniul instituţiilor publice, aprobată prin Legea nr. 493/2003, cu modificările şi completările ulterioare;</w:t>
      </w:r>
    </w:p>
    <w:p w14:paraId="029DBD1B" w14:textId="77777777" w:rsidR="00000000" w:rsidRDefault="009A702E">
      <w:pPr>
        <w:autoSpaceDE/>
        <w:autoSpaceDN/>
        <w:jc w:val="both"/>
        <w:divId w:val="18143168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Gu</w:t>
      </w:r>
      <w:r>
        <w:rPr>
          <w:rStyle w:val="slinbdy"/>
          <w:rFonts w:eastAsia="Times New Roman"/>
          <w:color w:val="0000FF"/>
          <w:u w:val="single"/>
        </w:rPr>
        <w:t>vernului nr. 119/1999</w:t>
      </w:r>
      <w:r>
        <w:rPr>
          <w:rStyle w:val="slinbdy"/>
          <w:rFonts w:eastAsia="Times New Roman"/>
        </w:rPr>
        <w:t xml:space="preserve"> privind controlul intern/managerial şi controlul financiar preventiv, republicată, cu modificările şi completările ulterioare;</w:t>
      </w:r>
    </w:p>
    <w:p w14:paraId="786C7339" w14:textId="77777777" w:rsidR="00000000" w:rsidRDefault="009A702E">
      <w:pPr>
        <w:autoSpaceDE/>
        <w:autoSpaceDN/>
        <w:jc w:val="both"/>
        <w:divId w:val="197717765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1.802/2014</w:t>
      </w:r>
      <w:r>
        <w:rPr>
          <w:rStyle w:val="slinbdy"/>
          <w:rFonts w:eastAsia="Times New Roman"/>
        </w:rPr>
        <w:t xml:space="preserve"> pentru aprobarea </w:t>
      </w:r>
      <w:r>
        <w:rPr>
          <w:rStyle w:val="slinbdy"/>
          <w:rFonts w:eastAsia="Times New Roman"/>
          <w:color w:val="0000FF"/>
          <w:u w:val="single"/>
        </w:rPr>
        <w:t>Reglementărilor contabile</w:t>
      </w:r>
      <w:r>
        <w:rPr>
          <w:rStyle w:val="slinbdy"/>
          <w:rFonts w:eastAsia="Times New Roman"/>
        </w:rPr>
        <w:t xml:space="preserve"> privind </w:t>
      </w:r>
      <w:proofErr w:type="spellStart"/>
      <w:r>
        <w:rPr>
          <w:rStyle w:val="slinbdy"/>
          <w:rFonts w:eastAsia="Times New Roman"/>
        </w:rPr>
        <w:t>situaţiile</w:t>
      </w:r>
      <w:proofErr w:type="spellEnd"/>
      <w:r>
        <w:rPr>
          <w:rStyle w:val="slinbdy"/>
          <w:rFonts w:eastAsia="Times New Roman"/>
        </w:rPr>
        <w:t xml:space="preserve"> financiare anuale individuale şi </w:t>
      </w:r>
      <w:proofErr w:type="spellStart"/>
      <w:r>
        <w:rPr>
          <w:rStyle w:val="slinbdy"/>
          <w:rFonts w:eastAsia="Times New Roman"/>
        </w:rPr>
        <w:t>situaţiile</w:t>
      </w:r>
      <w:proofErr w:type="spellEnd"/>
      <w:r>
        <w:rPr>
          <w:rStyle w:val="slinbdy"/>
          <w:rFonts w:eastAsia="Times New Roman"/>
        </w:rPr>
        <w:t xml:space="preserve"> financiare anuale consolidate, cu modificările şi completările ulterioare;</w:t>
      </w:r>
    </w:p>
    <w:p w14:paraId="738D374F" w14:textId="77777777" w:rsidR="00000000" w:rsidRDefault="009A702E">
      <w:pPr>
        <w:autoSpaceDE/>
        <w:autoSpaceDN/>
        <w:jc w:val="both"/>
        <w:divId w:val="25463127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1.917/2005</w:t>
      </w:r>
      <w:r>
        <w:rPr>
          <w:rStyle w:val="slinbdy"/>
          <w:rFonts w:eastAsia="Times New Roman"/>
        </w:rPr>
        <w:t xml:space="preserve"> pentru aprobarea </w:t>
      </w:r>
      <w:r>
        <w:rPr>
          <w:rStyle w:val="slinbdy"/>
          <w:rFonts w:eastAsia="Times New Roman"/>
          <w:color w:val="0000FF"/>
          <w:u w:val="single"/>
        </w:rPr>
        <w:t>Normelor metodologice</w:t>
      </w:r>
      <w:r>
        <w:rPr>
          <w:rStyle w:val="slinbdy"/>
          <w:rFonts w:eastAsia="Times New Roman"/>
        </w:rPr>
        <w:t xml:space="preserve"> privind organizarea şi conducer</w:t>
      </w:r>
      <w:r>
        <w:rPr>
          <w:rStyle w:val="slinbdy"/>
          <w:rFonts w:eastAsia="Times New Roman"/>
        </w:rPr>
        <w:t xml:space="preserve">ea </w:t>
      </w:r>
      <w:proofErr w:type="spellStart"/>
      <w:r>
        <w:rPr>
          <w:rStyle w:val="slinbdy"/>
          <w:rFonts w:eastAsia="Times New Roman"/>
        </w:rPr>
        <w:t>contabilităţii</w:t>
      </w:r>
      <w:proofErr w:type="spellEnd"/>
      <w:r>
        <w:rPr>
          <w:rStyle w:val="slinbdy"/>
          <w:rFonts w:eastAsia="Times New Roman"/>
        </w:rPr>
        <w:t xml:space="preserve"> instituţiilor publice, </w:t>
      </w:r>
      <w:r>
        <w:rPr>
          <w:rStyle w:val="slinbdy"/>
          <w:rFonts w:eastAsia="Times New Roman"/>
          <w:color w:val="0000FF"/>
          <w:u w:val="single"/>
        </w:rPr>
        <w:t xml:space="preserve">Planul de conturi pentru </w:t>
      </w:r>
      <w:proofErr w:type="spellStart"/>
      <w:r>
        <w:rPr>
          <w:rStyle w:val="slinbdy"/>
          <w:rFonts w:eastAsia="Times New Roman"/>
          <w:color w:val="0000FF"/>
          <w:u w:val="single"/>
        </w:rPr>
        <w:t>instituţiile</w:t>
      </w:r>
      <w:proofErr w:type="spellEnd"/>
      <w:r>
        <w:rPr>
          <w:rStyle w:val="slinbdy"/>
          <w:rFonts w:eastAsia="Times New Roman"/>
          <w:color w:val="0000FF"/>
          <w:u w:val="single"/>
        </w:rPr>
        <w:t xml:space="preserve"> publice</w:t>
      </w:r>
      <w:r>
        <w:rPr>
          <w:rStyle w:val="slinbdy"/>
          <w:rFonts w:eastAsia="Times New Roman"/>
        </w:rPr>
        <w:t xml:space="preserve"> şi </w:t>
      </w:r>
      <w:proofErr w:type="spellStart"/>
      <w:r>
        <w:rPr>
          <w:rStyle w:val="slinbdy"/>
          <w:rFonts w:eastAsia="Times New Roman"/>
        </w:rPr>
        <w:t>instrucţiunile</w:t>
      </w:r>
      <w:proofErr w:type="spellEnd"/>
      <w:r>
        <w:rPr>
          <w:rStyle w:val="slinbdy"/>
          <w:rFonts w:eastAsia="Times New Roman"/>
        </w:rPr>
        <w:t xml:space="preserve"> de aplicare a acestuia, cu modificările şi completările ulterioare;</w:t>
      </w:r>
    </w:p>
    <w:p w14:paraId="0B8FCE4F" w14:textId="77777777" w:rsidR="00000000" w:rsidRDefault="009A702E">
      <w:pPr>
        <w:autoSpaceDE/>
        <w:autoSpaceDN/>
        <w:jc w:val="both"/>
        <w:divId w:val="1929774017"/>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normele metodologice privind întocmirea şi depunerea </w:t>
      </w:r>
      <w:proofErr w:type="spellStart"/>
      <w:r>
        <w:rPr>
          <w:rStyle w:val="slinbdy"/>
          <w:rFonts w:eastAsia="Times New Roman"/>
        </w:rPr>
        <w:t>situaţiilor</w:t>
      </w:r>
      <w:proofErr w:type="spellEnd"/>
      <w:r>
        <w:rPr>
          <w:rStyle w:val="slinbdy"/>
          <w:rFonts w:eastAsia="Times New Roman"/>
        </w:rPr>
        <w:t xml:space="preserve"> financiare trime</w:t>
      </w:r>
      <w:r>
        <w:rPr>
          <w:rStyle w:val="slinbdy"/>
          <w:rFonts w:eastAsia="Times New Roman"/>
        </w:rPr>
        <w:t>striale, precum şi a unor raportări financiare lunare, elaborate de Ministerul Finanţelor Publice, în vigoare;</w:t>
      </w:r>
    </w:p>
    <w:p w14:paraId="26EA62E0" w14:textId="77777777" w:rsidR="00000000" w:rsidRDefault="009A702E">
      <w:pPr>
        <w:autoSpaceDE/>
        <w:autoSpaceDN/>
        <w:jc w:val="both"/>
        <w:divId w:val="139352562"/>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normele metodologice privind principalele aspecte legate de întocmirea şi depunerea </w:t>
      </w:r>
      <w:proofErr w:type="spellStart"/>
      <w:r>
        <w:rPr>
          <w:rStyle w:val="slinbdy"/>
          <w:rFonts w:eastAsia="Times New Roman"/>
        </w:rPr>
        <w:t>situaţiilor</w:t>
      </w:r>
      <w:proofErr w:type="spellEnd"/>
      <w:r>
        <w:rPr>
          <w:rStyle w:val="slinbdy"/>
          <w:rFonts w:eastAsia="Times New Roman"/>
        </w:rPr>
        <w:t xml:space="preserve"> financiare anuale şi a raportărilor contabile a</w:t>
      </w:r>
      <w:r>
        <w:rPr>
          <w:rStyle w:val="slinbdy"/>
          <w:rFonts w:eastAsia="Times New Roman"/>
        </w:rPr>
        <w:t xml:space="preserve">nuale ale operatorilor economici la </w:t>
      </w:r>
      <w:proofErr w:type="spellStart"/>
      <w:r>
        <w:rPr>
          <w:rStyle w:val="slinbdy"/>
          <w:rFonts w:eastAsia="Times New Roman"/>
        </w:rPr>
        <w:t>unităţile</w:t>
      </w:r>
      <w:proofErr w:type="spellEnd"/>
      <w:r>
        <w:rPr>
          <w:rStyle w:val="slinbdy"/>
          <w:rFonts w:eastAsia="Times New Roman"/>
        </w:rPr>
        <w:t xml:space="preserve"> teritoriale ale Ministerului Finanţelor Publice, în vigoare.</w:t>
      </w:r>
    </w:p>
    <w:p w14:paraId="08DFEB5E" w14:textId="77777777" w:rsidR="00000000" w:rsidRDefault="009A702E">
      <w:pPr>
        <w:pStyle w:val="sporden"/>
        <w:jc w:val="both"/>
        <w:divId w:val="311644156"/>
        <w:rPr>
          <w:shd w:val="clear" w:color="auto" w:fill="FFFFFF"/>
        </w:rPr>
      </w:pPr>
      <w:r>
        <w:rPr>
          <w:shd w:val="clear" w:color="auto" w:fill="FFFFFF"/>
        </w:rPr>
        <w:t>Standardul 15 - Evaluarea sistemului de control intern managerial</w:t>
      </w:r>
    </w:p>
    <w:p w14:paraId="11552D46" w14:textId="77777777" w:rsidR="00000000" w:rsidRDefault="009A702E">
      <w:pPr>
        <w:autoSpaceDE/>
        <w:autoSpaceDN/>
        <w:jc w:val="both"/>
        <w:divId w:val="1571496506"/>
        <w:rPr>
          <w:rStyle w:val="spctbdy"/>
          <w:rFonts w:eastAsia="Times New Roman"/>
        </w:rPr>
      </w:pPr>
      <w:r>
        <w:rPr>
          <w:rStyle w:val="spctttl1"/>
          <w:rFonts w:eastAsia="Times New Roman"/>
        </w:rPr>
        <w:t>15.1.</w:t>
      </w:r>
      <w:r>
        <w:rPr>
          <w:rFonts w:eastAsia="Times New Roman"/>
          <w:color w:val="000000"/>
          <w:sz w:val="20"/>
          <w:szCs w:val="20"/>
          <w:shd w:val="clear" w:color="auto" w:fill="FFFFFF"/>
        </w:rPr>
        <w:t xml:space="preserve"> </w:t>
      </w:r>
      <w:r>
        <w:rPr>
          <w:rStyle w:val="spctbdy"/>
          <w:rFonts w:eastAsia="Times New Roman"/>
        </w:rPr>
        <w:t>Descrierea standardului</w:t>
      </w:r>
    </w:p>
    <w:p w14:paraId="0BB68BC8" w14:textId="77777777" w:rsidR="00000000" w:rsidRDefault="009A702E">
      <w:pPr>
        <w:pStyle w:val="spar"/>
        <w:jc w:val="both"/>
        <w:divId w:val="1571496506"/>
      </w:pPr>
      <w:r>
        <w:rPr>
          <w:rFonts w:ascii="Verdana" w:hAnsi="Verdana"/>
          <w:color w:val="000000"/>
          <w:sz w:val="20"/>
          <w:szCs w:val="20"/>
          <w:shd w:val="clear" w:color="auto" w:fill="FFFFFF"/>
        </w:rPr>
        <w:t xml:space="preserve">Conducătorul entităţii publice atribuie </w:t>
      </w:r>
      <w:proofErr w:type="spellStart"/>
      <w:r>
        <w:rPr>
          <w:rFonts w:ascii="Verdana" w:hAnsi="Verdana"/>
          <w:color w:val="000000"/>
          <w:sz w:val="20"/>
          <w:szCs w:val="20"/>
          <w:shd w:val="clear" w:color="auto" w:fill="FFFFFF"/>
        </w:rPr>
        <w:t>responsabilităţi</w:t>
      </w:r>
      <w:proofErr w:type="spellEnd"/>
      <w:r>
        <w:rPr>
          <w:rFonts w:ascii="Verdana" w:hAnsi="Verdana"/>
          <w:color w:val="000000"/>
          <w:sz w:val="20"/>
          <w:szCs w:val="20"/>
          <w:shd w:val="clear" w:color="auto" w:fill="FFFFFF"/>
        </w:rPr>
        <w:t xml:space="preserve"> de evaluare a controlului intern managerial conducătorilor compartimentelor, elaborând în acest scop politici, planuri şi programe.</w:t>
      </w:r>
    </w:p>
    <w:p w14:paraId="751D37B8" w14:textId="77777777" w:rsidR="00000000" w:rsidRDefault="009A702E">
      <w:pPr>
        <w:autoSpaceDE/>
        <w:autoSpaceDN/>
        <w:jc w:val="both"/>
        <w:divId w:val="1571496506"/>
        <w:rPr>
          <w:rStyle w:val="spctbdy"/>
          <w:rFonts w:eastAsia="Times New Roman"/>
        </w:rPr>
      </w:pPr>
      <w:r>
        <w:rPr>
          <w:rStyle w:val="spar3"/>
          <w:rFonts w:eastAsia="Times New Roman"/>
        </w:rPr>
        <w:t>Conducătorul entităţii publice dispune şi monitorizează evaluarea c</w:t>
      </w:r>
      <w:r>
        <w:rPr>
          <w:rStyle w:val="spar3"/>
          <w:rFonts w:eastAsia="Times New Roman"/>
        </w:rPr>
        <w:t xml:space="preserve">ontrolului intern managerial prin intermediul compartimentelor, în conformitate cu </w:t>
      </w:r>
      <w:r>
        <w:rPr>
          <w:rStyle w:val="slgi1"/>
          <w:rFonts w:eastAsia="Times New Roman"/>
        </w:rPr>
        <w:t>anexele nr. 3</w:t>
      </w:r>
      <w:r>
        <w:rPr>
          <w:rStyle w:val="spar3"/>
          <w:rFonts w:eastAsia="Times New Roman"/>
        </w:rPr>
        <w:t xml:space="preserve"> şi </w:t>
      </w:r>
      <w:r>
        <w:rPr>
          <w:rStyle w:val="slgi1"/>
          <w:rFonts w:eastAsia="Times New Roman"/>
        </w:rPr>
        <w:t>4</w:t>
      </w:r>
      <w:r>
        <w:rPr>
          <w:rStyle w:val="spar3"/>
          <w:rFonts w:eastAsia="Times New Roman"/>
        </w:rPr>
        <w:t>.</w:t>
      </w:r>
    </w:p>
    <w:p w14:paraId="7CEF734B" w14:textId="77777777" w:rsidR="00000000" w:rsidRDefault="009A702E">
      <w:pPr>
        <w:pStyle w:val="spar"/>
        <w:jc w:val="both"/>
        <w:divId w:val="1571496506"/>
      </w:pPr>
      <w:r>
        <w:rPr>
          <w:rFonts w:ascii="Verdana" w:hAnsi="Verdana"/>
          <w:color w:val="000000"/>
          <w:sz w:val="20"/>
          <w:szCs w:val="20"/>
          <w:shd w:val="clear" w:color="auto" w:fill="FFFFFF"/>
        </w:rPr>
        <w:t xml:space="preserve">Conducătorul entităţii publice elaborează, anual, prin asumarea </w:t>
      </w:r>
      <w:proofErr w:type="spellStart"/>
      <w:r>
        <w:rPr>
          <w:rFonts w:ascii="Verdana" w:hAnsi="Verdana"/>
          <w:color w:val="000000"/>
          <w:sz w:val="20"/>
          <w:szCs w:val="20"/>
          <w:shd w:val="clear" w:color="auto" w:fill="FFFFFF"/>
        </w:rPr>
        <w:t>responsabilităţii</w:t>
      </w:r>
      <w:proofErr w:type="spellEnd"/>
      <w:r>
        <w:rPr>
          <w:rFonts w:ascii="Verdana" w:hAnsi="Verdana"/>
          <w:color w:val="000000"/>
          <w:sz w:val="20"/>
          <w:szCs w:val="20"/>
          <w:shd w:val="clear" w:color="auto" w:fill="FFFFFF"/>
        </w:rPr>
        <w:t xml:space="preserve"> manageriale, un raport asupra propriului sistem de control intern manag</w:t>
      </w:r>
      <w:r>
        <w:rPr>
          <w:rFonts w:ascii="Verdana" w:hAnsi="Verdana"/>
          <w:color w:val="000000"/>
          <w:sz w:val="20"/>
          <w:szCs w:val="20"/>
          <w:shd w:val="clear" w:color="auto" w:fill="FFFFFF"/>
        </w:rPr>
        <w:t>erial.</w:t>
      </w:r>
    </w:p>
    <w:p w14:paraId="0927025B" w14:textId="77777777" w:rsidR="00000000" w:rsidRDefault="009A702E">
      <w:pPr>
        <w:autoSpaceDE/>
        <w:autoSpaceDN/>
        <w:jc w:val="both"/>
        <w:divId w:val="1750225352"/>
        <w:rPr>
          <w:rStyle w:val="spctbdy"/>
          <w:rFonts w:eastAsia="Times New Roman"/>
        </w:rPr>
      </w:pPr>
      <w:r>
        <w:rPr>
          <w:rStyle w:val="spctttl1"/>
          <w:rFonts w:eastAsia="Times New Roman"/>
        </w:rPr>
        <w:t>15.2.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 </w:t>
      </w:r>
    </w:p>
    <w:p w14:paraId="38920525" w14:textId="77777777" w:rsidR="00000000" w:rsidRDefault="009A702E">
      <w:pPr>
        <w:autoSpaceDE/>
        <w:autoSpaceDN/>
        <w:jc w:val="both"/>
        <w:divId w:val="478352206"/>
      </w:pPr>
      <w:r>
        <w:rPr>
          <w:rStyle w:val="spctttl1"/>
          <w:rFonts w:eastAsia="Times New Roman"/>
        </w:rPr>
        <w:t>15.2.1.</w:t>
      </w:r>
      <w:r>
        <w:rPr>
          <w:rFonts w:eastAsia="Times New Roman"/>
          <w:color w:val="000000"/>
          <w:sz w:val="20"/>
          <w:szCs w:val="20"/>
          <w:shd w:val="clear" w:color="auto" w:fill="FFFFFF"/>
        </w:rPr>
        <w:t xml:space="preserve"> </w:t>
      </w:r>
      <w:r>
        <w:rPr>
          <w:rStyle w:val="spctbdy"/>
          <w:rFonts w:eastAsia="Times New Roman"/>
        </w:rPr>
        <w:t xml:space="preserve">Conducătorul entităţii publice asigură verificarea şi evaluarea în mod continuu a </w:t>
      </w:r>
      <w:proofErr w:type="spellStart"/>
      <w:r>
        <w:rPr>
          <w:rStyle w:val="spctbdy"/>
          <w:rFonts w:eastAsia="Times New Roman"/>
        </w:rPr>
        <w:t>funcţionării</w:t>
      </w:r>
      <w:proofErr w:type="spellEnd"/>
      <w:r>
        <w:rPr>
          <w:rStyle w:val="spctbdy"/>
          <w:rFonts w:eastAsia="Times New Roman"/>
        </w:rPr>
        <w:t xml:space="preserve"> sistemului de control intern managerial şi a componentelor sale, pentru a identifica la timp punctele slabe, respectiv </w:t>
      </w:r>
      <w:proofErr w:type="spellStart"/>
      <w:r>
        <w:rPr>
          <w:rStyle w:val="spctbdy"/>
          <w:rFonts w:eastAsia="Times New Roman"/>
        </w:rPr>
        <w:t>def</w:t>
      </w:r>
      <w:r>
        <w:rPr>
          <w:rStyle w:val="spctbdy"/>
          <w:rFonts w:eastAsia="Times New Roman"/>
        </w:rPr>
        <w:t>icienţele</w:t>
      </w:r>
      <w:proofErr w:type="spellEnd"/>
      <w:r>
        <w:rPr>
          <w:rStyle w:val="spctbdy"/>
          <w:rFonts w:eastAsia="Times New Roman"/>
        </w:rPr>
        <w:t xml:space="preserve"> controlului intern şi pentru a lua măsuri de corectare şi/sau eliminare în timp util a acestora.</w:t>
      </w:r>
    </w:p>
    <w:p w14:paraId="54DC3D19" w14:textId="77777777" w:rsidR="00000000" w:rsidRDefault="009A702E">
      <w:pPr>
        <w:autoSpaceDE/>
        <w:autoSpaceDN/>
        <w:jc w:val="both"/>
        <w:divId w:val="614867938"/>
        <w:rPr>
          <w:rFonts w:eastAsia="Times New Roman"/>
          <w:color w:val="000000"/>
          <w:sz w:val="20"/>
          <w:szCs w:val="20"/>
          <w:shd w:val="clear" w:color="auto" w:fill="FFFFFF"/>
        </w:rPr>
      </w:pPr>
      <w:r>
        <w:rPr>
          <w:rStyle w:val="spctttl1"/>
          <w:rFonts w:eastAsia="Times New Roman"/>
        </w:rPr>
        <w:t>15.2.2.</w:t>
      </w:r>
      <w:r>
        <w:rPr>
          <w:rFonts w:eastAsia="Times New Roman"/>
          <w:color w:val="000000"/>
          <w:sz w:val="20"/>
          <w:szCs w:val="20"/>
          <w:shd w:val="clear" w:color="auto" w:fill="FFFFFF"/>
        </w:rPr>
        <w:t xml:space="preserve"> </w:t>
      </w:r>
      <w:r>
        <w:rPr>
          <w:rStyle w:val="spctbdy"/>
          <w:rFonts w:eastAsia="Times New Roman"/>
        </w:rPr>
        <w:t xml:space="preserve">Conducerea entităţii publice efectuează, cel </w:t>
      </w:r>
      <w:proofErr w:type="spellStart"/>
      <w:r>
        <w:rPr>
          <w:rStyle w:val="spctbdy"/>
          <w:rFonts w:eastAsia="Times New Roman"/>
        </w:rPr>
        <w:t>puţin</w:t>
      </w:r>
      <w:proofErr w:type="spellEnd"/>
      <w:r>
        <w:rPr>
          <w:rStyle w:val="spctbdy"/>
          <w:rFonts w:eastAsia="Times New Roman"/>
        </w:rPr>
        <w:t xml:space="preserve"> o dată pe an, o verificare şi autoevaluare a propriului sistem de control intern manageria</w:t>
      </w:r>
      <w:r>
        <w:rPr>
          <w:rStyle w:val="spctbdy"/>
          <w:rFonts w:eastAsia="Times New Roman"/>
        </w:rPr>
        <w:t>l, pentru a stabili gradul de conformitate a acestuia cu standardele de control intern managerial.</w:t>
      </w:r>
    </w:p>
    <w:p w14:paraId="2020CE10" w14:textId="77777777" w:rsidR="00000000" w:rsidRDefault="009A702E">
      <w:pPr>
        <w:autoSpaceDE/>
        <w:autoSpaceDN/>
        <w:jc w:val="both"/>
        <w:divId w:val="656501110"/>
        <w:rPr>
          <w:rFonts w:eastAsia="Times New Roman"/>
          <w:color w:val="000000"/>
          <w:sz w:val="20"/>
          <w:szCs w:val="20"/>
          <w:shd w:val="clear" w:color="auto" w:fill="FFFFFF"/>
        </w:rPr>
      </w:pPr>
      <w:r>
        <w:rPr>
          <w:rStyle w:val="spctttl1"/>
          <w:rFonts w:eastAsia="Times New Roman"/>
        </w:rPr>
        <w:t>15.2.3.</w:t>
      </w:r>
      <w:r>
        <w:rPr>
          <w:rFonts w:eastAsia="Times New Roman"/>
          <w:color w:val="000000"/>
          <w:sz w:val="20"/>
          <w:szCs w:val="20"/>
          <w:shd w:val="clear" w:color="auto" w:fill="FFFFFF"/>
        </w:rPr>
        <w:t xml:space="preserve"> </w:t>
      </w:r>
      <w:r>
        <w:rPr>
          <w:rStyle w:val="spctbdy"/>
          <w:rFonts w:eastAsia="Times New Roman"/>
        </w:rPr>
        <w:t xml:space="preserve">Conducătorii compartimentelor din cadrul entităţii publice iau măsuri adecvate şi prompte pentru remedierea punctelor slabe, respectiv a </w:t>
      </w:r>
      <w:proofErr w:type="spellStart"/>
      <w:r>
        <w:rPr>
          <w:rStyle w:val="spctbdy"/>
          <w:rFonts w:eastAsia="Times New Roman"/>
        </w:rPr>
        <w:t>deficienţelo</w:t>
      </w:r>
      <w:r>
        <w:rPr>
          <w:rStyle w:val="spctbdy"/>
          <w:rFonts w:eastAsia="Times New Roman"/>
        </w:rPr>
        <w:t>r</w:t>
      </w:r>
      <w:proofErr w:type="spellEnd"/>
      <w:r>
        <w:rPr>
          <w:rStyle w:val="spctbdy"/>
          <w:rFonts w:eastAsia="Times New Roman"/>
        </w:rPr>
        <w:t xml:space="preserve"> identificate în procesul de autoevaluare a sistemului de control intern managerial; aceste măsuri se transpun anual într-un program de dezvoltare a sistemului de control intern managerial.</w:t>
      </w:r>
    </w:p>
    <w:p w14:paraId="258DF775" w14:textId="77777777" w:rsidR="00000000" w:rsidRDefault="009A702E">
      <w:pPr>
        <w:autoSpaceDE/>
        <w:autoSpaceDN/>
        <w:jc w:val="both"/>
        <w:divId w:val="1821268517"/>
        <w:rPr>
          <w:rFonts w:eastAsia="Times New Roman"/>
          <w:color w:val="000000"/>
          <w:sz w:val="20"/>
          <w:szCs w:val="20"/>
          <w:shd w:val="clear" w:color="auto" w:fill="FFFFFF"/>
        </w:rPr>
      </w:pPr>
      <w:r>
        <w:rPr>
          <w:rStyle w:val="spctttl1"/>
          <w:rFonts w:eastAsia="Times New Roman"/>
        </w:rPr>
        <w:t>15.2.4.</w:t>
      </w:r>
      <w:r>
        <w:rPr>
          <w:rFonts w:eastAsia="Times New Roman"/>
          <w:color w:val="000000"/>
          <w:sz w:val="20"/>
          <w:szCs w:val="20"/>
          <w:shd w:val="clear" w:color="auto" w:fill="FFFFFF"/>
        </w:rPr>
        <w:t xml:space="preserve"> </w:t>
      </w:r>
      <w:r>
        <w:rPr>
          <w:rStyle w:val="spctbdy"/>
          <w:rFonts w:eastAsia="Times New Roman"/>
        </w:rPr>
        <w:t>Conducătorul entităţii publice elaborează anual un raport</w:t>
      </w:r>
      <w:r>
        <w:rPr>
          <w:rStyle w:val="spctbdy"/>
          <w:rFonts w:eastAsia="Times New Roman"/>
        </w:rPr>
        <w:t xml:space="preserve"> asupra sistemului de control intern managerial, ca bază pentru un plan de </w:t>
      </w:r>
      <w:proofErr w:type="spellStart"/>
      <w:r>
        <w:rPr>
          <w:rStyle w:val="spctbdy"/>
          <w:rFonts w:eastAsia="Times New Roman"/>
        </w:rPr>
        <w:t>acţiune</w:t>
      </w:r>
      <w:proofErr w:type="spellEnd"/>
      <w:r>
        <w:rPr>
          <w:rStyle w:val="spctbdy"/>
          <w:rFonts w:eastAsia="Times New Roman"/>
        </w:rPr>
        <w:t xml:space="preserve"> care să </w:t>
      </w:r>
      <w:proofErr w:type="spellStart"/>
      <w:r>
        <w:rPr>
          <w:rStyle w:val="spctbdy"/>
          <w:rFonts w:eastAsia="Times New Roman"/>
        </w:rPr>
        <w:t>conţină</w:t>
      </w:r>
      <w:proofErr w:type="spellEnd"/>
      <w:r>
        <w:rPr>
          <w:rStyle w:val="spctbdy"/>
          <w:rFonts w:eastAsia="Times New Roman"/>
        </w:rPr>
        <w:t xml:space="preserve"> zonele vulnerabile identificate, instrumentele de control necesar a fi implementate, măsuri şi </w:t>
      </w:r>
      <w:proofErr w:type="spellStart"/>
      <w:r>
        <w:rPr>
          <w:rStyle w:val="spctbdy"/>
          <w:rFonts w:eastAsia="Times New Roman"/>
        </w:rPr>
        <w:t>direcţii</w:t>
      </w:r>
      <w:proofErr w:type="spellEnd"/>
      <w:r>
        <w:rPr>
          <w:rStyle w:val="spctbdy"/>
          <w:rFonts w:eastAsia="Times New Roman"/>
        </w:rPr>
        <w:t xml:space="preserve"> de </w:t>
      </w:r>
      <w:proofErr w:type="spellStart"/>
      <w:r>
        <w:rPr>
          <w:rStyle w:val="spctbdy"/>
          <w:rFonts w:eastAsia="Times New Roman"/>
        </w:rPr>
        <w:t>acţiune</w:t>
      </w:r>
      <w:proofErr w:type="spellEnd"/>
      <w:r>
        <w:rPr>
          <w:rStyle w:val="spctbdy"/>
          <w:rFonts w:eastAsia="Times New Roman"/>
        </w:rPr>
        <w:t xml:space="preserve"> pentru </w:t>
      </w:r>
      <w:proofErr w:type="spellStart"/>
      <w:r>
        <w:rPr>
          <w:rStyle w:val="spctbdy"/>
          <w:rFonts w:eastAsia="Times New Roman"/>
        </w:rPr>
        <w:t>creşterea</w:t>
      </w:r>
      <w:proofErr w:type="spellEnd"/>
      <w:r>
        <w:rPr>
          <w:rStyle w:val="spctbdy"/>
          <w:rFonts w:eastAsia="Times New Roman"/>
        </w:rPr>
        <w:t xml:space="preserve"> </w:t>
      </w:r>
      <w:proofErr w:type="spellStart"/>
      <w:r>
        <w:rPr>
          <w:rStyle w:val="spctbdy"/>
          <w:rFonts w:eastAsia="Times New Roman"/>
        </w:rPr>
        <w:t>capacităţii</w:t>
      </w:r>
      <w:proofErr w:type="spellEnd"/>
      <w:r>
        <w:rPr>
          <w:rStyle w:val="spctbdy"/>
          <w:rFonts w:eastAsia="Times New Roman"/>
        </w:rPr>
        <w:t xml:space="preserve"> controlului i</w:t>
      </w:r>
      <w:r>
        <w:rPr>
          <w:rStyle w:val="spctbdy"/>
          <w:rFonts w:eastAsia="Times New Roman"/>
        </w:rPr>
        <w:t>ntern managerial în realizarea obiectivelor entităţii.</w:t>
      </w:r>
    </w:p>
    <w:p w14:paraId="525B0D75" w14:textId="77777777" w:rsidR="00000000" w:rsidRDefault="009A702E">
      <w:pPr>
        <w:autoSpaceDE/>
        <w:autoSpaceDN/>
        <w:jc w:val="both"/>
        <w:divId w:val="1392002317"/>
        <w:rPr>
          <w:rStyle w:val="spctbdy"/>
        </w:rPr>
      </w:pPr>
      <w:r>
        <w:rPr>
          <w:rStyle w:val="spctttl1"/>
          <w:rFonts w:eastAsia="Times New Roman"/>
        </w:rPr>
        <w:t>15.3.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0A202610" w14:textId="77777777" w:rsidR="00000000" w:rsidRDefault="009A702E">
      <w:pPr>
        <w:autoSpaceDE/>
        <w:autoSpaceDN/>
        <w:jc w:val="both"/>
        <w:divId w:val="152062625"/>
      </w:pPr>
      <w:r>
        <w:rPr>
          <w:rStyle w:val="slinttl1"/>
          <w:rFonts w:eastAsia="Times New Roman"/>
        </w:rPr>
        <w:t>– </w:t>
      </w:r>
      <w:r>
        <w:rPr>
          <w:rStyle w:val="slinbdy"/>
          <w:rFonts w:eastAsia="Times New Roman"/>
          <w:color w:val="0000FF"/>
          <w:u w:val="single"/>
        </w:rPr>
        <w:t>Legea nr. 672/2002</w:t>
      </w:r>
      <w:r>
        <w:rPr>
          <w:rStyle w:val="slinbdy"/>
          <w:rFonts w:eastAsia="Times New Roman"/>
        </w:rPr>
        <w:t xml:space="preserve"> privind auditul public intern, republicată, cu modificările ulterioare;</w:t>
      </w:r>
    </w:p>
    <w:p w14:paraId="0E60DE26" w14:textId="77777777" w:rsidR="00000000" w:rsidRDefault="009A702E">
      <w:pPr>
        <w:autoSpaceDE/>
        <w:autoSpaceDN/>
        <w:jc w:val="both"/>
        <w:divId w:val="652876476"/>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administraţiei publice locale nr. 215/2001, republicată</w:t>
      </w:r>
      <w:r>
        <w:rPr>
          <w:rStyle w:val="slinbdy"/>
          <w:rFonts w:eastAsia="Times New Roman"/>
        </w:rPr>
        <w:t>, cu modificările</w:t>
      </w:r>
      <w:r>
        <w:rPr>
          <w:rStyle w:val="slinbdy"/>
          <w:rFonts w:eastAsia="Times New Roman"/>
        </w:rPr>
        <w:t xml:space="preserve"> şi completările ulterioare;</w:t>
      </w:r>
    </w:p>
    <w:p w14:paraId="35372355" w14:textId="77777777" w:rsidR="00000000" w:rsidRDefault="009A702E">
      <w:pPr>
        <w:autoSpaceDE/>
        <w:autoSpaceDN/>
        <w:jc w:val="both"/>
        <w:divId w:val="48204753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privind stabilirea unor măsuri de reorganizare la nivelul administraţiei publice centrale şi pentru modificarea şi completarea unor acte normative, aprobată cu modificări şi compl</w:t>
      </w:r>
      <w:r>
        <w:rPr>
          <w:rStyle w:val="slinbdy"/>
          <w:rFonts w:eastAsia="Times New Roman"/>
        </w:rPr>
        <w:t xml:space="preserve">etări prin </w:t>
      </w:r>
      <w:r>
        <w:rPr>
          <w:rStyle w:val="slinbdy"/>
          <w:rFonts w:eastAsia="Times New Roman"/>
          <w:color w:val="0000FF"/>
          <w:u w:val="single"/>
        </w:rPr>
        <w:t>Legea nr. 174/2015</w:t>
      </w:r>
      <w:r>
        <w:rPr>
          <w:rStyle w:val="slinbdy"/>
          <w:rFonts w:eastAsia="Times New Roman"/>
        </w:rPr>
        <w:t>, cu modificările ulterioare;</w:t>
      </w:r>
    </w:p>
    <w:p w14:paraId="1F535151" w14:textId="77777777" w:rsidR="00000000" w:rsidRDefault="009A702E">
      <w:pPr>
        <w:autoSpaceDE/>
        <w:autoSpaceDN/>
        <w:jc w:val="both"/>
        <w:divId w:val="914634316"/>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color w:val="0000FF"/>
          <w:u w:val="single"/>
        </w:rPr>
        <w:t>Ordonanţa Guvernului nr. 119/1999</w:t>
      </w:r>
      <w:r>
        <w:rPr>
          <w:rStyle w:val="slinbdy"/>
          <w:rFonts w:eastAsia="Times New Roman"/>
        </w:rPr>
        <w:t xml:space="preserve"> privind controlul intern/managerial şi controlul financiar preventiv, republicată, cu modificările şi completările ulterioare;</w:t>
      </w:r>
    </w:p>
    <w:p w14:paraId="5A63574F" w14:textId="77777777" w:rsidR="00000000" w:rsidRDefault="009A702E">
      <w:pPr>
        <w:autoSpaceDE/>
        <w:autoSpaceDN/>
        <w:jc w:val="both"/>
        <w:divId w:val="134221340"/>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Ordinul secretarului general al Guvernului pentru aprobarea Codului controlului intern managerial al </w:t>
      </w:r>
      <w:proofErr w:type="spellStart"/>
      <w:r>
        <w:rPr>
          <w:rStyle w:val="slinbdy"/>
          <w:rFonts w:eastAsia="Times New Roman"/>
        </w:rPr>
        <w:t>entităţilor</w:t>
      </w:r>
      <w:proofErr w:type="spellEnd"/>
      <w:r>
        <w:rPr>
          <w:rStyle w:val="slinbdy"/>
          <w:rFonts w:eastAsia="Times New Roman"/>
        </w:rPr>
        <w:t xml:space="preserve"> publice;</w:t>
      </w:r>
    </w:p>
    <w:p w14:paraId="30194519" w14:textId="77777777" w:rsidR="00000000" w:rsidRDefault="009A702E">
      <w:pPr>
        <w:autoSpaceDE/>
        <w:autoSpaceDN/>
        <w:jc w:val="both"/>
        <w:divId w:val="1683629574"/>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actul normativ de organizare şi </w:t>
      </w:r>
      <w:proofErr w:type="spellStart"/>
      <w:r>
        <w:rPr>
          <w:rStyle w:val="slinbdy"/>
          <w:rFonts w:eastAsia="Times New Roman"/>
        </w:rPr>
        <w:t>funcţionare</w:t>
      </w:r>
      <w:proofErr w:type="spellEnd"/>
      <w:r>
        <w:rPr>
          <w:rStyle w:val="slinbdy"/>
          <w:rFonts w:eastAsia="Times New Roman"/>
        </w:rPr>
        <w:t xml:space="preserve"> a entităţii publice;</w:t>
      </w:r>
    </w:p>
    <w:p w14:paraId="547C89ED" w14:textId="77777777" w:rsidR="00000000" w:rsidRDefault="009A702E">
      <w:pPr>
        <w:autoSpaceDE/>
        <w:autoSpaceDN/>
        <w:jc w:val="both"/>
        <w:divId w:val="1363481780"/>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regulamentul de organizare şi </w:t>
      </w:r>
      <w:proofErr w:type="spellStart"/>
      <w:r>
        <w:rPr>
          <w:rStyle w:val="slinbdy"/>
          <w:rFonts w:eastAsia="Times New Roman"/>
        </w:rPr>
        <w:t>funcţionare</w:t>
      </w:r>
      <w:proofErr w:type="spellEnd"/>
      <w:r>
        <w:rPr>
          <w:rStyle w:val="slinbdy"/>
          <w:rFonts w:eastAsia="Times New Roman"/>
        </w:rPr>
        <w:t xml:space="preserve"> a entităţii publice.</w:t>
      </w:r>
    </w:p>
    <w:p w14:paraId="48C42BA1" w14:textId="77777777" w:rsidR="00000000" w:rsidRDefault="009A702E">
      <w:pPr>
        <w:pStyle w:val="sporden"/>
        <w:jc w:val="both"/>
        <w:divId w:val="1025593859"/>
        <w:rPr>
          <w:shd w:val="clear" w:color="auto" w:fill="FFFFFF"/>
        </w:rPr>
      </w:pPr>
      <w:r>
        <w:rPr>
          <w:shd w:val="clear" w:color="auto" w:fill="FFFFFF"/>
        </w:rPr>
        <w:t>St</w:t>
      </w:r>
      <w:r>
        <w:rPr>
          <w:shd w:val="clear" w:color="auto" w:fill="FFFFFF"/>
        </w:rPr>
        <w:t>andardul 16 - Auditul intern</w:t>
      </w:r>
    </w:p>
    <w:p w14:paraId="28CA93DC" w14:textId="77777777" w:rsidR="00000000" w:rsidRDefault="009A702E">
      <w:pPr>
        <w:autoSpaceDE/>
        <w:autoSpaceDN/>
        <w:jc w:val="both"/>
        <w:divId w:val="567226283"/>
        <w:rPr>
          <w:rStyle w:val="spctbdy"/>
          <w:rFonts w:eastAsia="Times New Roman"/>
        </w:rPr>
      </w:pPr>
      <w:r>
        <w:rPr>
          <w:rStyle w:val="spctttl1"/>
          <w:rFonts w:eastAsia="Times New Roman"/>
        </w:rPr>
        <w:t>16.1.</w:t>
      </w:r>
      <w:r>
        <w:rPr>
          <w:rFonts w:eastAsia="Times New Roman"/>
          <w:color w:val="000000"/>
          <w:sz w:val="20"/>
          <w:szCs w:val="20"/>
          <w:shd w:val="clear" w:color="auto" w:fill="FFFFFF"/>
        </w:rPr>
        <w:t xml:space="preserve"> </w:t>
      </w:r>
      <w:r>
        <w:rPr>
          <w:rStyle w:val="spctbdy"/>
          <w:rFonts w:eastAsia="Times New Roman"/>
        </w:rPr>
        <w:t>Descrierea standardului</w:t>
      </w:r>
    </w:p>
    <w:p w14:paraId="7E9726A0" w14:textId="77777777" w:rsidR="00000000" w:rsidRDefault="009A702E">
      <w:pPr>
        <w:pStyle w:val="spar"/>
        <w:jc w:val="both"/>
        <w:divId w:val="567226283"/>
      </w:pPr>
      <w:r>
        <w:rPr>
          <w:rFonts w:ascii="Verdana" w:hAnsi="Verdana"/>
          <w:color w:val="000000"/>
          <w:sz w:val="20"/>
          <w:szCs w:val="20"/>
          <w:shd w:val="clear" w:color="auto" w:fill="FFFFFF"/>
        </w:rPr>
        <w:t xml:space="preserve">Entitatea publică </w:t>
      </w:r>
      <w:proofErr w:type="spellStart"/>
      <w:r>
        <w:rPr>
          <w:rFonts w:ascii="Verdana" w:hAnsi="Verdana"/>
          <w:color w:val="000000"/>
          <w:sz w:val="20"/>
          <w:szCs w:val="20"/>
          <w:shd w:val="clear" w:color="auto" w:fill="FFFFFF"/>
        </w:rPr>
        <w:t>înfiinţează</w:t>
      </w:r>
      <w:proofErr w:type="spellEnd"/>
      <w:r>
        <w:rPr>
          <w:rFonts w:ascii="Verdana" w:hAnsi="Verdana"/>
          <w:color w:val="000000"/>
          <w:sz w:val="20"/>
          <w:szCs w:val="20"/>
          <w:shd w:val="clear" w:color="auto" w:fill="FFFFFF"/>
        </w:rPr>
        <w:t xml:space="preserve"> un compartiment de audit public intern (sau are acces la o capacitate de audit competentă), organizat cu scopul </w:t>
      </w:r>
      <w:proofErr w:type="spellStart"/>
      <w:r>
        <w:rPr>
          <w:rFonts w:ascii="Verdana" w:hAnsi="Verdana"/>
          <w:color w:val="000000"/>
          <w:sz w:val="20"/>
          <w:szCs w:val="20"/>
          <w:shd w:val="clear" w:color="auto" w:fill="FFFFFF"/>
        </w:rPr>
        <w:t>îmbunătăţirii</w:t>
      </w:r>
      <w:proofErr w:type="spellEnd"/>
      <w:r>
        <w:rPr>
          <w:rFonts w:ascii="Verdana" w:hAnsi="Verdana"/>
          <w:color w:val="000000"/>
          <w:sz w:val="20"/>
          <w:szCs w:val="20"/>
          <w:shd w:val="clear" w:color="auto" w:fill="FFFFFF"/>
        </w:rPr>
        <w:t xml:space="preserve"> managementului entităţii publice prin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de asigurare şi consiliere.</w:t>
      </w:r>
    </w:p>
    <w:p w14:paraId="07B1C1D0" w14:textId="77777777" w:rsidR="00000000" w:rsidRDefault="009A702E">
      <w:pPr>
        <w:autoSpaceDE/>
        <w:autoSpaceDN/>
        <w:jc w:val="both"/>
        <w:divId w:val="1236547313"/>
        <w:rPr>
          <w:rStyle w:val="spctbdy"/>
          <w:rFonts w:eastAsia="Times New Roman"/>
        </w:rPr>
      </w:pPr>
      <w:r>
        <w:rPr>
          <w:rStyle w:val="spctttl1"/>
          <w:rFonts w:eastAsia="Times New Roman"/>
        </w:rPr>
        <w:t>16.2.</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generale</w:t>
      </w:r>
    </w:p>
    <w:p w14:paraId="4964FB70" w14:textId="77777777" w:rsidR="00000000" w:rsidRDefault="009A702E">
      <w:pPr>
        <w:autoSpaceDE/>
        <w:autoSpaceDN/>
        <w:jc w:val="both"/>
        <w:divId w:val="1169056466"/>
      </w:pPr>
      <w:r>
        <w:rPr>
          <w:rStyle w:val="spctttl1"/>
          <w:rFonts w:eastAsia="Times New Roman"/>
        </w:rPr>
        <w:t>16.2.1.</w:t>
      </w:r>
      <w:r>
        <w:rPr>
          <w:rFonts w:eastAsia="Times New Roman"/>
          <w:color w:val="000000"/>
          <w:sz w:val="20"/>
          <w:szCs w:val="20"/>
          <w:shd w:val="clear" w:color="auto" w:fill="FFFFFF"/>
        </w:rPr>
        <w:t xml:space="preserve"> </w:t>
      </w:r>
      <w:r>
        <w:rPr>
          <w:rStyle w:val="spctbdy"/>
          <w:rFonts w:eastAsia="Times New Roman"/>
        </w:rPr>
        <w:t xml:space="preserve">Auditul intern asigură evaluarea independentă şi obiectivă a </w:t>
      </w:r>
      <w:proofErr w:type="spellStart"/>
      <w:r>
        <w:rPr>
          <w:rStyle w:val="spctbdy"/>
          <w:rFonts w:eastAsia="Times New Roman"/>
        </w:rPr>
        <w:t>activităţilor</w:t>
      </w:r>
      <w:proofErr w:type="spellEnd"/>
      <w:r>
        <w:rPr>
          <w:rStyle w:val="spctbdy"/>
          <w:rFonts w:eastAsia="Times New Roman"/>
        </w:rPr>
        <w:t xml:space="preserve"> </w:t>
      </w:r>
      <w:proofErr w:type="spellStart"/>
      <w:r>
        <w:rPr>
          <w:rStyle w:val="spctbdy"/>
          <w:rFonts w:eastAsia="Times New Roman"/>
        </w:rPr>
        <w:t>desfăşurate</w:t>
      </w:r>
      <w:proofErr w:type="spellEnd"/>
      <w:r>
        <w:rPr>
          <w:rStyle w:val="spctbdy"/>
          <w:rFonts w:eastAsia="Times New Roman"/>
        </w:rPr>
        <w:t xml:space="preserve"> în cadrul </w:t>
      </w:r>
      <w:proofErr w:type="spellStart"/>
      <w:r>
        <w:rPr>
          <w:rStyle w:val="spctbdy"/>
          <w:rFonts w:eastAsia="Times New Roman"/>
        </w:rPr>
        <w:t>entităţilor</w:t>
      </w:r>
      <w:proofErr w:type="spellEnd"/>
      <w:r>
        <w:rPr>
          <w:rStyle w:val="spctbdy"/>
          <w:rFonts w:eastAsia="Times New Roman"/>
        </w:rPr>
        <w:t xml:space="preserve"> publice pentru îndeplinirea obiectivelor acestora, inclusiv evaluarea sistemului de control intern managerial.</w:t>
      </w:r>
    </w:p>
    <w:p w14:paraId="420EDE57" w14:textId="77777777" w:rsidR="00000000" w:rsidRDefault="009A702E">
      <w:pPr>
        <w:autoSpaceDE/>
        <w:autoSpaceDN/>
        <w:jc w:val="both"/>
        <w:divId w:val="729691925"/>
        <w:rPr>
          <w:rFonts w:eastAsia="Times New Roman"/>
          <w:color w:val="000000"/>
          <w:sz w:val="20"/>
          <w:szCs w:val="20"/>
          <w:shd w:val="clear" w:color="auto" w:fill="FFFFFF"/>
        </w:rPr>
      </w:pPr>
      <w:r>
        <w:rPr>
          <w:rStyle w:val="spctttl1"/>
          <w:rFonts w:eastAsia="Times New Roman"/>
        </w:rPr>
        <w:t>16.2.2.</w:t>
      </w:r>
      <w:r>
        <w:rPr>
          <w:rFonts w:eastAsia="Times New Roman"/>
          <w:color w:val="000000"/>
          <w:sz w:val="20"/>
          <w:szCs w:val="20"/>
          <w:shd w:val="clear" w:color="auto" w:fill="FFFFFF"/>
        </w:rPr>
        <w:t xml:space="preserve"> </w:t>
      </w:r>
      <w:r>
        <w:rPr>
          <w:rStyle w:val="spctbdy"/>
          <w:rFonts w:eastAsia="Times New Roman"/>
        </w:rPr>
        <w:t xml:space="preserve">Domeniul </w:t>
      </w:r>
      <w:proofErr w:type="spellStart"/>
      <w:r>
        <w:rPr>
          <w:rStyle w:val="spctbdy"/>
          <w:rFonts w:eastAsia="Times New Roman"/>
        </w:rPr>
        <w:t>activităţii</w:t>
      </w:r>
      <w:proofErr w:type="spellEnd"/>
      <w:r>
        <w:rPr>
          <w:rStyle w:val="spctbdy"/>
          <w:rFonts w:eastAsia="Times New Roman"/>
        </w:rPr>
        <w:t xml:space="preserve"> de audit intern trebuie să permită </w:t>
      </w:r>
      <w:proofErr w:type="spellStart"/>
      <w:r>
        <w:rPr>
          <w:rStyle w:val="spctbdy"/>
          <w:rFonts w:eastAsia="Times New Roman"/>
        </w:rPr>
        <w:t>obţinerea</w:t>
      </w:r>
      <w:proofErr w:type="spellEnd"/>
      <w:r>
        <w:rPr>
          <w:rStyle w:val="spctbdy"/>
          <w:rFonts w:eastAsia="Times New Roman"/>
        </w:rPr>
        <w:t xml:space="preserve"> unei asigurări cu privire la </w:t>
      </w:r>
      <w:proofErr w:type="spellStart"/>
      <w:r>
        <w:rPr>
          <w:rStyle w:val="spctbdy"/>
          <w:rFonts w:eastAsia="Times New Roman"/>
        </w:rPr>
        <w:t>eficienţa</w:t>
      </w:r>
      <w:proofErr w:type="spellEnd"/>
      <w:r>
        <w:rPr>
          <w:rStyle w:val="spctbdy"/>
          <w:rFonts w:eastAsia="Times New Roman"/>
        </w:rPr>
        <w:t xml:space="preserve"> şi eficacitatea managementului riscului, controlului şi proceselor de </w:t>
      </w:r>
      <w:proofErr w:type="spellStart"/>
      <w:r>
        <w:rPr>
          <w:rStyle w:val="spctbdy"/>
          <w:rFonts w:eastAsia="Times New Roman"/>
        </w:rPr>
        <w:t>guvernanţă</w:t>
      </w:r>
      <w:proofErr w:type="spellEnd"/>
      <w:r>
        <w:rPr>
          <w:rStyle w:val="spctbdy"/>
          <w:rFonts w:eastAsia="Times New Roman"/>
        </w:rPr>
        <w:t>.</w:t>
      </w:r>
    </w:p>
    <w:p w14:paraId="4F748399" w14:textId="77777777" w:rsidR="00000000" w:rsidRDefault="009A702E">
      <w:pPr>
        <w:autoSpaceDE/>
        <w:autoSpaceDN/>
        <w:jc w:val="both"/>
        <w:divId w:val="1102454433"/>
        <w:rPr>
          <w:rFonts w:eastAsia="Times New Roman"/>
          <w:color w:val="000000"/>
          <w:sz w:val="20"/>
          <w:szCs w:val="20"/>
          <w:shd w:val="clear" w:color="auto" w:fill="FFFFFF"/>
        </w:rPr>
      </w:pPr>
      <w:r>
        <w:rPr>
          <w:rStyle w:val="spctttl1"/>
          <w:rFonts w:eastAsia="Times New Roman"/>
        </w:rPr>
        <w:t>16.2.3.</w:t>
      </w:r>
      <w:r>
        <w:rPr>
          <w:rFonts w:eastAsia="Times New Roman"/>
          <w:color w:val="000000"/>
          <w:sz w:val="20"/>
          <w:szCs w:val="20"/>
          <w:shd w:val="clear" w:color="auto" w:fill="FFFFFF"/>
        </w:rPr>
        <w:t xml:space="preserve"> </w:t>
      </w:r>
      <w:r>
        <w:rPr>
          <w:rStyle w:val="spctbdy"/>
          <w:rFonts w:eastAsia="Times New Roman"/>
        </w:rPr>
        <w:t>Compartimentul de audit public intern este dimensionat pe baza volumului de activ</w:t>
      </w:r>
      <w:r>
        <w:rPr>
          <w:rStyle w:val="spctbdy"/>
          <w:rFonts w:eastAsia="Times New Roman"/>
        </w:rPr>
        <w:t xml:space="preserve">itate şi a mărimii riscurilor asociate, astfel încât să asigure auditarea </w:t>
      </w:r>
      <w:proofErr w:type="spellStart"/>
      <w:r>
        <w:rPr>
          <w:rStyle w:val="spctbdy"/>
          <w:rFonts w:eastAsia="Times New Roman"/>
        </w:rPr>
        <w:t>activităţilor</w:t>
      </w:r>
      <w:proofErr w:type="spellEnd"/>
      <w:r>
        <w:rPr>
          <w:rStyle w:val="spctbdy"/>
          <w:rFonts w:eastAsia="Times New Roman"/>
        </w:rPr>
        <w:t xml:space="preserve"> cuprinse în sfera auditului public intern.</w:t>
      </w:r>
    </w:p>
    <w:p w14:paraId="43E9762C" w14:textId="77777777" w:rsidR="00000000" w:rsidRDefault="009A702E">
      <w:pPr>
        <w:autoSpaceDE/>
        <w:autoSpaceDN/>
        <w:jc w:val="both"/>
        <w:divId w:val="138353029"/>
        <w:rPr>
          <w:rFonts w:eastAsia="Times New Roman"/>
          <w:color w:val="000000"/>
          <w:sz w:val="20"/>
          <w:szCs w:val="20"/>
          <w:shd w:val="clear" w:color="auto" w:fill="FFFFFF"/>
        </w:rPr>
      </w:pPr>
      <w:r>
        <w:rPr>
          <w:rStyle w:val="spctttl1"/>
          <w:rFonts w:eastAsia="Times New Roman"/>
        </w:rPr>
        <w:t>16.2.4.</w:t>
      </w:r>
      <w:r>
        <w:rPr>
          <w:rFonts w:eastAsia="Times New Roman"/>
          <w:color w:val="000000"/>
          <w:sz w:val="20"/>
          <w:szCs w:val="20"/>
          <w:shd w:val="clear" w:color="auto" w:fill="FFFFFF"/>
        </w:rPr>
        <w:t xml:space="preserve"> </w:t>
      </w:r>
      <w:r>
        <w:rPr>
          <w:rStyle w:val="spctbdy"/>
          <w:rFonts w:eastAsia="Times New Roman"/>
        </w:rPr>
        <w:t xml:space="preserve">Conducătorul compartimentului de audit public intern este responsabil pentru organizarea şi </w:t>
      </w:r>
      <w:proofErr w:type="spellStart"/>
      <w:r>
        <w:rPr>
          <w:rStyle w:val="spctbdy"/>
          <w:rFonts w:eastAsia="Times New Roman"/>
        </w:rPr>
        <w:t>desfăşurarea</w:t>
      </w:r>
      <w:proofErr w:type="spellEnd"/>
      <w:r>
        <w:rPr>
          <w:rStyle w:val="spctbdy"/>
          <w:rFonts w:eastAsia="Times New Roman"/>
        </w:rPr>
        <w:t xml:space="preserve"> </w:t>
      </w:r>
      <w:proofErr w:type="spellStart"/>
      <w:r>
        <w:rPr>
          <w:rStyle w:val="spctbdy"/>
          <w:rFonts w:eastAsia="Times New Roman"/>
        </w:rPr>
        <w:t>activităţilo</w:t>
      </w:r>
      <w:r>
        <w:rPr>
          <w:rStyle w:val="spctbdy"/>
          <w:rFonts w:eastAsia="Times New Roman"/>
        </w:rPr>
        <w:t>r</w:t>
      </w:r>
      <w:proofErr w:type="spellEnd"/>
      <w:r>
        <w:rPr>
          <w:rStyle w:val="spctbdy"/>
          <w:rFonts w:eastAsia="Times New Roman"/>
        </w:rPr>
        <w:t xml:space="preserve"> de audit.</w:t>
      </w:r>
    </w:p>
    <w:p w14:paraId="6E675DE8" w14:textId="77777777" w:rsidR="00000000" w:rsidRDefault="009A702E">
      <w:pPr>
        <w:autoSpaceDE/>
        <w:autoSpaceDN/>
        <w:jc w:val="both"/>
        <w:divId w:val="262806008"/>
        <w:rPr>
          <w:rFonts w:eastAsia="Times New Roman"/>
          <w:color w:val="000000"/>
          <w:sz w:val="20"/>
          <w:szCs w:val="20"/>
          <w:shd w:val="clear" w:color="auto" w:fill="FFFFFF"/>
        </w:rPr>
      </w:pPr>
      <w:r>
        <w:rPr>
          <w:rStyle w:val="spctttl1"/>
          <w:rFonts w:eastAsia="Times New Roman"/>
        </w:rPr>
        <w:t>16.2.5.</w:t>
      </w:r>
      <w:r>
        <w:rPr>
          <w:rFonts w:eastAsia="Times New Roman"/>
          <w:color w:val="000000"/>
          <w:sz w:val="20"/>
          <w:szCs w:val="20"/>
          <w:shd w:val="clear" w:color="auto" w:fill="FFFFFF"/>
        </w:rPr>
        <w:t xml:space="preserve"> </w:t>
      </w:r>
      <w:r>
        <w:rPr>
          <w:rStyle w:val="spctbdy"/>
          <w:rFonts w:eastAsia="Times New Roman"/>
        </w:rPr>
        <w:t xml:space="preserve">Auditorii interni trebuie să </w:t>
      </w:r>
      <w:proofErr w:type="spellStart"/>
      <w:r>
        <w:rPr>
          <w:rStyle w:val="spctbdy"/>
          <w:rFonts w:eastAsia="Times New Roman"/>
        </w:rPr>
        <w:t>îşi</w:t>
      </w:r>
      <w:proofErr w:type="spellEnd"/>
      <w:r>
        <w:rPr>
          <w:rStyle w:val="spctbdy"/>
          <w:rFonts w:eastAsia="Times New Roman"/>
        </w:rPr>
        <w:t xml:space="preserve"> îndeplinească </w:t>
      </w:r>
      <w:proofErr w:type="spellStart"/>
      <w:r>
        <w:rPr>
          <w:rStyle w:val="spctbdy"/>
          <w:rFonts w:eastAsia="Times New Roman"/>
        </w:rPr>
        <w:t>atribuţiile</w:t>
      </w:r>
      <w:proofErr w:type="spellEnd"/>
      <w:r>
        <w:rPr>
          <w:rStyle w:val="spctbdy"/>
          <w:rFonts w:eastAsia="Times New Roman"/>
        </w:rPr>
        <w:t xml:space="preserve"> în mod obiectiv şi independent, cu profesionalism şi integritate, conform reglementărilor legislative, normelor şi procedurilor specifice </w:t>
      </w:r>
      <w:proofErr w:type="spellStart"/>
      <w:r>
        <w:rPr>
          <w:rStyle w:val="spctbdy"/>
          <w:rFonts w:eastAsia="Times New Roman"/>
        </w:rPr>
        <w:t>activităţii</w:t>
      </w:r>
      <w:proofErr w:type="spellEnd"/>
      <w:r>
        <w:rPr>
          <w:rStyle w:val="spctbdy"/>
          <w:rFonts w:eastAsia="Times New Roman"/>
        </w:rPr>
        <w:t xml:space="preserve"> de audit public intern.</w:t>
      </w:r>
    </w:p>
    <w:p w14:paraId="0E8A8B04" w14:textId="77777777" w:rsidR="00000000" w:rsidRDefault="009A702E">
      <w:pPr>
        <w:autoSpaceDE/>
        <w:autoSpaceDN/>
        <w:jc w:val="both"/>
        <w:divId w:val="1555579876"/>
        <w:rPr>
          <w:rFonts w:eastAsia="Times New Roman"/>
          <w:color w:val="000000"/>
          <w:sz w:val="20"/>
          <w:szCs w:val="20"/>
          <w:shd w:val="clear" w:color="auto" w:fill="FFFFFF"/>
        </w:rPr>
      </w:pPr>
      <w:r>
        <w:rPr>
          <w:rStyle w:val="spctttl1"/>
          <w:rFonts w:eastAsia="Times New Roman"/>
        </w:rPr>
        <w:t>16.</w:t>
      </w: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 xml:space="preserve">Auditorii interni trebuie să </w:t>
      </w:r>
      <w:proofErr w:type="spellStart"/>
      <w:r>
        <w:rPr>
          <w:rStyle w:val="spctbdy"/>
          <w:rFonts w:eastAsia="Times New Roman"/>
        </w:rPr>
        <w:t>îşi</w:t>
      </w:r>
      <w:proofErr w:type="spellEnd"/>
      <w:r>
        <w:rPr>
          <w:rStyle w:val="spctbdy"/>
          <w:rFonts w:eastAsia="Times New Roman"/>
        </w:rPr>
        <w:t xml:space="preserve"> </w:t>
      </w:r>
      <w:proofErr w:type="spellStart"/>
      <w:r>
        <w:rPr>
          <w:rStyle w:val="spctbdy"/>
          <w:rFonts w:eastAsia="Times New Roman"/>
        </w:rPr>
        <w:t>îmbunătăţească</w:t>
      </w:r>
      <w:proofErr w:type="spellEnd"/>
      <w:r>
        <w:rPr>
          <w:rStyle w:val="spctbdy"/>
          <w:rFonts w:eastAsia="Times New Roman"/>
        </w:rPr>
        <w:t xml:space="preserve"> </w:t>
      </w:r>
      <w:proofErr w:type="spellStart"/>
      <w:r>
        <w:rPr>
          <w:rStyle w:val="spctbdy"/>
          <w:rFonts w:eastAsia="Times New Roman"/>
        </w:rPr>
        <w:t>cunoştinţele</w:t>
      </w:r>
      <w:proofErr w:type="spellEnd"/>
      <w:r>
        <w:rPr>
          <w:rStyle w:val="spctbdy"/>
          <w:rFonts w:eastAsia="Times New Roman"/>
        </w:rPr>
        <w:t xml:space="preserve">, </w:t>
      </w:r>
      <w:proofErr w:type="spellStart"/>
      <w:r>
        <w:rPr>
          <w:rStyle w:val="spctbdy"/>
          <w:rFonts w:eastAsia="Times New Roman"/>
        </w:rPr>
        <w:t>abilităţile</w:t>
      </w:r>
      <w:proofErr w:type="spellEnd"/>
      <w:r>
        <w:rPr>
          <w:rStyle w:val="spctbdy"/>
          <w:rFonts w:eastAsia="Times New Roman"/>
        </w:rPr>
        <w:t xml:space="preserve"> şi valorile în cadrul formării profesionale continue şi să asigure compatibilitatea pregătirii cu tipul şi natura misiunilor de audit intern care trebuie realizate.</w:t>
      </w:r>
    </w:p>
    <w:p w14:paraId="7403C422" w14:textId="77777777" w:rsidR="00000000" w:rsidRDefault="009A702E">
      <w:pPr>
        <w:autoSpaceDE/>
        <w:autoSpaceDN/>
        <w:jc w:val="both"/>
        <w:divId w:val="270551623"/>
        <w:rPr>
          <w:rFonts w:eastAsia="Times New Roman"/>
          <w:color w:val="000000"/>
          <w:sz w:val="20"/>
          <w:szCs w:val="20"/>
          <w:shd w:val="clear" w:color="auto" w:fill="FFFFFF"/>
        </w:rPr>
      </w:pPr>
      <w:r>
        <w:rPr>
          <w:rStyle w:val="spctttl1"/>
          <w:rFonts w:eastAsia="Times New Roman"/>
        </w:rPr>
        <w:t>16.2.7.</w:t>
      </w:r>
      <w:r>
        <w:rPr>
          <w:rFonts w:eastAsia="Times New Roman"/>
          <w:color w:val="000000"/>
          <w:sz w:val="20"/>
          <w:szCs w:val="20"/>
          <w:shd w:val="clear" w:color="auto" w:fill="FFFFFF"/>
        </w:rPr>
        <w:t xml:space="preserve"> </w:t>
      </w:r>
      <w:r>
        <w:rPr>
          <w:rStyle w:val="spctbdy"/>
          <w:rFonts w:eastAsia="Times New Roman"/>
        </w:rPr>
        <w:t>Audi</w:t>
      </w:r>
      <w:r>
        <w:rPr>
          <w:rStyle w:val="spctbdy"/>
          <w:rFonts w:eastAsia="Times New Roman"/>
        </w:rPr>
        <w:t xml:space="preserve">torul intern finalizează </w:t>
      </w:r>
      <w:proofErr w:type="spellStart"/>
      <w:r>
        <w:rPr>
          <w:rStyle w:val="spctbdy"/>
          <w:rFonts w:eastAsia="Times New Roman"/>
        </w:rPr>
        <w:t>acţiunile</w:t>
      </w:r>
      <w:proofErr w:type="spellEnd"/>
      <w:r>
        <w:rPr>
          <w:rStyle w:val="spctbdy"/>
          <w:rFonts w:eastAsia="Times New Roman"/>
        </w:rPr>
        <w:t xml:space="preserve"> sale prin rapoarte de audit intern, în care reflectă cadrul general, obiectivele, constatările, concluziile şi recomandările.</w:t>
      </w:r>
    </w:p>
    <w:p w14:paraId="4F884895" w14:textId="77777777" w:rsidR="00000000" w:rsidRDefault="009A702E">
      <w:pPr>
        <w:autoSpaceDE/>
        <w:autoSpaceDN/>
        <w:jc w:val="both"/>
        <w:divId w:val="699471482"/>
        <w:rPr>
          <w:rFonts w:eastAsia="Times New Roman"/>
          <w:color w:val="000000"/>
          <w:sz w:val="20"/>
          <w:szCs w:val="20"/>
          <w:shd w:val="clear" w:color="auto" w:fill="FFFFFF"/>
        </w:rPr>
      </w:pPr>
      <w:r>
        <w:rPr>
          <w:rStyle w:val="spctttl1"/>
          <w:rFonts w:eastAsia="Times New Roman"/>
        </w:rPr>
        <w:t>16.2.8.</w:t>
      </w:r>
      <w:r>
        <w:rPr>
          <w:rFonts w:eastAsia="Times New Roman"/>
          <w:color w:val="000000"/>
          <w:sz w:val="20"/>
          <w:szCs w:val="20"/>
          <w:shd w:val="clear" w:color="auto" w:fill="FFFFFF"/>
        </w:rPr>
        <w:t xml:space="preserve"> </w:t>
      </w:r>
      <w:r>
        <w:rPr>
          <w:rStyle w:val="spctbdy"/>
          <w:rFonts w:eastAsia="Times New Roman"/>
        </w:rPr>
        <w:t>Conducătorul entităţii publice dispune măsurile necesare, având în vedere recomandările</w:t>
      </w:r>
      <w:r>
        <w:rPr>
          <w:rStyle w:val="spctbdy"/>
          <w:rFonts w:eastAsia="Times New Roman"/>
        </w:rPr>
        <w:t xml:space="preserve"> prezentate în rapoartele de audit intern.</w:t>
      </w:r>
    </w:p>
    <w:p w14:paraId="3A555C43" w14:textId="77777777" w:rsidR="00000000" w:rsidRDefault="009A702E">
      <w:pPr>
        <w:autoSpaceDE/>
        <w:autoSpaceDN/>
        <w:jc w:val="both"/>
        <w:divId w:val="2094080604"/>
        <w:rPr>
          <w:rStyle w:val="spctbdy"/>
        </w:rPr>
      </w:pPr>
      <w:r>
        <w:rPr>
          <w:rStyle w:val="spctttl1"/>
          <w:rFonts w:eastAsia="Times New Roman"/>
        </w:rPr>
        <w:t>16.3.</w:t>
      </w:r>
      <w:r>
        <w:rPr>
          <w:rFonts w:eastAsia="Times New Roman"/>
          <w:color w:val="000000"/>
          <w:sz w:val="20"/>
          <w:szCs w:val="20"/>
          <w:shd w:val="clear" w:color="auto" w:fill="FFFFFF"/>
        </w:rPr>
        <w:t xml:space="preserve"> </w:t>
      </w:r>
      <w:proofErr w:type="spellStart"/>
      <w:r>
        <w:rPr>
          <w:rStyle w:val="spctbdy"/>
          <w:rFonts w:eastAsia="Times New Roman"/>
        </w:rPr>
        <w:t>Referinţe</w:t>
      </w:r>
      <w:proofErr w:type="spellEnd"/>
      <w:r>
        <w:rPr>
          <w:rStyle w:val="spctbdy"/>
          <w:rFonts w:eastAsia="Times New Roman"/>
        </w:rPr>
        <w:t xml:space="preserve"> principale:</w:t>
      </w:r>
    </w:p>
    <w:p w14:paraId="77C151E6" w14:textId="77777777" w:rsidR="00000000" w:rsidRDefault="009A702E">
      <w:pPr>
        <w:autoSpaceDE/>
        <w:autoSpaceDN/>
        <w:jc w:val="both"/>
        <w:divId w:val="1270313499"/>
      </w:pPr>
      <w:r>
        <w:rPr>
          <w:rStyle w:val="slinttl1"/>
          <w:rFonts w:eastAsia="Times New Roman"/>
        </w:rPr>
        <w:t>– </w:t>
      </w:r>
      <w:r>
        <w:rPr>
          <w:rStyle w:val="slinbdy"/>
          <w:rFonts w:eastAsia="Times New Roman"/>
          <w:color w:val="0000FF"/>
          <w:u w:val="single"/>
        </w:rPr>
        <w:t>Legea nr. 672/2002</w:t>
      </w:r>
      <w:r>
        <w:rPr>
          <w:rStyle w:val="slinbdy"/>
          <w:rFonts w:eastAsia="Times New Roman"/>
        </w:rPr>
        <w:t xml:space="preserve"> privind auditul public intern, republicată, cu modificările ulterioare;</w:t>
      </w:r>
    </w:p>
    <w:p w14:paraId="4E6FE368" w14:textId="77777777" w:rsidR="00000000" w:rsidRDefault="009A702E">
      <w:pPr>
        <w:autoSpaceDE/>
        <w:autoSpaceDN/>
        <w:jc w:val="both"/>
        <w:divId w:val="52502556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86/2014</w:t>
      </w:r>
      <w:r>
        <w:rPr>
          <w:rStyle w:val="slinbdy"/>
          <w:rFonts w:eastAsia="Times New Roman"/>
        </w:rPr>
        <w:t xml:space="preserve"> privind stabilirea unor măsuri de reorganiza</w:t>
      </w:r>
      <w:r>
        <w:rPr>
          <w:rStyle w:val="slinbdy"/>
          <w:rFonts w:eastAsia="Times New Roman"/>
        </w:rPr>
        <w:t xml:space="preserve">re la nivelul administraţiei publice centrale şi pentru modificarea şi completarea unor acte normative, aprobată cu modificări şi completări prin </w:t>
      </w:r>
      <w:r>
        <w:rPr>
          <w:rStyle w:val="slinbdy"/>
          <w:rFonts w:eastAsia="Times New Roman"/>
          <w:color w:val="0000FF"/>
          <w:u w:val="single"/>
        </w:rPr>
        <w:t>Legea nr. 174/2015</w:t>
      </w:r>
      <w:r>
        <w:rPr>
          <w:rStyle w:val="slinbdy"/>
          <w:rFonts w:eastAsia="Times New Roman"/>
        </w:rPr>
        <w:t>, cu modificările ulterioare;</w:t>
      </w:r>
    </w:p>
    <w:p w14:paraId="3573FA8D" w14:textId="77777777" w:rsidR="00000000" w:rsidRDefault="009A702E">
      <w:pPr>
        <w:autoSpaceDE/>
        <w:autoSpaceDN/>
        <w:jc w:val="both"/>
        <w:divId w:val="145039107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235/2003</w:t>
      </w:r>
      <w:r>
        <w:rPr>
          <w:rStyle w:val="slinbdy"/>
          <w:rFonts w:eastAsia="Times New Roman"/>
        </w:rPr>
        <w:t xml:space="preserve"> pentru aprobarea </w:t>
      </w:r>
      <w:r>
        <w:rPr>
          <w:rStyle w:val="slinbdy"/>
          <w:rFonts w:eastAsia="Times New Roman"/>
          <w:color w:val="0000FF"/>
          <w:u w:val="single"/>
        </w:rPr>
        <w:t>Normelor</w:t>
      </w:r>
      <w:r>
        <w:rPr>
          <w:rStyle w:val="slinbdy"/>
          <w:rFonts w:eastAsia="Times New Roman"/>
        </w:rPr>
        <w:t xml:space="preserve"> </w:t>
      </w:r>
      <w:r>
        <w:rPr>
          <w:rStyle w:val="slinbdy"/>
          <w:rFonts w:eastAsia="Times New Roman"/>
        </w:rPr>
        <w:t>privind modul de nominalizare a membrilor Comitetului pentru Audit Public Intern, cu modificările şi completările ulterioare;</w:t>
      </w:r>
    </w:p>
    <w:p w14:paraId="3D5FD109" w14:textId="77777777" w:rsidR="00000000" w:rsidRDefault="009A702E">
      <w:pPr>
        <w:autoSpaceDE/>
        <w:autoSpaceDN/>
        <w:jc w:val="both"/>
        <w:divId w:val="76391832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1.086/2013</w:t>
      </w:r>
      <w:r>
        <w:rPr>
          <w:rStyle w:val="slinbdy"/>
          <w:rFonts w:eastAsia="Times New Roman"/>
        </w:rPr>
        <w:t xml:space="preserve"> pentru aprobarea </w:t>
      </w:r>
      <w:r>
        <w:rPr>
          <w:rStyle w:val="slinbdy"/>
          <w:rFonts w:eastAsia="Times New Roman"/>
          <w:color w:val="0000FF"/>
          <w:u w:val="single"/>
        </w:rPr>
        <w:t>Normelor generale</w:t>
      </w:r>
      <w:r>
        <w:rPr>
          <w:rStyle w:val="slinbdy"/>
          <w:rFonts w:eastAsia="Times New Roman"/>
        </w:rPr>
        <w:t xml:space="preserve"> privind exercitarea </w:t>
      </w:r>
      <w:proofErr w:type="spellStart"/>
      <w:r>
        <w:rPr>
          <w:rStyle w:val="slinbdy"/>
          <w:rFonts w:eastAsia="Times New Roman"/>
        </w:rPr>
        <w:t>activităţii</w:t>
      </w:r>
      <w:proofErr w:type="spellEnd"/>
      <w:r>
        <w:rPr>
          <w:rStyle w:val="slinbdy"/>
          <w:rFonts w:eastAsia="Times New Roman"/>
        </w:rPr>
        <w:t xml:space="preserve"> de audit public intern;</w:t>
      </w:r>
    </w:p>
    <w:p w14:paraId="1FE309A2" w14:textId="77777777" w:rsidR="00000000" w:rsidRDefault="009A702E">
      <w:pPr>
        <w:autoSpaceDE/>
        <w:autoSpaceDN/>
        <w:jc w:val="both"/>
        <w:divId w:val="647055643"/>
        <w:rPr>
          <w:rFonts w:eastAsia="Times New Roman"/>
          <w:color w:val="000000"/>
          <w:sz w:val="20"/>
          <w:szCs w:val="20"/>
          <w:shd w:val="clear" w:color="auto" w:fill="FFFFFF"/>
        </w:rPr>
      </w:pPr>
      <w:r>
        <w:rPr>
          <w:rStyle w:val="slinttl1"/>
          <w:rFonts w:eastAsia="Times New Roman"/>
        </w:rPr>
        <w:t>–</w:t>
      </w:r>
      <w:r>
        <w:rPr>
          <w:rStyle w:val="slinttl1"/>
          <w:rFonts w:eastAsia="Times New Roman"/>
        </w:rPr>
        <w:t> </w:t>
      </w:r>
      <w:r>
        <w:rPr>
          <w:rStyle w:val="slinbdy"/>
          <w:rFonts w:eastAsia="Times New Roman"/>
          <w:color w:val="0000FF"/>
          <w:u w:val="single"/>
        </w:rPr>
        <w:t>Hotărârea Guvernului nr. 1.183/2012</w:t>
      </w:r>
      <w:r>
        <w:rPr>
          <w:rStyle w:val="slinbdy"/>
          <w:rFonts w:eastAsia="Times New Roman"/>
        </w:rPr>
        <w:t xml:space="preserve"> pentru aprobarea </w:t>
      </w:r>
      <w:r>
        <w:rPr>
          <w:rStyle w:val="slinbdy"/>
          <w:rFonts w:eastAsia="Times New Roman"/>
          <w:color w:val="0000FF"/>
          <w:u w:val="single"/>
        </w:rPr>
        <w:t>Normelor</w:t>
      </w:r>
      <w:r>
        <w:rPr>
          <w:rStyle w:val="slinbdy"/>
          <w:rFonts w:eastAsia="Times New Roman"/>
        </w:rPr>
        <w:t xml:space="preserve"> privind sistemul de cooperare pentru asigurarea funcţiei de audit public intern;</w:t>
      </w:r>
    </w:p>
    <w:p w14:paraId="63F54AA4" w14:textId="77777777" w:rsidR="00000000" w:rsidRDefault="009A702E">
      <w:pPr>
        <w:autoSpaceDE/>
        <w:autoSpaceDN/>
        <w:jc w:val="both"/>
        <w:divId w:val="46643136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Hotărârea Guvernului nr. 1.259/2012</w:t>
      </w:r>
      <w:r>
        <w:rPr>
          <w:rStyle w:val="slinbdy"/>
          <w:rFonts w:eastAsia="Times New Roman"/>
        </w:rPr>
        <w:t xml:space="preserve"> pentru aprobarea </w:t>
      </w:r>
      <w:r>
        <w:rPr>
          <w:rStyle w:val="slinbdy"/>
          <w:rFonts w:eastAsia="Times New Roman"/>
          <w:color w:val="0000FF"/>
          <w:u w:val="single"/>
        </w:rPr>
        <w:t>Normelor</w:t>
      </w:r>
      <w:r>
        <w:rPr>
          <w:rStyle w:val="slinbdy"/>
          <w:rFonts w:eastAsia="Times New Roman"/>
        </w:rPr>
        <w:t xml:space="preserve"> privind coordonarea şi </w:t>
      </w:r>
      <w:proofErr w:type="spellStart"/>
      <w:r>
        <w:rPr>
          <w:rStyle w:val="slinbdy"/>
          <w:rFonts w:eastAsia="Times New Roman"/>
        </w:rPr>
        <w:t>desfăşurarea</w:t>
      </w:r>
      <w:proofErr w:type="spellEnd"/>
      <w:r>
        <w:rPr>
          <w:rStyle w:val="slinbdy"/>
          <w:rFonts w:eastAsia="Times New Roman"/>
        </w:rPr>
        <w:t xml:space="preserve"> proceselor d</w:t>
      </w:r>
      <w:r>
        <w:rPr>
          <w:rStyle w:val="slinbdy"/>
          <w:rFonts w:eastAsia="Times New Roman"/>
        </w:rPr>
        <w:t xml:space="preserve">e atestare </w:t>
      </w:r>
      <w:proofErr w:type="spellStart"/>
      <w:r>
        <w:rPr>
          <w:rStyle w:val="slinbdy"/>
          <w:rFonts w:eastAsia="Times New Roman"/>
        </w:rPr>
        <w:t>naţională</w:t>
      </w:r>
      <w:proofErr w:type="spellEnd"/>
      <w:r>
        <w:rPr>
          <w:rStyle w:val="slinbdy"/>
          <w:rFonts w:eastAsia="Times New Roman"/>
        </w:rPr>
        <w:t xml:space="preserve"> şi de pregătire profesională continuă a auditorilor interni din sectorul public şi a persoanelor fizice;</w:t>
      </w:r>
    </w:p>
    <w:p w14:paraId="543D57A9" w14:textId="77777777" w:rsidR="00000000" w:rsidRDefault="009A702E">
      <w:pPr>
        <w:autoSpaceDE/>
        <w:autoSpaceDN/>
        <w:jc w:val="both"/>
        <w:divId w:val="77964353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 ministrului finanţelor publice nr. 252/2004</w:t>
      </w:r>
      <w:r>
        <w:rPr>
          <w:rStyle w:val="slinbdy"/>
          <w:rFonts w:eastAsia="Times New Roman"/>
        </w:rPr>
        <w:t xml:space="preserve"> pentru aprobarea </w:t>
      </w:r>
      <w:r>
        <w:rPr>
          <w:rStyle w:val="slinbdy"/>
          <w:rFonts w:eastAsia="Times New Roman"/>
          <w:color w:val="0000FF"/>
          <w:u w:val="single"/>
        </w:rPr>
        <w:t>Codului privind conduita etică a auditorului intern</w:t>
      </w:r>
      <w:r>
        <w:rPr>
          <w:rStyle w:val="slinbdy"/>
          <w:rFonts w:eastAsia="Times New Roman"/>
        </w:rPr>
        <w:t>.</w:t>
      </w:r>
    </w:p>
    <w:p w14:paraId="5058BF51" w14:textId="77777777" w:rsidR="00000000" w:rsidRDefault="009A702E">
      <w:pPr>
        <w:autoSpaceDE/>
        <w:autoSpaceDN/>
        <w:jc w:val="both"/>
        <w:divId w:val="1757096259"/>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lgi1"/>
          <w:rFonts w:eastAsia="Times New Roman"/>
        </w:rPr>
        <w:t>Anexele nr. 1-4</w:t>
      </w:r>
      <w:r>
        <w:rPr>
          <w:rStyle w:val="spctbdy"/>
          <w:rFonts w:eastAsia="Times New Roman"/>
        </w:rPr>
        <w:t xml:space="preserve"> fac parte integrantă din prezentul cod al controlului intern managerial al </w:t>
      </w:r>
      <w:proofErr w:type="spellStart"/>
      <w:r>
        <w:rPr>
          <w:rStyle w:val="spctbdy"/>
          <w:rFonts w:eastAsia="Times New Roman"/>
        </w:rPr>
        <w:t>entităţilor</w:t>
      </w:r>
      <w:proofErr w:type="spellEnd"/>
      <w:r>
        <w:rPr>
          <w:rStyle w:val="spctbdy"/>
          <w:rFonts w:eastAsia="Times New Roman"/>
        </w:rPr>
        <w:t xml:space="preserve"> publice.</w:t>
      </w:r>
    </w:p>
    <w:p w14:paraId="77B066DB" w14:textId="77777777" w:rsidR="00000000" w:rsidRDefault="009A702E">
      <w:pPr>
        <w:pStyle w:val="sanxttl"/>
        <w:divId w:val="857624213"/>
        <w:rPr>
          <w:shd w:val="clear" w:color="auto" w:fill="FFFFFF"/>
        </w:rPr>
      </w:pPr>
      <w:r>
        <w:rPr>
          <w:shd w:val="clear" w:color="auto" w:fill="FFFFFF"/>
        </w:rPr>
        <w:t>Anexa nr. 1</w:t>
      </w:r>
    </w:p>
    <w:p w14:paraId="4566D6FF" w14:textId="77777777" w:rsidR="00000000" w:rsidRDefault="009A702E">
      <w:pPr>
        <w:pStyle w:val="spar"/>
        <w:jc w:val="both"/>
        <w:divId w:val="857624213"/>
        <w:rPr>
          <w:rFonts w:ascii="Verdana" w:hAnsi="Verdana"/>
          <w:color w:val="000000"/>
          <w:sz w:val="20"/>
          <w:szCs w:val="20"/>
          <w:shd w:val="clear" w:color="auto" w:fill="FFFFFF"/>
        </w:rPr>
      </w:pPr>
      <w:r>
        <w:rPr>
          <w:rFonts w:ascii="Verdana" w:hAnsi="Verdana"/>
          <w:color w:val="000000"/>
          <w:sz w:val="20"/>
          <w:szCs w:val="20"/>
          <w:shd w:val="clear" w:color="auto" w:fill="FFFFFF"/>
        </w:rPr>
        <w:t>la cod</w:t>
      </w:r>
    </w:p>
    <w:p w14:paraId="1552BCCC" w14:textId="77777777" w:rsidR="00000000" w:rsidRDefault="009A702E">
      <w:pPr>
        <w:pStyle w:val="spar"/>
        <w:jc w:val="center"/>
        <w:divId w:val="1968731278"/>
        <w:rPr>
          <w:rFonts w:ascii="Verdana" w:hAnsi="Verdana"/>
          <w:color w:val="000000"/>
          <w:sz w:val="20"/>
          <w:szCs w:val="20"/>
          <w:shd w:val="clear" w:color="auto" w:fill="FFFFFF"/>
        </w:rPr>
      </w:pPr>
      <w:r>
        <w:rPr>
          <w:rFonts w:ascii="Verdana" w:hAnsi="Verdana"/>
          <w:color w:val="000000"/>
          <w:sz w:val="20"/>
          <w:szCs w:val="20"/>
          <w:shd w:val="clear" w:color="auto" w:fill="FFFFFF"/>
        </w:rPr>
        <w:t>REGISTRUL DE RISCURI</w:t>
      </w:r>
    </w:p>
    <w:p w14:paraId="22218E84" w14:textId="77777777" w:rsidR="00000000" w:rsidRDefault="009A702E">
      <w:pPr>
        <w:pStyle w:val="spar"/>
        <w:jc w:val="both"/>
        <w:divId w:val="85762421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Entitatea publică .........................</w:t>
      </w:r>
    </w:p>
    <w:p w14:paraId="7C651E77" w14:textId="77777777" w:rsidR="00000000" w:rsidRDefault="009A702E">
      <w:pPr>
        <w:pStyle w:val="spar"/>
        <w:jc w:val="both"/>
        <w:divId w:val="857624213"/>
        <w:rPr>
          <w:rFonts w:ascii="Verdana" w:hAnsi="Verdana"/>
          <w:color w:val="000000"/>
          <w:sz w:val="20"/>
          <w:szCs w:val="20"/>
          <w:shd w:val="clear" w:color="auto" w:fill="FFFFFF"/>
        </w:rPr>
      </w:pPr>
      <w:r>
        <w:rPr>
          <w:rFonts w:ascii="Verdana" w:hAnsi="Verdana"/>
          <w:color w:val="000000"/>
          <w:sz w:val="20"/>
          <w:szCs w:val="20"/>
          <w:shd w:val="clear" w:color="auto" w:fill="FFFFFF"/>
        </w:rPr>
        <w:t>Compartiment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01"/>
        <w:gridCol w:w="237"/>
        <w:gridCol w:w="2273"/>
        <w:gridCol w:w="342"/>
        <w:gridCol w:w="322"/>
        <w:gridCol w:w="345"/>
        <w:gridCol w:w="1048"/>
        <w:gridCol w:w="1172"/>
        <w:gridCol w:w="153"/>
        <w:gridCol w:w="279"/>
        <w:gridCol w:w="279"/>
        <w:gridCol w:w="575"/>
      </w:tblGrid>
      <w:tr w:rsidR="00000000" w14:paraId="2410F97B" w14:textId="77777777">
        <w:trPr>
          <w:divId w:val="85762421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E4EA421" w14:textId="77777777" w:rsidR="00000000" w:rsidRDefault="009A702E">
            <w:pPr>
              <w:pStyle w:val="spar4"/>
              <w:jc w:val="both"/>
              <w:rPr>
                <w:color w:val="000000"/>
              </w:rPr>
            </w:pPr>
            <w:r>
              <w:rPr>
                <w:color w:val="000000"/>
              </w:rPr>
              <w:t xml:space="preserve">Obiective/ </w:t>
            </w:r>
            <w:proofErr w:type="spellStart"/>
            <w:r>
              <w:rPr>
                <w:color w:val="000000"/>
              </w:rPr>
              <w:t>Activităţi</w:t>
            </w:r>
            <w:proofErr w:type="spellEnd"/>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9FB6B38" w14:textId="77777777" w:rsidR="00000000" w:rsidRDefault="009A702E">
            <w:pPr>
              <w:pStyle w:val="spar4"/>
              <w:jc w:val="both"/>
              <w:rPr>
                <w:color w:val="000000"/>
              </w:rPr>
            </w:pPr>
            <w:r>
              <w:rPr>
                <w:color w:val="000000"/>
              </w:rPr>
              <w:t>Risc</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4D0607" w14:textId="77777777" w:rsidR="00000000" w:rsidRDefault="009A702E">
            <w:pPr>
              <w:pStyle w:val="spar4"/>
              <w:jc w:val="both"/>
              <w:rPr>
                <w:color w:val="000000"/>
              </w:rPr>
            </w:pPr>
            <w:r>
              <w:rPr>
                <w:color w:val="000000"/>
              </w:rPr>
              <w:t xml:space="preserve">Cauzele care favorizează </w:t>
            </w:r>
            <w:proofErr w:type="spellStart"/>
            <w:r>
              <w:rPr>
                <w:color w:val="000000"/>
              </w:rPr>
              <w:t>apariţia</w:t>
            </w:r>
            <w:proofErr w:type="spellEnd"/>
            <w:r>
              <w:rPr>
                <w:color w:val="000000"/>
              </w:rPr>
              <w:t xml:space="preserve"> riscului</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0EED2DB6" w14:textId="77777777" w:rsidR="00000000" w:rsidRDefault="009A702E">
            <w:pPr>
              <w:pStyle w:val="spar4"/>
              <w:jc w:val="both"/>
              <w:rPr>
                <w:color w:val="000000"/>
              </w:rPr>
            </w:pPr>
            <w:r>
              <w:rPr>
                <w:color w:val="000000"/>
              </w:rPr>
              <w:t>Risc inerent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FF59A3" w14:textId="77777777" w:rsidR="00000000" w:rsidRDefault="009A702E">
            <w:pPr>
              <w:pStyle w:val="spar4"/>
              <w:jc w:val="both"/>
              <w:rPr>
                <w:color w:val="000000"/>
              </w:rPr>
            </w:pPr>
            <w:r>
              <w:rPr>
                <w:color w:val="000000"/>
              </w:rPr>
              <w:t>Strategia adoptată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E1E96BC" w14:textId="77777777" w:rsidR="00000000" w:rsidRDefault="009A702E">
            <w:pPr>
              <w:pStyle w:val="spar4"/>
              <w:jc w:val="both"/>
              <w:rPr>
                <w:color w:val="000000"/>
              </w:rPr>
            </w:pPr>
            <w:r>
              <w:rPr>
                <w:color w:val="000000"/>
              </w:rPr>
              <w:t>Data ultimei revizuiri</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06897FF2" w14:textId="77777777" w:rsidR="00000000" w:rsidRDefault="009A702E">
            <w:pPr>
              <w:pStyle w:val="spar4"/>
              <w:jc w:val="both"/>
              <w:rPr>
                <w:color w:val="000000"/>
              </w:rPr>
            </w:pPr>
            <w:r>
              <w:rPr>
                <w:color w:val="000000"/>
              </w:rPr>
              <w:t>Risc rezidual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3FE0BA1" w14:textId="77777777" w:rsidR="00000000" w:rsidRDefault="009A702E">
            <w:pPr>
              <w:pStyle w:val="spar4"/>
              <w:jc w:val="both"/>
              <w:rPr>
                <w:color w:val="000000"/>
              </w:rPr>
            </w:pPr>
            <w:proofErr w:type="spellStart"/>
            <w:r>
              <w:rPr>
                <w:color w:val="000000"/>
              </w:rPr>
              <w:t>Observaţii</w:t>
            </w:r>
            <w:proofErr w:type="spellEnd"/>
          </w:p>
        </w:tc>
      </w:tr>
      <w:tr w:rsidR="00000000" w14:paraId="5C6002F8" w14:textId="77777777">
        <w:trPr>
          <w:divId w:val="85762421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3F9CEE" w14:textId="77777777" w:rsidR="00000000" w:rsidRDefault="009A702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74279C" w14:textId="77777777" w:rsidR="00000000" w:rsidRDefault="009A702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205AA5" w14:textId="77777777" w:rsidR="00000000" w:rsidRDefault="009A702E">
            <w:pPr>
              <w:autoSpaceDE/>
              <w:autoSpaceDN/>
              <w:jc w:val="both"/>
              <w:rPr>
                <w:rFonts w:eastAsiaTheme="minorEastAsia"/>
                <w:color w:val="000000"/>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25704" w14:textId="77777777" w:rsidR="00000000" w:rsidRDefault="009A702E">
            <w:pPr>
              <w:pStyle w:val="spar4"/>
              <w:jc w:val="both"/>
              <w:rPr>
                <w:color w:val="000000"/>
              </w:rPr>
            </w:pPr>
            <w:r>
              <w:rPr>
                <w:color w:val="000000"/>
              </w:rPr>
              <w:t>P^(1)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0FD96" w14:textId="77777777" w:rsidR="00000000" w:rsidRDefault="009A702E">
            <w:pPr>
              <w:pStyle w:val="spar4"/>
              <w:jc w:val="both"/>
              <w:rPr>
                <w:color w:val="000000"/>
              </w:rPr>
            </w:pPr>
            <w:r>
              <w:rPr>
                <w:color w:val="000000"/>
              </w:rPr>
              <w:t>I^(2)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D21C1" w14:textId="77777777" w:rsidR="00000000" w:rsidRDefault="009A702E">
            <w:pPr>
              <w:pStyle w:val="spar4"/>
              <w:jc w:val="both"/>
              <w:rPr>
                <w:color w:val="000000"/>
              </w:rPr>
            </w:pPr>
            <w:r>
              <w:rPr>
                <w:color w:val="000000"/>
              </w:rPr>
              <w:t>E^(</w:t>
            </w:r>
            <w:r>
              <w:rPr>
                <w:color w:val="000000"/>
              </w:rPr>
              <w:t>3)</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64E725" w14:textId="77777777" w:rsidR="00000000" w:rsidRDefault="009A702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043DFF" w14:textId="77777777" w:rsidR="00000000" w:rsidRDefault="009A702E">
            <w:pPr>
              <w:autoSpaceDE/>
              <w:autoSpaceDN/>
              <w:jc w:val="both"/>
              <w:rPr>
                <w:rFonts w:eastAsiaTheme="minorEastAsia"/>
                <w:color w:val="000000"/>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B4B63" w14:textId="77777777" w:rsidR="00000000" w:rsidRDefault="009A702E">
            <w:pPr>
              <w:pStyle w:val="spar4"/>
              <w:jc w:val="both"/>
              <w:rPr>
                <w:color w:val="000000"/>
              </w:rPr>
            </w:pPr>
            <w:r>
              <w:rPr>
                <w:color w:val="000000"/>
              </w:rPr>
              <w:t>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7D03D" w14:textId="77777777" w:rsidR="00000000" w:rsidRDefault="009A702E">
            <w:pPr>
              <w:pStyle w:val="spar4"/>
              <w:jc w:val="both"/>
              <w:rPr>
                <w:color w:val="000000"/>
              </w:rPr>
            </w:pPr>
            <w:r>
              <w:rPr>
                <w:color w:val="000000"/>
              </w:rPr>
              <w: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C5B45" w14:textId="77777777" w:rsidR="00000000" w:rsidRDefault="009A702E">
            <w:pPr>
              <w:pStyle w:val="spar4"/>
              <w:jc w:val="both"/>
              <w:rPr>
                <w:color w:val="000000"/>
              </w:rPr>
            </w:pPr>
            <w:r>
              <w:rPr>
                <w:color w:val="000000"/>
              </w:rPr>
              <w:t>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665F39" w14:textId="77777777" w:rsidR="00000000" w:rsidRDefault="009A702E">
            <w:pPr>
              <w:autoSpaceDE/>
              <w:autoSpaceDN/>
              <w:jc w:val="both"/>
              <w:rPr>
                <w:rFonts w:eastAsiaTheme="minorEastAsia"/>
                <w:color w:val="000000"/>
                <w:sz w:val="11"/>
                <w:szCs w:val="11"/>
              </w:rPr>
            </w:pPr>
          </w:p>
        </w:tc>
      </w:tr>
      <w:tr w:rsidR="00000000" w14:paraId="76FF41EE" w14:textId="77777777">
        <w:trPr>
          <w:divId w:val="8576242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5EC845" w14:textId="77777777" w:rsidR="00000000" w:rsidRDefault="009A702E">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5F9A6" w14:textId="77777777" w:rsidR="00000000" w:rsidRDefault="009A702E">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73571" w14:textId="77777777" w:rsidR="00000000" w:rsidRDefault="009A702E">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9E53F" w14:textId="77777777" w:rsidR="00000000" w:rsidRDefault="009A702E">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CA0BE" w14:textId="77777777" w:rsidR="00000000" w:rsidRDefault="009A702E">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F606E" w14:textId="77777777" w:rsidR="00000000" w:rsidRDefault="009A702E">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339C6" w14:textId="77777777" w:rsidR="00000000" w:rsidRDefault="009A702E">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C244A" w14:textId="77777777" w:rsidR="00000000" w:rsidRDefault="009A702E">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91009" w14:textId="77777777" w:rsidR="00000000" w:rsidRDefault="009A702E">
            <w:pPr>
              <w:pStyle w:val="spar4"/>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90B81" w14:textId="77777777" w:rsidR="00000000" w:rsidRDefault="009A702E">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B0C5B" w14:textId="77777777" w:rsidR="00000000" w:rsidRDefault="009A702E">
            <w:pPr>
              <w:pStyle w:val="spar4"/>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5FD9D" w14:textId="77777777" w:rsidR="00000000" w:rsidRDefault="009A702E">
            <w:pPr>
              <w:pStyle w:val="spar4"/>
              <w:jc w:val="both"/>
              <w:rPr>
                <w:color w:val="000000"/>
              </w:rPr>
            </w:pPr>
            <w:r>
              <w:rPr>
                <w:color w:val="000000"/>
              </w:rPr>
              <w:t>12</w:t>
            </w:r>
          </w:p>
        </w:tc>
      </w:tr>
      <w:tr w:rsidR="00000000" w14:paraId="3094176C" w14:textId="77777777">
        <w:trPr>
          <w:divId w:val="8576242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9135C2"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8155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7777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F917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C254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FAEC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FC2E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613B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FBCA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55D1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FF52B"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D61F6" w14:textId="77777777" w:rsidR="00000000" w:rsidRDefault="009A702E">
            <w:pPr>
              <w:rPr>
                <w:rFonts w:ascii="Times New Roman" w:eastAsia="Times New Roman" w:hAnsi="Times New Roman"/>
                <w:sz w:val="20"/>
                <w:szCs w:val="20"/>
              </w:rPr>
            </w:pPr>
          </w:p>
        </w:tc>
      </w:tr>
      <w:tr w:rsidR="00000000" w14:paraId="5CB7C789" w14:textId="77777777">
        <w:trPr>
          <w:divId w:val="8576242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536A2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BD41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4A7F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B686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0CC1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2BA0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70A9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EF6B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C720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E2C7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C8921"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57DCC" w14:textId="77777777" w:rsidR="00000000" w:rsidRDefault="009A702E">
            <w:pPr>
              <w:rPr>
                <w:rFonts w:ascii="Times New Roman" w:eastAsia="Times New Roman" w:hAnsi="Times New Roman"/>
                <w:sz w:val="20"/>
                <w:szCs w:val="20"/>
              </w:rPr>
            </w:pPr>
          </w:p>
        </w:tc>
      </w:tr>
    </w:tbl>
    <w:p w14:paraId="116EB71A" w14:textId="77777777" w:rsidR="00000000" w:rsidRDefault="009A702E">
      <w:pPr>
        <w:pStyle w:val="spar"/>
        <w:jc w:val="both"/>
        <w:divId w:val="857624213"/>
      </w:pPr>
      <w:r>
        <w:rPr>
          <w:rFonts w:ascii="Verdana" w:hAnsi="Verdana"/>
          <w:color w:val="000000"/>
          <w:sz w:val="20"/>
          <w:szCs w:val="20"/>
          <w:shd w:val="clear" w:color="auto" w:fill="FFFFFF"/>
        </w:rPr>
        <w:t>^(1) P - probabilitate.</w:t>
      </w:r>
    </w:p>
    <w:p w14:paraId="5F731C3D" w14:textId="77777777" w:rsidR="00000000" w:rsidRDefault="009A702E">
      <w:pPr>
        <w:pStyle w:val="spar"/>
        <w:jc w:val="both"/>
        <w:divId w:val="857624213"/>
        <w:rPr>
          <w:rFonts w:ascii="Verdana" w:hAnsi="Verdana"/>
          <w:color w:val="000000"/>
          <w:sz w:val="20"/>
          <w:szCs w:val="20"/>
          <w:shd w:val="clear" w:color="auto" w:fill="FFFFFF"/>
        </w:rPr>
      </w:pPr>
      <w:r>
        <w:rPr>
          <w:rFonts w:ascii="Verdana" w:hAnsi="Verdana"/>
          <w:color w:val="000000"/>
          <w:sz w:val="20"/>
          <w:szCs w:val="20"/>
          <w:shd w:val="clear" w:color="auto" w:fill="FFFFFF"/>
        </w:rPr>
        <w:t>^(2 I - impact.</w:t>
      </w:r>
    </w:p>
    <w:p w14:paraId="5E0F280D" w14:textId="77777777" w:rsidR="00000000" w:rsidRDefault="009A702E">
      <w:pPr>
        <w:pStyle w:val="spar"/>
        <w:jc w:val="both"/>
        <w:divId w:val="857624213"/>
        <w:rPr>
          <w:rFonts w:ascii="Verdana" w:hAnsi="Verdana"/>
          <w:color w:val="000000"/>
          <w:sz w:val="20"/>
          <w:szCs w:val="20"/>
          <w:shd w:val="clear" w:color="auto" w:fill="FFFFFF"/>
        </w:rPr>
      </w:pPr>
      <w:r>
        <w:rPr>
          <w:rFonts w:ascii="Verdana" w:hAnsi="Verdana"/>
          <w:color w:val="000000"/>
          <w:sz w:val="20"/>
          <w:szCs w:val="20"/>
          <w:shd w:val="clear" w:color="auto" w:fill="FFFFFF"/>
        </w:rPr>
        <w:t>^(3) E - expunere.</w:t>
      </w:r>
    </w:p>
    <w:p w14:paraId="0680570A" w14:textId="77777777" w:rsidR="00000000" w:rsidRDefault="009A702E">
      <w:pPr>
        <w:pStyle w:val="sanxttl"/>
        <w:divId w:val="932514571"/>
        <w:rPr>
          <w:shd w:val="clear" w:color="auto" w:fill="FFFFFF"/>
        </w:rPr>
      </w:pPr>
      <w:r>
        <w:rPr>
          <w:shd w:val="clear" w:color="auto" w:fill="FFFFFF"/>
        </w:rPr>
        <w:t>Anexa nr. 2</w:t>
      </w:r>
    </w:p>
    <w:p w14:paraId="0497C5B8"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la cod</w:t>
      </w:r>
    </w:p>
    <w:p w14:paraId="4D88E854" w14:textId="77777777" w:rsidR="00000000" w:rsidRDefault="009A702E">
      <w:pPr>
        <w:pStyle w:val="spar"/>
        <w:jc w:val="center"/>
        <w:divId w:val="1153331341"/>
        <w:rPr>
          <w:rFonts w:ascii="Verdana" w:hAnsi="Verdana"/>
          <w:color w:val="000000"/>
          <w:sz w:val="20"/>
          <w:szCs w:val="20"/>
          <w:shd w:val="clear" w:color="auto" w:fill="FFFFFF"/>
        </w:rPr>
      </w:pPr>
      <w:r>
        <w:rPr>
          <w:rFonts w:ascii="Verdana" w:hAnsi="Verdana"/>
          <w:color w:val="000000"/>
          <w:sz w:val="20"/>
          <w:szCs w:val="20"/>
          <w:shd w:val="clear" w:color="auto" w:fill="FFFFFF"/>
        </w:rPr>
        <w:t>PROCEDURA DOCUMENTATĂ</w:t>
      </w:r>
    </w:p>
    <w:p w14:paraId="1845B91B" w14:textId="77777777" w:rsidR="00000000" w:rsidRDefault="009A702E">
      <w:pPr>
        <w:autoSpaceDE/>
        <w:autoSpaceDN/>
        <w:ind w:left="225"/>
        <w:jc w:val="both"/>
        <w:divId w:val="932514571"/>
        <w:rPr>
          <w:rStyle w:val="spar3"/>
          <w:rFonts w:eastAsia="Times New Roman"/>
        </w:rPr>
      </w:pPr>
      <w:r>
        <w:rPr>
          <w:rStyle w:val="spar3"/>
          <w:rFonts w:eastAsia="Times New Roman"/>
        </w:rPr>
        <w:t xml:space="preserve">Procedura documentată trebuie să </w:t>
      </w:r>
      <w:proofErr w:type="spellStart"/>
      <w:r>
        <w:rPr>
          <w:rStyle w:val="spar3"/>
          <w:rFonts w:eastAsia="Times New Roman"/>
        </w:rPr>
        <w:t>conţină</w:t>
      </w:r>
      <w:proofErr w:type="spellEnd"/>
      <w:r>
        <w:rPr>
          <w:rStyle w:val="spar3"/>
          <w:rFonts w:eastAsia="Times New Roman"/>
        </w:rPr>
        <w:t xml:space="preserve"> următoarele componente structurale minimale:</w:t>
      </w:r>
    </w:p>
    <w:p w14:paraId="45DB0B70" w14:textId="77777777" w:rsidR="00000000" w:rsidRDefault="009A702E">
      <w:pPr>
        <w:pStyle w:val="spar"/>
        <w:ind w:left="450"/>
        <w:jc w:val="both"/>
        <w:divId w:val="932514571"/>
      </w:pPr>
      <w:r>
        <w:rPr>
          <w:rFonts w:ascii="Verdana" w:hAnsi="Verdana"/>
          <w:color w:val="000000"/>
          <w:sz w:val="20"/>
          <w:szCs w:val="20"/>
          <w:shd w:val="clear" w:color="auto" w:fill="FFFFFF"/>
        </w:rPr>
        <w:t>• Pagina de gardă</w:t>
      </w:r>
    </w:p>
    <w:p w14:paraId="7F529E3A"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Cuprins</w:t>
      </w:r>
    </w:p>
    <w:p w14:paraId="1F8D0F68"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Scop</w:t>
      </w:r>
    </w:p>
    <w:p w14:paraId="0194D7D6"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Domeniu de aplicare</w:t>
      </w:r>
    </w:p>
    <w:p w14:paraId="4628D20E"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Documente de </w:t>
      </w:r>
      <w:proofErr w:type="spellStart"/>
      <w:r>
        <w:rPr>
          <w:rFonts w:ascii="Verdana" w:hAnsi="Verdana"/>
          <w:color w:val="000000"/>
          <w:sz w:val="20"/>
          <w:szCs w:val="20"/>
          <w:shd w:val="clear" w:color="auto" w:fill="FFFFFF"/>
        </w:rPr>
        <w:t>referinţă</w:t>
      </w:r>
      <w:proofErr w:type="spellEnd"/>
    </w:p>
    <w:p w14:paraId="270F4E76"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Definiţii</w:t>
      </w:r>
      <w:proofErr w:type="spellEnd"/>
      <w:r>
        <w:rPr>
          <w:rFonts w:ascii="Verdana" w:hAnsi="Verdana"/>
          <w:color w:val="000000"/>
          <w:sz w:val="20"/>
          <w:szCs w:val="20"/>
          <w:shd w:val="clear" w:color="auto" w:fill="FFFFFF"/>
        </w:rPr>
        <w:t xml:space="preserve"> şi abrevieri</w:t>
      </w:r>
    </w:p>
    <w:p w14:paraId="1141CEF9"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Descrierea </w:t>
      </w:r>
      <w:proofErr w:type="spellStart"/>
      <w:r>
        <w:rPr>
          <w:rFonts w:ascii="Verdana" w:hAnsi="Verdana"/>
          <w:color w:val="000000"/>
          <w:sz w:val="20"/>
          <w:szCs w:val="20"/>
          <w:shd w:val="clear" w:color="auto" w:fill="FFFFFF"/>
        </w:rPr>
        <w:t>activităţii</w:t>
      </w:r>
      <w:proofErr w:type="spellEnd"/>
      <w:r>
        <w:rPr>
          <w:rFonts w:ascii="Verdana" w:hAnsi="Verdana"/>
          <w:color w:val="000000"/>
          <w:sz w:val="20"/>
          <w:szCs w:val="20"/>
          <w:shd w:val="clear" w:color="auto" w:fill="FFFFFF"/>
        </w:rPr>
        <w:t xml:space="preserve"> sau procesului</w:t>
      </w:r>
    </w:p>
    <w:p w14:paraId="24ADF296"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Responsabilităţi</w:t>
      </w:r>
      <w:proofErr w:type="spellEnd"/>
    </w:p>
    <w:p w14:paraId="40402CF3"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Formular de </w:t>
      </w:r>
      <w:proofErr w:type="spellStart"/>
      <w:r>
        <w:rPr>
          <w:rFonts w:ascii="Verdana" w:hAnsi="Verdana"/>
          <w:color w:val="000000"/>
          <w:sz w:val="20"/>
          <w:szCs w:val="20"/>
          <w:shd w:val="clear" w:color="auto" w:fill="FFFFFF"/>
        </w:rPr>
        <w:t>evidenţă</w:t>
      </w:r>
      <w:proofErr w:type="spellEnd"/>
      <w:r>
        <w:rPr>
          <w:rFonts w:ascii="Verdana" w:hAnsi="Verdana"/>
          <w:color w:val="000000"/>
          <w:sz w:val="20"/>
          <w:szCs w:val="20"/>
          <w:shd w:val="clear" w:color="auto" w:fill="FFFFFF"/>
        </w:rPr>
        <w:t xml:space="preserve"> a modificărilor</w:t>
      </w:r>
    </w:p>
    <w:p w14:paraId="7909328D"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Formular de analiză a procedurii</w:t>
      </w:r>
    </w:p>
    <w:p w14:paraId="70E547FA"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Formularul de distribuire/difuzare</w:t>
      </w:r>
    </w:p>
    <w:p w14:paraId="27072C4C"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Anexe, inclusiv diagrama de proces.</w:t>
      </w:r>
    </w:p>
    <w:p w14:paraId="593B176E" w14:textId="77777777" w:rsidR="00000000" w:rsidRDefault="009A702E">
      <w:pPr>
        <w:autoSpaceDE/>
        <w:autoSpaceDN/>
        <w:ind w:left="225"/>
        <w:jc w:val="both"/>
        <w:divId w:val="932514571"/>
        <w:rPr>
          <w:rStyle w:val="spar3"/>
          <w:rFonts w:eastAsia="Times New Roman"/>
        </w:rPr>
      </w:pPr>
      <w:r>
        <w:rPr>
          <w:rStyle w:val="spar3"/>
          <w:rFonts w:eastAsia="Times New Roman"/>
        </w:rPr>
        <w:t>Precizări</w:t>
      </w:r>
    </w:p>
    <w:p w14:paraId="4AFEBD2A" w14:textId="77777777" w:rsidR="00000000" w:rsidRDefault="009A702E">
      <w:pPr>
        <w:autoSpaceDE/>
        <w:autoSpaceDN/>
        <w:ind w:left="225"/>
        <w:jc w:val="both"/>
        <w:divId w:val="196334480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Prin această structură minimală se asigură conformitatea cu </w:t>
      </w:r>
      <w:proofErr w:type="spellStart"/>
      <w:r>
        <w:rPr>
          <w:rStyle w:val="spctbdy"/>
          <w:rFonts w:eastAsia="Times New Roman"/>
        </w:rPr>
        <w:t>cerinţele</w:t>
      </w:r>
      <w:proofErr w:type="spellEnd"/>
      <w:r>
        <w:rPr>
          <w:rStyle w:val="spctbdy"/>
          <w:rFonts w:eastAsia="Times New Roman"/>
        </w:rPr>
        <w:t xml:space="preserve"> şi liniile directoare pr</w:t>
      </w:r>
      <w:r>
        <w:rPr>
          <w:rStyle w:val="spctbdy"/>
          <w:rFonts w:eastAsia="Times New Roman"/>
        </w:rPr>
        <w:t xml:space="preserve">evăzute şi de alte sisteme, precum sistemul de management al </w:t>
      </w:r>
      <w:proofErr w:type="spellStart"/>
      <w:r>
        <w:rPr>
          <w:rStyle w:val="spctbdy"/>
          <w:rFonts w:eastAsia="Times New Roman"/>
        </w:rPr>
        <w:t>calităţii</w:t>
      </w:r>
      <w:proofErr w:type="spellEnd"/>
      <w:r>
        <w:rPr>
          <w:rStyle w:val="spctbdy"/>
          <w:rFonts w:eastAsia="Times New Roman"/>
        </w:rPr>
        <w:t xml:space="preserve">, sistemul de management de mediu, sistemul de management al </w:t>
      </w:r>
      <w:proofErr w:type="spellStart"/>
      <w:r>
        <w:rPr>
          <w:rStyle w:val="spctbdy"/>
          <w:rFonts w:eastAsia="Times New Roman"/>
        </w:rPr>
        <w:t>securităţii</w:t>
      </w:r>
      <w:proofErr w:type="spellEnd"/>
      <w:r>
        <w:rPr>
          <w:rStyle w:val="spctbdy"/>
          <w:rFonts w:eastAsia="Times New Roman"/>
        </w:rPr>
        <w:t xml:space="preserve"> etc.</w:t>
      </w:r>
    </w:p>
    <w:p w14:paraId="29ABC4CF" w14:textId="77777777" w:rsidR="00000000" w:rsidRDefault="009A702E">
      <w:pPr>
        <w:autoSpaceDE/>
        <w:autoSpaceDN/>
        <w:ind w:left="225"/>
        <w:jc w:val="both"/>
        <w:divId w:val="72405988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Modelul procedurii (forma tipărită sau electronică, </w:t>
      </w:r>
      <w:proofErr w:type="spellStart"/>
      <w:r>
        <w:rPr>
          <w:rStyle w:val="spctbdy"/>
          <w:rFonts w:eastAsia="Times New Roman"/>
        </w:rPr>
        <w:t>cartuşul</w:t>
      </w:r>
      <w:proofErr w:type="spellEnd"/>
      <w:r>
        <w:rPr>
          <w:rStyle w:val="spctbdy"/>
          <w:rFonts w:eastAsia="Times New Roman"/>
        </w:rPr>
        <w:t xml:space="preserve">, sistemul de codificare, modul de redactare </w:t>
      </w:r>
      <w:r>
        <w:rPr>
          <w:rStyle w:val="spctbdy"/>
          <w:rFonts w:eastAsia="Times New Roman"/>
        </w:rPr>
        <w:t>etc.) se va defini de către entitatea publică în cadrul unei proceduri de sistem privind „elaborarea procedurilor“ sau se va utiliza un model prevăzut în ghiduri sau alte instrumente dedicate modului de elaborare a procedurilor, cu precizarea că la nivelul</w:t>
      </w:r>
      <w:r>
        <w:rPr>
          <w:rStyle w:val="spctbdy"/>
          <w:rFonts w:eastAsia="Times New Roman"/>
        </w:rPr>
        <w:t xml:space="preserve"> entităţii publice este obligatorie utilizarea </w:t>
      </w:r>
      <w:proofErr w:type="spellStart"/>
      <w:r>
        <w:rPr>
          <w:rStyle w:val="spctbdy"/>
          <w:rFonts w:eastAsia="Times New Roman"/>
        </w:rPr>
        <w:t>aceluiaşi</w:t>
      </w:r>
      <w:proofErr w:type="spellEnd"/>
      <w:r>
        <w:rPr>
          <w:rStyle w:val="spctbdy"/>
          <w:rFonts w:eastAsia="Times New Roman"/>
        </w:rPr>
        <w:t xml:space="preserve"> model de procedură.</w:t>
      </w:r>
    </w:p>
    <w:p w14:paraId="3DA9F6CA" w14:textId="77777777" w:rsidR="00000000" w:rsidRDefault="009A702E">
      <w:pPr>
        <w:autoSpaceDE/>
        <w:autoSpaceDN/>
        <w:ind w:left="225"/>
        <w:jc w:val="both"/>
        <w:divId w:val="91482637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Fiecare entitate publică </w:t>
      </w:r>
      <w:proofErr w:type="spellStart"/>
      <w:r>
        <w:rPr>
          <w:rStyle w:val="spctbdy"/>
          <w:rFonts w:eastAsia="Times New Roman"/>
        </w:rPr>
        <w:t>îşi</w:t>
      </w:r>
      <w:proofErr w:type="spellEnd"/>
      <w:r>
        <w:rPr>
          <w:rStyle w:val="spctbdy"/>
          <w:rFonts w:eastAsia="Times New Roman"/>
        </w:rPr>
        <w:t xml:space="preserve"> poate adapta pagina de gardă sau modul de elaborare, verificare, avizare şi aprobare în </w:t>
      </w:r>
      <w:proofErr w:type="spellStart"/>
      <w:r>
        <w:rPr>
          <w:rStyle w:val="spctbdy"/>
          <w:rFonts w:eastAsia="Times New Roman"/>
        </w:rPr>
        <w:t>funcţie</w:t>
      </w:r>
      <w:proofErr w:type="spellEnd"/>
      <w:r>
        <w:rPr>
          <w:rStyle w:val="spctbdy"/>
          <w:rFonts w:eastAsia="Times New Roman"/>
        </w:rPr>
        <w:t xml:space="preserve"> de specificul acesteia şi de procedurile şi regulam</w:t>
      </w:r>
      <w:r>
        <w:rPr>
          <w:rStyle w:val="spctbdy"/>
          <w:rFonts w:eastAsia="Times New Roman"/>
        </w:rPr>
        <w:t xml:space="preserve">entele interne de organizare şi </w:t>
      </w:r>
      <w:proofErr w:type="spellStart"/>
      <w:r>
        <w:rPr>
          <w:rStyle w:val="spctbdy"/>
          <w:rFonts w:eastAsia="Times New Roman"/>
        </w:rPr>
        <w:t>funcţionare</w:t>
      </w:r>
      <w:proofErr w:type="spellEnd"/>
      <w:r>
        <w:rPr>
          <w:rStyle w:val="spctbdy"/>
          <w:rFonts w:eastAsia="Times New Roman"/>
        </w:rPr>
        <w:t>.</w:t>
      </w:r>
    </w:p>
    <w:p w14:paraId="3C6D8910" w14:textId="77777777" w:rsidR="00000000" w:rsidRDefault="009A702E">
      <w:pPr>
        <w:autoSpaceDE/>
        <w:autoSpaceDN/>
        <w:ind w:left="225"/>
        <w:jc w:val="both"/>
        <w:divId w:val="100829036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Astfel, pentru operativitate, pe pagina de gardă pot exista semnăturile persoanelor care elaborează, verifică, avizează şi aprobă procedurile, dar poate să existe şi o listă a responsabililor cu aceste </w:t>
      </w:r>
      <w:proofErr w:type="spellStart"/>
      <w:r>
        <w:rPr>
          <w:rStyle w:val="spctbdy"/>
          <w:rFonts w:eastAsia="Times New Roman"/>
        </w:rPr>
        <w:t>operaţ</w:t>
      </w:r>
      <w:r>
        <w:rPr>
          <w:rStyle w:val="spctbdy"/>
          <w:rFonts w:eastAsia="Times New Roman"/>
        </w:rPr>
        <w:t>iuni</w:t>
      </w:r>
      <w:proofErr w:type="spellEnd"/>
      <w:r>
        <w:rPr>
          <w:rStyle w:val="spctbdy"/>
          <w:rFonts w:eastAsia="Times New Roman"/>
        </w:rPr>
        <w:t xml:space="preserve"> în cadrul procedurilor elaborate.</w:t>
      </w:r>
    </w:p>
    <w:p w14:paraId="512FF0F2" w14:textId="77777777" w:rsidR="00000000" w:rsidRDefault="009A702E">
      <w:pPr>
        <w:autoSpaceDE/>
        <w:autoSpaceDN/>
        <w:ind w:left="225"/>
        <w:jc w:val="both"/>
        <w:divId w:val="932514571"/>
        <w:rPr>
          <w:rStyle w:val="spar3"/>
        </w:rPr>
      </w:pPr>
      <w:r>
        <w:rPr>
          <w:rStyle w:val="spar3"/>
          <w:rFonts w:eastAsia="Times New Roman"/>
        </w:rPr>
        <w:t>Pagina de gardă - respectiv prima pagină a procedurii include:</w:t>
      </w:r>
    </w:p>
    <w:p w14:paraId="373B4E5A" w14:textId="77777777" w:rsidR="00000000" w:rsidRDefault="009A702E">
      <w:pPr>
        <w:pStyle w:val="spar"/>
        <w:ind w:left="450"/>
        <w:jc w:val="both"/>
        <w:divId w:val="932514571"/>
      </w:pPr>
      <w:r>
        <w:rPr>
          <w:rFonts w:ascii="Verdana" w:hAnsi="Verdana"/>
          <w:color w:val="000000"/>
          <w:sz w:val="20"/>
          <w:szCs w:val="20"/>
          <w:shd w:val="clear" w:color="auto" w:fill="FFFFFF"/>
        </w:rPr>
        <w:t xml:space="preserve">• denumirea entităţii publice; </w:t>
      </w:r>
      <w:proofErr w:type="spellStart"/>
      <w:r>
        <w:rPr>
          <w:rFonts w:ascii="Verdana" w:hAnsi="Verdana"/>
          <w:color w:val="000000"/>
          <w:sz w:val="20"/>
          <w:szCs w:val="20"/>
          <w:shd w:val="clear" w:color="auto" w:fill="FFFFFF"/>
        </w:rPr>
        <w:t>opţional</w:t>
      </w:r>
      <w:proofErr w:type="spellEnd"/>
      <w:r>
        <w:rPr>
          <w:rFonts w:ascii="Verdana" w:hAnsi="Verdana"/>
          <w:color w:val="000000"/>
          <w:sz w:val="20"/>
          <w:szCs w:val="20"/>
          <w:shd w:val="clear" w:color="auto" w:fill="FFFFFF"/>
        </w:rPr>
        <w:t xml:space="preserve"> se poate insera şi sigla entităţii publice;</w:t>
      </w:r>
    </w:p>
    <w:p w14:paraId="7939B5BF"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„Aprob“ - </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numele şi prenumele persoanei care aprobă procedu</w:t>
      </w:r>
      <w:r>
        <w:rPr>
          <w:rFonts w:ascii="Verdana" w:hAnsi="Verdana"/>
          <w:color w:val="000000"/>
          <w:sz w:val="20"/>
          <w:szCs w:val="20"/>
          <w:shd w:val="clear" w:color="auto" w:fill="FFFFFF"/>
        </w:rPr>
        <w:t>ra; conducătorul entităţii publice sau, după caz, persoana desemnată în conformitate cu procedura proprie;</w:t>
      </w:r>
    </w:p>
    <w:p w14:paraId="35FE6589"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denumirea procedurii de sistem sau </w:t>
      </w:r>
      <w:proofErr w:type="spellStart"/>
      <w:r>
        <w:rPr>
          <w:rFonts w:ascii="Verdana" w:hAnsi="Verdana"/>
          <w:color w:val="000000"/>
          <w:sz w:val="20"/>
          <w:szCs w:val="20"/>
          <w:shd w:val="clear" w:color="auto" w:fill="FFFFFF"/>
        </w:rPr>
        <w:t>operaţionale</w:t>
      </w:r>
      <w:proofErr w:type="spellEnd"/>
      <w:r>
        <w:rPr>
          <w:rFonts w:ascii="Verdana" w:hAnsi="Verdana"/>
          <w:color w:val="000000"/>
          <w:sz w:val="20"/>
          <w:szCs w:val="20"/>
          <w:shd w:val="clear" w:color="auto" w:fill="FFFFFF"/>
        </w:rPr>
        <w:t>;</w:t>
      </w:r>
    </w:p>
    <w:p w14:paraId="7B8A0A10"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codul procedurii PS/PO; în cazul procedurilor de sistem codul este alocat de secretariatul tehni</w:t>
      </w:r>
      <w:r>
        <w:rPr>
          <w:rFonts w:ascii="Verdana" w:hAnsi="Verdana"/>
          <w:color w:val="000000"/>
          <w:sz w:val="20"/>
          <w:szCs w:val="20"/>
          <w:shd w:val="clear" w:color="auto" w:fill="FFFFFF"/>
        </w:rPr>
        <w:t xml:space="preserve">c al Comisiei de monitorizare, iar pentru procedurile </w:t>
      </w:r>
      <w:proofErr w:type="spellStart"/>
      <w:r>
        <w:rPr>
          <w:rFonts w:ascii="Verdana" w:hAnsi="Verdana"/>
          <w:color w:val="000000"/>
          <w:sz w:val="20"/>
          <w:szCs w:val="20"/>
          <w:shd w:val="clear" w:color="auto" w:fill="FFFFFF"/>
        </w:rPr>
        <w:t>operaţionale</w:t>
      </w:r>
      <w:proofErr w:type="spellEnd"/>
      <w:r>
        <w:rPr>
          <w:rFonts w:ascii="Verdana" w:hAnsi="Verdana"/>
          <w:color w:val="000000"/>
          <w:sz w:val="20"/>
          <w:szCs w:val="20"/>
          <w:shd w:val="clear" w:color="auto" w:fill="FFFFFF"/>
        </w:rPr>
        <w:t xml:space="preserve"> codificarea este realizată la nivelul compartimentelor;</w:t>
      </w:r>
    </w:p>
    <w:p w14:paraId="79B10B15"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ediţia</w:t>
      </w:r>
      <w:proofErr w:type="spellEnd"/>
      <w:r>
        <w:rPr>
          <w:rFonts w:ascii="Verdana" w:hAnsi="Verdana"/>
          <w:color w:val="000000"/>
          <w:sz w:val="20"/>
          <w:szCs w:val="20"/>
          <w:shd w:val="clear" w:color="auto" w:fill="FFFFFF"/>
        </w:rPr>
        <w:t xml:space="preserve"> şi revizia;</w:t>
      </w:r>
    </w:p>
    <w:p w14:paraId="18032DD3"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data la care a fost aprobată procedura;</w:t>
      </w:r>
    </w:p>
    <w:p w14:paraId="4D01C19B"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„Avizat“ - </w:t>
      </w:r>
      <w:proofErr w:type="spellStart"/>
      <w:r>
        <w:rPr>
          <w:rFonts w:ascii="Verdana" w:hAnsi="Verdana"/>
          <w:color w:val="000000"/>
          <w:sz w:val="20"/>
          <w:szCs w:val="20"/>
          <w:shd w:val="clear" w:color="auto" w:fill="FFFFFF"/>
        </w:rPr>
        <w:t>preşedintele</w:t>
      </w:r>
      <w:proofErr w:type="spellEnd"/>
      <w:r>
        <w:rPr>
          <w:rFonts w:ascii="Verdana" w:hAnsi="Verdana"/>
          <w:color w:val="000000"/>
          <w:sz w:val="20"/>
          <w:szCs w:val="20"/>
          <w:shd w:val="clear" w:color="auto" w:fill="FFFFFF"/>
        </w:rPr>
        <w:t xml:space="preserve"> Comisiei de monitorizare - nume, prenume şi </w:t>
      </w:r>
      <w:r>
        <w:rPr>
          <w:rFonts w:ascii="Verdana" w:hAnsi="Verdana"/>
          <w:color w:val="000000"/>
          <w:sz w:val="20"/>
          <w:szCs w:val="20"/>
          <w:shd w:val="clear" w:color="auto" w:fill="FFFFFF"/>
        </w:rPr>
        <w:t>semnătură;</w:t>
      </w:r>
    </w:p>
    <w:p w14:paraId="576D3BDC"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„Verificat“ - </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conducătorului compartimentului - nume, prenume şi semnătură;</w:t>
      </w:r>
    </w:p>
    <w:p w14:paraId="149E5DFC"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„Elaborat“ - nume, prenume şi semnătură;</w:t>
      </w:r>
    </w:p>
    <w:p w14:paraId="1A885814"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paginare procedură.</w:t>
      </w:r>
    </w:p>
    <w:p w14:paraId="7BA7AE56"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Cuprins - include o listă cu toate elementele componente ale procedurii. </w:t>
      </w:r>
    </w:p>
    <w:p w14:paraId="6AD8067C"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Scopul procedurii - </w:t>
      </w:r>
      <w:r>
        <w:rPr>
          <w:rFonts w:ascii="Verdana" w:hAnsi="Verdana"/>
          <w:color w:val="000000"/>
          <w:sz w:val="20"/>
          <w:szCs w:val="20"/>
          <w:shd w:val="clear" w:color="auto" w:fill="FFFFFF"/>
        </w:rPr>
        <w:t xml:space="preserve">este de a preciza utilitatea acesteia şi de a descrie etapele care trebuie parcurse pentru executarea unei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sau a unui proces la nivelul unui compartiment, dacă ne referim la o procedură </w:t>
      </w:r>
      <w:proofErr w:type="spellStart"/>
      <w:r>
        <w:rPr>
          <w:rFonts w:ascii="Verdana" w:hAnsi="Verdana"/>
          <w:color w:val="000000"/>
          <w:sz w:val="20"/>
          <w:szCs w:val="20"/>
          <w:shd w:val="clear" w:color="auto" w:fill="FFFFFF"/>
        </w:rPr>
        <w:t>operaţională</w:t>
      </w:r>
      <w:proofErr w:type="spellEnd"/>
      <w:r>
        <w:rPr>
          <w:rFonts w:ascii="Verdana" w:hAnsi="Verdana"/>
          <w:color w:val="000000"/>
          <w:sz w:val="20"/>
          <w:szCs w:val="20"/>
          <w:shd w:val="clear" w:color="auto" w:fill="FFFFFF"/>
        </w:rPr>
        <w:t>, sau a unui proces complex, în cazul unei proc</w:t>
      </w:r>
      <w:r>
        <w:rPr>
          <w:rFonts w:ascii="Verdana" w:hAnsi="Verdana"/>
          <w:color w:val="000000"/>
          <w:sz w:val="20"/>
          <w:szCs w:val="20"/>
          <w:shd w:val="clear" w:color="auto" w:fill="FFFFFF"/>
        </w:rPr>
        <w:t xml:space="preserve">eduri de sistem. </w:t>
      </w:r>
    </w:p>
    <w:p w14:paraId="7C7DBCF4"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Domeniul de aplicare - </w:t>
      </w:r>
      <w:proofErr w:type="spellStart"/>
      <w:r>
        <w:rPr>
          <w:rFonts w:ascii="Verdana" w:hAnsi="Verdana"/>
          <w:color w:val="000000"/>
          <w:sz w:val="20"/>
          <w:szCs w:val="20"/>
          <w:shd w:val="clear" w:color="auto" w:fill="FFFFFF"/>
        </w:rPr>
        <w:t>defineşte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acţiunile</w:t>
      </w:r>
      <w:proofErr w:type="spellEnd"/>
      <w:r>
        <w:rPr>
          <w:rFonts w:ascii="Verdana" w:hAnsi="Verdana"/>
          <w:color w:val="000000"/>
          <w:sz w:val="20"/>
          <w:szCs w:val="20"/>
          <w:shd w:val="clear" w:color="auto" w:fill="FFFFFF"/>
        </w:rPr>
        <w:t xml:space="preserve"> specifice pentru care se aplică procedura, delimitează explicit activitatea procedurală în cadrul portofoliului de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desfăşurate</w:t>
      </w:r>
      <w:proofErr w:type="spellEnd"/>
      <w:r>
        <w:rPr>
          <w:rFonts w:ascii="Verdana" w:hAnsi="Verdana"/>
          <w:color w:val="000000"/>
          <w:sz w:val="20"/>
          <w:szCs w:val="20"/>
          <w:shd w:val="clear" w:color="auto" w:fill="FFFFFF"/>
        </w:rPr>
        <w:t xml:space="preserve"> la nivelul compartimentului sau entităţii şi precizează c</w:t>
      </w:r>
      <w:r>
        <w:rPr>
          <w:rFonts w:ascii="Verdana" w:hAnsi="Verdana"/>
          <w:color w:val="000000"/>
          <w:sz w:val="20"/>
          <w:szCs w:val="20"/>
          <w:shd w:val="clear" w:color="auto" w:fill="FFFFFF"/>
        </w:rPr>
        <w:t xml:space="preserve">ompartimentul/compartimentele care va/vor implementa procedura în cazul procedurii </w:t>
      </w:r>
      <w:proofErr w:type="spellStart"/>
      <w:r>
        <w:rPr>
          <w:rFonts w:ascii="Verdana" w:hAnsi="Verdana"/>
          <w:color w:val="000000"/>
          <w:sz w:val="20"/>
          <w:szCs w:val="20"/>
          <w:shd w:val="clear" w:color="auto" w:fill="FFFFFF"/>
        </w:rPr>
        <w:t>operaţionale</w:t>
      </w:r>
      <w:proofErr w:type="spellEnd"/>
      <w:r>
        <w:rPr>
          <w:rFonts w:ascii="Verdana" w:hAnsi="Verdana"/>
          <w:color w:val="000000"/>
          <w:sz w:val="20"/>
          <w:szCs w:val="20"/>
          <w:shd w:val="clear" w:color="auto" w:fill="FFFFFF"/>
        </w:rPr>
        <w:t xml:space="preserve"> sau precizează aplicabilitatea procedurii la nivelul întregii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publice pentru procedurile de sistem.</w:t>
      </w:r>
    </w:p>
    <w:p w14:paraId="7EC6CADB"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Documente de </w:t>
      </w:r>
      <w:proofErr w:type="spellStart"/>
      <w:r>
        <w:rPr>
          <w:rFonts w:ascii="Verdana" w:hAnsi="Verdana"/>
          <w:color w:val="000000"/>
          <w:sz w:val="20"/>
          <w:szCs w:val="20"/>
          <w:shd w:val="clear" w:color="auto" w:fill="FFFFFF"/>
        </w:rPr>
        <w:t>referinţă</w:t>
      </w:r>
      <w:proofErr w:type="spellEnd"/>
      <w:r>
        <w:rPr>
          <w:rFonts w:ascii="Verdana" w:hAnsi="Verdana"/>
          <w:color w:val="000000"/>
          <w:sz w:val="20"/>
          <w:szCs w:val="20"/>
          <w:shd w:val="clear" w:color="auto" w:fill="FFFFFF"/>
        </w:rPr>
        <w:t xml:space="preserve"> - </w:t>
      </w:r>
      <w:proofErr w:type="spellStart"/>
      <w:r>
        <w:rPr>
          <w:rFonts w:ascii="Verdana" w:hAnsi="Verdana"/>
          <w:color w:val="000000"/>
          <w:sz w:val="20"/>
          <w:szCs w:val="20"/>
          <w:shd w:val="clear" w:color="auto" w:fill="FFFFFF"/>
        </w:rPr>
        <w:t>priveşte</w:t>
      </w:r>
      <w:proofErr w:type="spellEnd"/>
      <w:r>
        <w:rPr>
          <w:rFonts w:ascii="Verdana" w:hAnsi="Verdana"/>
          <w:color w:val="000000"/>
          <w:sz w:val="20"/>
          <w:szCs w:val="20"/>
          <w:shd w:val="clear" w:color="auto" w:fill="FFFFFF"/>
        </w:rPr>
        <w:t xml:space="preserve"> în special enumer</w:t>
      </w:r>
      <w:r>
        <w:rPr>
          <w:rFonts w:ascii="Verdana" w:hAnsi="Verdana"/>
          <w:color w:val="000000"/>
          <w:sz w:val="20"/>
          <w:szCs w:val="20"/>
          <w:shd w:val="clear" w:color="auto" w:fill="FFFFFF"/>
        </w:rPr>
        <w:t>area documentelor cu rol de reglementare referitoare la activitatea procedurală.</w:t>
      </w:r>
    </w:p>
    <w:p w14:paraId="2B613B41"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Documentele de </w:t>
      </w:r>
      <w:proofErr w:type="spellStart"/>
      <w:r>
        <w:rPr>
          <w:rFonts w:ascii="Verdana" w:hAnsi="Verdana"/>
          <w:color w:val="000000"/>
          <w:sz w:val="20"/>
          <w:szCs w:val="20"/>
          <w:shd w:val="clear" w:color="auto" w:fill="FFFFFF"/>
        </w:rPr>
        <w:t>referinţă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evidenţiate</w:t>
      </w:r>
      <w:proofErr w:type="spellEnd"/>
      <w:r>
        <w:rPr>
          <w:rFonts w:ascii="Verdana" w:hAnsi="Verdana"/>
          <w:color w:val="000000"/>
          <w:sz w:val="20"/>
          <w:szCs w:val="20"/>
          <w:shd w:val="clear" w:color="auto" w:fill="FFFFFF"/>
        </w:rPr>
        <w:t xml:space="preserve"> în cadrul unei proceduri sunt, după caz, următoarele: reglementări </w:t>
      </w:r>
      <w:proofErr w:type="spellStart"/>
      <w:r>
        <w:rPr>
          <w:rFonts w:ascii="Verdana" w:hAnsi="Verdana"/>
          <w:color w:val="000000"/>
          <w:sz w:val="20"/>
          <w:szCs w:val="20"/>
          <w:shd w:val="clear" w:color="auto" w:fill="FFFFFF"/>
        </w:rPr>
        <w:t>internaţionale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legislaţie</w:t>
      </w:r>
      <w:proofErr w:type="spellEnd"/>
      <w:r>
        <w:rPr>
          <w:rFonts w:ascii="Verdana" w:hAnsi="Verdana"/>
          <w:color w:val="000000"/>
          <w:sz w:val="20"/>
          <w:szCs w:val="20"/>
          <w:shd w:val="clear" w:color="auto" w:fill="FFFFFF"/>
        </w:rPr>
        <w:t xml:space="preserve"> primară, </w:t>
      </w:r>
      <w:proofErr w:type="spellStart"/>
      <w:r>
        <w:rPr>
          <w:rFonts w:ascii="Verdana" w:hAnsi="Verdana"/>
          <w:color w:val="000000"/>
          <w:sz w:val="20"/>
          <w:szCs w:val="20"/>
          <w:shd w:val="clear" w:color="auto" w:fill="FFFFFF"/>
        </w:rPr>
        <w:t>legislaţie</w:t>
      </w:r>
      <w:proofErr w:type="spellEnd"/>
      <w:r>
        <w:rPr>
          <w:rFonts w:ascii="Verdana" w:hAnsi="Verdana"/>
          <w:color w:val="000000"/>
          <w:sz w:val="20"/>
          <w:szCs w:val="20"/>
          <w:shd w:val="clear" w:color="auto" w:fill="FFFFFF"/>
        </w:rPr>
        <w:t xml:space="preserve"> secundară, alte reglemen</w:t>
      </w:r>
      <w:r>
        <w:rPr>
          <w:rFonts w:ascii="Verdana" w:hAnsi="Verdana"/>
          <w:color w:val="000000"/>
          <w:sz w:val="20"/>
          <w:szCs w:val="20"/>
          <w:shd w:val="clear" w:color="auto" w:fill="FFFFFF"/>
        </w:rPr>
        <w:t>tări interne ale entităţii publice.</w:t>
      </w:r>
    </w:p>
    <w:p w14:paraId="4C2B04A7" w14:textId="77777777" w:rsidR="00000000" w:rsidRDefault="009A702E">
      <w:pPr>
        <w:pStyle w:val="spar"/>
        <w:jc w:val="both"/>
        <w:divId w:val="93251457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Definiţii</w:t>
      </w:r>
      <w:proofErr w:type="spellEnd"/>
      <w:r>
        <w:rPr>
          <w:rFonts w:ascii="Verdana" w:hAnsi="Verdana"/>
          <w:color w:val="000000"/>
          <w:sz w:val="20"/>
          <w:szCs w:val="20"/>
          <w:shd w:val="clear" w:color="auto" w:fill="FFFFFF"/>
        </w:rPr>
        <w:t xml:space="preserve"> şi abrevieri - dezvoltă acei termeni </w:t>
      </w:r>
      <w:proofErr w:type="spellStart"/>
      <w:r>
        <w:rPr>
          <w:rFonts w:ascii="Verdana" w:hAnsi="Verdana"/>
          <w:color w:val="000000"/>
          <w:sz w:val="20"/>
          <w:szCs w:val="20"/>
          <w:shd w:val="clear" w:color="auto" w:fill="FFFFFF"/>
        </w:rPr>
        <w:t>folosiţi</w:t>
      </w:r>
      <w:proofErr w:type="spellEnd"/>
      <w:r>
        <w:rPr>
          <w:rFonts w:ascii="Verdana" w:hAnsi="Verdana"/>
          <w:color w:val="000000"/>
          <w:sz w:val="20"/>
          <w:szCs w:val="20"/>
          <w:shd w:val="clear" w:color="auto" w:fill="FFFFFF"/>
        </w:rPr>
        <w:t xml:space="preserve"> cu cea mai mare </w:t>
      </w:r>
      <w:proofErr w:type="spellStart"/>
      <w:r>
        <w:rPr>
          <w:rFonts w:ascii="Verdana" w:hAnsi="Verdana"/>
          <w:color w:val="000000"/>
          <w:sz w:val="20"/>
          <w:szCs w:val="20"/>
          <w:shd w:val="clear" w:color="auto" w:fill="FFFFFF"/>
        </w:rPr>
        <w:t>frecvenţă</w:t>
      </w:r>
      <w:proofErr w:type="spellEnd"/>
      <w:r>
        <w:rPr>
          <w:rFonts w:ascii="Verdana" w:hAnsi="Verdana"/>
          <w:color w:val="000000"/>
          <w:sz w:val="20"/>
          <w:szCs w:val="20"/>
          <w:shd w:val="clear" w:color="auto" w:fill="FFFFFF"/>
        </w:rPr>
        <w:t xml:space="preserve"> în textul procedurii, conform </w:t>
      </w:r>
      <w:proofErr w:type="spellStart"/>
      <w:r>
        <w:rPr>
          <w:rFonts w:ascii="Verdana" w:hAnsi="Verdana"/>
          <w:color w:val="000000"/>
          <w:sz w:val="20"/>
          <w:szCs w:val="20"/>
          <w:shd w:val="clear" w:color="auto" w:fill="FFFFFF"/>
        </w:rPr>
        <w:t>definiţiilor</w:t>
      </w:r>
      <w:proofErr w:type="spellEnd"/>
      <w:r>
        <w:rPr>
          <w:rFonts w:ascii="Verdana" w:hAnsi="Verdana"/>
          <w:color w:val="000000"/>
          <w:sz w:val="20"/>
          <w:szCs w:val="20"/>
          <w:shd w:val="clear" w:color="auto" w:fill="FFFFFF"/>
        </w:rPr>
        <w:t xml:space="preserve"> din standarde, </w:t>
      </w:r>
      <w:proofErr w:type="spellStart"/>
      <w:r>
        <w:rPr>
          <w:rFonts w:ascii="Verdana" w:hAnsi="Verdana"/>
          <w:color w:val="000000"/>
          <w:sz w:val="20"/>
          <w:szCs w:val="20"/>
          <w:shd w:val="clear" w:color="auto" w:fill="FFFFFF"/>
        </w:rPr>
        <w:t>documentaţii</w:t>
      </w:r>
      <w:proofErr w:type="spellEnd"/>
      <w:r>
        <w:rPr>
          <w:rFonts w:ascii="Verdana" w:hAnsi="Verdana"/>
          <w:color w:val="000000"/>
          <w:sz w:val="20"/>
          <w:szCs w:val="20"/>
          <w:shd w:val="clear" w:color="auto" w:fill="FFFFFF"/>
        </w:rPr>
        <w:t xml:space="preserve"> tehnice etc., necesari pentru </w:t>
      </w:r>
      <w:proofErr w:type="spellStart"/>
      <w:r>
        <w:rPr>
          <w:rFonts w:ascii="Verdana" w:hAnsi="Verdana"/>
          <w:color w:val="000000"/>
          <w:sz w:val="20"/>
          <w:szCs w:val="20"/>
          <w:shd w:val="clear" w:color="auto" w:fill="FFFFFF"/>
        </w:rPr>
        <w:t>înţelegerea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conţinutului</w:t>
      </w:r>
      <w:proofErr w:type="spellEnd"/>
      <w:r>
        <w:rPr>
          <w:rFonts w:ascii="Verdana" w:hAnsi="Verdana"/>
          <w:color w:val="000000"/>
          <w:sz w:val="20"/>
          <w:szCs w:val="20"/>
          <w:shd w:val="clear" w:color="auto" w:fill="FFFFFF"/>
        </w:rPr>
        <w:t xml:space="preserve"> procedurii, </w:t>
      </w:r>
      <w:r>
        <w:rPr>
          <w:rFonts w:ascii="Verdana" w:hAnsi="Verdana"/>
          <w:color w:val="000000"/>
          <w:sz w:val="20"/>
          <w:szCs w:val="20"/>
          <w:shd w:val="clear" w:color="auto" w:fill="FFFFFF"/>
        </w:rPr>
        <w:t>precum şi pentru explicitarea prescurtărilor utilizate.</w:t>
      </w:r>
    </w:p>
    <w:p w14:paraId="295E64EB"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Descrierea procedurii - cuprinde modul cum trebuie </w:t>
      </w:r>
      <w:proofErr w:type="spellStart"/>
      <w:r>
        <w:rPr>
          <w:rFonts w:ascii="Verdana" w:hAnsi="Verdana"/>
          <w:color w:val="000000"/>
          <w:sz w:val="20"/>
          <w:szCs w:val="20"/>
          <w:shd w:val="clear" w:color="auto" w:fill="FFFFFF"/>
        </w:rPr>
        <w:t>desfăşurată</w:t>
      </w:r>
      <w:proofErr w:type="spellEnd"/>
      <w:r>
        <w:rPr>
          <w:rFonts w:ascii="Verdana" w:hAnsi="Verdana"/>
          <w:color w:val="000000"/>
          <w:sz w:val="20"/>
          <w:szCs w:val="20"/>
          <w:shd w:val="clear" w:color="auto" w:fill="FFFFFF"/>
        </w:rPr>
        <w:t xml:space="preserve"> activitatea sau procesul în succesiune logică, </w:t>
      </w:r>
      <w:proofErr w:type="spellStart"/>
      <w:r>
        <w:rPr>
          <w:rFonts w:ascii="Verdana" w:hAnsi="Verdana"/>
          <w:color w:val="000000"/>
          <w:sz w:val="20"/>
          <w:szCs w:val="20"/>
          <w:shd w:val="clear" w:color="auto" w:fill="FFFFFF"/>
        </w:rPr>
        <w:t>atribuţiile</w:t>
      </w:r>
      <w:proofErr w:type="spellEnd"/>
      <w:r>
        <w:rPr>
          <w:rFonts w:ascii="Verdana" w:hAnsi="Verdana"/>
          <w:color w:val="000000"/>
          <w:sz w:val="20"/>
          <w:szCs w:val="20"/>
          <w:shd w:val="clear" w:color="auto" w:fill="FFFFFF"/>
        </w:rPr>
        <w:t xml:space="preserve"> şi sarcinile factorilor </w:t>
      </w:r>
      <w:proofErr w:type="spellStart"/>
      <w:r>
        <w:rPr>
          <w:rFonts w:ascii="Verdana" w:hAnsi="Verdana"/>
          <w:color w:val="000000"/>
          <w:sz w:val="20"/>
          <w:szCs w:val="20"/>
          <w:shd w:val="clear" w:color="auto" w:fill="FFFFFF"/>
        </w:rPr>
        <w:t>implicaţi</w:t>
      </w:r>
      <w:proofErr w:type="spellEnd"/>
      <w:r>
        <w:rPr>
          <w:rFonts w:ascii="Verdana" w:hAnsi="Verdana"/>
          <w:color w:val="000000"/>
          <w:sz w:val="20"/>
          <w:szCs w:val="20"/>
          <w:shd w:val="clear" w:color="auto" w:fill="FFFFFF"/>
        </w:rPr>
        <w:t xml:space="preserve">, resursele utilizate (după caz), respectiv termenele de realizare; această componentă reprezintă </w:t>
      </w:r>
      <w:proofErr w:type="spellStart"/>
      <w:r>
        <w:rPr>
          <w:rFonts w:ascii="Verdana" w:hAnsi="Verdana"/>
          <w:color w:val="000000"/>
          <w:sz w:val="20"/>
          <w:szCs w:val="20"/>
          <w:shd w:val="clear" w:color="auto" w:fill="FFFFFF"/>
        </w:rPr>
        <w:t>ese</w:t>
      </w:r>
      <w:r>
        <w:rPr>
          <w:rFonts w:ascii="Verdana" w:hAnsi="Verdana"/>
          <w:color w:val="000000"/>
          <w:sz w:val="20"/>
          <w:szCs w:val="20"/>
          <w:shd w:val="clear" w:color="auto" w:fill="FFFFFF"/>
        </w:rPr>
        <w:t>nţa</w:t>
      </w:r>
      <w:proofErr w:type="spellEnd"/>
      <w:r>
        <w:rPr>
          <w:rFonts w:ascii="Verdana" w:hAnsi="Verdana"/>
          <w:color w:val="000000"/>
          <w:sz w:val="20"/>
          <w:szCs w:val="20"/>
          <w:shd w:val="clear" w:color="auto" w:fill="FFFFFF"/>
        </w:rPr>
        <w:t xml:space="preserve"> procedurii.</w:t>
      </w:r>
    </w:p>
    <w:p w14:paraId="25525494" w14:textId="77777777" w:rsidR="00000000" w:rsidRDefault="009A702E">
      <w:pPr>
        <w:pStyle w:val="spar"/>
        <w:jc w:val="both"/>
        <w:divId w:val="93251457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Responsabilităţi</w:t>
      </w:r>
      <w:proofErr w:type="spellEnd"/>
      <w:r>
        <w:rPr>
          <w:rFonts w:ascii="Verdana" w:hAnsi="Verdana"/>
          <w:color w:val="000000"/>
          <w:sz w:val="20"/>
          <w:szCs w:val="20"/>
          <w:shd w:val="clear" w:color="auto" w:fill="FFFFFF"/>
        </w:rPr>
        <w:t xml:space="preserve"> - se </w:t>
      </w:r>
      <w:proofErr w:type="spellStart"/>
      <w:r>
        <w:rPr>
          <w:rFonts w:ascii="Verdana" w:hAnsi="Verdana"/>
          <w:color w:val="000000"/>
          <w:sz w:val="20"/>
          <w:szCs w:val="20"/>
          <w:shd w:val="clear" w:color="auto" w:fill="FFFFFF"/>
        </w:rPr>
        <w:t>urmăreşte</w:t>
      </w:r>
      <w:proofErr w:type="spellEnd"/>
      <w:r>
        <w:rPr>
          <w:rFonts w:ascii="Verdana" w:hAnsi="Verdana"/>
          <w:color w:val="000000"/>
          <w:sz w:val="20"/>
          <w:szCs w:val="20"/>
          <w:shd w:val="clear" w:color="auto" w:fill="FFFFFF"/>
        </w:rPr>
        <w:t xml:space="preserve"> identificarea tuturor </w:t>
      </w:r>
      <w:proofErr w:type="spellStart"/>
      <w:r>
        <w:rPr>
          <w:rFonts w:ascii="Verdana" w:hAnsi="Verdana"/>
          <w:color w:val="000000"/>
          <w:sz w:val="20"/>
          <w:szCs w:val="20"/>
          <w:shd w:val="clear" w:color="auto" w:fill="FFFFFF"/>
        </w:rPr>
        <w:t>acţiunilor</w:t>
      </w:r>
      <w:proofErr w:type="spellEnd"/>
      <w:r>
        <w:rPr>
          <w:rFonts w:ascii="Verdana" w:hAnsi="Verdana"/>
          <w:color w:val="000000"/>
          <w:sz w:val="20"/>
          <w:szCs w:val="20"/>
          <w:shd w:val="clear" w:color="auto" w:fill="FFFFFF"/>
        </w:rPr>
        <w:t xml:space="preserve"> care au legătură cu procesul/activitatea şi stabilirea acestora pe compartimentele cărora le revin </w:t>
      </w:r>
      <w:proofErr w:type="spellStart"/>
      <w:r>
        <w:rPr>
          <w:rFonts w:ascii="Verdana" w:hAnsi="Verdana"/>
          <w:color w:val="000000"/>
          <w:sz w:val="20"/>
          <w:szCs w:val="20"/>
          <w:shd w:val="clear" w:color="auto" w:fill="FFFFFF"/>
        </w:rPr>
        <w:t>responsabilităţile</w:t>
      </w:r>
      <w:proofErr w:type="spellEnd"/>
      <w:r>
        <w:rPr>
          <w:rFonts w:ascii="Verdana" w:hAnsi="Verdana"/>
          <w:color w:val="000000"/>
          <w:sz w:val="20"/>
          <w:szCs w:val="20"/>
          <w:shd w:val="clear" w:color="auto" w:fill="FFFFFF"/>
        </w:rPr>
        <w:t xml:space="preserve"> şi/sau, după caz, răspunderile </w:t>
      </w:r>
      <w:proofErr w:type="spellStart"/>
      <w:r>
        <w:rPr>
          <w:rFonts w:ascii="Verdana" w:hAnsi="Verdana"/>
          <w:color w:val="000000"/>
          <w:sz w:val="20"/>
          <w:szCs w:val="20"/>
          <w:shd w:val="clear" w:color="auto" w:fill="FFFFFF"/>
        </w:rPr>
        <w:t>faţă</w:t>
      </w:r>
      <w:proofErr w:type="spellEnd"/>
      <w:r>
        <w:rPr>
          <w:rFonts w:ascii="Verdana" w:hAnsi="Verdana"/>
          <w:color w:val="000000"/>
          <w:sz w:val="20"/>
          <w:szCs w:val="20"/>
          <w:shd w:val="clear" w:color="auto" w:fill="FFFFFF"/>
        </w:rPr>
        <w:t xml:space="preserve"> de acestea, prin nomi</w:t>
      </w:r>
      <w:r>
        <w:rPr>
          <w:rFonts w:ascii="Verdana" w:hAnsi="Verdana"/>
          <w:color w:val="000000"/>
          <w:sz w:val="20"/>
          <w:szCs w:val="20"/>
          <w:shd w:val="clear" w:color="auto" w:fill="FFFFFF"/>
        </w:rPr>
        <w:t xml:space="preserve">nalizarea personalului implicat în activitatea procedurală; se recomandă cuprinderea </w:t>
      </w:r>
      <w:proofErr w:type="spellStart"/>
      <w:r>
        <w:rPr>
          <w:rFonts w:ascii="Verdana" w:hAnsi="Verdana"/>
          <w:color w:val="000000"/>
          <w:sz w:val="20"/>
          <w:szCs w:val="20"/>
          <w:shd w:val="clear" w:color="auto" w:fill="FFFFFF"/>
        </w:rPr>
        <w:t>acţiunilor</w:t>
      </w:r>
      <w:proofErr w:type="spellEnd"/>
      <w:r>
        <w:rPr>
          <w:rFonts w:ascii="Verdana" w:hAnsi="Verdana"/>
          <w:color w:val="000000"/>
          <w:sz w:val="20"/>
          <w:szCs w:val="20"/>
          <w:shd w:val="clear" w:color="auto" w:fill="FFFFFF"/>
        </w:rPr>
        <w:t xml:space="preserve"> în ordinea logică a </w:t>
      </w:r>
      <w:proofErr w:type="spellStart"/>
      <w:r>
        <w:rPr>
          <w:rFonts w:ascii="Verdana" w:hAnsi="Verdana"/>
          <w:color w:val="000000"/>
          <w:sz w:val="20"/>
          <w:szCs w:val="20"/>
          <w:shd w:val="clear" w:color="auto" w:fill="FFFFFF"/>
        </w:rPr>
        <w:t>desfăşurării</w:t>
      </w:r>
      <w:proofErr w:type="spellEnd"/>
      <w:r>
        <w:rPr>
          <w:rFonts w:ascii="Verdana" w:hAnsi="Verdana"/>
          <w:color w:val="000000"/>
          <w:sz w:val="20"/>
          <w:szCs w:val="20"/>
          <w:shd w:val="clear" w:color="auto" w:fill="FFFFFF"/>
        </w:rPr>
        <w:t xml:space="preserve"> lor şi a compartimentelor sau responsabililor, în ordinea </w:t>
      </w:r>
      <w:proofErr w:type="spellStart"/>
      <w:r>
        <w:rPr>
          <w:rFonts w:ascii="Verdana" w:hAnsi="Verdana"/>
          <w:color w:val="000000"/>
          <w:sz w:val="20"/>
          <w:szCs w:val="20"/>
          <w:shd w:val="clear" w:color="auto" w:fill="FFFFFF"/>
        </w:rPr>
        <w:t>intervenţiei</w:t>
      </w:r>
      <w:proofErr w:type="spellEnd"/>
      <w:r>
        <w:rPr>
          <w:rFonts w:ascii="Verdana" w:hAnsi="Verdana"/>
          <w:color w:val="000000"/>
          <w:sz w:val="20"/>
          <w:szCs w:val="20"/>
          <w:shd w:val="clear" w:color="auto" w:fill="FFFFFF"/>
        </w:rPr>
        <w:t xml:space="preserve"> în activitatea procedurală.</w:t>
      </w:r>
    </w:p>
    <w:p w14:paraId="628376FF"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Formular </w:t>
      </w:r>
      <w:proofErr w:type="spellStart"/>
      <w:r>
        <w:rPr>
          <w:rFonts w:ascii="Verdana" w:hAnsi="Verdana"/>
          <w:color w:val="000000"/>
          <w:sz w:val="20"/>
          <w:szCs w:val="20"/>
          <w:shd w:val="clear" w:color="auto" w:fill="FFFFFF"/>
        </w:rPr>
        <w:t>evidenţă</w:t>
      </w:r>
      <w:proofErr w:type="spellEnd"/>
      <w:r>
        <w:rPr>
          <w:rFonts w:ascii="Verdana" w:hAnsi="Verdana"/>
          <w:color w:val="000000"/>
          <w:sz w:val="20"/>
          <w:szCs w:val="20"/>
          <w:shd w:val="clear" w:color="auto" w:fill="FFFFFF"/>
        </w:rPr>
        <w:t xml:space="preserve"> modificări</w:t>
      </w:r>
      <w:r>
        <w:rPr>
          <w:rFonts w:ascii="Verdana" w:hAnsi="Verdana"/>
          <w:color w:val="000000"/>
          <w:sz w:val="20"/>
          <w:szCs w:val="20"/>
          <w:shd w:val="clear" w:color="auto" w:fill="FFFFFF"/>
        </w:rPr>
        <w:t xml:space="preserve"> - procedura este supusă permanent monitorizării şi după caz, actualizării, prin revizii sau prin elaborarea de noi </w:t>
      </w:r>
      <w:proofErr w:type="spellStart"/>
      <w:r>
        <w:rPr>
          <w:rFonts w:ascii="Verdana" w:hAnsi="Verdana"/>
          <w:color w:val="000000"/>
          <w:sz w:val="20"/>
          <w:szCs w:val="20"/>
          <w:shd w:val="clear" w:color="auto" w:fill="FFFFFF"/>
        </w:rPr>
        <w:t>ediţii</w:t>
      </w:r>
      <w:proofErr w:type="spellEnd"/>
      <w:r>
        <w:rPr>
          <w:rFonts w:ascii="Verdana" w:hAnsi="Verdana"/>
          <w:color w:val="000000"/>
          <w:sz w:val="20"/>
          <w:szCs w:val="20"/>
          <w:shd w:val="clear" w:color="auto" w:fill="FFFFFF"/>
        </w:rPr>
        <w:t xml:space="preserve">. Pentru aceasta se utilizează un formular care include un set minimal de </w:t>
      </w:r>
      <w:proofErr w:type="spellStart"/>
      <w:r>
        <w:rPr>
          <w:rFonts w:ascii="Verdana" w:hAnsi="Verdana"/>
          <w:color w:val="000000"/>
          <w:sz w:val="20"/>
          <w:szCs w:val="20"/>
          <w:shd w:val="clear" w:color="auto" w:fill="FFFFFF"/>
        </w:rPr>
        <w:t>specificaţii</w:t>
      </w:r>
      <w:proofErr w:type="spellEnd"/>
      <w:r>
        <w:rPr>
          <w:rFonts w:ascii="Verdana" w:hAnsi="Verdana"/>
          <w:color w:val="000000"/>
          <w:sz w:val="20"/>
          <w:szCs w:val="20"/>
          <w:shd w:val="clear" w:color="auto" w:fill="FFFFFF"/>
        </w:rPr>
        <w:t xml:space="preserve">, precum: numărul şi data </w:t>
      </w:r>
      <w:proofErr w:type="spellStart"/>
      <w:r>
        <w:rPr>
          <w:rFonts w:ascii="Verdana" w:hAnsi="Verdana"/>
          <w:color w:val="000000"/>
          <w:sz w:val="20"/>
          <w:szCs w:val="20"/>
          <w:shd w:val="clear" w:color="auto" w:fill="FFFFFF"/>
        </w:rPr>
        <w:t>ediţiei</w:t>
      </w:r>
      <w:proofErr w:type="spellEnd"/>
      <w:r>
        <w:rPr>
          <w:rFonts w:ascii="Verdana" w:hAnsi="Verdana"/>
          <w:color w:val="000000"/>
          <w:sz w:val="20"/>
          <w:szCs w:val="20"/>
          <w:shd w:val="clear" w:color="auto" w:fill="FFFFFF"/>
        </w:rPr>
        <w:t>, numărul şi da</w:t>
      </w:r>
      <w:r>
        <w:rPr>
          <w:rFonts w:ascii="Verdana" w:hAnsi="Verdana"/>
          <w:color w:val="000000"/>
          <w:sz w:val="20"/>
          <w:szCs w:val="20"/>
          <w:shd w:val="clear" w:color="auto" w:fill="FFFFFF"/>
        </w:rPr>
        <w:t>ta reviziei, numărul paginii unde s-a efectuat modificarea, descrierea modificării şi avizul conducătorului compartimentului în cadrul căruia s-a elaborat procedura.</w:t>
      </w:r>
    </w:p>
    <w:p w14:paraId="68790E8B"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Formular analiză procedură - procedura se aplică fie la nivelul întregii </w:t>
      </w:r>
      <w:proofErr w:type="spellStart"/>
      <w:r>
        <w:rPr>
          <w:rFonts w:ascii="Verdana" w:hAnsi="Verdana"/>
          <w:color w:val="000000"/>
          <w:sz w:val="20"/>
          <w:szCs w:val="20"/>
          <w:shd w:val="clear" w:color="auto" w:fill="FFFFFF"/>
        </w:rPr>
        <w:t>entităţi</w:t>
      </w:r>
      <w:proofErr w:type="spellEnd"/>
      <w:r>
        <w:rPr>
          <w:rFonts w:ascii="Verdana" w:hAnsi="Verdana"/>
          <w:color w:val="000000"/>
          <w:sz w:val="20"/>
          <w:szCs w:val="20"/>
          <w:shd w:val="clear" w:color="auto" w:fill="FFFFFF"/>
        </w:rPr>
        <w:t xml:space="preserve"> publice,</w:t>
      </w:r>
      <w:r>
        <w:rPr>
          <w:rFonts w:ascii="Verdana" w:hAnsi="Verdana"/>
          <w:color w:val="000000"/>
          <w:sz w:val="20"/>
          <w:szCs w:val="20"/>
          <w:shd w:val="clear" w:color="auto" w:fill="FFFFFF"/>
        </w:rPr>
        <w:t xml:space="preserve"> în cazul procedurii de sistem, fie la nivelul unui compartiment sau mai multor compartimente, în cazul procedurii </w:t>
      </w:r>
      <w:proofErr w:type="spellStart"/>
      <w:r>
        <w:rPr>
          <w:rFonts w:ascii="Verdana" w:hAnsi="Verdana"/>
          <w:color w:val="000000"/>
          <w:sz w:val="20"/>
          <w:szCs w:val="20"/>
          <w:shd w:val="clear" w:color="auto" w:fill="FFFFFF"/>
        </w:rPr>
        <w:t>operaţionale</w:t>
      </w:r>
      <w:proofErr w:type="spellEnd"/>
      <w:r>
        <w:rPr>
          <w:rFonts w:ascii="Verdana" w:hAnsi="Verdana"/>
          <w:color w:val="000000"/>
          <w:sz w:val="20"/>
          <w:szCs w:val="20"/>
          <w:shd w:val="clear" w:color="auto" w:fill="FFFFFF"/>
        </w:rPr>
        <w:t>.</w:t>
      </w:r>
    </w:p>
    <w:p w14:paraId="072FD8A5"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acest sens, pentru evitarea </w:t>
      </w:r>
      <w:proofErr w:type="spellStart"/>
      <w:r>
        <w:rPr>
          <w:rFonts w:ascii="Verdana" w:hAnsi="Verdana"/>
          <w:color w:val="000000"/>
          <w:sz w:val="20"/>
          <w:szCs w:val="20"/>
          <w:shd w:val="clear" w:color="auto" w:fill="FFFFFF"/>
        </w:rPr>
        <w:t>situaţiilor</w:t>
      </w:r>
      <w:proofErr w:type="spellEnd"/>
      <w:r>
        <w:rPr>
          <w:rFonts w:ascii="Verdana" w:hAnsi="Verdana"/>
          <w:color w:val="000000"/>
          <w:sz w:val="20"/>
          <w:szCs w:val="20"/>
          <w:shd w:val="clear" w:color="auto" w:fill="FFFFFF"/>
        </w:rPr>
        <w:t xml:space="preserve"> în care procedura poate deveni neaplicabilă, pentru eliminarea confuziei </w:t>
      </w:r>
      <w:proofErr w:type="spellStart"/>
      <w:r>
        <w:rPr>
          <w:rFonts w:ascii="Verdana" w:hAnsi="Verdana"/>
          <w:color w:val="000000"/>
          <w:sz w:val="20"/>
          <w:szCs w:val="20"/>
          <w:shd w:val="clear" w:color="auto" w:fill="FFFFFF"/>
        </w:rPr>
        <w:t>responsabil</w:t>
      </w:r>
      <w:r>
        <w:rPr>
          <w:rFonts w:ascii="Verdana" w:hAnsi="Verdana"/>
          <w:color w:val="000000"/>
          <w:sz w:val="20"/>
          <w:szCs w:val="20"/>
          <w:shd w:val="clear" w:color="auto" w:fill="FFFFFF"/>
        </w:rPr>
        <w:t>ităţilor</w:t>
      </w:r>
      <w:proofErr w:type="spellEnd"/>
      <w:r>
        <w:rPr>
          <w:rFonts w:ascii="Verdana" w:hAnsi="Verdana"/>
          <w:color w:val="000000"/>
          <w:sz w:val="20"/>
          <w:szCs w:val="20"/>
          <w:shd w:val="clear" w:color="auto" w:fill="FFFFFF"/>
        </w:rPr>
        <w:t xml:space="preserve"> sau pentru eliminarea unor </w:t>
      </w:r>
      <w:proofErr w:type="spellStart"/>
      <w:r>
        <w:rPr>
          <w:rFonts w:ascii="Verdana" w:hAnsi="Verdana"/>
          <w:color w:val="000000"/>
          <w:sz w:val="20"/>
          <w:szCs w:val="20"/>
          <w:shd w:val="clear" w:color="auto" w:fill="FFFFFF"/>
        </w:rPr>
        <w:t>potenţiale</w:t>
      </w:r>
      <w:proofErr w:type="spellEnd"/>
      <w:r>
        <w:rPr>
          <w:rFonts w:ascii="Verdana" w:hAnsi="Verdana"/>
          <w:color w:val="000000"/>
          <w:sz w:val="20"/>
          <w:szCs w:val="20"/>
          <w:shd w:val="clear" w:color="auto" w:fill="FFFFFF"/>
        </w:rPr>
        <w:t xml:space="preserve"> erori în procesul de implementare a procedurii, este utilă consultarea compartimentelor implicate în aplicarea (implementarea) procedurii.</w:t>
      </w:r>
    </w:p>
    <w:p w14:paraId="5196E5DE"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Pentru aceasta, anterior intrării în vigoare a procedurii şi difuzării</w:t>
      </w:r>
      <w:r>
        <w:rPr>
          <w:rFonts w:ascii="Verdana" w:hAnsi="Verdana"/>
          <w:color w:val="000000"/>
          <w:sz w:val="20"/>
          <w:szCs w:val="20"/>
          <w:shd w:val="clear" w:color="auto" w:fill="FFFFFF"/>
        </w:rPr>
        <w:t xml:space="preserve"> acesteia, procedura se transmite spre analiză compartimentelor implicate, în vederea exprimării unui punct de vedere. Această etapă de analiză a procedurii se gestionează unitar de către compartimentul </w:t>
      </w:r>
      <w:proofErr w:type="spellStart"/>
      <w:r>
        <w:rPr>
          <w:rFonts w:ascii="Verdana" w:hAnsi="Verdana"/>
          <w:color w:val="000000"/>
          <w:sz w:val="20"/>
          <w:szCs w:val="20"/>
          <w:shd w:val="clear" w:color="auto" w:fill="FFFFFF"/>
        </w:rPr>
        <w:t>iniţiator</w:t>
      </w:r>
      <w:proofErr w:type="spellEnd"/>
      <w:r>
        <w:rPr>
          <w:rFonts w:ascii="Verdana" w:hAnsi="Verdana"/>
          <w:color w:val="000000"/>
          <w:sz w:val="20"/>
          <w:szCs w:val="20"/>
          <w:shd w:val="clear" w:color="auto" w:fill="FFFFFF"/>
        </w:rPr>
        <w:t>, toate datele fiind centralizate într-un fo</w:t>
      </w:r>
      <w:r>
        <w:rPr>
          <w:rFonts w:ascii="Verdana" w:hAnsi="Verdana"/>
          <w:color w:val="000000"/>
          <w:sz w:val="20"/>
          <w:szCs w:val="20"/>
          <w:shd w:val="clear" w:color="auto" w:fill="FFFFFF"/>
        </w:rPr>
        <w:t>rmular de analiză a procedurii ce include: denumirea compartimentului care exprimă punctul de vedere, numele şi prenumele conducătorului şi înlocuitorului de drept al acestuia, avizul favorabil ce presupune data şi semnătura sau cel nefavorabil cu precizar</w:t>
      </w:r>
      <w:r>
        <w:rPr>
          <w:rFonts w:ascii="Verdana" w:hAnsi="Verdana"/>
          <w:color w:val="000000"/>
          <w:sz w:val="20"/>
          <w:szCs w:val="20"/>
          <w:shd w:val="clear" w:color="auto" w:fill="FFFFFF"/>
        </w:rPr>
        <w:t xml:space="preserve">ea explicită a </w:t>
      </w:r>
      <w:proofErr w:type="spellStart"/>
      <w:r>
        <w:rPr>
          <w:rFonts w:ascii="Verdana" w:hAnsi="Verdana"/>
          <w:color w:val="000000"/>
          <w:sz w:val="20"/>
          <w:szCs w:val="20"/>
          <w:shd w:val="clear" w:color="auto" w:fill="FFFFFF"/>
        </w:rPr>
        <w:t>observaţiilor</w:t>
      </w:r>
      <w:proofErr w:type="spellEnd"/>
      <w:r>
        <w:rPr>
          <w:rFonts w:ascii="Verdana" w:hAnsi="Verdana"/>
          <w:color w:val="000000"/>
          <w:sz w:val="20"/>
          <w:szCs w:val="20"/>
          <w:shd w:val="clear" w:color="auto" w:fill="FFFFFF"/>
        </w:rPr>
        <w:t xml:space="preserve"> la procedură; ulterior, procedura se transmite secretariatului tehnic al Comisiei de monitorizare care analizează conformitatea structurii procedurii cu prevederile Ordinului secretarului general al Guvernului pentru aprobarea </w:t>
      </w:r>
      <w:r>
        <w:rPr>
          <w:rFonts w:ascii="Verdana" w:hAnsi="Verdana"/>
          <w:color w:val="000000"/>
          <w:sz w:val="20"/>
          <w:szCs w:val="20"/>
          <w:shd w:val="clear" w:color="auto" w:fill="FFFFFF"/>
        </w:rPr>
        <w:t xml:space="preserve">Codului controlului intern managerial al </w:t>
      </w:r>
      <w:proofErr w:type="spellStart"/>
      <w:r>
        <w:rPr>
          <w:rFonts w:ascii="Verdana" w:hAnsi="Verdana"/>
          <w:color w:val="000000"/>
          <w:sz w:val="20"/>
          <w:szCs w:val="20"/>
          <w:shd w:val="clear" w:color="auto" w:fill="FFFFFF"/>
        </w:rPr>
        <w:t>entităţilor</w:t>
      </w:r>
      <w:proofErr w:type="spellEnd"/>
      <w:r>
        <w:rPr>
          <w:rFonts w:ascii="Verdana" w:hAnsi="Verdana"/>
          <w:color w:val="000000"/>
          <w:sz w:val="20"/>
          <w:szCs w:val="20"/>
          <w:shd w:val="clear" w:color="auto" w:fill="FFFFFF"/>
        </w:rPr>
        <w:t xml:space="preserve"> publice sau cu reglementările interne.</w:t>
      </w:r>
    </w:p>
    <w:p w14:paraId="24FD4AC5"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Formular distribuire procedură - după aprobarea procedurii, aceasta se distribuie compartimentelor implicate sau tuturor compartimentelor, în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de tipul proce</w:t>
      </w:r>
      <w:r>
        <w:rPr>
          <w:rFonts w:ascii="Verdana" w:hAnsi="Verdana"/>
          <w:color w:val="000000"/>
          <w:sz w:val="20"/>
          <w:szCs w:val="20"/>
          <w:shd w:val="clear" w:color="auto" w:fill="FFFFFF"/>
        </w:rPr>
        <w:t>durii, inclusiv secretariatului tehnic al Comisiei de monitorizare.</w:t>
      </w:r>
    </w:p>
    <w:p w14:paraId="242A283B"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Datele de identificare ale compartimentului care </w:t>
      </w:r>
      <w:proofErr w:type="spellStart"/>
      <w:r>
        <w:rPr>
          <w:rFonts w:ascii="Verdana" w:hAnsi="Verdana"/>
          <w:color w:val="000000"/>
          <w:sz w:val="20"/>
          <w:szCs w:val="20"/>
          <w:shd w:val="clear" w:color="auto" w:fill="FFFFFF"/>
        </w:rPr>
        <w:t>primeşte</w:t>
      </w:r>
      <w:proofErr w:type="spellEnd"/>
      <w:r>
        <w:rPr>
          <w:rFonts w:ascii="Verdana" w:hAnsi="Verdana"/>
          <w:color w:val="000000"/>
          <w:sz w:val="20"/>
          <w:szCs w:val="20"/>
          <w:shd w:val="clear" w:color="auto" w:fill="FFFFFF"/>
        </w:rPr>
        <w:t xml:space="preserve"> noua </w:t>
      </w:r>
      <w:proofErr w:type="spellStart"/>
      <w:r>
        <w:rPr>
          <w:rFonts w:ascii="Verdana" w:hAnsi="Verdana"/>
          <w:color w:val="000000"/>
          <w:sz w:val="20"/>
          <w:szCs w:val="20"/>
          <w:shd w:val="clear" w:color="auto" w:fill="FFFFFF"/>
        </w:rPr>
        <w:t>ediţie</w:t>
      </w:r>
      <w:proofErr w:type="spellEnd"/>
      <w:r>
        <w:rPr>
          <w:rFonts w:ascii="Verdana" w:hAnsi="Verdana"/>
          <w:color w:val="000000"/>
          <w:sz w:val="20"/>
          <w:szCs w:val="20"/>
          <w:shd w:val="clear" w:color="auto" w:fill="FFFFFF"/>
        </w:rPr>
        <w:t xml:space="preserve"> sau revizie a procedurii sunt centralizate într-un formular de distribuire/difuzare a procedurii ce include: denumirea</w:t>
      </w:r>
      <w:r>
        <w:rPr>
          <w:rFonts w:ascii="Verdana" w:hAnsi="Verdana"/>
          <w:color w:val="000000"/>
          <w:sz w:val="20"/>
          <w:szCs w:val="20"/>
          <w:shd w:val="clear" w:color="auto" w:fill="FFFFFF"/>
        </w:rPr>
        <w:t xml:space="preserve"> compartimentului care </w:t>
      </w:r>
      <w:proofErr w:type="spellStart"/>
      <w:r>
        <w:rPr>
          <w:rFonts w:ascii="Verdana" w:hAnsi="Verdana"/>
          <w:color w:val="000000"/>
          <w:sz w:val="20"/>
          <w:szCs w:val="20"/>
          <w:shd w:val="clear" w:color="auto" w:fill="FFFFFF"/>
        </w:rPr>
        <w:t>primeşte</w:t>
      </w:r>
      <w:proofErr w:type="spellEnd"/>
      <w:r>
        <w:rPr>
          <w:rFonts w:ascii="Verdana" w:hAnsi="Verdana"/>
          <w:color w:val="000000"/>
          <w:sz w:val="20"/>
          <w:szCs w:val="20"/>
          <w:shd w:val="clear" w:color="auto" w:fill="FFFFFF"/>
        </w:rPr>
        <w:t xml:space="preserve"> procedura, numele, prenumele şi semnătura persoanei, data primirii, data retragerii versiunii procedurii înlocuite, data intrării în vigoare a noii proceduri. Odată cu distribuirea/difuzarea unei </w:t>
      </w:r>
      <w:proofErr w:type="spellStart"/>
      <w:r>
        <w:rPr>
          <w:rFonts w:ascii="Verdana" w:hAnsi="Verdana"/>
          <w:color w:val="000000"/>
          <w:sz w:val="20"/>
          <w:szCs w:val="20"/>
          <w:shd w:val="clear" w:color="auto" w:fill="FFFFFF"/>
        </w:rPr>
        <w:t>ediţii</w:t>
      </w:r>
      <w:proofErr w:type="spellEnd"/>
      <w:r>
        <w:rPr>
          <w:rFonts w:ascii="Verdana" w:hAnsi="Verdana"/>
          <w:color w:val="000000"/>
          <w:sz w:val="20"/>
          <w:szCs w:val="20"/>
          <w:shd w:val="clear" w:color="auto" w:fill="FFFFFF"/>
        </w:rPr>
        <w:t xml:space="preserve"> sau revizii a procedu</w:t>
      </w:r>
      <w:r>
        <w:rPr>
          <w:rFonts w:ascii="Verdana" w:hAnsi="Verdana"/>
          <w:color w:val="000000"/>
          <w:sz w:val="20"/>
          <w:szCs w:val="20"/>
          <w:shd w:val="clear" w:color="auto" w:fill="FFFFFF"/>
        </w:rPr>
        <w:t>rii este obligatoriu a fi retrasă procedura ce a fost înlocuită.</w:t>
      </w:r>
    </w:p>
    <w:p w14:paraId="00562FE9"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nivelul secretariatului tehnic al Comisiei de monitorizare există o </w:t>
      </w:r>
      <w:proofErr w:type="spellStart"/>
      <w:r>
        <w:rPr>
          <w:rFonts w:ascii="Verdana" w:hAnsi="Verdana"/>
          <w:color w:val="000000"/>
          <w:sz w:val="20"/>
          <w:szCs w:val="20"/>
          <w:shd w:val="clear" w:color="auto" w:fill="FFFFFF"/>
        </w:rPr>
        <w:t>evidenţă</w:t>
      </w:r>
      <w:proofErr w:type="spellEnd"/>
      <w:r>
        <w:rPr>
          <w:rFonts w:ascii="Verdana" w:hAnsi="Verdana"/>
          <w:color w:val="000000"/>
          <w:sz w:val="20"/>
          <w:szCs w:val="20"/>
          <w:shd w:val="clear" w:color="auto" w:fill="FFFFFF"/>
        </w:rPr>
        <w:t xml:space="preserve"> a tuturor procedurilor de sistem şi </w:t>
      </w:r>
      <w:proofErr w:type="spellStart"/>
      <w:r>
        <w:rPr>
          <w:rFonts w:ascii="Verdana" w:hAnsi="Verdana"/>
          <w:color w:val="000000"/>
          <w:sz w:val="20"/>
          <w:szCs w:val="20"/>
          <w:shd w:val="clear" w:color="auto" w:fill="FFFFFF"/>
        </w:rPr>
        <w:t>operaţionale</w:t>
      </w:r>
      <w:proofErr w:type="spellEnd"/>
      <w:r>
        <w:rPr>
          <w:rFonts w:ascii="Verdana" w:hAnsi="Verdana"/>
          <w:color w:val="000000"/>
          <w:sz w:val="20"/>
          <w:szCs w:val="20"/>
          <w:shd w:val="clear" w:color="auto" w:fill="FFFFFF"/>
        </w:rPr>
        <w:t>.</w:t>
      </w:r>
    </w:p>
    <w:p w14:paraId="0578B445"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măsura în care dotarea tehnică şi pregătirea personalului </w:t>
      </w:r>
      <w:r>
        <w:rPr>
          <w:rFonts w:ascii="Verdana" w:hAnsi="Verdana"/>
          <w:color w:val="000000"/>
          <w:sz w:val="20"/>
          <w:szCs w:val="20"/>
          <w:shd w:val="clear" w:color="auto" w:fill="FFFFFF"/>
        </w:rPr>
        <w:t xml:space="preserve">permit, </w:t>
      </w:r>
      <w:proofErr w:type="spellStart"/>
      <w:r>
        <w:rPr>
          <w:rFonts w:ascii="Verdana" w:hAnsi="Verdana"/>
          <w:color w:val="000000"/>
          <w:sz w:val="20"/>
          <w:szCs w:val="20"/>
          <w:shd w:val="clear" w:color="auto" w:fill="FFFFFF"/>
        </w:rPr>
        <w:t>operaţiunile</w:t>
      </w:r>
      <w:proofErr w:type="spellEnd"/>
      <w:r>
        <w:rPr>
          <w:rFonts w:ascii="Verdana" w:hAnsi="Verdana"/>
          <w:color w:val="000000"/>
          <w:sz w:val="20"/>
          <w:szCs w:val="20"/>
          <w:shd w:val="clear" w:color="auto" w:fill="FFFFFF"/>
        </w:rPr>
        <w:t xml:space="preserve"> de avizare, aprobare, distribuire etc. a procedurilor se pot derula şi prin utilizarea sistemelor informatice, cu </w:t>
      </w:r>
      <w:proofErr w:type="spellStart"/>
      <w:r>
        <w:rPr>
          <w:rFonts w:ascii="Verdana" w:hAnsi="Verdana"/>
          <w:color w:val="000000"/>
          <w:sz w:val="20"/>
          <w:szCs w:val="20"/>
          <w:shd w:val="clear" w:color="auto" w:fill="FFFFFF"/>
        </w:rPr>
        <w:t>menţiunea</w:t>
      </w:r>
      <w:proofErr w:type="spellEnd"/>
      <w:r>
        <w:rPr>
          <w:rFonts w:ascii="Verdana" w:hAnsi="Verdana"/>
          <w:color w:val="000000"/>
          <w:sz w:val="20"/>
          <w:szCs w:val="20"/>
          <w:shd w:val="clear" w:color="auto" w:fill="FFFFFF"/>
        </w:rPr>
        <w:t xml:space="preserve"> ca acest fapt să fie luat la </w:t>
      </w:r>
      <w:proofErr w:type="spellStart"/>
      <w:r>
        <w:rPr>
          <w:rFonts w:ascii="Verdana" w:hAnsi="Verdana"/>
          <w:color w:val="000000"/>
          <w:sz w:val="20"/>
          <w:szCs w:val="20"/>
          <w:shd w:val="clear" w:color="auto" w:fill="FFFFFF"/>
        </w:rPr>
        <w:t>cunoştinţă</w:t>
      </w:r>
      <w:proofErr w:type="spellEnd"/>
      <w:r>
        <w:rPr>
          <w:rFonts w:ascii="Verdana" w:hAnsi="Verdana"/>
          <w:color w:val="000000"/>
          <w:sz w:val="20"/>
          <w:szCs w:val="20"/>
          <w:shd w:val="clear" w:color="auto" w:fill="FFFFFF"/>
        </w:rPr>
        <w:t xml:space="preserve"> de întreg personalul.</w:t>
      </w:r>
    </w:p>
    <w:p w14:paraId="02A87E82" w14:textId="77777777" w:rsidR="00000000" w:rsidRDefault="009A702E">
      <w:pPr>
        <w:pStyle w:val="spar"/>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Anexele - sunt reprezentate prin diagrama de proc</w:t>
      </w:r>
      <w:r>
        <w:rPr>
          <w:rFonts w:ascii="Verdana" w:hAnsi="Verdana"/>
          <w:color w:val="000000"/>
          <w:sz w:val="20"/>
          <w:szCs w:val="20"/>
          <w:shd w:val="clear" w:color="auto" w:fill="FFFFFF"/>
        </w:rPr>
        <w:t xml:space="preserve">es, tabele, formulare, grafice, scheme logice etc., necesare pentru o mai bună </w:t>
      </w:r>
      <w:proofErr w:type="spellStart"/>
      <w:r>
        <w:rPr>
          <w:rFonts w:ascii="Verdana" w:hAnsi="Verdana"/>
          <w:color w:val="000000"/>
          <w:sz w:val="20"/>
          <w:szCs w:val="20"/>
          <w:shd w:val="clear" w:color="auto" w:fill="FFFFFF"/>
        </w:rPr>
        <w:t>înţelegere</w:t>
      </w:r>
      <w:proofErr w:type="spellEnd"/>
      <w:r>
        <w:rPr>
          <w:rFonts w:ascii="Verdana" w:hAnsi="Verdana"/>
          <w:color w:val="000000"/>
          <w:sz w:val="20"/>
          <w:szCs w:val="20"/>
          <w:shd w:val="clear" w:color="auto" w:fill="FFFFFF"/>
        </w:rPr>
        <w:t xml:space="preserve"> şi descriere a </w:t>
      </w:r>
      <w:proofErr w:type="spellStart"/>
      <w:r>
        <w:rPr>
          <w:rFonts w:ascii="Verdana" w:hAnsi="Verdana"/>
          <w:color w:val="000000"/>
          <w:sz w:val="20"/>
          <w:szCs w:val="20"/>
          <w:shd w:val="clear" w:color="auto" w:fill="FFFFFF"/>
        </w:rPr>
        <w:t>activităţii</w:t>
      </w:r>
      <w:proofErr w:type="spellEnd"/>
      <w:r>
        <w:rPr>
          <w:rFonts w:ascii="Verdana" w:hAnsi="Verdana"/>
          <w:color w:val="000000"/>
          <w:sz w:val="20"/>
          <w:szCs w:val="20"/>
          <w:shd w:val="clear" w:color="auto" w:fill="FFFFFF"/>
        </w:rPr>
        <w:t xml:space="preserve"> procedurale.</w:t>
      </w:r>
    </w:p>
    <w:p w14:paraId="1509EEFF" w14:textId="77777777" w:rsidR="00000000" w:rsidRDefault="009A702E">
      <w:pPr>
        <w:autoSpaceDE/>
        <w:autoSpaceDN/>
        <w:ind w:left="225"/>
        <w:jc w:val="both"/>
        <w:divId w:val="932514571"/>
        <w:rPr>
          <w:rStyle w:val="spar3"/>
          <w:rFonts w:eastAsia="Times New Roman"/>
        </w:rPr>
      </w:pPr>
      <w:r>
        <w:rPr>
          <w:rStyle w:val="spar3"/>
          <w:rFonts w:eastAsia="Times New Roman"/>
        </w:rPr>
        <w:t>Diagrama de proces</w:t>
      </w:r>
    </w:p>
    <w:p w14:paraId="39226EEB" w14:textId="77777777" w:rsidR="00000000" w:rsidRDefault="009A702E">
      <w:pPr>
        <w:pStyle w:val="spar"/>
        <w:ind w:left="450"/>
        <w:jc w:val="both"/>
        <w:divId w:val="932514571"/>
      </w:pPr>
      <w:r>
        <w:rPr>
          <w:rFonts w:ascii="Verdana" w:hAnsi="Verdana"/>
          <w:color w:val="000000"/>
          <w:sz w:val="20"/>
          <w:szCs w:val="20"/>
          <w:shd w:val="clear" w:color="auto" w:fill="FFFFFF"/>
        </w:rPr>
        <w:t xml:space="preserve">Procesul reprezintă o succesiune de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acţiuni</w:t>
      </w:r>
      <w:proofErr w:type="spellEnd"/>
      <w:r>
        <w:rPr>
          <w:rFonts w:ascii="Verdana" w:hAnsi="Verdana"/>
          <w:color w:val="000000"/>
          <w:sz w:val="20"/>
          <w:szCs w:val="20"/>
          <w:shd w:val="clear" w:color="auto" w:fill="FFFFFF"/>
        </w:rPr>
        <w:t xml:space="preserve"> logic structurate, organizate în scopul atingeri</w:t>
      </w:r>
      <w:r>
        <w:rPr>
          <w:rFonts w:ascii="Verdana" w:hAnsi="Verdana"/>
          <w:color w:val="000000"/>
          <w:sz w:val="20"/>
          <w:szCs w:val="20"/>
          <w:shd w:val="clear" w:color="auto" w:fill="FFFFFF"/>
        </w:rPr>
        <w:t xml:space="preserve">i unor obiective definite şi care utilizează o serie de resurse. Descrierea generală a tuturor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şi a </w:t>
      </w:r>
      <w:proofErr w:type="spellStart"/>
      <w:r>
        <w:rPr>
          <w:rFonts w:ascii="Verdana" w:hAnsi="Verdana"/>
          <w:color w:val="000000"/>
          <w:sz w:val="20"/>
          <w:szCs w:val="20"/>
          <w:shd w:val="clear" w:color="auto" w:fill="FFFFFF"/>
        </w:rPr>
        <w:t>relaţiilor</w:t>
      </w:r>
      <w:proofErr w:type="spellEnd"/>
      <w:r>
        <w:rPr>
          <w:rFonts w:ascii="Verdana" w:hAnsi="Verdana"/>
          <w:color w:val="000000"/>
          <w:sz w:val="20"/>
          <w:szCs w:val="20"/>
          <w:shd w:val="clear" w:color="auto" w:fill="FFFFFF"/>
        </w:rPr>
        <w:t xml:space="preserve"> dintre acestea reprezintă diagrama de proces şi trebuie să cuprindă, nu obligatoriu sau </w:t>
      </w:r>
      <w:r>
        <w:rPr>
          <w:rFonts w:ascii="Verdana" w:hAnsi="Verdana"/>
          <w:color w:val="000000"/>
          <w:sz w:val="20"/>
          <w:szCs w:val="20"/>
          <w:shd w:val="clear" w:color="auto" w:fill="FFFFFF"/>
        </w:rPr>
        <w:lastRenderedPageBreak/>
        <w:t>limitativ: datele de intrare şi rezultatele</w:t>
      </w:r>
      <w:r>
        <w:rPr>
          <w:rFonts w:ascii="Verdana" w:hAnsi="Verdana"/>
          <w:color w:val="000000"/>
          <w:sz w:val="20"/>
          <w:szCs w:val="20"/>
          <w:shd w:val="clear" w:color="auto" w:fill="FFFFFF"/>
        </w:rPr>
        <w:t xml:space="preserve"> procesului, fluxul de formulare şi utilizarea documentelor, </w:t>
      </w:r>
      <w:proofErr w:type="spellStart"/>
      <w:r>
        <w:rPr>
          <w:rFonts w:ascii="Verdana" w:hAnsi="Verdana"/>
          <w:color w:val="000000"/>
          <w:sz w:val="20"/>
          <w:szCs w:val="20"/>
          <w:shd w:val="clear" w:color="auto" w:fill="FFFFFF"/>
        </w:rPr>
        <w:t>acţiunile</w:t>
      </w:r>
      <w:proofErr w:type="spellEnd"/>
      <w:r>
        <w:rPr>
          <w:rFonts w:ascii="Verdana" w:hAnsi="Verdana"/>
          <w:color w:val="000000"/>
          <w:sz w:val="20"/>
          <w:szCs w:val="20"/>
          <w:shd w:val="clear" w:color="auto" w:fill="FFFFFF"/>
        </w:rPr>
        <w:t xml:space="preserve"> care trebuie îndeplinite, compartimentul şi/sau personalul implicat în proces, modalitatea în care se aplică principiul separării sarcinilor, </w:t>
      </w:r>
      <w:proofErr w:type="spellStart"/>
      <w:r>
        <w:rPr>
          <w:rFonts w:ascii="Verdana" w:hAnsi="Verdana"/>
          <w:color w:val="000000"/>
          <w:sz w:val="20"/>
          <w:szCs w:val="20"/>
          <w:shd w:val="clear" w:color="auto" w:fill="FFFFFF"/>
        </w:rPr>
        <w:t>relaţia</w:t>
      </w:r>
      <w:proofErr w:type="spellEnd"/>
      <w:r>
        <w:rPr>
          <w:rFonts w:ascii="Verdana" w:hAnsi="Verdana"/>
          <w:color w:val="000000"/>
          <w:sz w:val="20"/>
          <w:szCs w:val="20"/>
          <w:shd w:val="clear" w:color="auto" w:fill="FFFFFF"/>
        </w:rPr>
        <w:t xml:space="preserve"> dintre procesele precedente şi cele</w:t>
      </w:r>
      <w:r>
        <w:rPr>
          <w:rFonts w:ascii="Verdana" w:hAnsi="Verdana"/>
          <w:color w:val="000000"/>
          <w:sz w:val="20"/>
          <w:szCs w:val="20"/>
          <w:shd w:val="clear" w:color="auto" w:fill="FFFFFF"/>
        </w:rPr>
        <w:t xml:space="preserve"> ulterioare. Diagrama de proces constituie primul pas în procesul de elaborare a unei proceduri documentate, reprezentând imaginea de ansamblu a realizării </w:t>
      </w:r>
      <w:proofErr w:type="spellStart"/>
      <w:r>
        <w:rPr>
          <w:rFonts w:ascii="Verdana" w:hAnsi="Verdana"/>
          <w:color w:val="000000"/>
          <w:sz w:val="20"/>
          <w:szCs w:val="20"/>
          <w:shd w:val="clear" w:color="auto" w:fill="FFFFFF"/>
        </w:rPr>
        <w:t>activităţii</w:t>
      </w:r>
      <w:proofErr w:type="spellEnd"/>
      <w:r>
        <w:rPr>
          <w:rFonts w:ascii="Verdana" w:hAnsi="Verdana"/>
          <w:color w:val="000000"/>
          <w:sz w:val="20"/>
          <w:szCs w:val="20"/>
          <w:shd w:val="clear" w:color="auto" w:fill="FFFFFF"/>
        </w:rPr>
        <w:t xml:space="preserve"> procedurale. </w:t>
      </w:r>
    </w:p>
    <w:p w14:paraId="790605A7" w14:textId="77777777" w:rsidR="00000000" w:rsidRDefault="009A702E">
      <w:pPr>
        <w:pStyle w:val="spar"/>
        <w:ind w:left="450"/>
        <w:jc w:val="both"/>
        <w:divId w:val="9325145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cazul subordonatelor </w:t>
      </w:r>
      <w:proofErr w:type="spellStart"/>
      <w:r>
        <w:rPr>
          <w:rFonts w:ascii="Verdana" w:hAnsi="Verdana"/>
          <w:color w:val="000000"/>
          <w:sz w:val="20"/>
          <w:szCs w:val="20"/>
          <w:shd w:val="clear" w:color="auto" w:fill="FFFFFF"/>
        </w:rPr>
        <w:t>entităţilor</w:t>
      </w:r>
      <w:proofErr w:type="spellEnd"/>
      <w:r>
        <w:rPr>
          <w:rFonts w:ascii="Verdana" w:hAnsi="Verdana"/>
          <w:color w:val="000000"/>
          <w:sz w:val="20"/>
          <w:szCs w:val="20"/>
          <w:shd w:val="clear" w:color="auto" w:fill="FFFFFF"/>
        </w:rPr>
        <w:t xml:space="preserve"> publice locale şi primăriilor de comun</w:t>
      </w:r>
      <w:r>
        <w:rPr>
          <w:rFonts w:ascii="Verdana" w:hAnsi="Verdana"/>
          <w:color w:val="000000"/>
          <w:sz w:val="20"/>
          <w:szCs w:val="20"/>
          <w:shd w:val="clear" w:color="auto" w:fill="FFFFFF"/>
        </w:rPr>
        <w:t xml:space="preserve">e, diagrama de proces este </w:t>
      </w:r>
      <w:proofErr w:type="spellStart"/>
      <w:r>
        <w:rPr>
          <w:rFonts w:ascii="Verdana" w:hAnsi="Verdana"/>
          <w:color w:val="000000"/>
          <w:sz w:val="20"/>
          <w:szCs w:val="20"/>
          <w:shd w:val="clear" w:color="auto" w:fill="FFFFFF"/>
        </w:rPr>
        <w:t>opţională</w:t>
      </w:r>
      <w:proofErr w:type="spellEnd"/>
      <w:r>
        <w:rPr>
          <w:rFonts w:ascii="Verdana" w:hAnsi="Verdana"/>
          <w:color w:val="000000"/>
          <w:sz w:val="20"/>
          <w:szCs w:val="20"/>
          <w:shd w:val="clear" w:color="auto" w:fill="FFFFFF"/>
        </w:rPr>
        <w:t>.</w:t>
      </w:r>
    </w:p>
    <w:p w14:paraId="7713CEF3" w14:textId="77777777" w:rsidR="00000000" w:rsidRDefault="009A702E">
      <w:pPr>
        <w:pStyle w:val="sanxttl"/>
        <w:divId w:val="433329328"/>
        <w:rPr>
          <w:shd w:val="clear" w:color="auto" w:fill="FFFFFF"/>
        </w:rPr>
      </w:pPr>
      <w:r>
        <w:rPr>
          <w:shd w:val="clear" w:color="auto" w:fill="FFFFFF"/>
        </w:rPr>
        <w:t>Anexa nr. 3</w:t>
      </w:r>
    </w:p>
    <w:p w14:paraId="4DF74713" w14:textId="77777777" w:rsidR="00000000" w:rsidRDefault="009A702E">
      <w:pPr>
        <w:pStyle w:val="spar"/>
        <w:jc w:val="both"/>
        <w:divId w:val="433329328"/>
        <w:rPr>
          <w:rFonts w:ascii="Verdana" w:hAnsi="Verdana"/>
          <w:color w:val="000000"/>
          <w:sz w:val="20"/>
          <w:szCs w:val="20"/>
          <w:shd w:val="clear" w:color="auto" w:fill="FFFFFF"/>
        </w:rPr>
      </w:pPr>
      <w:r>
        <w:rPr>
          <w:rFonts w:ascii="Verdana" w:hAnsi="Verdana"/>
          <w:color w:val="000000"/>
          <w:sz w:val="20"/>
          <w:szCs w:val="20"/>
          <w:shd w:val="clear" w:color="auto" w:fill="FFFFFF"/>
        </w:rPr>
        <w:t>la cod</w:t>
      </w:r>
    </w:p>
    <w:p w14:paraId="226E750D" w14:textId="77777777" w:rsidR="00000000" w:rsidRDefault="009A702E">
      <w:pPr>
        <w:pStyle w:val="spar"/>
        <w:jc w:val="both"/>
        <w:divId w:val="433329328"/>
        <w:rPr>
          <w:rFonts w:ascii="Verdana" w:hAnsi="Verdana"/>
          <w:color w:val="000000"/>
          <w:sz w:val="20"/>
          <w:szCs w:val="20"/>
          <w:shd w:val="clear" w:color="auto" w:fill="FFFFFF"/>
        </w:rPr>
      </w:pPr>
      <w:r>
        <w:rPr>
          <w:rFonts w:ascii="Verdana" w:hAnsi="Verdana"/>
          <w:color w:val="000000"/>
          <w:sz w:val="20"/>
          <w:szCs w:val="20"/>
          <w:shd w:val="clear" w:color="auto" w:fill="FFFFFF"/>
        </w:rPr>
        <w:t>Entitatea publică ……………………………….</w:t>
      </w:r>
    </w:p>
    <w:p w14:paraId="028D42B3" w14:textId="77777777" w:rsidR="00000000" w:rsidRDefault="009A702E">
      <w:pPr>
        <w:pStyle w:val="spar"/>
        <w:jc w:val="both"/>
        <w:divId w:val="433329328"/>
        <w:rPr>
          <w:rFonts w:ascii="Verdana" w:hAnsi="Verdana"/>
          <w:color w:val="000000"/>
          <w:sz w:val="20"/>
          <w:szCs w:val="20"/>
          <w:shd w:val="clear" w:color="auto" w:fill="FFFFFF"/>
        </w:rPr>
      </w:pPr>
      <w:r>
        <w:rPr>
          <w:rFonts w:ascii="Verdana" w:hAnsi="Verdana"/>
          <w:color w:val="000000"/>
          <w:sz w:val="20"/>
          <w:szCs w:val="20"/>
          <w:shd w:val="clear" w:color="auto" w:fill="FFFFFF"/>
        </w:rPr>
        <w:t>Aprob.</w:t>
      </w:r>
    </w:p>
    <w:p w14:paraId="004491BE" w14:textId="77777777" w:rsidR="00000000" w:rsidRDefault="009A702E">
      <w:pPr>
        <w:pStyle w:val="spar"/>
        <w:jc w:val="both"/>
        <w:divId w:val="433329328"/>
        <w:rPr>
          <w:rFonts w:ascii="Verdana" w:hAnsi="Verdana"/>
          <w:color w:val="000000"/>
          <w:sz w:val="20"/>
          <w:szCs w:val="20"/>
          <w:shd w:val="clear" w:color="auto" w:fill="FFFFFF"/>
        </w:rPr>
      </w:pPr>
      <w:r>
        <w:rPr>
          <w:rFonts w:ascii="Verdana" w:hAnsi="Verdana"/>
          <w:color w:val="000000"/>
          <w:sz w:val="20"/>
          <w:szCs w:val="20"/>
          <w:shd w:val="clear" w:color="auto" w:fill="FFFFFF"/>
        </w:rPr>
        <w:t>Preşedintele Comisiei de monitorizare,</w:t>
      </w:r>
    </w:p>
    <w:p w14:paraId="6197C8CA" w14:textId="77777777" w:rsidR="00000000" w:rsidRDefault="009A702E">
      <w:pPr>
        <w:pStyle w:val="spar"/>
        <w:jc w:val="both"/>
        <w:divId w:val="43332932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6FEE903" w14:textId="77777777" w:rsidR="00000000" w:rsidRDefault="009A702E">
      <w:pPr>
        <w:pStyle w:val="spar"/>
        <w:jc w:val="both"/>
        <w:divId w:val="433329328"/>
        <w:rPr>
          <w:rFonts w:ascii="Verdana" w:hAnsi="Verdana"/>
          <w:color w:val="000000"/>
          <w:sz w:val="20"/>
          <w:szCs w:val="20"/>
          <w:shd w:val="clear" w:color="auto" w:fill="FFFFFF"/>
        </w:rPr>
      </w:pPr>
      <w:r>
        <w:rPr>
          <w:rFonts w:ascii="Verdana" w:hAnsi="Verdana"/>
          <w:color w:val="000000"/>
          <w:sz w:val="20"/>
          <w:szCs w:val="20"/>
          <w:shd w:val="clear" w:color="auto" w:fill="FFFFFF"/>
        </w:rPr>
        <w:t>(numele/prenumele/</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w:t>
      </w:r>
    </w:p>
    <w:p w14:paraId="4C3DD66E" w14:textId="77777777" w:rsidR="00000000" w:rsidRDefault="009A702E">
      <w:pPr>
        <w:pStyle w:val="spar"/>
        <w:jc w:val="both"/>
        <w:divId w:val="433329328"/>
        <w:rPr>
          <w:rFonts w:ascii="Verdana" w:hAnsi="Verdana"/>
          <w:color w:val="000000"/>
          <w:sz w:val="20"/>
          <w:szCs w:val="20"/>
          <w:shd w:val="clear" w:color="auto" w:fill="FFFFFF"/>
        </w:rPr>
      </w:pPr>
      <w:r>
        <w:rPr>
          <w:rFonts w:ascii="Verdana" w:hAnsi="Verdana"/>
          <w:color w:val="000000"/>
          <w:sz w:val="20"/>
          <w:szCs w:val="20"/>
          <w:shd w:val="clear" w:color="auto" w:fill="FFFFFF"/>
        </w:rPr>
        <w:t>(semnătura/data)</w:t>
      </w:r>
    </w:p>
    <w:p w14:paraId="7B581898" w14:textId="77777777" w:rsidR="00000000" w:rsidRDefault="009A702E">
      <w:pPr>
        <w:pStyle w:val="spar"/>
        <w:jc w:val="center"/>
        <w:divId w:val="501240141"/>
        <w:rPr>
          <w:rFonts w:ascii="Verdana" w:hAnsi="Verdana"/>
          <w:color w:val="000000"/>
          <w:sz w:val="20"/>
          <w:szCs w:val="20"/>
          <w:shd w:val="clear" w:color="auto" w:fill="FFFFFF"/>
        </w:rPr>
      </w:pPr>
      <w:r>
        <w:rPr>
          <w:rFonts w:ascii="Verdana" w:hAnsi="Verdana"/>
          <w:color w:val="000000"/>
          <w:sz w:val="20"/>
          <w:szCs w:val="20"/>
          <w:shd w:val="clear" w:color="auto" w:fill="FFFFFF"/>
        </w:rPr>
        <w:t>SITUAŢIA CENTRALIZATOARE</w:t>
      </w:r>
    </w:p>
    <w:p w14:paraId="7DB468DD" w14:textId="77777777" w:rsidR="00000000" w:rsidRDefault="009A702E">
      <w:pPr>
        <w:pStyle w:val="spar"/>
        <w:jc w:val="center"/>
        <w:divId w:val="501240141"/>
        <w:rPr>
          <w:rFonts w:ascii="Verdana" w:hAnsi="Verdana"/>
          <w:color w:val="000000"/>
          <w:sz w:val="20"/>
          <w:szCs w:val="20"/>
          <w:shd w:val="clear" w:color="auto" w:fill="FFFFFF"/>
        </w:rPr>
      </w:pPr>
      <w:r>
        <w:rPr>
          <w:rFonts w:ascii="Verdana" w:hAnsi="Verdana"/>
          <w:color w:val="000000"/>
          <w:sz w:val="20"/>
          <w:szCs w:val="20"/>
          <w:shd w:val="clear" w:color="auto" w:fill="FFFFFF"/>
        </w:rPr>
        <w:t>privind stadiul implementării şi dezvoltării sistemului de control intern managerial la data de 31 decembrie ....</w:t>
      </w:r>
    </w:p>
    <w:p w14:paraId="0D27EAFD" w14:textId="77777777" w:rsidR="00000000" w:rsidRDefault="009A702E">
      <w:pPr>
        <w:pStyle w:val="scapttl"/>
        <w:divId w:val="560333399"/>
        <w:rPr>
          <w:shd w:val="clear" w:color="auto" w:fill="FFFFFF"/>
        </w:rPr>
      </w:pPr>
      <w:r>
        <w:rPr>
          <w:shd w:val="clear" w:color="auto" w:fill="FFFFFF"/>
        </w:rPr>
        <w:t>Capitolul I</w:t>
      </w:r>
    </w:p>
    <w:p w14:paraId="4F6E9366" w14:textId="77777777" w:rsidR="00000000" w:rsidRDefault="009A702E">
      <w:pPr>
        <w:pStyle w:val="scapden"/>
        <w:divId w:val="560333399"/>
        <w:rPr>
          <w:shd w:val="clear" w:color="auto" w:fill="FFFFFF"/>
        </w:rPr>
      </w:pPr>
      <w:proofErr w:type="spellStart"/>
      <w:r>
        <w:rPr>
          <w:shd w:val="clear" w:color="auto" w:fill="FFFFFF"/>
        </w:rPr>
        <w:t>Informaţii</w:t>
      </w:r>
      <w:proofErr w:type="spellEnd"/>
      <w:r>
        <w:rPr>
          <w:shd w:val="clear" w:color="auto" w:fill="FFFFFF"/>
        </w:rPr>
        <w:t xml:space="preserve"> generale^(1)</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21"/>
        <w:gridCol w:w="4362"/>
        <w:gridCol w:w="868"/>
        <w:gridCol w:w="1103"/>
        <w:gridCol w:w="2954"/>
        <w:gridCol w:w="779"/>
      </w:tblGrid>
      <w:tr w:rsidR="00000000" w14:paraId="1497F034" w14:textId="77777777">
        <w:trPr>
          <w:divId w:val="56033339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0197F54" w14:textId="77777777" w:rsidR="00000000" w:rsidRDefault="009A702E">
            <w:pPr>
              <w:pStyle w:val="spar1"/>
              <w:jc w:val="both"/>
              <w:rPr>
                <w:color w:val="000000"/>
              </w:rPr>
            </w:pPr>
            <w:r>
              <w:rPr>
                <w:color w:val="000000"/>
              </w:rPr>
              <w:t>Nr. crt.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D369A19" w14:textId="77777777" w:rsidR="00000000" w:rsidRDefault="009A702E">
            <w:pPr>
              <w:pStyle w:val="spar1"/>
              <w:jc w:val="both"/>
              <w:rPr>
                <w:color w:val="000000"/>
              </w:rPr>
            </w:pPr>
            <w:proofErr w:type="spellStart"/>
            <w:r>
              <w:rPr>
                <w:color w:val="000000"/>
              </w:rPr>
              <w:t>Specificaţii</w:t>
            </w:r>
            <w:proofErr w:type="spellEnd"/>
            <w:r>
              <w:rPr>
                <w:color w:val="000000"/>
              </w:rPr>
              <w:t xml:space="preserve"> ale sistemului de control intern managerial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2C29017" w14:textId="77777777" w:rsidR="00000000" w:rsidRDefault="009A702E">
            <w:pPr>
              <w:pStyle w:val="spar1"/>
              <w:jc w:val="both"/>
              <w:rPr>
                <w:color w:val="000000"/>
              </w:rPr>
            </w:pPr>
            <w:r>
              <w:rPr>
                <w:color w:val="000000"/>
              </w:rPr>
              <w:t>Total (număr)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1EA87C" w14:textId="77777777" w:rsidR="00000000" w:rsidRDefault="009A702E">
            <w:pPr>
              <w:pStyle w:val="spar1"/>
              <w:jc w:val="both"/>
              <w:rPr>
                <w:color w:val="000000"/>
              </w:rPr>
            </w:pPr>
            <w:r>
              <w:rPr>
                <w:color w:val="000000"/>
              </w:rPr>
              <w:t>Din care, aferent: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C3266A0" w14:textId="77777777" w:rsidR="00000000" w:rsidRDefault="009A702E">
            <w:pPr>
              <w:pStyle w:val="spar1"/>
              <w:jc w:val="both"/>
              <w:rPr>
                <w:color w:val="000000"/>
              </w:rPr>
            </w:pPr>
            <w:proofErr w:type="spellStart"/>
            <w:r>
              <w:rPr>
                <w:color w:val="000000"/>
              </w:rPr>
              <w:t>Observaţii</w:t>
            </w:r>
            <w:proofErr w:type="spellEnd"/>
          </w:p>
        </w:tc>
      </w:tr>
      <w:tr w:rsidR="00000000" w14:paraId="2943470F" w14:textId="77777777">
        <w:trPr>
          <w:divId w:val="56033339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E6B9D5" w14:textId="77777777" w:rsidR="00000000" w:rsidRDefault="009A702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73EA08" w14:textId="77777777" w:rsidR="00000000" w:rsidRDefault="009A702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E623F4" w14:textId="77777777" w:rsidR="00000000" w:rsidRDefault="009A702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E0275" w14:textId="77777777" w:rsidR="00000000" w:rsidRDefault="009A702E">
            <w:pPr>
              <w:pStyle w:val="spar1"/>
              <w:jc w:val="both"/>
              <w:rPr>
                <w:color w:val="000000"/>
              </w:rPr>
            </w:pPr>
            <w:r>
              <w:rPr>
                <w:color w:val="000000"/>
              </w:rPr>
              <w:t>Aparatului propriu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132E7" w14:textId="77777777" w:rsidR="00000000" w:rsidRDefault="009A702E">
            <w:pPr>
              <w:pStyle w:val="spar1"/>
              <w:jc w:val="both"/>
              <w:rPr>
                <w:color w:val="000000"/>
              </w:rPr>
            </w:pPr>
            <w:proofErr w:type="spellStart"/>
            <w:r>
              <w:rPr>
                <w:color w:val="000000"/>
              </w:rPr>
              <w:t>Entităţilor</w:t>
            </w:r>
            <w:proofErr w:type="spellEnd"/>
            <w:r>
              <w:rPr>
                <w:color w:val="000000"/>
              </w:rPr>
              <w:t xml:space="preserve"> publice subordonate/ în coordonare/ sub autoritate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FA66B7" w14:textId="77777777" w:rsidR="00000000" w:rsidRDefault="009A702E">
            <w:pPr>
              <w:autoSpaceDE/>
              <w:autoSpaceDN/>
              <w:jc w:val="both"/>
              <w:rPr>
                <w:rFonts w:eastAsiaTheme="minorEastAsia"/>
                <w:color w:val="000000"/>
                <w:sz w:val="15"/>
                <w:szCs w:val="15"/>
              </w:rPr>
            </w:pPr>
          </w:p>
        </w:tc>
      </w:tr>
      <w:tr w:rsidR="00000000" w14:paraId="53CBEA34"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09E1DB" w14:textId="77777777" w:rsidR="00000000" w:rsidRDefault="009A702E">
            <w:pPr>
              <w:pStyle w:val="spar1"/>
              <w:jc w:val="both"/>
              <w:rPr>
                <w:color w:val="000000"/>
              </w:rPr>
            </w:pPr>
            <w:r>
              <w:rPr>
                <w:color w:val="00000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A50C2" w14:textId="77777777" w:rsidR="00000000" w:rsidRDefault="009A702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8FB87" w14:textId="77777777" w:rsidR="00000000" w:rsidRDefault="009A702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6527E" w14:textId="77777777" w:rsidR="00000000" w:rsidRDefault="009A702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78DB5" w14:textId="77777777" w:rsidR="00000000" w:rsidRDefault="009A702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41BD1" w14:textId="77777777" w:rsidR="00000000" w:rsidRDefault="009A702E">
            <w:pPr>
              <w:pStyle w:val="spar1"/>
              <w:jc w:val="both"/>
              <w:rPr>
                <w:color w:val="000000"/>
              </w:rPr>
            </w:pPr>
            <w:r>
              <w:rPr>
                <w:color w:val="000000"/>
              </w:rPr>
              <w:t>5</w:t>
            </w:r>
          </w:p>
        </w:tc>
      </w:tr>
      <w:tr w:rsidR="00000000" w14:paraId="28D80380"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E4BF75" w14:textId="77777777" w:rsidR="00000000" w:rsidRDefault="009A702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1BAED" w14:textId="77777777" w:rsidR="00000000" w:rsidRDefault="009A702E">
            <w:pPr>
              <w:pStyle w:val="spar1"/>
              <w:jc w:val="both"/>
              <w:rPr>
                <w:color w:val="000000"/>
              </w:rPr>
            </w:pPr>
            <w:proofErr w:type="spellStart"/>
            <w:r>
              <w:rPr>
                <w:color w:val="000000"/>
              </w:rPr>
              <w:t>Entităţi</w:t>
            </w:r>
            <w:proofErr w:type="spellEnd"/>
            <w:r>
              <w:rPr>
                <w:color w:val="000000"/>
              </w:rPr>
              <w:t xml:space="preserve"> publice subordonate/în coordonare/sub autoritate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D049E"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6F83D" w14:textId="77777777" w:rsidR="00000000" w:rsidRDefault="009A702E">
            <w:pPr>
              <w:pStyle w:val="spar1"/>
              <w:jc w:val="both"/>
              <w:rPr>
                <w:color w:val="000000"/>
              </w:rPr>
            </w:pPr>
            <w:r>
              <w:rPr>
                <w:color w:val="000000"/>
              </w:rPr>
              <w:t>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E2A01" w14:textId="77777777" w:rsidR="00000000" w:rsidRDefault="009A702E">
            <w:pPr>
              <w:pStyle w:val="spar1"/>
              <w:jc w:val="both"/>
              <w:rPr>
                <w:color w:val="000000"/>
              </w:rPr>
            </w:pPr>
            <w:r>
              <w:rPr>
                <w:color w:val="000000"/>
              </w:rPr>
              <w:t>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E4D4B" w14:textId="77777777" w:rsidR="00000000" w:rsidRDefault="009A702E">
            <w:pPr>
              <w:rPr>
                <w:color w:val="000000"/>
              </w:rPr>
            </w:pPr>
          </w:p>
        </w:tc>
      </w:tr>
      <w:tr w:rsidR="00000000" w14:paraId="27274C95"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0B0365" w14:textId="77777777" w:rsidR="00000000" w:rsidRDefault="009A702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DEE83" w14:textId="77777777" w:rsidR="00000000" w:rsidRDefault="009A702E">
            <w:pPr>
              <w:pStyle w:val="spar1"/>
              <w:jc w:val="both"/>
              <w:rPr>
                <w:color w:val="000000"/>
              </w:rPr>
            </w:pPr>
            <w:proofErr w:type="spellStart"/>
            <w:r>
              <w:rPr>
                <w:color w:val="000000"/>
              </w:rPr>
              <w:t>Entităţi</w:t>
            </w:r>
            <w:proofErr w:type="spellEnd"/>
            <w:r>
              <w:rPr>
                <w:color w:val="000000"/>
              </w:rPr>
              <w:t xml:space="preserve"> publice în care s-a constituit Comisia de monitorizare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419F9"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50BB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0714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5C6C6" w14:textId="77777777" w:rsidR="00000000" w:rsidRDefault="009A702E">
            <w:pPr>
              <w:rPr>
                <w:rFonts w:ascii="Times New Roman" w:eastAsia="Times New Roman" w:hAnsi="Times New Roman"/>
                <w:sz w:val="20"/>
                <w:szCs w:val="20"/>
              </w:rPr>
            </w:pPr>
          </w:p>
        </w:tc>
      </w:tr>
      <w:tr w:rsidR="00000000" w14:paraId="058E19FB"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B1C1E1" w14:textId="77777777" w:rsidR="00000000" w:rsidRDefault="009A702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79A3D" w14:textId="77777777" w:rsidR="00000000" w:rsidRDefault="009A702E">
            <w:pPr>
              <w:pStyle w:val="spar1"/>
              <w:jc w:val="both"/>
              <w:rPr>
                <w:color w:val="000000"/>
              </w:rPr>
            </w:pPr>
            <w:proofErr w:type="spellStart"/>
            <w:r>
              <w:rPr>
                <w:color w:val="000000"/>
              </w:rPr>
              <w:t>Entităţi</w:t>
            </w:r>
            <w:proofErr w:type="spellEnd"/>
            <w:r>
              <w:rPr>
                <w:color w:val="000000"/>
              </w:rPr>
              <w:t xml:space="preserve"> publice în care s-a elaborat şi aprobat programul de dezvoltare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4C88C"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E95C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4356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188E9" w14:textId="77777777" w:rsidR="00000000" w:rsidRDefault="009A702E">
            <w:pPr>
              <w:rPr>
                <w:rFonts w:ascii="Times New Roman" w:eastAsia="Times New Roman" w:hAnsi="Times New Roman"/>
                <w:sz w:val="20"/>
                <w:szCs w:val="20"/>
              </w:rPr>
            </w:pPr>
          </w:p>
        </w:tc>
      </w:tr>
      <w:tr w:rsidR="00000000" w14:paraId="5C343F92"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8762AA" w14:textId="77777777" w:rsidR="00000000" w:rsidRDefault="009A702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0DB3D" w14:textId="77777777" w:rsidR="00000000" w:rsidRDefault="009A702E">
            <w:pPr>
              <w:pStyle w:val="spar1"/>
              <w:jc w:val="both"/>
              <w:rPr>
                <w:color w:val="000000"/>
              </w:rPr>
            </w:pPr>
            <w:proofErr w:type="spellStart"/>
            <w:r>
              <w:rPr>
                <w:color w:val="000000"/>
              </w:rPr>
              <w:t>Entităţi</w:t>
            </w:r>
            <w:proofErr w:type="spellEnd"/>
            <w:r>
              <w:rPr>
                <w:color w:val="000000"/>
              </w:rPr>
              <w:t xml:space="preserve"> publice care şi-au stabilit obiectivele generale şi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797F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CB7C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3A5E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0BA34" w14:textId="77777777" w:rsidR="00000000" w:rsidRDefault="009A702E">
            <w:pPr>
              <w:rPr>
                <w:rFonts w:ascii="Times New Roman" w:eastAsia="Times New Roman" w:hAnsi="Times New Roman"/>
                <w:sz w:val="20"/>
                <w:szCs w:val="20"/>
              </w:rPr>
            </w:pPr>
          </w:p>
        </w:tc>
      </w:tr>
      <w:tr w:rsidR="00000000" w14:paraId="70D614AB"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77A658" w14:textId="77777777" w:rsidR="00000000" w:rsidRDefault="009A702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563CD" w14:textId="77777777" w:rsidR="00000000" w:rsidRDefault="009A702E">
            <w:pPr>
              <w:pStyle w:val="spar1"/>
              <w:jc w:val="both"/>
              <w:rPr>
                <w:color w:val="000000"/>
              </w:rPr>
            </w:pPr>
            <w:r>
              <w:rPr>
                <w:color w:val="000000"/>
              </w:rPr>
              <w:t xml:space="preserve">Obiective generale stabilite de către </w:t>
            </w:r>
            <w:proofErr w:type="spellStart"/>
            <w:r>
              <w:rPr>
                <w:color w:val="000000"/>
              </w:rPr>
              <w:t>entităţile</w:t>
            </w:r>
            <w:proofErr w:type="spellEnd"/>
            <w:r>
              <w:rPr>
                <w:color w:val="000000"/>
              </w:rPr>
              <w:t xml:space="preserve"> publice de la pct. 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25D2E"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D7FE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0CB1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BE2BC" w14:textId="77777777" w:rsidR="00000000" w:rsidRDefault="009A702E">
            <w:pPr>
              <w:rPr>
                <w:rFonts w:ascii="Times New Roman" w:eastAsia="Times New Roman" w:hAnsi="Times New Roman"/>
                <w:sz w:val="20"/>
                <w:szCs w:val="20"/>
              </w:rPr>
            </w:pPr>
          </w:p>
        </w:tc>
      </w:tr>
      <w:tr w:rsidR="00000000" w14:paraId="3639F0D7"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E3E42C" w14:textId="77777777" w:rsidR="00000000" w:rsidRDefault="009A702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55628" w14:textId="77777777" w:rsidR="00000000" w:rsidRDefault="009A702E">
            <w:pPr>
              <w:pStyle w:val="spar1"/>
              <w:jc w:val="both"/>
              <w:rPr>
                <w:color w:val="000000"/>
              </w:rPr>
            </w:pPr>
            <w:r>
              <w:rPr>
                <w:color w:val="000000"/>
              </w:rPr>
              <w:t xml:space="preserve">Obiective specifice stabilite de către </w:t>
            </w:r>
            <w:proofErr w:type="spellStart"/>
            <w:r>
              <w:rPr>
                <w:color w:val="000000"/>
              </w:rPr>
              <w:t>entităţile</w:t>
            </w:r>
            <w:proofErr w:type="spellEnd"/>
            <w:r>
              <w:rPr>
                <w:color w:val="000000"/>
              </w:rPr>
              <w:t xml:space="preserve"> publice de la pct. 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72521"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852B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9BD01"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47B46" w14:textId="77777777" w:rsidR="00000000" w:rsidRDefault="009A702E">
            <w:pPr>
              <w:rPr>
                <w:rFonts w:ascii="Times New Roman" w:eastAsia="Times New Roman" w:hAnsi="Times New Roman"/>
                <w:sz w:val="20"/>
                <w:szCs w:val="20"/>
              </w:rPr>
            </w:pPr>
          </w:p>
        </w:tc>
      </w:tr>
      <w:tr w:rsidR="00000000" w14:paraId="76E535F2"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D93BB9" w14:textId="77777777" w:rsidR="00000000" w:rsidRDefault="009A702E">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51D53" w14:textId="77777777" w:rsidR="00000000" w:rsidRDefault="009A702E">
            <w:pPr>
              <w:pStyle w:val="spar1"/>
              <w:jc w:val="both"/>
              <w:rPr>
                <w:color w:val="000000"/>
              </w:rPr>
            </w:pPr>
            <w:proofErr w:type="spellStart"/>
            <w:r>
              <w:rPr>
                <w:color w:val="000000"/>
              </w:rPr>
              <w:t>Entităţi</w:t>
            </w:r>
            <w:proofErr w:type="spellEnd"/>
            <w:r>
              <w:rPr>
                <w:color w:val="000000"/>
              </w:rPr>
              <w:t xml:space="preserve"> publice ca</w:t>
            </w:r>
            <w:r>
              <w:rPr>
                <w:color w:val="000000"/>
              </w:rPr>
              <w:t>re şi-au inventariat activităţile procedurale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2A8F4"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8947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5AFB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2E8AE" w14:textId="77777777" w:rsidR="00000000" w:rsidRDefault="009A702E">
            <w:pPr>
              <w:rPr>
                <w:rFonts w:ascii="Times New Roman" w:eastAsia="Times New Roman" w:hAnsi="Times New Roman"/>
                <w:sz w:val="20"/>
                <w:szCs w:val="20"/>
              </w:rPr>
            </w:pPr>
          </w:p>
        </w:tc>
      </w:tr>
      <w:tr w:rsidR="00000000" w14:paraId="07252B5E"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5383D8" w14:textId="77777777" w:rsidR="00000000" w:rsidRDefault="009A702E">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5C3EB" w14:textId="77777777" w:rsidR="00000000" w:rsidRDefault="009A702E">
            <w:pPr>
              <w:pStyle w:val="spar1"/>
              <w:jc w:val="both"/>
              <w:rPr>
                <w:color w:val="000000"/>
              </w:rPr>
            </w:pPr>
            <w:proofErr w:type="spellStart"/>
            <w:r>
              <w:rPr>
                <w:color w:val="000000"/>
              </w:rPr>
              <w:t>Activităţi</w:t>
            </w:r>
            <w:proofErr w:type="spellEnd"/>
            <w:r>
              <w:rPr>
                <w:color w:val="000000"/>
              </w:rPr>
              <w:t xml:space="preserve"> procedurale inventariate de către </w:t>
            </w:r>
            <w:proofErr w:type="spellStart"/>
            <w:r>
              <w:rPr>
                <w:color w:val="000000"/>
              </w:rPr>
              <w:t>entităţile</w:t>
            </w:r>
            <w:proofErr w:type="spellEnd"/>
            <w:r>
              <w:rPr>
                <w:color w:val="000000"/>
              </w:rPr>
              <w:t xml:space="preserve"> publice de la pct. 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9EF08"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3C58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D615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B771B" w14:textId="77777777" w:rsidR="00000000" w:rsidRDefault="009A702E">
            <w:pPr>
              <w:rPr>
                <w:rFonts w:ascii="Times New Roman" w:eastAsia="Times New Roman" w:hAnsi="Times New Roman"/>
                <w:sz w:val="20"/>
                <w:szCs w:val="20"/>
              </w:rPr>
            </w:pPr>
          </w:p>
        </w:tc>
      </w:tr>
      <w:tr w:rsidR="00000000" w14:paraId="3BD0AD07"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FD5F7C" w14:textId="77777777" w:rsidR="00000000" w:rsidRDefault="009A702E">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4E394" w14:textId="77777777" w:rsidR="00000000" w:rsidRDefault="009A702E">
            <w:pPr>
              <w:pStyle w:val="spar1"/>
              <w:jc w:val="both"/>
              <w:rPr>
                <w:color w:val="000000"/>
              </w:rPr>
            </w:pPr>
            <w:proofErr w:type="spellStart"/>
            <w:r>
              <w:rPr>
                <w:color w:val="000000"/>
              </w:rPr>
              <w:t>Entităţi</w:t>
            </w:r>
            <w:proofErr w:type="spellEnd"/>
            <w:r>
              <w:rPr>
                <w:color w:val="000000"/>
              </w:rPr>
              <w:t xml:space="preserve"> publice care au elaborat proceduri documentate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B5BD8"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F0DF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8764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F6E8C" w14:textId="77777777" w:rsidR="00000000" w:rsidRDefault="009A702E">
            <w:pPr>
              <w:rPr>
                <w:rFonts w:ascii="Times New Roman" w:eastAsia="Times New Roman" w:hAnsi="Times New Roman"/>
                <w:sz w:val="20"/>
                <w:szCs w:val="20"/>
              </w:rPr>
            </w:pPr>
          </w:p>
        </w:tc>
      </w:tr>
      <w:tr w:rsidR="00000000" w14:paraId="0724F76F"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8AB9E9" w14:textId="77777777" w:rsidR="00000000" w:rsidRDefault="009A702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B0DB8" w14:textId="77777777" w:rsidR="00000000" w:rsidRDefault="009A702E">
            <w:pPr>
              <w:pStyle w:val="spar1"/>
              <w:jc w:val="both"/>
              <w:rPr>
                <w:color w:val="000000"/>
              </w:rPr>
            </w:pPr>
            <w:r>
              <w:rPr>
                <w:color w:val="000000"/>
              </w:rPr>
              <w:t xml:space="preserve">Proceduri documentate elaborate de către </w:t>
            </w:r>
            <w:proofErr w:type="spellStart"/>
            <w:r>
              <w:rPr>
                <w:color w:val="000000"/>
              </w:rPr>
              <w:t>entităţile</w:t>
            </w:r>
            <w:proofErr w:type="spellEnd"/>
            <w:r>
              <w:rPr>
                <w:color w:val="000000"/>
              </w:rPr>
              <w:t xml:space="preserve"> publice de la pct. 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9F8CC"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AA9B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D91D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0E66F" w14:textId="77777777" w:rsidR="00000000" w:rsidRDefault="009A702E">
            <w:pPr>
              <w:rPr>
                <w:rFonts w:ascii="Times New Roman" w:eastAsia="Times New Roman" w:hAnsi="Times New Roman"/>
                <w:sz w:val="20"/>
                <w:szCs w:val="20"/>
              </w:rPr>
            </w:pPr>
          </w:p>
        </w:tc>
      </w:tr>
      <w:tr w:rsidR="00000000" w14:paraId="7F06984A"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351F43" w14:textId="77777777" w:rsidR="00000000" w:rsidRDefault="009A702E">
            <w:pPr>
              <w:pStyle w:val="spar1"/>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D2130" w14:textId="77777777" w:rsidR="00000000" w:rsidRDefault="009A702E">
            <w:pPr>
              <w:pStyle w:val="spar1"/>
              <w:jc w:val="both"/>
              <w:rPr>
                <w:color w:val="000000"/>
              </w:rPr>
            </w:pPr>
            <w:proofErr w:type="spellStart"/>
            <w:r>
              <w:rPr>
                <w:color w:val="000000"/>
              </w:rPr>
              <w:t>Entităţi</w:t>
            </w:r>
            <w:proofErr w:type="spellEnd"/>
            <w:r>
              <w:rPr>
                <w:color w:val="000000"/>
              </w:rPr>
              <w:t xml:space="preserve"> publice care au elaborat indicatori de </w:t>
            </w:r>
            <w:proofErr w:type="spellStart"/>
            <w:r>
              <w:rPr>
                <w:color w:val="000000"/>
              </w:rPr>
              <w:t>performanţă</w:t>
            </w:r>
            <w:proofErr w:type="spellEnd"/>
            <w:r>
              <w:rPr>
                <w:color w:val="000000"/>
              </w:rPr>
              <w:t xml:space="preserve"> </w:t>
            </w:r>
            <w:proofErr w:type="spellStart"/>
            <w:r>
              <w:rPr>
                <w:color w:val="000000"/>
              </w:rPr>
              <w:t>asociaţi</w:t>
            </w:r>
            <w:proofErr w:type="spellEnd"/>
            <w:r>
              <w:rPr>
                <w:color w:val="000000"/>
              </w:rPr>
              <w:t xml:space="preserve"> obiectivelor specifice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EEBBC"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62EB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CBEAC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ABBE3" w14:textId="77777777" w:rsidR="00000000" w:rsidRDefault="009A702E">
            <w:pPr>
              <w:rPr>
                <w:rFonts w:ascii="Times New Roman" w:eastAsia="Times New Roman" w:hAnsi="Times New Roman"/>
                <w:sz w:val="20"/>
                <w:szCs w:val="20"/>
              </w:rPr>
            </w:pPr>
          </w:p>
        </w:tc>
      </w:tr>
      <w:tr w:rsidR="00000000" w14:paraId="3EA11425"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0D4682" w14:textId="77777777" w:rsidR="00000000" w:rsidRDefault="009A702E">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6AF97" w14:textId="77777777" w:rsidR="00000000" w:rsidRDefault="009A702E">
            <w:pPr>
              <w:pStyle w:val="spar1"/>
              <w:jc w:val="both"/>
              <w:rPr>
                <w:color w:val="000000"/>
              </w:rPr>
            </w:pPr>
            <w:r>
              <w:rPr>
                <w:color w:val="000000"/>
              </w:rPr>
              <w:t xml:space="preserve">Indicatori de </w:t>
            </w:r>
            <w:proofErr w:type="spellStart"/>
            <w:r>
              <w:rPr>
                <w:color w:val="000000"/>
              </w:rPr>
              <w:t>performanţă</w:t>
            </w:r>
            <w:proofErr w:type="spellEnd"/>
            <w:r>
              <w:rPr>
                <w:color w:val="000000"/>
              </w:rPr>
              <w:t xml:space="preserve"> </w:t>
            </w:r>
            <w:proofErr w:type="spellStart"/>
            <w:r>
              <w:rPr>
                <w:color w:val="000000"/>
              </w:rPr>
              <w:t>asociaţi</w:t>
            </w:r>
            <w:proofErr w:type="spellEnd"/>
            <w:r>
              <w:rPr>
                <w:color w:val="000000"/>
              </w:rPr>
              <w:t xml:space="preserve"> obiectivelor specifice de către </w:t>
            </w:r>
            <w:proofErr w:type="spellStart"/>
            <w:r>
              <w:rPr>
                <w:color w:val="000000"/>
              </w:rPr>
              <w:t>entităţile</w:t>
            </w:r>
            <w:proofErr w:type="spellEnd"/>
            <w:r>
              <w:rPr>
                <w:color w:val="000000"/>
              </w:rPr>
              <w:t xml:space="preserve"> publice de la pct. 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AD679"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2B6A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5DE3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AAAA3" w14:textId="77777777" w:rsidR="00000000" w:rsidRDefault="009A702E">
            <w:pPr>
              <w:rPr>
                <w:rFonts w:ascii="Times New Roman" w:eastAsia="Times New Roman" w:hAnsi="Times New Roman"/>
                <w:sz w:val="20"/>
                <w:szCs w:val="20"/>
              </w:rPr>
            </w:pPr>
          </w:p>
        </w:tc>
      </w:tr>
      <w:tr w:rsidR="00000000" w14:paraId="5901362C"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8E9C9E" w14:textId="77777777" w:rsidR="00000000" w:rsidRDefault="009A702E">
            <w:pPr>
              <w:pStyle w:val="spar1"/>
              <w:jc w:val="both"/>
              <w:rPr>
                <w:color w:val="000000"/>
              </w:rPr>
            </w:pPr>
            <w:r>
              <w:rPr>
                <w:color w:val="00000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B36B0" w14:textId="77777777" w:rsidR="00000000" w:rsidRDefault="009A702E">
            <w:pPr>
              <w:pStyle w:val="spar1"/>
              <w:jc w:val="both"/>
              <w:rPr>
                <w:color w:val="000000"/>
              </w:rPr>
            </w:pPr>
            <w:proofErr w:type="spellStart"/>
            <w:r>
              <w:rPr>
                <w:color w:val="000000"/>
              </w:rPr>
              <w:t>Entităţi</w:t>
            </w:r>
            <w:proofErr w:type="spellEnd"/>
            <w:r>
              <w:rPr>
                <w:color w:val="000000"/>
              </w:rPr>
              <w:t xml:space="preserve"> publice care au identificat, analiz</w:t>
            </w:r>
            <w:r>
              <w:rPr>
                <w:color w:val="000000"/>
              </w:rPr>
              <w:t xml:space="preserve">at şi gestionat riscuri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DB6E2"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DD7B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A4D1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D6179" w14:textId="77777777" w:rsidR="00000000" w:rsidRDefault="009A702E">
            <w:pPr>
              <w:rPr>
                <w:rFonts w:ascii="Times New Roman" w:eastAsia="Times New Roman" w:hAnsi="Times New Roman"/>
                <w:sz w:val="20"/>
                <w:szCs w:val="20"/>
              </w:rPr>
            </w:pPr>
          </w:p>
        </w:tc>
      </w:tr>
      <w:tr w:rsidR="00000000" w14:paraId="566F05B4" w14:textId="77777777">
        <w:trPr>
          <w:divId w:val="5603333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88204F" w14:textId="77777777" w:rsidR="00000000" w:rsidRDefault="009A702E">
            <w:pPr>
              <w:pStyle w:val="spar1"/>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C46DF" w14:textId="77777777" w:rsidR="00000000" w:rsidRDefault="009A702E">
            <w:pPr>
              <w:pStyle w:val="spar1"/>
              <w:jc w:val="both"/>
              <w:rPr>
                <w:color w:val="000000"/>
              </w:rPr>
            </w:pPr>
            <w:r>
              <w:rPr>
                <w:color w:val="000000"/>
              </w:rPr>
              <w:t xml:space="preserve">Riscuri înregistrate în Registrul de riscuri de către </w:t>
            </w:r>
            <w:proofErr w:type="spellStart"/>
            <w:r>
              <w:rPr>
                <w:color w:val="000000"/>
              </w:rPr>
              <w:t>entităţile</w:t>
            </w:r>
            <w:proofErr w:type="spellEnd"/>
            <w:r>
              <w:rPr>
                <w:color w:val="000000"/>
              </w:rPr>
              <w:t xml:space="preserve"> publice de la pct.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7C07C"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04F5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0342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D0ED7" w14:textId="77777777" w:rsidR="00000000" w:rsidRDefault="009A702E">
            <w:pPr>
              <w:rPr>
                <w:rFonts w:ascii="Times New Roman" w:eastAsia="Times New Roman" w:hAnsi="Times New Roman"/>
                <w:sz w:val="20"/>
                <w:szCs w:val="20"/>
              </w:rPr>
            </w:pPr>
          </w:p>
        </w:tc>
      </w:tr>
    </w:tbl>
    <w:p w14:paraId="7C3A9BAF" w14:textId="77777777" w:rsidR="00000000" w:rsidRDefault="009A702E">
      <w:pPr>
        <w:autoSpaceDE/>
        <w:autoSpaceDN/>
        <w:ind w:left="225"/>
        <w:jc w:val="both"/>
        <w:divId w:val="560333399"/>
        <w:rPr>
          <w:rStyle w:val="spar3"/>
          <w:rFonts w:eastAsia="Times New Roman"/>
        </w:rPr>
      </w:pPr>
      <w:r>
        <w:rPr>
          <w:rStyle w:val="spar3"/>
          <w:rFonts w:eastAsia="Times New Roman"/>
        </w:rPr>
        <w:t>^(1) La cap. I se fac următoarele precizări:</w:t>
      </w:r>
    </w:p>
    <w:p w14:paraId="6F738BD9" w14:textId="77777777" w:rsidR="00000000" w:rsidRDefault="009A702E">
      <w:pPr>
        <w:pStyle w:val="spar"/>
        <w:ind w:left="450"/>
        <w:jc w:val="both"/>
        <w:divId w:val="560333399"/>
      </w:pPr>
      <w:r>
        <w:rPr>
          <w:rFonts w:ascii="Verdana" w:hAnsi="Verdana"/>
          <w:color w:val="000000"/>
          <w:sz w:val="20"/>
          <w:szCs w:val="20"/>
          <w:shd w:val="clear" w:color="auto" w:fill="FFFFFF"/>
        </w:rPr>
        <w:t xml:space="preserve">• în coloana 2 se înscriu datele cumulative din coloanele 3 şi 4, corespunzătoare stării reale/mărimii indicatorilor </w:t>
      </w:r>
      <w:proofErr w:type="spellStart"/>
      <w:r>
        <w:rPr>
          <w:rFonts w:ascii="Verdana" w:hAnsi="Verdana"/>
          <w:color w:val="000000"/>
          <w:sz w:val="20"/>
          <w:szCs w:val="20"/>
          <w:shd w:val="clear" w:color="auto" w:fill="FFFFFF"/>
        </w:rPr>
        <w:t>specificaţi</w:t>
      </w:r>
      <w:proofErr w:type="spellEnd"/>
      <w:r>
        <w:rPr>
          <w:rFonts w:ascii="Verdana" w:hAnsi="Verdana"/>
          <w:color w:val="000000"/>
          <w:sz w:val="20"/>
          <w:szCs w:val="20"/>
          <w:shd w:val="clear" w:color="auto" w:fill="FFFFFF"/>
        </w:rPr>
        <w:t xml:space="preserve"> în coloana 1 rândurile 1-14 la data de 31 decembrie a anului raportării;</w:t>
      </w:r>
    </w:p>
    <w:p w14:paraId="3EC8E6AA" w14:textId="77777777" w:rsidR="00000000" w:rsidRDefault="009A702E">
      <w:pPr>
        <w:autoSpaceDE/>
        <w:autoSpaceDN/>
        <w:ind w:left="450"/>
        <w:jc w:val="both"/>
        <w:divId w:val="560333399"/>
        <w:rPr>
          <w:rStyle w:val="spar3"/>
          <w:rFonts w:eastAsia="Times New Roman"/>
        </w:rPr>
      </w:pPr>
      <w:r>
        <w:rPr>
          <w:rStyle w:val="spar3"/>
          <w:rFonts w:eastAsia="Times New Roman"/>
        </w:rPr>
        <w:t xml:space="preserve">• numărul total de </w:t>
      </w:r>
      <w:proofErr w:type="spellStart"/>
      <w:r>
        <w:rPr>
          <w:rStyle w:val="spar3"/>
          <w:rFonts w:eastAsia="Times New Roman"/>
        </w:rPr>
        <w:t>entităţi</w:t>
      </w:r>
      <w:proofErr w:type="spellEnd"/>
      <w:r>
        <w:rPr>
          <w:rStyle w:val="spar3"/>
          <w:rFonts w:eastAsia="Times New Roman"/>
        </w:rPr>
        <w:t xml:space="preserve"> publice subordonate/în coo</w:t>
      </w:r>
      <w:r>
        <w:rPr>
          <w:rStyle w:val="spar3"/>
          <w:rFonts w:eastAsia="Times New Roman"/>
        </w:rPr>
        <w:t>rdonare/sub autoritate, care se înscrie pe rândul 1 coloana 2, cuprinde:</w:t>
      </w:r>
    </w:p>
    <w:p w14:paraId="3C45D1B6" w14:textId="77777777" w:rsidR="00000000" w:rsidRDefault="009A702E">
      <w:pPr>
        <w:autoSpaceDE/>
        <w:autoSpaceDN/>
        <w:ind w:left="450"/>
        <w:jc w:val="both"/>
        <w:divId w:val="1060438694"/>
      </w:pPr>
      <w:r>
        <w:rPr>
          <w:rStyle w:val="slitttl1"/>
          <w:rFonts w:eastAsia="Times New Roman"/>
        </w:rPr>
        <w:t>a)</w:t>
      </w:r>
      <w:proofErr w:type="spellStart"/>
      <w:r>
        <w:rPr>
          <w:rStyle w:val="slitbdy"/>
          <w:rFonts w:eastAsia="Times New Roman"/>
        </w:rPr>
        <w:t>entităţile</w:t>
      </w:r>
      <w:proofErr w:type="spellEnd"/>
      <w:r>
        <w:rPr>
          <w:rStyle w:val="slitbdy"/>
          <w:rFonts w:eastAsia="Times New Roman"/>
        </w:rPr>
        <w:t xml:space="preserve"> subordonate ordonatorului principal de credite, conduse de ordonatori secundari sau, după caz, </w:t>
      </w:r>
      <w:proofErr w:type="spellStart"/>
      <w:r>
        <w:rPr>
          <w:rStyle w:val="slitbdy"/>
          <w:rFonts w:eastAsia="Times New Roman"/>
        </w:rPr>
        <w:t>terţiari</w:t>
      </w:r>
      <w:proofErr w:type="spellEnd"/>
      <w:r>
        <w:rPr>
          <w:rStyle w:val="slitbdy"/>
          <w:rFonts w:eastAsia="Times New Roman"/>
        </w:rPr>
        <w:t xml:space="preserve"> de credite, precum şi </w:t>
      </w:r>
      <w:proofErr w:type="spellStart"/>
      <w:r>
        <w:rPr>
          <w:rStyle w:val="slitbdy"/>
          <w:rFonts w:eastAsia="Times New Roman"/>
        </w:rPr>
        <w:t>entităţile</w:t>
      </w:r>
      <w:proofErr w:type="spellEnd"/>
      <w:r>
        <w:rPr>
          <w:rStyle w:val="slitbdy"/>
          <w:rFonts w:eastAsia="Times New Roman"/>
        </w:rPr>
        <w:t xml:space="preserve"> din subordinea ordonatorilor secu</w:t>
      </w:r>
      <w:r>
        <w:rPr>
          <w:rStyle w:val="slitbdy"/>
          <w:rFonts w:eastAsia="Times New Roman"/>
        </w:rPr>
        <w:t>ndari de credite;</w:t>
      </w:r>
    </w:p>
    <w:p w14:paraId="5D8B17AB" w14:textId="77777777" w:rsidR="00000000" w:rsidRDefault="009A702E">
      <w:pPr>
        <w:autoSpaceDE/>
        <w:autoSpaceDN/>
        <w:ind w:left="450"/>
        <w:jc w:val="both"/>
        <w:divId w:val="701594944"/>
        <w:rPr>
          <w:rFonts w:eastAsia="Times New Roman"/>
          <w:color w:val="000000"/>
          <w:sz w:val="20"/>
          <w:szCs w:val="20"/>
          <w:shd w:val="clear" w:color="auto" w:fill="FFFFFF"/>
        </w:rPr>
      </w:pPr>
      <w:r>
        <w:rPr>
          <w:rStyle w:val="slitttl1"/>
          <w:rFonts w:eastAsia="Times New Roman"/>
        </w:rPr>
        <w:t>b)</w:t>
      </w:r>
      <w:proofErr w:type="spellStart"/>
      <w:r>
        <w:rPr>
          <w:rStyle w:val="slitbdy"/>
          <w:rFonts w:eastAsia="Times New Roman"/>
        </w:rPr>
        <w:t>entităţile</w:t>
      </w:r>
      <w:proofErr w:type="spellEnd"/>
      <w:r>
        <w:rPr>
          <w:rStyle w:val="slitbdy"/>
          <w:rFonts w:eastAsia="Times New Roman"/>
        </w:rPr>
        <w:t xml:space="preserve"> publice aflate în coordonarea ordonatorului principal de credite;</w:t>
      </w:r>
    </w:p>
    <w:p w14:paraId="3C17F22F" w14:textId="77777777" w:rsidR="00000000" w:rsidRDefault="009A702E">
      <w:pPr>
        <w:autoSpaceDE/>
        <w:autoSpaceDN/>
        <w:ind w:left="450"/>
        <w:jc w:val="both"/>
        <w:divId w:val="783696499"/>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entităţile</w:t>
      </w:r>
      <w:proofErr w:type="spellEnd"/>
      <w:r>
        <w:rPr>
          <w:rStyle w:val="slitbdy"/>
          <w:rFonts w:eastAsia="Times New Roman"/>
        </w:rPr>
        <w:t xml:space="preserve"> publice aflate sub autoritatea ordonatorului principal de credite;</w:t>
      </w:r>
    </w:p>
    <w:p w14:paraId="7DB2C099" w14:textId="77777777" w:rsidR="00000000" w:rsidRDefault="009A702E">
      <w:pPr>
        <w:autoSpaceDE/>
        <w:autoSpaceDN/>
        <w:ind w:left="450"/>
        <w:jc w:val="both"/>
        <w:divId w:val="560333399"/>
        <w:rPr>
          <w:rStyle w:val="spar3"/>
        </w:rPr>
      </w:pPr>
      <w:r>
        <w:rPr>
          <w:rStyle w:val="spar3"/>
          <w:rFonts w:eastAsia="Times New Roman"/>
        </w:rPr>
        <w:t xml:space="preserve">• </w:t>
      </w:r>
      <w:proofErr w:type="spellStart"/>
      <w:r>
        <w:rPr>
          <w:rStyle w:val="spar3"/>
          <w:rFonts w:eastAsia="Times New Roman"/>
        </w:rPr>
        <w:t>entităţile</w:t>
      </w:r>
      <w:proofErr w:type="spellEnd"/>
      <w:r>
        <w:rPr>
          <w:rStyle w:val="spar3"/>
          <w:rFonts w:eastAsia="Times New Roman"/>
        </w:rPr>
        <w:t xml:space="preserve"> publice subordonate/în coordonare/sub autoritate, care se înscriu pe rândurile 2, 3, 4, 7, 9, 11, 13 coloana 4, se referă la:</w:t>
      </w:r>
    </w:p>
    <w:p w14:paraId="4D93B161" w14:textId="77777777" w:rsidR="00000000" w:rsidRDefault="009A702E">
      <w:pPr>
        <w:autoSpaceDE/>
        <w:autoSpaceDN/>
        <w:ind w:left="450"/>
        <w:jc w:val="both"/>
        <w:divId w:val="1240485053"/>
      </w:pPr>
      <w:r>
        <w:rPr>
          <w:rStyle w:val="slitttl1"/>
          <w:rFonts w:eastAsia="Times New Roman"/>
        </w:rPr>
        <w:t>a)</w:t>
      </w:r>
      <w:proofErr w:type="spellStart"/>
      <w:r>
        <w:rPr>
          <w:rStyle w:val="slitbdy"/>
          <w:rFonts w:eastAsia="Times New Roman"/>
        </w:rPr>
        <w:t>entităţile</w:t>
      </w:r>
      <w:proofErr w:type="spellEnd"/>
      <w:r>
        <w:rPr>
          <w:rStyle w:val="slitbdy"/>
          <w:rFonts w:eastAsia="Times New Roman"/>
        </w:rPr>
        <w:t xml:space="preserve"> subordonate ordonatorului principal de credite, conduse de ordonatori secundari sau, după caz, </w:t>
      </w:r>
      <w:proofErr w:type="spellStart"/>
      <w:r>
        <w:rPr>
          <w:rStyle w:val="slitbdy"/>
          <w:rFonts w:eastAsia="Times New Roman"/>
        </w:rPr>
        <w:t>terţiari</w:t>
      </w:r>
      <w:proofErr w:type="spellEnd"/>
      <w:r>
        <w:rPr>
          <w:rStyle w:val="slitbdy"/>
          <w:rFonts w:eastAsia="Times New Roman"/>
        </w:rPr>
        <w:t xml:space="preserve"> </w:t>
      </w:r>
      <w:r>
        <w:rPr>
          <w:rStyle w:val="slitbdy"/>
          <w:rFonts w:eastAsia="Times New Roman"/>
        </w:rPr>
        <w:t xml:space="preserve">de credite, precum şi </w:t>
      </w:r>
      <w:proofErr w:type="spellStart"/>
      <w:r>
        <w:rPr>
          <w:rStyle w:val="slitbdy"/>
          <w:rFonts w:eastAsia="Times New Roman"/>
        </w:rPr>
        <w:t>entităţile</w:t>
      </w:r>
      <w:proofErr w:type="spellEnd"/>
      <w:r>
        <w:rPr>
          <w:rStyle w:val="slitbdy"/>
          <w:rFonts w:eastAsia="Times New Roman"/>
        </w:rPr>
        <w:t xml:space="preserve"> din subordinea ordonatorilor secundari de credite;</w:t>
      </w:r>
    </w:p>
    <w:p w14:paraId="3608C38F" w14:textId="77777777" w:rsidR="00000000" w:rsidRDefault="009A702E">
      <w:pPr>
        <w:autoSpaceDE/>
        <w:autoSpaceDN/>
        <w:ind w:left="450"/>
        <w:jc w:val="both"/>
        <w:divId w:val="154302287"/>
        <w:rPr>
          <w:rFonts w:eastAsia="Times New Roman"/>
          <w:color w:val="000000"/>
          <w:sz w:val="20"/>
          <w:szCs w:val="20"/>
          <w:shd w:val="clear" w:color="auto" w:fill="FFFFFF"/>
        </w:rPr>
      </w:pPr>
      <w:r>
        <w:rPr>
          <w:rStyle w:val="slitttl1"/>
          <w:rFonts w:eastAsia="Times New Roman"/>
        </w:rPr>
        <w:lastRenderedPageBreak/>
        <w:t>b)</w:t>
      </w:r>
      <w:proofErr w:type="spellStart"/>
      <w:r>
        <w:rPr>
          <w:rStyle w:val="slitbdy"/>
          <w:rFonts w:eastAsia="Times New Roman"/>
        </w:rPr>
        <w:t>entităţile</w:t>
      </w:r>
      <w:proofErr w:type="spellEnd"/>
      <w:r>
        <w:rPr>
          <w:rStyle w:val="slitbdy"/>
          <w:rFonts w:eastAsia="Times New Roman"/>
        </w:rPr>
        <w:t xml:space="preserve"> publice aflate în coordonarea ordonatorului principal de credite;</w:t>
      </w:r>
    </w:p>
    <w:p w14:paraId="09431F51" w14:textId="77777777" w:rsidR="00000000" w:rsidRDefault="009A702E">
      <w:pPr>
        <w:autoSpaceDE/>
        <w:autoSpaceDN/>
        <w:ind w:left="450"/>
        <w:jc w:val="both"/>
        <w:divId w:val="873225787"/>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entităţile</w:t>
      </w:r>
      <w:proofErr w:type="spellEnd"/>
      <w:r>
        <w:rPr>
          <w:rStyle w:val="slitbdy"/>
          <w:rFonts w:eastAsia="Times New Roman"/>
        </w:rPr>
        <w:t xml:space="preserve"> publice aflate sub autoritatea ordonatorului principal de credite;</w:t>
      </w:r>
    </w:p>
    <w:p w14:paraId="6F151C26" w14:textId="77777777" w:rsidR="00000000" w:rsidRDefault="009A702E">
      <w:pPr>
        <w:pStyle w:val="spar"/>
        <w:ind w:left="450"/>
        <w:jc w:val="both"/>
        <w:divId w:val="56033339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în coloana 5 se înscriu, dacă este cazul, precizări şi completări cu privire la </w:t>
      </w:r>
      <w:proofErr w:type="spellStart"/>
      <w:r>
        <w:rPr>
          <w:rFonts w:ascii="Verdana" w:hAnsi="Verdana"/>
          <w:color w:val="000000"/>
          <w:sz w:val="20"/>
          <w:szCs w:val="20"/>
          <w:shd w:val="clear" w:color="auto" w:fill="FFFFFF"/>
        </w:rPr>
        <w:t>specificaţiile</w:t>
      </w:r>
      <w:proofErr w:type="spellEnd"/>
      <w:r>
        <w:rPr>
          <w:rFonts w:ascii="Verdana" w:hAnsi="Verdana"/>
          <w:color w:val="000000"/>
          <w:sz w:val="20"/>
          <w:szCs w:val="20"/>
          <w:shd w:val="clear" w:color="auto" w:fill="FFFFFF"/>
        </w:rPr>
        <w:t xml:space="preserve"> corespunzătoare, </w:t>
      </w:r>
      <w:proofErr w:type="spellStart"/>
      <w:r>
        <w:rPr>
          <w:rFonts w:ascii="Verdana" w:hAnsi="Verdana"/>
          <w:color w:val="000000"/>
          <w:sz w:val="20"/>
          <w:szCs w:val="20"/>
          <w:shd w:val="clear" w:color="auto" w:fill="FFFFFF"/>
        </w:rPr>
        <w:t>excepţii</w:t>
      </w:r>
      <w:proofErr w:type="spellEnd"/>
      <w:r>
        <w:rPr>
          <w:rFonts w:ascii="Verdana" w:hAnsi="Verdana"/>
          <w:color w:val="000000"/>
          <w:sz w:val="20"/>
          <w:szCs w:val="20"/>
          <w:shd w:val="clear" w:color="auto" w:fill="FFFFFF"/>
        </w:rPr>
        <w:t>, cazuri speciale etc.</w:t>
      </w:r>
    </w:p>
    <w:p w14:paraId="17E5C0B6" w14:textId="77777777" w:rsidR="00000000" w:rsidRDefault="009A702E">
      <w:pPr>
        <w:pStyle w:val="scapttl"/>
        <w:divId w:val="1971355194"/>
        <w:rPr>
          <w:shd w:val="clear" w:color="auto" w:fill="FFFFFF"/>
        </w:rPr>
      </w:pPr>
      <w:r>
        <w:rPr>
          <w:shd w:val="clear" w:color="auto" w:fill="FFFFFF"/>
        </w:rPr>
        <w:t>Capitolul II</w:t>
      </w:r>
    </w:p>
    <w:p w14:paraId="641ED6F7" w14:textId="77777777" w:rsidR="00000000" w:rsidRDefault="009A702E">
      <w:pPr>
        <w:pStyle w:val="spar"/>
        <w:jc w:val="center"/>
        <w:divId w:val="127998966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Stadiul implementării standardelor de control intern managerial, </w:t>
      </w:r>
    </w:p>
    <w:p w14:paraId="0E299B33" w14:textId="77777777" w:rsidR="00000000" w:rsidRDefault="009A702E">
      <w:pPr>
        <w:pStyle w:val="spar"/>
        <w:jc w:val="center"/>
        <w:divId w:val="1279989663"/>
        <w:rPr>
          <w:rFonts w:ascii="Verdana" w:hAnsi="Verdana"/>
          <w:color w:val="000000"/>
          <w:sz w:val="20"/>
          <w:szCs w:val="20"/>
          <w:shd w:val="clear" w:color="auto" w:fill="FFFFFF"/>
        </w:rPr>
      </w:pPr>
      <w:r>
        <w:rPr>
          <w:rFonts w:ascii="Verdana" w:hAnsi="Verdana"/>
          <w:color w:val="000000"/>
          <w:sz w:val="20"/>
          <w:szCs w:val="20"/>
          <w:shd w:val="clear" w:color="auto" w:fill="FFFFFF"/>
        </w:rPr>
        <w:t>conform rezultatelor autoevaluăr</w:t>
      </w:r>
      <w:r>
        <w:rPr>
          <w:rFonts w:ascii="Verdana" w:hAnsi="Verdana"/>
          <w:color w:val="000000"/>
          <w:sz w:val="20"/>
          <w:szCs w:val="20"/>
          <w:shd w:val="clear" w:color="auto" w:fill="FFFFFF"/>
        </w:rPr>
        <w:t>ii la data de 31 decembrie ....^(2)</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599"/>
        <w:gridCol w:w="564"/>
        <w:gridCol w:w="852"/>
        <w:gridCol w:w="957"/>
        <w:gridCol w:w="191"/>
        <w:gridCol w:w="289"/>
        <w:gridCol w:w="326"/>
        <w:gridCol w:w="725"/>
        <w:gridCol w:w="1091"/>
        <w:gridCol w:w="1318"/>
        <w:gridCol w:w="575"/>
      </w:tblGrid>
      <w:tr w:rsidR="00000000" w14:paraId="6D5FC481" w14:textId="77777777">
        <w:trPr>
          <w:divId w:val="197135519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33A25B" w14:textId="77777777" w:rsidR="00000000" w:rsidRDefault="009A702E">
            <w:pPr>
              <w:pStyle w:val="spar4"/>
              <w:jc w:val="both"/>
              <w:rPr>
                <w:color w:val="000000"/>
              </w:rPr>
            </w:pPr>
            <w:r>
              <w:rPr>
                <w:color w:val="000000"/>
              </w:rPr>
              <w:t>Denumirea standardului de control</w:t>
            </w:r>
          </w:p>
        </w:tc>
        <w:tc>
          <w:tcPr>
            <w:tcW w:w="0" w:type="auto"/>
            <w:gridSpan w:val="3"/>
            <w:vMerge w:val="restart"/>
            <w:tcBorders>
              <w:top w:val="single" w:sz="6" w:space="0" w:color="000000"/>
              <w:left w:val="single" w:sz="6" w:space="0" w:color="000000"/>
              <w:bottom w:val="single" w:sz="6" w:space="0" w:color="000000"/>
              <w:right w:val="single" w:sz="6" w:space="0" w:color="000000"/>
            </w:tcBorders>
            <w:vAlign w:val="center"/>
            <w:hideMark/>
          </w:tcPr>
          <w:p w14:paraId="70E86B0D" w14:textId="77777777" w:rsidR="00000000" w:rsidRDefault="009A702E">
            <w:pPr>
              <w:pStyle w:val="spar4"/>
              <w:jc w:val="both"/>
              <w:rPr>
                <w:color w:val="000000"/>
              </w:rPr>
            </w:pPr>
            <w:r>
              <w:rPr>
                <w:color w:val="000000"/>
              </w:rPr>
              <w:t xml:space="preserve">Numărul de </w:t>
            </w:r>
            <w:proofErr w:type="spellStart"/>
            <w:r>
              <w:rPr>
                <w:color w:val="000000"/>
              </w:rPr>
              <w:t>entităţi</w:t>
            </w:r>
            <w:proofErr w:type="spellEnd"/>
            <w:r>
              <w:rPr>
                <w:color w:val="000000"/>
              </w:rPr>
              <w:t xml:space="preserve"> publice care raportează</w:t>
            </w:r>
          </w:p>
        </w:tc>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1F5FC471" w14:textId="77777777" w:rsidR="00000000" w:rsidRDefault="009A702E">
            <w:pPr>
              <w:pStyle w:val="spar4"/>
              <w:jc w:val="both"/>
              <w:rPr>
                <w:color w:val="000000"/>
              </w:rPr>
            </w:pPr>
            <w:r>
              <w:rPr>
                <w:color w:val="000000"/>
              </w:rPr>
              <w:t>din care: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7FFDA20" w14:textId="77777777" w:rsidR="00000000" w:rsidRDefault="009A702E">
            <w:pPr>
              <w:pStyle w:val="spar4"/>
              <w:jc w:val="both"/>
              <w:rPr>
                <w:color w:val="000000"/>
              </w:rPr>
            </w:pPr>
            <w:proofErr w:type="spellStart"/>
            <w:r>
              <w:rPr>
                <w:color w:val="000000"/>
              </w:rPr>
              <w:t>Observaţii</w:t>
            </w:r>
            <w:proofErr w:type="spellEnd"/>
          </w:p>
        </w:tc>
      </w:tr>
      <w:tr w:rsidR="00000000" w14:paraId="6131B328" w14:textId="77777777">
        <w:trPr>
          <w:divId w:val="197135519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0282A0" w14:textId="77777777" w:rsidR="00000000" w:rsidRDefault="009A702E">
            <w:pPr>
              <w:autoSpaceDE/>
              <w:autoSpaceDN/>
              <w:jc w:val="both"/>
              <w:rPr>
                <w:rFonts w:eastAsiaTheme="minorEastAsia"/>
                <w:color w:val="000000"/>
                <w:sz w:val="11"/>
                <w:szCs w:val="11"/>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14:paraId="1159EE0C" w14:textId="77777777" w:rsidR="00000000" w:rsidRDefault="009A702E">
            <w:pPr>
              <w:autoSpaceDE/>
              <w:autoSpaceDN/>
              <w:jc w:val="both"/>
              <w:rPr>
                <w:rFonts w:eastAsiaTheme="minorEastAsia"/>
                <w:color w:val="000000"/>
                <w:sz w:val="11"/>
                <w:szCs w:val="11"/>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420E057F" w14:textId="77777777" w:rsidR="00000000" w:rsidRDefault="009A702E">
            <w:pPr>
              <w:pStyle w:val="spar4"/>
              <w:jc w:val="both"/>
              <w:rPr>
                <w:color w:val="000000"/>
              </w:rPr>
            </w:pPr>
            <w:r>
              <w:rPr>
                <w:color w:val="000000"/>
              </w:rPr>
              <w:t>Aparat propriu</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2EF5A963" w14:textId="77777777" w:rsidR="00000000" w:rsidRDefault="009A702E">
            <w:pPr>
              <w:pStyle w:val="spar4"/>
              <w:jc w:val="both"/>
              <w:rPr>
                <w:color w:val="000000"/>
              </w:rPr>
            </w:pPr>
            <w:proofErr w:type="spellStart"/>
            <w:r>
              <w:rPr>
                <w:color w:val="000000"/>
              </w:rPr>
              <w:t>Entităţi</w:t>
            </w:r>
            <w:proofErr w:type="spellEnd"/>
            <w:r>
              <w:rPr>
                <w:color w:val="000000"/>
              </w:rPr>
              <w:t xml:space="preserve"> publice subordonate/în coordonare/sub autoritate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70030C" w14:textId="77777777" w:rsidR="00000000" w:rsidRDefault="009A702E">
            <w:pPr>
              <w:autoSpaceDE/>
              <w:autoSpaceDN/>
              <w:jc w:val="both"/>
              <w:rPr>
                <w:rFonts w:eastAsiaTheme="minorEastAsia"/>
                <w:color w:val="000000"/>
                <w:sz w:val="11"/>
                <w:szCs w:val="11"/>
              </w:rPr>
            </w:pPr>
          </w:p>
        </w:tc>
      </w:tr>
      <w:tr w:rsidR="00000000" w14:paraId="203436BD" w14:textId="77777777">
        <w:trPr>
          <w:divId w:val="197135519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B2F087" w14:textId="77777777" w:rsidR="00000000" w:rsidRDefault="009A702E">
            <w:pPr>
              <w:autoSpaceDE/>
              <w:autoSpaceDN/>
              <w:jc w:val="both"/>
              <w:rPr>
                <w:rFonts w:eastAsiaTheme="minorEastAsia"/>
                <w:color w:val="000000"/>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25391" w14:textId="77777777" w:rsidR="00000000" w:rsidRDefault="009A702E">
            <w:pPr>
              <w:pStyle w:val="spar4"/>
              <w:jc w:val="both"/>
              <w:rPr>
                <w:color w:val="000000"/>
              </w:rPr>
            </w:pPr>
            <w:r>
              <w:rPr>
                <w:color w:val="000000"/>
              </w:rPr>
              <w: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CCA6D" w14:textId="77777777" w:rsidR="00000000" w:rsidRDefault="009A702E">
            <w:pPr>
              <w:pStyle w:val="spar4"/>
              <w:jc w:val="both"/>
              <w:rPr>
                <w:color w:val="000000"/>
              </w:rPr>
            </w:pPr>
            <w:r>
              <w:rPr>
                <w:color w:val="000000"/>
              </w:rPr>
              <w:t>PI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E8EE4" w14:textId="77777777" w:rsidR="00000000" w:rsidRDefault="009A702E">
            <w:pPr>
              <w:pStyle w:val="spar4"/>
              <w:jc w:val="both"/>
              <w:rPr>
                <w:color w:val="000000"/>
              </w:rPr>
            </w:pPr>
            <w:r>
              <w:rPr>
                <w:color w:val="000000"/>
              </w:rPr>
              <w:t>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C8BC3" w14:textId="77777777" w:rsidR="00000000" w:rsidRDefault="009A702E">
            <w:pPr>
              <w:pStyle w:val="spar4"/>
              <w:jc w:val="both"/>
              <w:rPr>
                <w:color w:val="000000"/>
              </w:rPr>
            </w:pPr>
            <w:r>
              <w:rPr>
                <w:color w:val="000000"/>
              </w:rPr>
              <w: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A5D88" w14:textId="77777777" w:rsidR="00000000" w:rsidRDefault="009A702E">
            <w:pPr>
              <w:pStyle w:val="spar4"/>
              <w:jc w:val="both"/>
              <w:rPr>
                <w:color w:val="000000"/>
              </w:rPr>
            </w:pPr>
            <w:r>
              <w:rPr>
                <w:color w:val="000000"/>
              </w:rPr>
              <w:t>PI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2EBE5" w14:textId="77777777" w:rsidR="00000000" w:rsidRDefault="009A702E">
            <w:pPr>
              <w:pStyle w:val="spar4"/>
              <w:jc w:val="both"/>
              <w:rPr>
                <w:color w:val="000000"/>
              </w:rPr>
            </w:pPr>
            <w:r>
              <w:rPr>
                <w:color w:val="000000"/>
              </w:rPr>
              <w:t>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08097" w14:textId="77777777" w:rsidR="00000000" w:rsidRDefault="009A702E">
            <w:pPr>
              <w:pStyle w:val="spar4"/>
              <w:jc w:val="both"/>
              <w:rPr>
                <w:color w:val="000000"/>
              </w:rPr>
            </w:pPr>
            <w:r>
              <w:rPr>
                <w:color w:val="000000"/>
              </w:rPr>
              <w: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1F6DF" w14:textId="77777777" w:rsidR="00000000" w:rsidRDefault="009A702E">
            <w:pPr>
              <w:pStyle w:val="spar4"/>
              <w:jc w:val="both"/>
              <w:rPr>
                <w:color w:val="000000"/>
              </w:rPr>
            </w:pPr>
            <w:r>
              <w:rPr>
                <w:color w:val="000000"/>
              </w:rPr>
              <w:t>PI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8B6EF" w14:textId="77777777" w:rsidR="00000000" w:rsidRDefault="009A702E">
            <w:pPr>
              <w:pStyle w:val="spar4"/>
              <w:jc w:val="both"/>
              <w:rPr>
                <w:color w:val="000000"/>
              </w:rPr>
            </w:pPr>
            <w:r>
              <w:rPr>
                <w:color w:val="000000"/>
              </w:rPr>
              <w:t>NI</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5EB435" w14:textId="77777777" w:rsidR="00000000" w:rsidRDefault="009A702E">
            <w:pPr>
              <w:autoSpaceDE/>
              <w:autoSpaceDN/>
              <w:jc w:val="both"/>
              <w:rPr>
                <w:rFonts w:eastAsiaTheme="minorEastAsia"/>
                <w:color w:val="000000"/>
                <w:sz w:val="11"/>
                <w:szCs w:val="11"/>
              </w:rPr>
            </w:pPr>
          </w:p>
        </w:tc>
      </w:tr>
      <w:tr w:rsidR="00000000" w14:paraId="3D71066A"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24B034" w14:textId="77777777" w:rsidR="00000000" w:rsidRDefault="009A702E">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86F91" w14:textId="77777777" w:rsidR="00000000" w:rsidRDefault="009A702E">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CDBBF" w14:textId="77777777" w:rsidR="00000000" w:rsidRDefault="009A702E">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738EE" w14:textId="77777777" w:rsidR="00000000" w:rsidRDefault="009A702E">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FD6C1" w14:textId="77777777" w:rsidR="00000000" w:rsidRDefault="009A702E">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E9137" w14:textId="77777777" w:rsidR="00000000" w:rsidRDefault="009A702E">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5C26C" w14:textId="77777777" w:rsidR="00000000" w:rsidRDefault="009A702E">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0821A" w14:textId="77777777" w:rsidR="00000000" w:rsidRDefault="009A702E">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BE341" w14:textId="77777777" w:rsidR="00000000" w:rsidRDefault="009A702E">
            <w:pPr>
              <w:pStyle w:val="spar4"/>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A1D37" w14:textId="77777777" w:rsidR="00000000" w:rsidRDefault="009A702E">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F9057" w14:textId="77777777" w:rsidR="00000000" w:rsidRDefault="009A702E">
            <w:pPr>
              <w:pStyle w:val="spar4"/>
              <w:jc w:val="both"/>
              <w:rPr>
                <w:color w:val="000000"/>
              </w:rPr>
            </w:pPr>
            <w:r>
              <w:rPr>
                <w:color w:val="000000"/>
              </w:rPr>
              <w:t>11</w:t>
            </w:r>
          </w:p>
        </w:tc>
      </w:tr>
      <w:tr w:rsidR="00000000" w14:paraId="5F708317" w14:textId="77777777">
        <w:trPr>
          <w:divId w:val="1971355194"/>
        </w:trPr>
        <w:tc>
          <w:tcPr>
            <w:tcW w:w="0" w:type="auto"/>
            <w:gridSpan w:val="11"/>
            <w:tcBorders>
              <w:top w:val="single" w:sz="6" w:space="0" w:color="000000"/>
              <w:left w:val="single" w:sz="6" w:space="0" w:color="000000"/>
              <w:bottom w:val="single" w:sz="6" w:space="0" w:color="000000"/>
              <w:right w:val="single" w:sz="6" w:space="0" w:color="000000"/>
            </w:tcBorders>
            <w:vAlign w:val="center"/>
            <w:hideMark/>
          </w:tcPr>
          <w:p w14:paraId="340FDBD0" w14:textId="77777777" w:rsidR="00000000" w:rsidRDefault="009A702E">
            <w:pPr>
              <w:pStyle w:val="spar4"/>
              <w:jc w:val="both"/>
              <w:rPr>
                <w:color w:val="000000"/>
              </w:rPr>
            </w:pPr>
            <w:r>
              <w:rPr>
                <w:color w:val="000000"/>
              </w:rPr>
              <w:t>I. Mediul de control</w:t>
            </w:r>
          </w:p>
        </w:tc>
      </w:tr>
      <w:tr w:rsidR="00000000" w14:paraId="57572774"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6202F6" w14:textId="77777777" w:rsidR="00000000" w:rsidRDefault="009A702E">
            <w:pPr>
              <w:pStyle w:val="spar4"/>
              <w:jc w:val="both"/>
              <w:rPr>
                <w:color w:val="000000"/>
              </w:rPr>
            </w:pPr>
            <w:r>
              <w:rPr>
                <w:color w:val="000000"/>
              </w:rPr>
              <w:t>Standardul 1 - Etica şi integritatea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89001"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93AE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6514B"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970C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7730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4C85B"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72BB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4F19B"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5B74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3FA54" w14:textId="77777777" w:rsidR="00000000" w:rsidRDefault="009A702E">
            <w:pPr>
              <w:rPr>
                <w:rFonts w:ascii="Times New Roman" w:eastAsia="Times New Roman" w:hAnsi="Times New Roman"/>
                <w:sz w:val="20"/>
                <w:szCs w:val="20"/>
              </w:rPr>
            </w:pPr>
          </w:p>
        </w:tc>
      </w:tr>
      <w:tr w:rsidR="00000000" w14:paraId="140EBF7D"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917D29" w14:textId="77777777" w:rsidR="00000000" w:rsidRDefault="009A702E">
            <w:pPr>
              <w:pStyle w:val="spar4"/>
              <w:jc w:val="both"/>
              <w:rPr>
                <w:color w:val="000000"/>
              </w:rPr>
            </w:pPr>
            <w:r>
              <w:rPr>
                <w:color w:val="000000"/>
              </w:rPr>
              <w:t xml:space="preserve">Standardul 2 - </w:t>
            </w:r>
            <w:proofErr w:type="spellStart"/>
            <w:r>
              <w:rPr>
                <w:color w:val="000000"/>
              </w:rPr>
              <w:t>Atribuţii</w:t>
            </w:r>
            <w:proofErr w:type="spellEnd"/>
            <w:r>
              <w:rPr>
                <w:color w:val="000000"/>
              </w:rPr>
              <w:t xml:space="preserve">, </w:t>
            </w:r>
            <w:proofErr w:type="spellStart"/>
            <w:r>
              <w:rPr>
                <w:color w:val="000000"/>
              </w:rPr>
              <w:t>funcţii</w:t>
            </w:r>
            <w:proofErr w:type="spellEnd"/>
            <w:r>
              <w:rPr>
                <w:color w:val="000000"/>
              </w:rPr>
              <w:t>, sarcini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B5692"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5269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6129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443B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6659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384C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8BD7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9B16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6E22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DEA9F" w14:textId="77777777" w:rsidR="00000000" w:rsidRDefault="009A702E">
            <w:pPr>
              <w:rPr>
                <w:rFonts w:ascii="Times New Roman" w:eastAsia="Times New Roman" w:hAnsi="Times New Roman"/>
                <w:sz w:val="20"/>
                <w:szCs w:val="20"/>
              </w:rPr>
            </w:pPr>
          </w:p>
        </w:tc>
      </w:tr>
      <w:tr w:rsidR="00000000" w14:paraId="06171A76"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D4DD47" w14:textId="77777777" w:rsidR="00000000" w:rsidRDefault="009A702E">
            <w:pPr>
              <w:pStyle w:val="spar4"/>
              <w:jc w:val="both"/>
              <w:rPr>
                <w:color w:val="000000"/>
              </w:rPr>
            </w:pPr>
            <w:r>
              <w:rPr>
                <w:color w:val="000000"/>
              </w:rPr>
              <w:t xml:space="preserve">Standardul 3 - </w:t>
            </w:r>
            <w:proofErr w:type="spellStart"/>
            <w:r>
              <w:rPr>
                <w:color w:val="000000"/>
              </w:rPr>
              <w:t>Competenţa</w:t>
            </w:r>
            <w:proofErr w:type="spellEnd"/>
            <w:r>
              <w:rPr>
                <w:color w:val="000000"/>
              </w:rPr>
              <w:t xml:space="preserve">, </w:t>
            </w:r>
            <w:proofErr w:type="spellStart"/>
            <w:r>
              <w:rPr>
                <w:color w:val="000000"/>
              </w:rPr>
              <w:t>performanţa</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9AF7B"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DCE7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74BDB"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5DE1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6B1F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50EE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91E5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DBD7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A00C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CB2E1" w14:textId="77777777" w:rsidR="00000000" w:rsidRDefault="009A702E">
            <w:pPr>
              <w:rPr>
                <w:rFonts w:ascii="Times New Roman" w:eastAsia="Times New Roman" w:hAnsi="Times New Roman"/>
                <w:sz w:val="20"/>
                <w:szCs w:val="20"/>
              </w:rPr>
            </w:pPr>
          </w:p>
        </w:tc>
      </w:tr>
      <w:tr w:rsidR="00000000" w14:paraId="6DA1856B"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5EE79A" w14:textId="77777777" w:rsidR="00000000" w:rsidRDefault="009A702E">
            <w:pPr>
              <w:pStyle w:val="spar4"/>
              <w:jc w:val="both"/>
              <w:rPr>
                <w:color w:val="000000"/>
              </w:rPr>
            </w:pPr>
            <w:r>
              <w:rPr>
                <w:color w:val="000000"/>
              </w:rPr>
              <w:t>Standardul 4 - Structura organizatorică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7C468"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68BD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0A56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7487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3354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0966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7AA1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4192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6CCC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BE589" w14:textId="77777777" w:rsidR="00000000" w:rsidRDefault="009A702E">
            <w:pPr>
              <w:rPr>
                <w:rFonts w:ascii="Times New Roman" w:eastAsia="Times New Roman" w:hAnsi="Times New Roman"/>
                <w:sz w:val="20"/>
                <w:szCs w:val="20"/>
              </w:rPr>
            </w:pPr>
          </w:p>
        </w:tc>
      </w:tr>
      <w:tr w:rsidR="00000000" w14:paraId="50E908C0" w14:textId="77777777">
        <w:trPr>
          <w:divId w:val="1971355194"/>
        </w:trPr>
        <w:tc>
          <w:tcPr>
            <w:tcW w:w="0" w:type="auto"/>
            <w:gridSpan w:val="11"/>
            <w:tcBorders>
              <w:top w:val="single" w:sz="6" w:space="0" w:color="000000"/>
              <w:left w:val="single" w:sz="6" w:space="0" w:color="000000"/>
              <w:bottom w:val="single" w:sz="6" w:space="0" w:color="000000"/>
              <w:right w:val="single" w:sz="6" w:space="0" w:color="000000"/>
            </w:tcBorders>
            <w:vAlign w:val="center"/>
            <w:hideMark/>
          </w:tcPr>
          <w:p w14:paraId="6888531A" w14:textId="77777777" w:rsidR="00000000" w:rsidRDefault="009A702E">
            <w:pPr>
              <w:pStyle w:val="spar4"/>
              <w:jc w:val="both"/>
              <w:rPr>
                <w:color w:val="000000"/>
              </w:rPr>
            </w:pPr>
            <w:r>
              <w:rPr>
                <w:color w:val="000000"/>
              </w:rPr>
              <w:t xml:space="preserve">II. </w:t>
            </w:r>
            <w:proofErr w:type="spellStart"/>
            <w:r>
              <w:rPr>
                <w:color w:val="000000"/>
              </w:rPr>
              <w:t>Performanţe</w:t>
            </w:r>
            <w:proofErr w:type="spellEnd"/>
            <w:r>
              <w:rPr>
                <w:color w:val="000000"/>
              </w:rPr>
              <w:t xml:space="preserve"> şi managementul riscului</w:t>
            </w:r>
          </w:p>
        </w:tc>
      </w:tr>
      <w:tr w:rsidR="00000000" w14:paraId="0E4CB1DA"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0194B4" w14:textId="77777777" w:rsidR="00000000" w:rsidRDefault="009A702E">
            <w:pPr>
              <w:pStyle w:val="spar4"/>
              <w:jc w:val="both"/>
              <w:rPr>
                <w:color w:val="000000"/>
              </w:rPr>
            </w:pPr>
            <w:r>
              <w:rPr>
                <w:color w:val="000000"/>
              </w:rPr>
              <w:t>Standardul 5 - Obiective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286E5"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DE04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2AD0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4FB8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31C6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6511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1FB3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EF2E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948C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AFA9B" w14:textId="77777777" w:rsidR="00000000" w:rsidRDefault="009A702E">
            <w:pPr>
              <w:rPr>
                <w:rFonts w:ascii="Times New Roman" w:eastAsia="Times New Roman" w:hAnsi="Times New Roman"/>
                <w:sz w:val="20"/>
                <w:szCs w:val="20"/>
              </w:rPr>
            </w:pPr>
          </w:p>
        </w:tc>
      </w:tr>
      <w:tr w:rsidR="00000000" w14:paraId="07774F89"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4FABBF" w14:textId="77777777" w:rsidR="00000000" w:rsidRDefault="009A702E">
            <w:pPr>
              <w:pStyle w:val="spar4"/>
              <w:jc w:val="both"/>
              <w:rPr>
                <w:color w:val="000000"/>
              </w:rPr>
            </w:pPr>
            <w:r>
              <w:rPr>
                <w:color w:val="000000"/>
              </w:rPr>
              <w:t>Standardul 6 - Planificarea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C9707"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ABCD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A462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2817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E762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74C3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3036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7C16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3142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85164" w14:textId="77777777" w:rsidR="00000000" w:rsidRDefault="009A702E">
            <w:pPr>
              <w:rPr>
                <w:rFonts w:ascii="Times New Roman" w:eastAsia="Times New Roman" w:hAnsi="Times New Roman"/>
                <w:sz w:val="20"/>
                <w:szCs w:val="20"/>
              </w:rPr>
            </w:pPr>
          </w:p>
        </w:tc>
      </w:tr>
      <w:tr w:rsidR="00000000" w14:paraId="64325C44"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32E4F5" w14:textId="77777777" w:rsidR="00000000" w:rsidRDefault="009A702E">
            <w:pPr>
              <w:pStyle w:val="spar4"/>
              <w:jc w:val="both"/>
              <w:rPr>
                <w:color w:val="000000"/>
              </w:rPr>
            </w:pPr>
            <w:r>
              <w:rPr>
                <w:color w:val="000000"/>
              </w:rPr>
              <w:t xml:space="preserve">Standardul 7 - Monitorizarea </w:t>
            </w:r>
            <w:proofErr w:type="spellStart"/>
            <w:r>
              <w:rPr>
                <w:color w:val="000000"/>
              </w:rPr>
              <w:t>performanţelor</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64898"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BD4E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341A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BD761"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26101"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0491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1D0F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BC35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0DDD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BF5D2" w14:textId="77777777" w:rsidR="00000000" w:rsidRDefault="009A702E">
            <w:pPr>
              <w:rPr>
                <w:rFonts w:ascii="Times New Roman" w:eastAsia="Times New Roman" w:hAnsi="Times New Roman"/>
                <w:sz w:val="20"/>
                <w:szCs w:val="20"/>
              </w:rPr>
            </w:pPr>
          </w:p>
        </w:tc>
      </w:tr>
      <w:tr w:rsidR="00000000" w14:paraId="02A976B6"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0A9AF4" w14:textId="77777777" w:rsidR="00000000" w:rsidRDefault="009A702E">
            <w:pPr>
              <w:pStyle w:val="spar4"/>
              <w:jc w:val="both"/>
              <w:rPr>
                <w:color w:val="000000"/>
              </w:rPr>
            </w:pPr>
            <w:r>
              <w:rPr>
                <w:color w:val="000000"/>
              </w:rPr>
              <w:t>Standardul 8 - Managementul riscului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7855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245E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F66D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9E08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6CC3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556E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3147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3DB9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BED9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6D3D5" w14:textId="77777777" w:rsidR="00000000" w:rsidRDefault="009A702E">
            <w:pPr>
              <w:rPr>
                <w:rFonts w:ascii="Times New Roman" w:eastAsia="Times New Roman" w:hAnsi="Times New Roman"/>
                <w:sz w:val="20"/>
                <w:szCs w:val="20"/>
              </w:rPr>
            </w:pPr>
          </w:p>
        </w:tc>
      </w:tr>
      <w:tr w:rsidR="00000000" w14:paraId="260CA569" w14:textId="77777777">
        <w:trPr>
          <w:divId w:val="1971355194"/>
        </w:trPr>
        <w:tc>
          <w:tcPr>
            <w:tcW w:w="0" w:type="auto"/>
            <w:gridSpan w:val="11"/>
            <w:tcBorders>
              <w:top w:val="single" w:sz="6" w:space="0" w:color="000000"/>
              <w:left w:val="single" w:sz="6" w:space="0" w:color="000000"/>
              <w:bottom w:val="single" w:sz="6" w:space="0" w:color="000000"/>
              <w:right w:val="single" w:sz="6" w:space="0" w:color="000000"/>
            </w:tcBorders>
            <w:vAlign w:val="center"/>
            <w:hideMark/>
          </w:tcPr>
          <w:p w14:paraId="3A3BDFFC" w14:textId="77777777" w:rsidR="00000000" w:rsidRDefault="009A702E">
            <w:pPr>
              <w:pStyle w:val="spar4"/>
              <w:jc w:val="both"/>
              <w:rPr>
                <w:color w:val="000000"/>
              </w:rPr>
            </w:pPr>
            <w:r>
              <w:rPr>
                <w:color w:val="000000"/>
              </w:rPr>
              <w:t xml:space="preserve">III. </w:t>
            </w:r>
            <w:proofErr w:type="spellStart"/>
            <w:r>
              <w:rPr>
                <w:color w:val="000000"/>
              </w:rPr>
              <w:t>Activităţi</w:t>
            </w:r>
            <w:proofErr w:type="spellEnd"/>
            <w:r>
              <w:rPr>
                <w:color w:val="000000"/>
              </w:rPr>
              <w:t xml:space="preserve"> de control</w:t>
            </w:r>
          </w:p>
        </w:tc>
      </w:tr>
      <w:tr w:rsidR="00000000" w14:paraId="26908825"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3275F9" w14:textId="77777777" w:rsidR="00000000" w:rsidRDefault="009A702E">
            <w:pPr>
              <w:pStyle w:val="spar4"/>
              <w:jc w:val="both"/>
              <w:rPr>
                <w:color w:val="000000"/>
              </w:rPr>
            </w:pPr>
            <w:r>
              <w:rPr>
                <w:color w:val="000000"/>
              </w:rPr>
              <w:t>Standardul 9 -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4C094"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CAF8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7A07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4F92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674D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CBCF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9077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F8C7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C61D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30A57" w14:textId="77777777" w:rsidR="00000000" w:rsidRDefault="009A702E">
            <w:pPr>
              <w:rPr>
                <w:rFonts w:ascii="Times New Roman" w:eastAsia="Times New Roman" w:hAnsi="Times New Roman"/>
                <w:sz w:val="20"/>
                <w:szCs w:val="20"/>
              </w:rPr>
            </w:pPr>
          </w:p>
        </w:tc>
      </w:tr>
      <w:tr w:rsidR="00000000" w14:paraId="7F5BC4B2"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C3CA70" w14:textId="77777777" w:rsidR="00000000" w:rsidRDefault="009A702E">
            <w:pPr>
              <w:pStyle w:val="spar4"/>
              <w:jc w:val="both"/>
              <w:rPr>
                <w:color w:val="000000"/>
              </w:rPr>
            </w:pPr>
            <w:r>
              <w:rPr>
                <w:color w:val="000000"/>
              </w:rPr>
              <w:t>Standardul 10 - Supravegherea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9D9BF"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32A9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4964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6E67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3F23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00E6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5913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1826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3F6C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E9F23" w14:textId="77777777" w:rsidR="00000000" w:rsidRDefault="009A702E">
            <w:pPr>
              <w:rPr>
                <w:rFonts w:ascii="Times New Roman" w:eastAsia="Times New Roman" w:hAnsi="Times New Roman"/>
                <w:sz w:val="20"/>
                <w:szCs w:val="20"/>
              </w:rPr>
            </w:pPr>
          </w:p>
        </w:tc>
      </w:tr>
      <w:tr w:rsidR="00000000" w14:paraId="799077BC"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95EFB3" w14:textId="77777777" w:rsidR="00000000" w:rsidRDefault="009A702E">
            <w:pPr>
              <w:pStyle w:val="spar4"/>
              <w:jc w:val="both"/>
              <w:rPr>
                <w:color w:val="000000"/>
              </w:rPr>
            </w:pPr>
            <w:r>
              <w:rPr>
                <w:color w:val="000000"/>
              </w:rPr>
              <w:t xml:space="preserve">Standardul 11 - Continuitatea </w:t>
            </w:r>
            <w:proofErr w:type="spellStart"/>
            <w:r>
              <w:rPr>
                <w:color w:val="000000"/>
              </w:rPr>
              <w:t>activităţii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99CCA"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0C77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161D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3831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9119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416C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AE37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4A91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7A9E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EC961" w14:textId="77777777" w:rsidR="00000000" w:rsidRDefault="009A702E">
            <w:pPr>
              <w:rPr>
                <w:rFonts w:ascii="Times New Roman" w:eastAsia="Times New Roman" w:hAnsi="Times New Roman"/>
                <w:sz w:val="20"/>
                <w:szCs w:val="20"/>
              </w:rPr>
            </w:pPr>
          </w:p>
        </w:tc>
      </w:tr>
      <w:tr w:rsidR="00000000" w14:paraId="77757BCC" w14:textId="77777777">
        <w:trPr>
          <w:divId w:val="1971355194"/>
        </w:trPr>
        <w:tc>
          <w:tcPr>
            <w:tcW w:w="0" w:type="auto"/>
            <w:gridSpan w:val="11"/>
            <w:tcBorders>
              <w:top w:val="single" w:sz="6" w:space="0" w:color="000000"/>
              <w:left w:val="single" w:sz="6" w:space="0" w:color="000000"/>
              <w:bottom w:val="single" w:sz="6" w:space="0" w:color="000000"/>
              <w:right w:val="single" w:sz="6" w:space="0" w:color="000000"/>
            </w:tcBorders>
            <w:vAlign w:val="center"/>
            <w:hideMark/>
          </w:tcPr>
          <w:p w14:paraId="364E5DE9" w14:textId="77777777" w:rsidR="00000000" w:rsidRDefault="009A702E">
            <w:pPr>
              <w:pStyle w:val="spar4"/>
              <w:jc w:val="both"/>
              <w:rPr>
                <w:color w:val="000000"/>
              </w:rPr>
            </w:pPr>
            <w:r>
              <w:rPr>
                <w:color w:val="000000"/>
              </w:rPr>
              <w:t>IV. Informarea şi comunicarea</w:t>
            </w:r>
          </w:p>
        </w:tc>
      </w:tr>
      <w:tr w:rsidR="00000000" w14:paraId="0D2E0CE0"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1B3E3D" w14:textId="77777777" w:rsidR="00000000" w:rsidRDefault="009A702E">
            <w:pPr>
              <w:pStyle w:val="spar4"/>
              <w:jc w:val="both"/>
              <w:rPr>
                <w:color w:val="000000"/>
              </w:rPr>
            </w:pPr>
            <w:r>
              <w:rPr>
                <w:color w:val="000000"/>
              </w:rPr>
              <w:t>Standardul 12 - Informarea şi comunicarea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F913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1AEF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2DD8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85D2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B73D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7FFE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14A5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DA42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03181"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815EE" w14:textId="77777777" w:rsidR="00000000" w:rsidRDefault="009A702E">
            <w:pPr>
              <w:rPr>
                <w:rFonts w:ascii="Times New Roman" w:eastAsia="Times New Roman" w:hAnsi="Times New Roman"/>
                <w:sz w:val="20"/>
                <w:szCs w:val="20"/>
              </w:rPr>
            </w:pPr>
          </w:p>
        </w:tc>
      </w:tr>
      <w:tr w:rsidR="00000000" w14:paraId="73DE7556"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B0B6CE" w14:textId="77777777" w:rsidR="00000000" w:rsidRDefault="009A702E">
            <w:pPr>
              <w:pStyle w:val="spar4"/>
              <w:jc w:val="both"/>
              <w:rPr>
                <w:color w:val="000000"/>
              </w:rPr>
            </w:pPr>
            <w:r>
              <w:rPr>
                <w:color w:val="000000"/>
              </w:rPr>
              <w:t>Standardul 13 - Gestionarea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1D6FA"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0FC0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07B4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5D5CB"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78A6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5CACB"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18FE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AA00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A2A5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77132" w14:textId="77777777" w:rsidR="00000000" w:rsidRDefault="009A702E">
            <w:pPr>
              <w:rPr>
                <w:rFonts w:ascii="Times New Roman" w:eastAsia="Times New Roman" w:hAnsi="Times New Roman"/>
                <w:sz w:val="20"/>
                <w:szCs w:val="20"/>
              </w:rPr>
            </w:pPr>
          </w:p>
        </w:tc>
      </w:tr>
      <w:tr w:rsidR="00000000" w14:paraId="29458C30"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484CD8" w14:textId="77777777" w:rsidR="00000000" w:rsidRDefault="009A702E">
            <w:pPr>
              <w:pStyle w:val="spar4"/>
              <w:jc w:val="both"/>
              <w:rPr>
                <w:color w:val="000000"/>
              </w:rPr>
            </w:pPr>
            <w:r>
              <w:rPr>
                <w:color w:val="000000"/>
              </w:rPr>
              <w:t>Standardul 14 - Raportarea contabilă şi financiară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8C3D3"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D48D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F91F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F2C9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F36E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9709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2392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8AD8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695E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066D3" w14:textId="77777777" w:rsidR="00000000" w:rsidRDefault="009A702E">
            <w:pPr>
              <w:rPr>
                <w:rFonts w:ascii="Times New Roman" w:eastAsia="Times New Roman" w:hAnsi="Times New Roman"/>
                <w:sz w:val="20"/>
                <w:szCs w:val="20"/>
              </w:rPr>
            </w:pPr>
          </w:p>
        </w:tc>
      </w:tr>
      <w:tr w:rsidR="00000000" w14:paraId="1CA27B5E" w14:textId="77777777">
        <w:trPr>
          <w:divId w:val="1971355194"/>
        </w:trPr>
        <w:tc>
          <w:tcPr>
            <w:tcW w:w="0" w:type="auto"/>
            <w:gridSpan w:val="11"/>
            <w:tcBorders>
              <w:top w:val="single" w:sz="6" w:space="0" w:color="000000"/>
              <w:left w:val="single" w:sz="6" w:space="0" w:color="000000"/>
              <w:bottom w:val="single" w:sz="6" w:space="0" w:color="000000"/>
              <w:right w:val="single" w:sz="6" w:space="0" w:color="000000"/>
            </w:tcBorders>
            <w:vAlign w:val="center"/>
            <w:hideMark/>
          </w:tcPr>
          <w:p w14:paraId="6C1FD7B0" w14:textId="77777777" w:rsidR="00000000" w:rsidRDefault="009A702E">
            <w:pPr>
              <w:pStyle w:val="spar4"/>
              <w:jc w:val="both"/>
              <w:rPr>
                <w:color w:val="000000"/>
              </w:rPr>
            </w:pPr>
            <w:r>
              <w:rPr>
                <w:color w:val="000000"/>
              </w:rPr>
              <w:t>V. Evaluare şi audit</w:t>
            </w:r>
          </w:p>
        </w:tc>
      </w:tr>
      <w:tr w:rsidR="00000000" w14:paraId="6D2F4AEE"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638584" w14:textId="77777777" w:rsidR="00000000" w:rsidRDefault="009A702E">
            <w:pPr>
              <w:pStyle w:val="spar4"/>
              <w:jc w:val="both"/>
              <w:rPr>
                <w:color w:val="000000"/>
              </w:rPr>
            </w:pPr>
            <w:r>
              <w:rPr>
                <w:color w:val="000000"/>
              </w:rPr>
              <w:t>Standardul 15 - Evaluarea sistemului de control intern managerial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5CD8E"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B87B1"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1799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2DCC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D150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CEA9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0610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7DA0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53CF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12041" w14:textId="77777777" w:rsidR="00000000" w:rsidRDefault="009A702E">
            <w:pPr>
              <w:rPr>
                <w:rFonts w:ascii="Times New Roman" w:eastAsia="Times New Roman" w:hAnsi="Times New Roman"/>
                <w:sz w:val="20"/>
                <w:szCs w:val="20"/>
              </w:rPr>
            </w:pPr>
          </w:p>
        </w:tc>
      </w:tr>
      <w:tr w:rsidR="00000000" w14:paraId="668B0977" w14:textId="77777777">
        <w:trPr>
          <w:divId w:val="19713551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5A8D43" w14:textId="77777777" w:rsidR="00000000" w:rsidRDefault="009A702E">
            <w:pPr>
              <w:pStyle w:val="spar4"/>
              <w:jc w:val="both"/>
              <w:rPr>
                <w:color w:val="000000"/>
              </w:rPr>
            </w:pPr>
            <w:r>
              <w:rPr>
                <w:color w:val="000000"/>
              </w:rPr>
              <w:t>Standardul 16 - Auditul intern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A2679"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2AF5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DB66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C96A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BF50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328F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854E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D86A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33D4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2EF17" w14:textId="77777777" w:rsidR="00000000" w:rsidRDefault="009A702E">
            <w:pPr>
              <w:rPr>
                <w:rFonts w:ascii="Times New Roman" w:eastAsia="Times New Roman" w:hAnsi="Times New Roman"/>
                <w:sz w:val="20"/>
                <w:szCs w:val="20"/>
              </w:rPr>
            </w:pPr>
          </w:p>
        </w:tc>
      </w:tr>
      <w:tr w:rsidR="00000000" w14:paraId="477B2D51" w14:textId="77777777">
        <w:trPr>
          <w:divId w:val="1971355194"/>
        </w:trPr>
        <w:tc>
          <w:tcPr>
            <w:tcW w:w="0" w:type="auto"/>
            <w:gridSpan w:val="11"/>
            <w:tcBorders>
              <w:top w:val="single" w:sz="6" w:space="0" w:color="000000"/>
              <w:left w:val="single" w:sz="6" w:space="0" w:color="000000"/>
              <w:bottom w:val="single" w:sz="6" w:space="0" w:color="000000"/>
              <w:right w:val="single" w:sz="6" w:space="0" w:color="000000"/>
            </w:tcBorders>
            <w:vAlign w:val="center"/>
            <w:hideMark/>
          </w:tcPr>
          <w:p w14:paraId="7EF6F856" w14:textId="77777777" w:rsidR="00000000" w:rsidRDefault="009A702E">
            <w:pPr>
              <w:pStyle w:val="spar4"/>
              <w:jc w:val="both"/>
              <w:rPr>
                <w:color w:val="000000"/>
              </w:rPr>
            </w:pPr>
            <w:r>
              <w:rPr>
                <w:color w:val="000000"/>
              </w:rPr>
              <w:t xml:space="preserve">Gradul de conformitate a sistemului de control intern managerial cu standardele de control intern managerial se prezintă astfel: • (nr. ) </w:t>
            </w:r>
            <w:proofErr w:type="spellStart"/>
            <w:r>
              <w:rPr>
                <w:color w:val="000000"/>
              </w:rPr>
              <w:t>entităţi</w:t>
            </w:r>
            <w:proofErr w:type="spellEnd"/>
            <w:r>
              <w:rPr>
                <w:color w:val="000000"/>
              </w:rPr>
              <w:t xml:space="preserve"> au sisteme conforme; </w:t>
            </w:r>
          </w:p>
          <w:p w14:paraId="63A200D6" w14:textId="77777777" w:rsidR="00000000" w:rsidRDefault="009A702E">
            <w:pPr>
              <w:pStyle w:val="spar4"/>
              <w:jc w:val="both"/>
              <w:rPr>
                <w:color w:val="000000"/>
              </w:rPr>
            </w:pPr>
            <w:r>
              <w:rPr>
                <w:color w:val="000000"/>
              </w:rPr>
              <w:t xml:space="preserve">• (nr. ) </w:t>
            </w:r>
            <w:proofErr w:type="spellStart"/>
            <w:r>
              <w:rPr>
                <w:color w:val="000000"/>
              </w:rPr>
              <w:t>entităţi</w:t>
            </w:r>
            <w:proofErr w:type="spellEnd"/>
            <w:r>
              <w:rPr>
                <w:color w:val="000000"/>
              </w:rPr>
              <w:t xml:space="preserve"> au sisteme </w:t>
            </w:r>
            <w:proofErr w:type="spellStart"/>
            <w:r>
              <w:rPr>
                <w:color w:val="000000"/>
              </w:rPr>
              <w:t>parţial</w:t>
            </w:r>
            <w:proofErr w:type="spellEnd"/>
            <w:r>
              <w:rPr>
                <w:color w:val="000000"/>
              </w:rPr>
              <w:t xml:space="preserve"> conforme; </w:t>
            </w:r>
          </w:p>
          <w:p w14:paraId="59070CD9" w14:textId="77777777" w:rsidR="00000000" w:rsidRDefault="009A702E">
            <w:pPr>
              <w:pStyle w:val="spar4"/>
              <w:jc w:val="both"/>
              <w:rPr>
                <w:color w:val="000000"/>
              </w:rPr>
            </w:pPr>
            <w:r>
              <w:rPr>
                <w:color w:val="000000"/>
              </w:rPr>
              <w:t xml:space="preserve">• (nr. ) </w:t>
            </w:r>
            <w:proofErr w:type="spellStart"/>
            <w:r>
              <w:rPr>
                <w:color w:val="000000"/>
              </w:rPr>
              <w:t>entităţi</w:t>
            </w:r>
            <w:proofErr w:type="spellEnd"/>
            <w:r>
              <w:rPr>
                <w:color w:val="000000"/>
              </w:rPr>
              <w:t xml:space="preserve"> au sisteme </w:t>
            </w:r>
            <w:proofErr w:type="spellStart"/>
            <w:r>
              <w:rPr>
                <w:color w:val="000000"/>
              </w:rPr>
              <w:t>parţial</w:t>
            </w:r>
            <w:proofErr w:type="spellEnd"/>
            <w:r>
              <w:rPr>
                <w:color w:val="000000"/>
              </w:rPr>
              <w:t xml:space="preserve"> co</w:t>
            </w:r>
            <w:r>
              <w:rPr>
                <w:color w:val="000000"/>
              </w:rPr>
              <w:t xml:space="preserve">nforme limitate; </w:t>
            </w:r>
          </w:p>
          <w:p w14:paraId="7E84CB60" w14:textId="77777777" w:rsidR="00000000" w:rsidRDefault="009A702E">
            <w:pPr>
              <w:pStyle w:val="spar4"/>
              <w:jc w:val="both"/>
              <w:rPr>
                <w:color w:val="000000"/>
              </w:rPr>
            </w:pPr>
            <w:r>
              <w:rPr>
                <w:color w:val="000000"/>
              </w:rPr>
              <w:t xml:space="preserve">• (nr. ) </w:t>
            </w:r>
            <w:proofErr w:type="spellStart"/>
            <w:r>
              <w:rPr>
                <w:color w:val="000000"/>
              </w:rPr>
              <w:t>entităţi</w:t>
            </w:r>
            <w:proofErr w:type="spellEnd"/>
            <w:r>
              <w:rPr>
                <w:color w:val="000000"/>
              </w:rPr>
              <w:t xml:space="preserve"> au sisteme neconforme.</w:t>
            </w:r>
          </w:p>
        </w:tc>
      </w:tr>
    </w:tbl>
    <w:p w14:paraId="5B86579D" w14:textId="77777777" w:rsidR="00000000" w:rsidRDefault="009A702E">
      <w:pPr>
        <w:autoSpaceDE/>
        <w:autoSpaceDN/>
        <w:ind w:left="225"/>
        <w:jc w:val="both"/>
        <w:divId w:val="1971355194"/>
        <w:rPr>
          <w:rStyle w:val="spar3"/>
          <w:rFonts w:eastAsia="Times New Roman"/>
        </w:rPr>
      </w:pPr>
      <w:r>
        <w:rPr>
          <w:rStyle w:val="spar3"/>
          <w:rFonts w:eastAsia="Times New Roman"/>
        </w:rPr>
        <w:t>^(2) La cap. II se fac următoarele precizări:</w:t>
      </w:r>
    </w:p>
    <w:p w14:paraId="4BDBFE0C" w14:textId="77777777" w:rsidR="00000000" w:rsidRDefault="009A702E">
      <w:pPr>
        <w:pStyle w:val="spar"/>
        <w:ind w:left="450"/>
        <w:jc w:val="both"/>
        <w:divId w:val="1971355194"/>
      </w:pPr>
      <w:r>
        <w:rPr>
          <w:rFonts w:ascii="Verdana" w:hAnsi="Verdana"/>
          <w:color w:val="000000"/>
          <w:sz w:val="20"/>
          <w:szCs w:val="20"/>
          <w:shd w:val="clear" w:color="auto" w:fill="FFFFFF"/>
        </w:rPr>
        <w:t xml:space="preserve">• abrevierile „I“, „PI“ şi „NI“, corespunzătoare coloanelor 2-10, au următoarele </w:t>
      </w:r>
      <w:proofErr w:type="spellStart"/>
      <w:r>
        <w:rPr>
          <w:rFonts w:ascii="Verdana" w:hAnsi="Verdana"/>
          <w:color w:val="000000"/>
          <w:sz w:val="20"/>
          <w:szCs w:val="20"/>
          <w:shd w:val="clear" w:color="auto" w:fill="FFFFFF"/>
        </w:rPr>
        <w:t>semnificaţii</w:t>
      </w:r>
      <w:proofErr w:type="spellEnd"/>
      <w:r>
        <w:rPr>
          <w:rFonts w:ascii="Verdana" w:hAnsi="Verdana"/>
          <w:color w:val="000000"/>
          <w:sz w:val="20"/>
          <w:szCs w:val="20"/>
          <w:shd w:val="clear" w:color="auto" w:fill="FFFFFF"/>
        </w:rPr>
        <w:t xml:space="preserve">: „I“ - implementat; „PI“ - </w:t>
      </w:r>
      <w:proofErr w:type="spellStart"/>
      <w:r>
        <w:rPr>
          <w:rFonts w:ascii="Verdana" w:hAnsi="Verdana"/>
          <w:color w:val="000000"/>
          <w:sz w:val="20"/>
          <w:szCs w:val="20"/>
          <w:shd w:val="clear" w:color="auto" w:fill="FFFFFF"/>
        </w:rPr>
        <w:t>parţial</w:t>
      </w:r>
      <w:proofErr w:type="spellEnd"/>
      <w:r>
        <w:rPr>
          <w:rFonts w:ascii="Verdana" w:hAnsi="Verdana"/>
          <w:color w:val="000000"/>
          <w:sz w:val="20"/>
          <w:szCs w:val="20"/>
          <w:shd w:val="clear" w:color="auto" w:fill="FFFFFF"/>
        </w:rPr>
        <w:t xml:space="preserve"> implementat; „NI“ - neimplementat;</w:t>
      </w:r>
    </w:p>
    <w:p w14:paraId="51ADEE4C" w14:textId="77777777" w:rsidR="00000000" w:rsidRDefault="009A702E">
      <w:pPr>
        <w:pStyle w:val="spar"/>
        <w:ind w:left="450"/>
        <w:jc w:val="both"/>
        <w:divId w:val="197135519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prin „Aparat propriu“ aferent coloanelor 5-7 se </w:t>
      </w:r>
      <w:proofErr w:type="spellStart"/>
      <w:r>
        <w:rPr>
          <w:rFonts w:ascii="Verdana" w:hAnsi="Verdana"/>
          <w:color w:val="000000"/>
          <w:sz w:val="20"/>
          <w:szCs w:val="20"/>
          <w:shd w:val="clear" w:color="auto" w:fill="FFFFFF"/>
        </w:rPr>
        <w:t>înţelege</w:t>
      </w:r>
      <w:proofErr w:type="spellEnd"/>
      <w:r>
        <w:rPr>
          <w:rFonts w:ascii="Verdana" w:hAnsi="Verdana"/>
          <w:color w:val="000000"/>
          <w:sz w:val="20"/>
          <w:szCs w:val="20"/>
          <w:shd w:val="clear" w:color="auto" w:fill="FFFFFF"/>
        </w:rPr>
        <w:t xml:space="preserve"> entitatea publică care centralize</w:t>
      </w:r>
      <w:r>
        <w:rPr>
          <w:rFonts w:ascii="Verdana" w:hAnsi="Verdana"/>
          <w:color w:val="000000"/>
          <w:sz w:val="20"/>
          <w:szCs w:val="20"/>
          <w:shd w:val="clear" w:color="auto" w:fill="FFFFFF"/>
        </w:rPr>
        <w:t xml:space="preserve">ază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şi nu un număr cumulat de compartimente din entitate;</w:t>
      </w:r>
    </w:p>
    <w:p w14:paraId="189BAE95" w14:textId="77777777" w:rsidR="00000000" w:rsidRDefault="009A702E">
      <w:pPr>
        <w:autoSpaceDE/>
        <w:autoSpaceDN/>
        <w:ind w:left="225"/>
        <w:jc w:val="both"/>
        <w:divId w:val="1971355194"/>
        <w:rPr>
          <w:rStyle w:val="spar3"/>
          <w:rFonts w:eastAsia="Times New Roman"/>
        </w:rPr>
      </w:pPr>
      <w:r>
        <w:rPr>
          <w:rStyle w:val="spar3"/>
          <w:rFonts w:eastAsia="Times New Roman"/>
        </w:rPr>
        <w:t xml:space="preserve">• coloanele 8-10 se completează de ordonatorul ierarhic superior de credite, prin cumularea </w:t>
      </w:r>
      <w:proofErr w:type="spellStart"/>
      <w:r>
        <w:rPr>
          <w:rStyle w:val="spar3"/>
          <w:rFonts w:eastAsia="Times New Roman"/>
        </w:rPr>
        <w:t>informaţiilor</w:t>
      </w:r>
      <w:proofErr w:type="spellEnd"/>
      <w:r>
        <w:rPr>
          <w:rStyle w:val="spar3"/>
          <w:rFonts w:eastAsia="Times New Roman"/>
        </w:rPr>
        <w:t xml:space="preserve"> </w:t>
      </w:r>
      <w:proofErr w:type="spellStart"/>
      <w:r>
        <w:rPr>
          <w:rStyle w:val="spar3"/>
          <w:rFonts w:eastAsia="Times New Roman"/>
        </w:rPr>
        <w:t>conţinute</w:t>
      </w:r>
      <w:proofErr w:type="spellEnd"/>
      <w:r>
        <w:rPr>
          <w:rStyle w:val="spar3"/>
          <w:rFonts w:eastAsia="Times New Roman"/>
        </w:rPr>
        <w:t xml:space="preserve"> în coloana 6 din </w:t>
      </w:r>
      <w:r>
        <w:rPr>
          <w:rStyle w:val="slgi1"/>
          <w:rFonts w:eastAsia="Times New Roman"/>
        </w:rPr>
        <w:t>anexa nr. 4.2</w:t>
      </w:r>
      <w:r>
        <w:rPr>
          <w:rStyle w:val="spar3"/>
          <w:rFonts w:eastAsia="Times New Roman"/>
        </w:rPr>
        <w:t>.</w:t>
      </w:r>
    </w:p>
    <w:p w14:paraId="27853CDB" w14:textId="77777777" w:rsidR="00000000" w:rsidRDefault="009A702E">
      <w:pPr>
        <w:pStyle w:val="spar"/>
        <w:ind w:left="450"/>
        <w:jc w:val="both"/>
        <w:divId w:val="1971355194"/>
      </w:pPr>
      <w:r>
        <w:rPr>
          <w:rFonts w:ascii="Verdana" w:hAnsi="Verdana"/>
          <w:color w:val="000000"/>
          <w:sz w:val="20"/>
          <w:szCs w:val="20"/>
          <w:shd w:val="clear" w:color="auto" w:fill="FFFFFF"/>
        </w:rPr>
        <w:t xml:space="preserve">Aceste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sunt transmise de </w:t>
      </w:r>
      <w:proofErr w:type="spellStart"/>
      <w:r>
        <w:rPr>
          <w:rFonts w:ascii="Verdana" w:hAnsi="Verdana"/>
          <w:color w:val="000000"/>
          <w:sz w:val="20"/>
          <w:szCs w:val="20"/>
          <w:shd w:val="clear" w:color="auto" w:fill="FFFFFF"/>
        </w:rPr>
        <w:t>entităţile</w:t>
      </w:r>
      <w:proofErr w:type="spellEnd"/>
      <w:r>
        <w:rPr>
          <w:rFonts w:ascii="Verdana" w:hAnsi="Verdana"/>
          <w:color w:val="000000"/>
          <w:sz w:val="20"/>
          <w:szCs w:val="20"/>
          <w:shd w:val="clear" w:color="auto" w:fill="FFFFFF"/>
        </w:rPr>
        <w:t xml:space="preserve"> publice (indiferent de statutul lor de subordonate, aflate în coordonare sau sub autoritate) ordonatorului de credite ierarhic superior.</w:t>
      </w:r>
    </w:p>
    <w:p w14:paraId="3D7C7646" w14:textId="77777777" w:rsidR="00000000" w:rsidRDefault="009A702E">
      <w:pPr>
        <w:pStyle w:val="spar"/>
        <w:jc w:val="both"/>
        <w:divId w:val="1971355194"/>
        <w:rPr>
          <w:rFonts w:ascii="Verdana" w:hAnsi="Verdana"/>
          <w:color w:val="000000"/>
          <w:sz w:val="20"/>
          <w:szCs w:val="20"/>
          <w:shd w:val="clear" w:color="auto" w:fill="FFFFFF"/>
        </w:rPr>
      </w:pPr>
      <w:r>
        <w:rPr>
          <w:rFonts w:ascii="Verdana" w:hAnsi="Verdana"/>
          <w:color w:val="000000"/>
          <w:sz w:val="20"/>
          <w:szCs w:val="20"/>
          <w:shd w:val="clear" w:color="auto" w:fill="FFFFFF"/>
        </w:rPr>
        <w:t>Elaborat</w:t>
      </w:r>
    </w:p>
    <w:p w14:paraId="6AD237AA" w14:textId="77777777" w:rsidR="00000000" w:rsidRDefault="009A702E">
      <w:pPr>
        <w:pStyle w:val="spar"/>
        <w:jc w:val="both"/>
        <w:divId w:val="1971355194"/>
        <w:rPr>
          <w:rFonts w:ascii="Verdana" w:hAnsi="Verdana"/>
          <w:color w:val="000000"/>
          <w:sz w:val="20"/>
          <w:szCs w:val="20"/>
          <w:shd w:val="clear" w:color="auto" w:fill="FFFFFF"/>
        </w:rPr>
      </w:pPr>
      <w:r>
        <w:rPr>
          <w:rFonts w:ascii="Verdana" w:hAnsi="Verdana"/>
          <w:color w:val="000000"/>
          <w:sz w:val="20"/>
          <w:szCs w:val="20"/>
          <w:shd w:val="clear" w:color="auto" w:fill="FFFFFF"/>
        </w:rPr>
        <w:t>Secretariat tehnic Comisia de monitorizare</w:t>
      </w:r>
    </w:p>
    <w:p w14:paraId="1DAE659A" w14:textId="77777777" w:rsidR="00000000" w:rsidRDefault="009A702E">
      <w:pPr>
        <w:pStyle w:val="spar"/>
        <w:jc w:val="both"/>
        <w:divId w:val="1971355194"/>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67C8DB3" w14:textId="77777777" w:rsidR="00000000" w:rsidRDefault="009A702E">
      <w:pPr>
        <w:pStyle w:val="spar"/>
        <w:jc w:val="both"/>
        <w:divId w:val="1971355194"/>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numele şi prenumele)</w:t>
      </w:r>
    </w:p>
    <w:p w14:paraId="3354F42E" w14:textId="77777777" w:rsidR="00000000" w:rsidRDefault="009A702E">
      <w:pPr>
        <w:pStyle w:val="sanxttl"/>
        <w:divId w:val="1726561920"/>
        <w:rPr>
          <w:shd w:val="clear" w:color="auto" w:fill="FFFFFF"/>
        </w:rPr>
      </w:pPr>
      <w:r>
        <w:rPr>
          <w:shd w:val="clear" w:color="auto" w:fill="FFFFFF"/>
        </w:rPr>
        <w:t>Anexa nr. 4</w:t>
      </w:r>
    </w:p>
    <w:p w14:paraId="5D284E9E" w14:textId="77777777" w:rsidR="00000000" w:rsidRDefault="009A702E">
      <w:pPr>
        <w:pStyle w:val="spar"/>
        <w:jc w:val="both"/>
        <w:divId w:val="1726561920"/>
        <w:rPr>
          <w:rFonts w:ascii="Verdana" w:hAnsi="Verdana"/>
          <w:color w:val="000000"/>
          <w:sz w:val="20"/>
          <w:szCs w:val="20"/>
          <w:shd w:val="clear" w:color="auto" w:fill="FFFFFF"/>
        </w:rPr>
      </w:pPr>
      <w:r>
        <w:rPr>
          <w:rFonts w:ascii="Verdana" w:hAnsi="Verdana"/>
          <w:color w:val="000000"/>
          <w:sz w:val="20"/>
          <w:szCs w:val="20"/>
          <w:shd w:val="clear" w:color="auto" w:fill="FFFFFF"/>
        </w:rPr>
        <w:t>la cod</w:t>
      </w:r>
    </w:p>
    <w:p w14:paraId="6E5CEF4B" w14:textId="77777777" w:rsidR="00000000" w:rsidRDefault="009A702E">
      <w:pPr>
        <w:pStyle w:val="spar"/>
        <w:jc w:val="center"/>
        <w:divId w:val="1090009244"/>
        <w:rPr>
          <w:rFonts w:ascii="Verdana" w:hAnsi="Verdana"/>
          <w:color w:val="000000"/>
          <w:sz w:val="20"/>
          <w:szCs w:val="20"/>
          <w:shd w:val="clear" w:color="auto" w:fill="FFFFFF"/>
        </w:rPr>
      </w:pPr>
      <w:r>
        <w:rPr>
          <w:rFonts w:ascii="Verdana" w:hAnsi="Verdana"/>
          <w:color w:val="000000"/>
          <w:sz w:val="20"/>
          <w:szCs w:val="20"/>
          <w:shd w:val="clear" w:color="auto" w:fill="FFFFFF"/>
        </w:rPr>
        <w:t>INSTRUCŢIUNI</w:t>
      </w:r>
    </w:p>
    <w:p w14:paraId="7E54FFA9" w14:textId="77777777" w:rsidR="00000000" w:rsidRDefault="009A702E">
      <w:pPr>
        <w:pStyle w:val="spar"/>
        <w:jc w:val="center"/>
        <w:divId w:val="1090009244"/>
        <w:rPr>
          <w:rFonts w:ascii="Verdana" w:hAnsi="Verdana"/>
          <w:color w:val="000000"/>
          <w:sz w:val="20"/>
          <w:szCs w:val="20"/>
          <w:shd w:val="clear" w:color="auto" w:fill="FFFFFF"/>
        </w:rPr>
      </w:pPr>
      <w:r>
        <w:rPr>
          <w:rFonts w:ascii="Verdana" w:hAnsi="Verdana"/>
          <w:color w:val="000000"/>
          <w:sz w:val="20"/>
          <w:szCs w:val="20"/>
          <w:shd w:val="clear" w:color="auto" w:fill="FFFFFF"/>
        </w:rPr>
        <w:t>privind întocmirea, aprobarea şi prezentarea raportului asupra sistemului de control intern/managerial</w:t>
      </w:r>
    </w:p>
    <w:p w14:paraId="1DE0FA7F" w14:textId="77777777" w:rsidR="00000000" w:rsidRDefault="009A702E">
      <w:pPr>
        <w:autoSpaceDE/>
        <w:autoSpaceDN/>
        <w:jc w:val="both"/>
        <w:divId w:val="462576429"/>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Prevederi generale</w:t>
      </w:r>
    </w:p>
    <w:p w14:paraId="5AF6969A" w14:textId="77777777" w:rsidR="00000000" w:rsidRDefault="009A702E">
      <w:pPr>
        <w:autoSpaceDE/>
        <w:autoSpaceDN/>
        <w:jc w:val="both"/>
        <w:divId w:val="1142576187"/>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 xml:space="preserve">În conformitate cu </w:t>
      </w:r>
      <w:proofErr w:type="spellStart"/>
      <w:r>
        <w:rPr>
          <w:rStyle w:val="spctbdy"/>
          <w:rFonts w:eastAsia="Times New Roman"/>
        </w:rPr>
        <w:t>dispoziţiile</w:t>
      </w:r>
      <w:proofErr w:type="spellEnd"/>
      <w:r>
        <w:rPr>
          <w:rStyle w:val="spctbdy"/>
          <w:rFonts w:eastAsia="Times New Roman"/>
        </w:rPr>
        <w:t xml:space="preserve"> </w:t>
      </w:r>
      <w:r>
        <w:rPr>
          <w:rStyle w:val="spctbdy"/>
          <w:rFonts w:eastAsia="Times New Roman"/>
          <w:color w:val="0000FF"/>
          <w:u w:val="single"/>
        </w:rPr>
        <w:t>art. 4 alin. (3) din Ordonanţa Guvernului nr. 119/1999</w:t>
      </w:r>
      <w:r>
        <w:rPr>
          <w:rStyle w:val="spctbdy"/>
          <w:rFonts w:eastAsia="Times New Roman"/>
        </w:rPr>
        <w:t xml:space="preserve"> privind controlul intern/managerial şi </w:t>
      </w:r>
      <w:r>
        <w:rPr>
          <w:rStyle w:val="spctbdy"/>
          <w:rFonts w:eastAsia="Times New Roman"/>
        </w:rPr>
        <w:t xml:space="preserve">controlul financiar preventiv, republicată, cu modificările şi completările ulterioare, conducătorul fiecărei </w:t>
      </w:r>
      <w:proofErr w:type="spellStart"/>
      <w:r>
        <w:rPr>
          <w:rStyle w:val="spctbdy"/>
          <w:rFonts w:eastAsia="Times New Roman"/>
        </w:rPr>
        <w:t>entităţi</w:t>
      </w:r>
      <w:proofErr w:type="spellEnd"/>
      <w:r>
        <w:rPr>
          <w:rStyle w:val="spctbdy"/>
          <w:rFonts w:eastAsia="Times New Roman"/>
        </w:rPr>
        <w:t xml:space="preserve"> publice elaborează anual un raport asupra sistemului de control intern managerial, denumit în continuare raport, întocmit potrivit prezen</w:t>
      </w:r>
      <w:r>
        <w:rPr>
          <w:rStyle w:val="spctbdy"/>
          <w:rFonts w:eastAsia="Times New Roman"/>
        </w:rPr>
        <w:t xml:space="preserve">telor </w:t>
      </w:r>
      <w:proofErr w:type="spellStart"/>
      <w:r>
        <w:rPr>
          <w:rStyle w:val="spctbdy"/>
          <w:rFonts w:eastAsia="Times New Roman"/>
        </w:rPr>
        <w:t>instrucţiuni</w:t>
      </w:r>
      <w:proofErr w:type="spellEnd"/>
      <w:r>
        <w:rPr>
          <w:rStyle w:val="spctbdy"/>
          <w:rFonts w:eastAsia="Times New Roman"/>
        </w:rPr>
        <w:t>.</w:t>
      </w:r>
    </w:p>
    <w:p w14:paraId="40FC8230" w14:textId="77777777" w:rsidR="00000000" w:rsidRDefault="009A702E">
      <w:pPr>
        <w:autoSpaceDE/>
        <w:autoSpaceDN/>
        <w:jc w:val="both"/>
        <w:divId w:val="204147519"/>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 xml:space="preserve">Raportul constituie forma oficială de asumare a </w:t>
      </w:r>
      <w:proofErr w:type="spellStart"/>
      <w:r>
        <w:rPr>
          <w:rStyle w:val="spctbdy"/>
          <w:rFonts w:eastAsia="Times New Roman"/>
        </w:rPr>
        <w:t>responsabilităţii</w:t>
      </w:r>
      <w:proofErr w:type="spellEnd"/>
      <w:r>
        <w:rPr>
          <w:rStyle w:val="spctbdy"/>
          <w:rFonts w:eastAsia="Times New Roman"/>
        </w:rPr>
        <w:t xml:space="preserve"> manageriale de către conducătorul entităţii publice cu privire la sistemul de control intern managerial şi este documentul prin care </w:t>
      </w:r>
      <w:proofErr w:type="spellStart"/>
      <w:r>
        <w:rPr>
          <w:rStyle w:val="spctbdy"/>
          <w:rFonts w:eastAsia="Times New Roman"/>
        </w:rPr>
        <w:t>entităţile</w:t>
      </w:r>
      <w:proofErr w:type="spellEnd"/>
      <w:r>
        <w:rPr>
          <w:rStyle w:val="spctbdy"/>
          <w:rFonts w:eastAsia="Times New Roman"/>
        </w:rPr>
        <w:t xml:space="preserve"> publice în care se ex</w:t>
      </w:r>
      <w:r>
        <w:rPr>
          <w:rStyle w:val="spctbdy"/>
          <w:rFonts w:eastAsia="Times New Roman"/>
        </w:rPr>
        <w:t xml:space="preserve">ercită </w:t>
      </w:r>
      <w:proofErr w:type="spellStart"/>
      <w:r>
        <w:rPr>
          <w:rStyle w:val="spctbdy"/>
          <w:rFonts w:eastAsia="Times New Roman"/>
        </w:rPr>
        <w:t>funcţia</w:t>
      </w:r>
      <w:proofErr w:type="spellEnd"/>
      <w:r>
        <w:rPr>
          <w:rStyle w:val="spctbdy"/>
          <w:rFonts w:eastAsia="Times New Roman"/>
        </w:rPr>
        <w:t xml:space="preserve"> de ordonator principal de credite al bugetului de stat, al bugetului asigurărilor sociale de stat sau al bugetului oricărui fond special furnizează Secretariatului General al Guvernului </w:t>
      </w:r>
      <w:proofErr w:type="spellStart"/>
      <w:r>
        <w:rPr>
          <w:rStyle w:val="spctbdy"/>
          <w:rFonts w:eastAsia="Times New Roman"/>
        </w:rPr>
        <w:t>informaţiile</w:t>
      </w:r>
      <w:proofErr w:type="spellEnd"/>
      <w:r>
        <w:rPr>
          <w:rStyle w:val="spctbdy"/>
          <w:rFonts w:eastAsia="Times New Roman"/>
        </w:rPr>
        <w:t xml:space="preserve"> necesare elaborării raportului prevăzut de</w:t>
      </w:r>
      <w:r>
        <w:rPr>
          <w:rStyle w:val="spctbdy"/>
          <w:rFonts w:eastAsia="Times New Roman"/>
        </w:rPr>
        <w:t xml:space="preserve"> lege, care se prezintă Guvernului.</w:t>
      </w:r>
    </w:p>
    <w:p w14:paraId="321B4906" w14:textId="77777777" w:rsidR="00000000" w:rsidRDefault="009A702E">
      <w:pPr>
        <w:autoSpaceDE/>
        <w:autoSpaceDN/>
        <w:ind w:left="225"/>
        <w:jc w:val="both"/>
        <w:divId w:val="1505168849"/>
        <w:rPr>
          <w:rStyle w:val="spar3"/>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 xml:space="preserve">În vederea elaborării raportului, conducătorul entităţii publice dispune efectuarea de către conducătorii compartimentelor a </w:t>
      </w:r>
      <w:proofErr w:type="spellStart"/>
      <w:r>
        <w:rPr>
          <w:rStyle w:val="spctbdy"/>
          <w:rFonts w:eastAsia="Times New Roman"/>
        </w:rPr>
        <w:t>operaţiunii</w:t>
      </w:r>
      <w:proofErr w:type="spellEnd"/>
      <w:r>
        <w:rPr>
          <w:rStyle w:val="spctbdy"/>
          <w:rFonts w:eastAsia="Times New Roman"/>
        </w:rPr>
        <w:t xml:space="preserve"> de autoevaluare a sistemului de control intern </w:t>
      </w:r>
      <w:proofErr w:type="spellStart"/>
      <w:r>
        <w:rPr>
          <w:rStyle w:val="spctbdy"/>
          <w:rFonts w:eastAsia="Times New Roman"/>
        </w:rPr>
        <w:lastRenderedPageBreak/>
        <w:t>managerial.</w:t>
      </w:r>
      <w:r>
        <w:rPr>
          <w:rStyle w:val="spar3"/>
          <w:rFonts w:eastAsia="Times New Roman"/>
        </w:rPr>
        <w:t>Pentru</w:t>
      </w:r>
      <w:proofErr w:type="spellEnd"/>
      <w:r>
        <w:rPr>
          <w:rStyle w:val="spar3"/>
          <w:rFonts w:eastAsia="Times New Roman"/>
        </w:rPr>
        <w:t xml:space="preserve"> pregătirea au</w:t>
      </w:r>
      <w:r>
        <w:rPr>
          <w:rStyle w:val="spar3"/>
          <w:rFonts w:eastAsia="Times New Roman"/>
        </w:rPr>
        <w:t xml:space="preserve">toevaluării, conducătorul entităţii publice se recomandă să recurgă la capacitatea de consiliere a compartimentului de audit public intern, în </w:t>
      </w:r>
      <w:proofErr w:type="spellStart"/>
      <w:r>
        <w:rPr>
          <w:rStyle w:val="spar3"/>
          <w:rFonts w:eastAsia="Times New Roman"/>
        </w:rPr>
        <w:t>condiţiile</w:t>
      </w:r>
      <w:proofErr w:type="spellEnd"/>
      <w:r>
        <w:rPr>
          <w:rStyle w:val="spar3"/>
          <w:rFonts w:eastAsia="Times New Roman"/>
        </w:rPr>
        <w:t xml:space="preserve"> prevederilor </w:t>
      </w:r>
      <w:r>
        <w:rPr>
          <w:rStyle w:val="spar3"/>
          <w:rFonts w:eastAsia="Times New Roman"/>
          <w:color w:val="0000FF"/>
          <w:u w:val="single"/>
        </w:rPr>
        <w:t>Hotărârii Guvernului nr. 1.086/2013</w:t>
      </w:r>
      <w:r>
        <w:rPr>
          <w:rStyle w:val="spar3"/>
          <w:rFonts w:eastAsia="Times New Roman"/>
        </w:rPr>
        <w:t xml:space="preserve"> pentru aprobarea </w:t>
      </w:r>
      <w:r>
        <w:rPr>
          <w:rStyle w:val="spar3"/>
          <w:rFonts w:eastAsia="Times New Roman"/>
          <w:color w:val="0000FF"/>
          <w:u w:val="single"/>
        </w:rPr>
        <w:t>Normelor generale</w:t>
      </w:r>
      <w:r>
        <w:rPr>
          <w:rStyle w:val="spar3"/>
          <w:rFonts w:eastAsia="Times New Roman"/>
        </w:rPr>
        <w:t xml:space="preserve"> privind exercitare</w:t>
      </w:r>
      <w:r>
        <w:rPr>
          <w:rStyle w:val="spar3"/>
          <w:rFonts w:eastAsia="Times New Roman"/>
        </w:rPr>
        <w:t xml:space="preserve">a </w:t>
      </w:r>
      <w:proofErr w:type="spellStart"/>
      <w:r>
        <w:rPr>
          <w:rStyle w:val="spar3"/>
          <w:rFonts w:eastAsia="Times New Roman"/>
        </w:rPr>
        <w:t>activităţii</w:t>
      </w:r>
      <w:proofErr w:type="spellEnd"/>
      <w:r>
        <w:rPr>
          <w:rStyle w:val="spar3"/>
          <w:rFonts w:eastAsia="Times New Roman"/>
        </w:rPr>
        <w:t xml:space="preserve"> de audit public </w:t>
      </w:r>
      <w:proofErr w:type="spellStart"/>
      <w:r>
        <w:rPr>
          <w:rStyle w:val="spar3"/>
          <w:rFonts w:eastAsia="Times New Roman"/>
        </w:rPr>
        <w:t>intern.Operaţiunea</w:t>
      </w:r>
      <w:proofErr w:type="spellEnd"/>
      <w:r>
        <w:rPr>
          <w:rStyle w:val="spar3"/>
          <w:rFonts w:eastAsia="Times New Roman"/>
        </w:rPr>
        <w:t xml:space="preserve"> de autoevaluare a sistemului de control intern managerial al entităţii se realizează prin programarea şi efectuarea următoarelor </w:t>
      </w:r>
      <w:proofErr w:type="spellStart"/>
      <w:r>
        <w:rPr>
          <w:rStyle w:val="spar3"/>
          <w:rFonts w:eastAsia="Times New Roman"/>
        </w:rPr>
        <w:t>acţiuni</w:t>
      </w:r>
      <w:proofErr w:type="spellEnd"/>
      <w:r>
        <w:rPr>
          <w:rStyle w:val="spar3"/>
          <w:rFonts w:eastAsia="Times New Roman"/>
        </w:rPr>
        <w:t>:</w:t>
      </w:r>
    </w:p>
    <w:p w14:paraId="5BCD3FFF" w14:textId="77777777" w:rsidR="00000000" w:rsidRDefault="009A702E">
      <w:pPr>
        <w:autoSpaceDE/>
        <w:autoSpaceDN/>
        <w:ind w:left="225"/>
        <w:jc w:val="both"/>
        <w:divId w:val="139931882"/>
      </w:pPr>
      <w:r>
        <w:rPr>
          <w:rStyle w:val="slitttl1"/>
          <w:rFonts w:eastAsia="Times New Roman"/>
        </w:rPr>
        <w:t>a)</w:t>
      </w:r>
      <w:r>
        <w:rPr>
          <w:rStyle w:val="slitbdy"/>
          <w:rFonts w:eastAsia="Times New Roman"/>
        </w:rPr>
        <w:t xml:space="preserve">dezbaterea în </w:t>
      </w:r>
      <w:proofErr w:type="spellStart"/>
      <w:r>
        <w:rPr>
          <w:rStyle w:val="slitbdy"/>
          <w:rFonts w:eastAsia="Times New Roman"/>
        </w:rPr>
        <w:t>şedinţa</w:t>
      </w:r>
      <w:proofErr w:type="spellEnd"/>
      <w:r>
        <w:rPr>
          <w:rStyle w:val="slitbdy"/>
          <w:rFonts w:eastAsia="Times New Roman"/>
        </w:rPr>
        <w:t xml:space="preserve"> Comisiei de monitorizare de începere a </w:t>
      </w:r>
      <w:proofErr w:type="spellStart"/>
      <w:r>
        <w:rPr>
          <w:rStyle w:val="slitbdy"/>
          <w:rFonts w:eastAsia="Times New Roman"/>
        </w:rPr>
        <w:t>operaţ</w:t>
      </w:r>
      <w:r>
        <w:rPr>
          <w:rStyle w:val="slitbdy"/>
          <w:rFonts w:eastAsia="Times New Roman"/>
        </w:rPr>
        <w:t>iunii</w:t>
      </w:r>
      <w:proofErr w:type="spellEnd"/>
      <w:r>
        <w:rPr>
          <w:rStyle w:val="slitbdy"/>
          <w:rFonts w:eastAsia="Times New Roman"/>
        </w:rPr>
        <w:t xml:space="preserve"> de autoevaluare a sistemului de control intern managerial;</w:t>
      </w:r>
    </w:p>
    <w:p w14:paraId="6C1D0B27" w14:textId="77777777" w:rsidR="00000000" w:rsidRDefault="009A702E">
      <w:pPr>
        <w:autoSpaceDE/>
        <w:autoSpaceDN/>
        <w:ind w:left="225"/>
        <w:jc w:val="both"/>
        <w:divId w:val="80418421"/>
        <w:rPr>
          <w:rFonts w:eastAsia="Times New Roman"/>
          <w:color w:val="000000"/>
          <w:sz w:val="20"/>
          <w:szCs w:val="20"/>
          <w:shd w:val="clear" w:color="auto" w:fill="FFFFFF"/>
        </w:rPr>
      </w:pPr>
      <w:r>
        <w:rPr>
          <w:rStyle w:val="slitttl1"/>
          <w:rFonts w:eastAsia="Times New Roman"/>
        </w:rPr>
        <w:t>b)</w:t>
      </w:r>
      <w:r>
        <w:rPr>
          <w:rStyle w:val="slitbdy"/>
          <w:rFonts w:eastAsia="Times New Roman"/>
        </w:rPr>
        <w:t>completarea de către fiecare compartiment din organigrama entităţii publice a „Chestionarului de autoevaluare a stadiului de implementare a standardelor de control intern/managerial“, prevă</w:t>
      </w:r>
      <w:r>
        <w:rPr>
          <w:rStyle w:val="slitbdy"/>
          <w:rFonts w:eastAsia="Times New Roman"/>
        </w:rPr>
        <w:t xml:space="preserve">zut în </w:t>
      </w:r>
      <w:r>
        <w:rPr>
          <w:rStyle w:val="slgi1"/>
          <w:rFonts w:eastAsia="Times New Roman"/>
        </w:rPr>
        <w:t>anexa nr. 4.1</w:t>
      </w:r>
      <w:r>
        <w:rPr>
          <w:rStyle w:val="slitbdy"/>
          <w:rFonts w:eastAsia="Times New Roman"/>
        </w:rPr>
        <w:t xml:space="preserve">, şi asumarea de către conducătorul de compartiment a </w:t>
      </w:r>
      <w:proofErr w:type="spellStart"/>
      <w:r>
        <w:rPr>
          <w:rStyle w:val="slitbdy"/>
          <w:rFonts w:eastAsia="Times New Roman"/>
        </w:rPr>
        <w:t>realităţii</w:t>
      </w:r>
      <w:proofErr w:type="spellEnd"/>
      <w:r>
        <w:rPr>
          <w:rStyle w:val="slitbdy"/>
          <w:rFonts w:eastAsia="Times New Roman"/>
        </w:rPr>
        <w:t xml:space="preserve"> datelor, </w:t>
      </w:r>
      <w:proofErr w:type="spellStart"/>
      <w:r>
        <w:rPr>
          <w:rStyle w:val="slitbdy"/>
          <w:rFonts w:eastAsia="Times New Roman"/>
        </w:rPr>
        <w:t>informaţiilor</w:t>
      </w:r>
      <w:proofErr w:type="spellEnd"/>
      <w:r>
        <w:rPr>
          <w:rStyle w:val="slitbdy"/>
          <w:rFonts w:eastAsia="Times New Roman"/>
        </w:rPr>
        <w:t xml:space="preserve"> şi constatărilor înscrise în acesta pe baza principiului </w:t>
      </w:r>
      <w:proofErr w:type="spellStart"/>
      <w:r>
        <w:rPr>
          <w:rStyle w:val="slitbdy"/>
          <w:rFonts w:eastAsia="Times New Roman"/>
        </w:rPr>
        <w:t>responsabilităţii</w:t>
      </w:r>
      <w:proofErr w:type="spellEnd"/>
      <w:r>
        <w:rPr>
          <w:rStyle w:val="slitbdy"/>
          <w:rFonts w:eastAsia="Times New Roman"/>
        </w:rPr>
        <w:t xml:space="preserve"> manageriale;</w:t>
      </w:r>
    </w:p>
    <w:p w14:paraId="3141B820" w14:textId="77777777" w:rsidR="00000000" w:rsidRDefault="009A702E">
      <w:pPr>
        <w:autoSpaceDE/>
        <w:autoSpaceDN/>
        <w:ind w:left="225"/>
        <w:jc w:val="both"/>
        <w:divId w:val="415904923"/>
        <w:rPr>
          <w:rFonts w:eastAsia="Times New Roman"/>
          <w:color w:val="000000"/>
          <w:sz w:val="20"/>
          <w:szCs w:val="20"/>
          <w:shd w:val="clear" w:color="auto" w:fill="FFFFFF"/>
        </w:rPr>
      </w:pPr>
      <w:r>
        <w:rPr>
          <w:rStyle w:val="slitttl1"/>
          <w:rFonts w:eastAsia="Times New Roman"/>
        </w:rPr>
        <w:t>c)</w:t>
      </w:r>
      <w:r>
        <w:rPr>
          <w:rStyle w:val="slitbdy"/>
          <w:rFonts w:eastAsia="Times New Roman"/>
        </w:rPr>
        <w:t>întocmirea de către secretariatul tehnic al Comisiei de mo</w:t>
      </w:r>
      <w:r>
        <w:rPr>
          <w:rStyle w:val="slitbdy"/>
          <w:rFonts w:eastAsia="Times New Roman"/>
        </w:rPr>
        <w:t xml:space="preserve">nitorizare a </w:t>
      </w:r>
      <w:proofErr w:type="spellStart"/>
      <w:r>
        <w:rPr>
          <w:rStyle w:val="slitbdy"/>
          <w:rFonts w:eastAsia="Times New Roman"/>
        </w:rPr>
        <w:t>Situaţiei</w:t>
      </w:r>
      <w:proofErr w:type="spellEnd"/>
      <w:r>
        <w:rPr>
          <w:rStyle w:val="slitbdy"/>
          <w:rFonts w:eastAsia="Times New Roman"/>
        </w:rPr>
        <w:t xml:space="preserve"> sintetice a rezultatelor autoevaluării, prevăzută în </w:t>
      </w:r>
      <w:r>
        <w:rPr>
          <w:rStyle w:val="slgi1"/>
          <w:rFonts w:eastAsia="Times New Roman"/>
        </w:rPr>
        <w:t>anexa nr. 4.2</w:t>
      </w:r>
      <w:r>
        <w:rPr>
          <w:rStyle w:val="slitbdy"/>
          <w:rFonts w:eastAsia="Times New Roman"/>
        </w:rPr>
        <w:t xml:space="preserve">, prin centralizarea </w:t>
      </w:r>
      <w:proofErr w:type="spellStart"/>
      <w:r>
        <w:rPr>
          <w:rStyle w:val="slitbdy"/>
          <w:rFonts w:eastAsia="Times New Roman"/>
        </w:rPr>
        <w:t>informaţiilor</w:t>
      </w:r>
      <w:proofErr w:type="spellEnd"/>
      <w:r>
        <w:rPr>
          <w:rStyle w:val="slitbdy"/>
          <w:rFonts w:eastAsia="Times New Roman"/>
        </w:rPr>
        <w:t xml:space="preserve"> din chestionarele de autoevaluare, semnate şi transmise de conducătorii de compartimente;</w:t>
      </w:r>
    </w:p>
    <w:p w14:paraId="41417F43" w14:textId="77777777" w:rsidR="00000000" w:rsidRDefault="009A702E">
      <w:pPr>
        <w:autoSpaceDE/>
        <w:autoSpaceDN/>
        <w:ind w:left="225"/>
        <w:jc w:val="both"/>
        <w:divId w:val="707412465"/>
        <w:rPr>
          <w:rFonts w:eastAsia="Times New Roman"/>
          <w:color w:val="000000"/>
          <w:sz w:val="20"/>
          <w:szCs w:val="20"/>
          <w:shd w:val="clear" w:color="auto" w:fill="FFFFFF"/>
        </w:rPr>
      </w:pPr>
      <w:r>
        <w:rPr>
          <w:rStyle w:val="slitttl1"/>
          <w:rFonts w:eastAsia="Times New Roman"/>
        </w:rPr>
        <w:t>d)</w:t>
      </w:r>
      <w:r>
        <w:rPr>
          <w:rStyle w:val="slitbdy"/>
          <w:rFonts w:eastAsia="Times New Roman"/>
        </w:rPr>
        <w:t>elaborarea de către secretariatul tehnic</w:t>
      </w:r>
      <w:r>
        <w:rPr>
          <w:rStyle w:val="slitbdy"/>
          <w:rFonts w:eastAsia="Times New Roman"/>
        </w:rPr>
        <w:t xml:space="preserve"> al Comisiei de monitorizare a cap. II din </w:t>
      </w:r>
      <w:proofErr w:type="spellStart"/>
      <w:r>
        <w:rPr>
          <w:rStyle w:val="slitbdy"/>
          <w:rFonts w:eastAsia="Times New Roman"/>
        </w:rPr>
        <w:t>Situaţia</w:t>
      </w:r>
      <w:proofErr w:type="spellEnd"/>
      <w:r>
        <w:rPr>
          <w:rStyle w:val="slitbdy"/>
          <w:rFonts w:eastAsia="Times New Roman"/>
        </w:rPr>
        <w:t xml:space="preserve"> centralizatoare privind stadiul implementării şi dezvoltării sistemului de control intern managerial (</w:t>
      </w:r>
      <w:r>
        <w:rPr>
          <w:rStyle w:val="slgi1"/>
          <w:rFonts w:eastAsia="Times New Roman"/>
        </w:rPr>
        <w:t>anexa nr. 3</w:t>
      </w:r>
      <w:r>
        <w:rPr>
          <w:rStyle w:val="slitbdy"/>
          <w:rFonts w:eastAsia="Times New Roman"/>
        </w:rPr>
        <w:t xml:space="preserve"> la Cod);</w:t>
      </w:r>
    </w:p>
    <w:p w14:paraId="08BC0CCD" w14:textId="77777777" w:rsidR="00000000" w:rsidRDefault="009A702E">
      <w:pPr>
        <w:autoSpaceDE/>
        <w:autoSpaceDN/>
        <w:ind w:left="225"/>
        <w:jc w:val="both"/>
        <w:divId w:val="1729835581"/>
        <w:rPr>
          <w:rStyle w:val="slitbdy"/>
        </w:rPr>
      </w:pPr>
      <w:r>
        <w:rPr>
          <w:rStyle w:val="slitttl1"/>
          <w:rFonts w:eastAsia="Times New Roman"/>
        </w:rPr>
        <w:t>e)</w:t>
      </w:r>
      <w:r>
        <w:rPr>
          <w:rStyle w:val="slitbdy"/>
          <w:rFonts w:eastAsia="Times New Roman"/>
        </w:rPr>
        <w:t>aprecierea gradului de conformitate a sistemului propriu de control intern mana</w:t>
      </w:r>
      <w:r>
        <w:rPr>
          <w:rStyle w:val="slitbdy"/>
          <w:rFonts w:eastAsia="Times New Roman"/>
        </w:rPr>
        <w:t>gerial cu standardele de control intern managerial, în raport cu numărul de standarde implementate, care se realizează astfel:</w:t>
      </w:r>
    </w:p>
    <w:p w14:paraId="3143D7AF" w14:textId="77777777" w:rsidR="00000000" w:rsidRDefault="009A702E">
      <w:pPr>
        <w:pStyle w:val="spar"/>
        <w:ind w:left="450"/>
        <w:jc w:val="both"/>
        <w:divId w:val="1729835581"/>
      </w:pPr>
      <w:r>
        <w:rPr>
          <w:rFonts w:ascii="Verdana" w:hAnsi="Verdana"/>
          <w:color w:val="000000"/>
          <w:sz w:val="20"/>
          <w:szCs w:val="20"/>
          <w:shd w:val="clear" w:color="auto" w:fill="FFFFFF"/>
        </w:rPr>
        <w:t>• sistemul este conform dacă sunt implementate toate cele 16 standarde;</w:t>
      </w:r>
    </w:p>
    <w:p w14:paraId="12B62BCB" w14:textId="77777777" w:rsidR="00000000" w:rsidRDefault="009A702E">
      <w:pPr>
        <w:pStyle w:val="spar"/>
        <w:ind w:left="450"/>
        <w:jc w:val="both"/>
        <w:divId w:val="172983558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sistemul este </w:t>
      </w:r>
      <w:proofErr w:type="spellStart"/>
      <w:r>
        <w:rPr>
          <w:rFonts w:ascii="Verdana" w:hAnsi="Verdana"/>
          <w:color w:val="000000"/>
          <w:sz w:val="20"/>
          <w:szCs w:val="20"/>
          <w:shd w:val="clear" w:color="auto" w:fill="FFFFFF"/>
        </w:rPr>
        <w:t>parţial</w:t>
      </w:r>
      <w:proofErr w:type="spellEnd"/>
      <w:r>
        <w:rPr>
          <w:rFonts w:ascii="Verdana" w:hAnsi="Verdana"/>
          <w:color w:val="000000"/>
          <w:sz w:val="20"/>
          <w:szCs w:val="20"/>
          <w:shd w:val="clear" w:color="auto" w:fill="FFFFFF"/>
        </w:rPr>
        <w:t xml:space="preserve"> conform dacă sunt implementate în</w:t>
      </w:r>
      <w:r>
        <w:rPr>
          <w:rFonts w:ascii="Verdana" w:hAnsi="Verdana"/>
          <w:color w:val="000000"/>
          <w:sz w:val="20"/>
          <w:szCs w:val="20"/>
          <w:shd w:val="clear" w:color="auto" w:fill="FFFFFF"/>
        </w:rPr>
        <w:t>tre 13 şi 15 standarde;</w:t>
      </w:r>
    </w:p>
    <w:p w14:paraId="71BACEB4" w14:textId="77777777" w:rsidR="00000000" w:rsidRDefault="009A702E">
      <w:pPr>
        <w:pStyle w:val="spar"/>
        <w:ind w:left="450"/>
        <w:jc w:val="both"/>
        <w:divId w:val="172983558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sistemul este </w:t>
      </w:r>
      <w:proofErr w:type="spellStart"/>
      <w:r>
        <w:rPr>
          <w:rFonts w:ascii="Verdana" w:hAnsi="Verdana"/>
          <w:color w:val="000000"/>
          <w:sz w:val="20"/>
          <w:szCs w:val="20"/>
          <w:shd w:val="clear" w:color="auto" w:fill="FFFFFF"/>
        </w:rPr>
        <w:t>parţial</w:t>
      </w:r>
      <w:proofErr w:type="spellEnd"/>
      <w:r>
        <w:rPr>
          <w:rFonts w:ascii="Verdana" w:hAnsi="Verdana"/>
          <w:color w:val="000000"/>
          <w:sz w:val="20"/>
          <w:szCs w:val="20"/>
          <w:shd w:val="clear" w:color="auto" w:fill="FFFFFF"/>
        </w:rPr>
        <w:t xml:space="preserve"> conform limitat dacă sunt implementate între 9 şi 12 standarde;</w:t>
      </w:r>
    </w:p>
    <w:p w14:paraId="2698C5EE" w14:textId="77777777" w:rsidR="00000000" w:rsidRDefault="009A702E">
      <w:pPr>
        <w:pStyle w:val="spar"/>
        <w:ind w:left="450"/>
        <w:jc w:val="both"/>
        <w:divId w:val="172983558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sistemul este neconform dacă sunt implementate mai </w:t>
      </w:r>
      <w:proofErr w:type="spellStart"/>
      <w:r>
        <w:rPr>
          <w:rFonts w:ascii="Verdana" w:hAnsi="Verdana"/>
          <w:color w:val="000000"/>
          <w:sz w:val="20"/>
          <w:szCs w:val="20"/>
          <w:shd w:val="clear" w:color="auto" w:fill="FFFFFF"/>
        </w:rPr>
        <w:t>puţin</w:t>
      </w:r>
      <w:proofErr w:type="spellEnd"/>
      <w:r>
        <w:rPr>
          <w:rFonts w:ascii="Verdana" w:hAnsi="Verdana"/>
          <w:color w:val="000000"/>
          <w:sz w:val="20"/>
          <w:szCs w:val="20"/>
          <w:shd w:val="clear" w:color="auto" w:fill="FFFFFF"/>
        </w:rPr>
        <w:t xml:space="preserve"> de 9 standarde.</w:t>
      </w:r>
    </w:p>
    <w:p w14:paraId="4DEDFCB9" w14:textId="77777777" w:rsidR="00000000" w:rsidRDefault="009A702E">
      <w:pPr>
        <w:autoSpaceDE/>
        <w:autoSpaceDN/>
        <w:jc w:val="both"/>
        <w:divId w:val="504515086"/>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 xml:space="preserve">Entitatea publică are </w:t>
      </w:r>
      <w:proofErr w:type="spellStart"/>
      <w:r>
        <w:rPr>
          <w:rStyle w:val="spctbdy"/>
          <w:rFonts w:eastAsia="Times New Roman"/>
        </w:rPr>
        <w:t>obligaţia</w:t>
      </w:r>
      <w:proofErr w:type="spellEnd"/>
      <w:r>
        <w:rPr>
          <w:rStyle w:val="spctbdy"/>
          <w:rFonts w:eastAsia="Times New Roman"/>
        </w:rPr>
        <w:t xml:space="preserve"> să elaboreze şi să păstreze pe o</w:t>
      </w:r>
      <w:r>
        <w:rPr>
          <w:rStyle w:val="spctbdy"/>
          <w:rFonts w:eastAsia="Times New Roman"/>
        </w:rPr>
        <w:t xml:space="preserve"> perioadă de cel </w:t>
      </w:r>
      <w:proofErr w:type="spellStart"/>
      <w:r>
        <w:rPr>
          <w:rStyle w:val="spctbdy"/>
          <w:rFonts w:eastAsia="Times New Roman"/>
        </w:rPr>
        <w:t>puţin</w:t>
      </w:r>
      <w:proofErr w:type="spellEnd"/>
      <w:r>
        <w:rPr>
          <w:rStyle w:val="spctbdy"/>
          <w:rFonts w:eastAsia="Times New Roman"/>
        </w:rPr>
        <w:t xml:space="preserve"> 5 ani </w:t>
      </w:r>
      <w:proofErr w:type="spellStart"/>
      <w:r>
        <w:rPr>
          <w:rStyle w:val="spctbdy"/>
          <w:rFonts w:eastAsia="Times New Roman"/>
        </w:rPr>
        <w:t>documentaţia</w:t>
      </w:r>
      <w:proofErr w:type="spellEnd"/>
      <w:r>
        <w:rPr>
          <w:rStyle w:val="spctbdy"/>
          <w:rFonts w:eastAsia="Times New Roman"/>
        </w:rPr>
        <w:t xml:space="preserve"> relevantă cu privire la organizarea şi </w:t>
      </w:r>
      <w:proofErr w:type="spellStart"/>
      <w:r>
        <w:rPr>
          <w:rStyle w:val="spctbdy"/>
          <w:rFonts w:eastAsia="Times New Roman"/>
        </w:rPr>
        <w:t>funcţionarea</w:t>
      </w:r>
      <w:proofErr w:type="spellEnd"/>
      <w:r>
        <w:rPr>
          <w:rStyle w:val="spctbdy"/>
          <w:rFonts w:eastAsia="Times New Roman"/>
        </w:rPr>
        <w:t xml:space="preserve"> sistemului de control intern managerial propriu şi pe cea referitoare la </w:t>
      </w:r>
      <w:proofErr w:type="spellStart"/>
      <w:r>
        <w:rPr>
          <w:rStyle w:val="spctbdy"/>
          <w:rFonts w:eastAsia="Times New Roman"/>
        </w:rPr>
        <w:t>operaţiunea</w:t>
      </w:r>
      <w:proofErr w:type="spellEnd"/>
      <w:r>
        <w:rPr>
          <w:rStyle w:val="spctbdy"/>
          <w:rFonts w:eastAsia="Times New Roman"/>
        </w:rPr>
        <w:t xml:space="preserve"> de autoevaluare a acestuia.</w:t>
      </w:r>
    </w:p>
    <w:p w14:paraId="3E052710" w14:textId="77777777" w:rsidR="00000000" w:rsidRDefault="009A702E">
      <w:pPr>
        <w:autoSpaceDE/>
        <w:autoSpaceDN/>
        <w:jc w:val="both"/>
        <w:divId w:val="234628321"/>
        <w:rPr>
          <w:rStyle w:val="spctbdy"/>
        </w:rPr>
      </w:pPr>
      <w:r>
        <w:rPr>
          <w:rStyle w:val="spctttl1"/>
          <w:rFonts w:eastAsia="Times New Roman"/>
        </w:rPr>
        <w:t>2.</w:t>
      </w:r>
      <w:r>
        <w:rPr>
          <w:rFonts w:eastAsia="Times New Roman"/>
          <w:color w:val="000000"/>
          <w:sz w:val="20"/>
          <w:szCs w:val="20"/>
          <w:shd w:val="clear" w:color="auto" w:fill="FFFFFF"/>
        </w:rPr>
        <w:t xml:space="preserve"> </w:t>
      </w:r>
      <w:proofErr w:type="spellStart"/>
      <w:r>
        <w:rPr>
          <w:rStyle w:val="spctbdy"/>
          <w:rFonts w:eastAsia="Times New Roman"/>
        </w:rPr>
        <w:t>Conţinutul</w:t>
      </w:r>
      <w:proofErr w:type="spellEnd"/>
      <w:r>
        <w:rPr>
          <w:rStyle w:val="spctbdy"/>
          <w:rFonts w:eastAsia="Times New Roman"/>
        </w:rPr>
        <w:t xml:space="preserve"> raportului</w:t>
      </w:r>
    </w:p>
    <w:p w14:paraId="66B87331" w14:textId="77777777" w:rsidR="00000000" w:rsidRDefault="009A702E">
      <w:pPr>
        <w:autoSpaceDE/>
        <w:autoSpaceDN/>
        <w:jc w:val="both"/>
        <w:divId w:val="1690135810"/>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 xml:space="preserve">Formatul de raport </w:t>
      </w:r>
      <w:r>
        <w:rPr>
          <w:rStyle w:val="spctbdy"/>
          <w:rFonts w:eastAsia="Times New Roman"/>
        </w:rPr>
        <w:t xml:space="preserve">prevăzut în </w:t>
      </w:r>
      <w:r>
        <w:rPr>
          <w:rStyle w:val="slgi1"/>
          <w:rFonts w:eastAsia="Times New Roman"/>
        </w:rPr>
        <w:t>anexa nr. 4.3</w:t>
      </w:r>
      <w:r>
        <w:rPr>
          <w:rStyle w:val="spctbdy"/>
          <w:rFonts w:eastAsia="Times New Roman"/>
        </w:rPr>
        <w:t xml:space="preserve"> cuprinde </w:t>
      </w:r>
      <w:proofErr w:type="spellStart"/>
      <w:r>
        <w:rPr>
          <w:rStyle w:val="spctbdy"/>
          <w:rFonts w:eastAsia="Times New Roman"/>
        </w:rPr>
        <w:t>declaraţiile</w:t>
      </w:r>
      <w:proofErr w:type="spellEnd"/>
      <w:r>
        <w:rPr>
          <w:rStyle w:val="spctbdy"/>
          <w:rFonts w:eastAsia="Times New Roman"/>
        </w:rPr>
        <w:t xml:space="preserve"> minimal obligatorii pe care trebuie să le formuleze conducătorul entităţii publice.</w:t>
      </w:r>
    </w:p>
    <w:p w14:paraId="4D280B99" w14:textId="77777777" w:rsidR="00000000" w:rsidRDefault="009A702E">
      <w:pPr>
        <w:autoSpaceDE/>
        <w:autoSpaceDN/>
        <w:jc w:val="both"/>
        <w:divId w:val="365371644"/>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Raportul are o structură generală, care oferă o imagine de ansamblu a stadiului implementării şi dezvoltării sistemului de control intern managerial al entităţii publice.</w:t>
      </w:r>
    </w:p>
    <w:p w14:paraId="1451BC89" w14:textId="77777777" w:rsidR="00000000" w:rsidRDefault="009A702E">
      <w:pPr>
        <w:autoSpaceDE/>
        <w:autoSpaceDN/>
        <w:jc w:val="both"/>
        <w:divId w:val="104154781"/>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 xml:space="preserve">Raportul cuprinde </w:t>
      </w:r>
      <w:proofErr w:type="spellStart"/>
      <w:r>
        <w:rPr>
          <w:rStyle w:val="spctbdy"/>
          <w:rFonts w:eastAsia="Times New Roman"/>
        </w:rPr>
        <w:t>declaraţii</w:t>
      </w:r>
      <w:proofErr w:type="spellEnd"/>
      <w:r>
        <w:rPr>
          <w:rStyle w:val="spctbdy"/>
          <w:rFonts w:eastAsia="Times New Roman"/>
        </w:rPr>
        <w:t xml:space="preserve"> ale conducătorului entităţii publice cu privire la </w:t>
      </w:r>
      <w:r>
        <w:rPr>
          <w:rStyle w:val="spctbdy"/>
          <w:rFonts w:eastAsia="Times New Roman"/>
        </w:rPr>
        <w:t xml:space="preserve">sistemul de control intern managerial al entităţii, existent la </w:t>
      </w:r>
      <w:proofErr w:type="spellStart"/>
      <w:r>
        <w:rPr>
          <w:rStyle w:val="spctbdy"/>
          <w:rFonts w:eastAsia="Times New Roman"/>
        </w:rPr>
        <w:t>sfârşitul</w:t>
      </w:r>
      <w:proofErr w:type="spellEnd"/>
      <w:r>
        <w:rPr>
          <w:rStyle w:val="spctbdy"/>
          <w:rFonts w:eastAsia="Times New Roman"/>
        </w:rPr>
        <w:t xml:space="preserve"> anului pentru care se face raportarea. </w:t>
      </w:r>
      <w:proofErr w:type="spellStart"/>
      <w:r>
        <w:rPr>
          <w:rStyle w:val="spctbdy"/>
          <w:rFonts w:eastAsia="Times New Roman"/>
        </w:rPr>
        <w:t>Declaraţiile</w:t>
      </w:r>
      <w:proofErr w:type="spellEnd"/>
      <w:r>
        <w:rPr>
          <w:rStyle w:val="spctbdy"/>
          <w:rFonts w:eastAsia="Times New Roman"/>
        </w:rPr>
        <w:t xml:space="preserve"> formulate de conducătorul entităţii publice se întemeiază pe datele, </w:t>
      </w:r>
      <w:proofErr w:type="spellStart"/>
      <w:r>
        <w:rPr>
          <w:rStyle w:val="spctbdy"/>
          <w:rFonts w:eastAsia="Times New Roman"/>
        </w:rPr>
        <w:t>informaţiile</w:t>
      </w:r>
      <w:proofErr w:type="spellEnd"/>
      <w:r>
        <w:rPr>
          <w:rStyle w:val="spctbdy"/>
          <w:rFonts w:eastAsia="Times New Roman"/>
        </w:rPr>
        <w:t xml:space="preserve"> şi constatările rezultate din </w:t>
      </w:r>
      <w:proofErr w:type="spellStart"/>
      <w:r>
        <w:rPr>
          <w:rStyle w:val="spctbdy"/>
          <w:rFonts w:eastAsia="Times New Roman"/>
        </w:rPr>
        <w:t>operaţiunea</w:t>
      </w:r>
      <w:proofErr w:type="spellEnd"/>
      <w:r>
        <w:rPr>
          <w:rStyle w:val="spctbdy"/>
          <w:rFonts w:eastAsia="Times New Roman"/>
        </w:rPr>
        <w:t xml:space="preserve"> de aut</w:t>
      </w:r>
      <w:r>
        <w:rPr>
          <w:rStyle w:val="spctbdy"/>
          <w:rFonts w:eastAsia="Times New Roman"/>
        </w:rPr>
        <w:t>oevaluare a sistemului de control intern managerial, rapoartele de audit intern, precum şi din recomandările rezultate din rapoartele de audit extern.</w:t>
      </w:r>
    </w:p>
    <w:p w14:paraId="1EBA7FFB" w14:textId="77777777" w:rsidR="00000000" w:rsidRDefault="009A702E">
      <w:pPr>
        <w:autoSpaceDE/>
        <w:autoSpaceDN/>
        <w:jc w:val="both"/>
        <w:divId w:val="293483381"/>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Aprobarea şi transmiterea raportului</w:t>
      </w:r>
    </w:p>
    <w:p w14:paraId="73CC7A1A" w14:textId="77777777" w:rsidR="00000000" w:rsidRDefault="009A702E">
      <w:pPr>
        <w:autoSpaceDE/>
        <w:autoSpaceDN/>
        <w:jc w:val="both"/>
        <w:divId w:val="1387144126"/>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Raportul asupra sistemului de control intern managerial se a</w:t>
      </w:r>
      <w:r>
        <w:rPr>
          <w:rStyle w:val="spctbdy"/>
          <w:rFonts w:eastAsia="Times New Roman"/>
        </w:rPr>
        <w:t xml:space="preserve">probă prin semnarea acestuia de către titularul de drept al </w:t>
      </w:r>
      <w:proofErr w:type="spellStart"/>
      <w:r>
        <w:rPr>
          <w:rStyle w:val="spctbdy"/>
          <w:rFonts w:eastAsia="Times New Roman"/>
        </w:rPr>
        <w:t>competenţei</w:t>
      </w:r>
      <w:proofErr w:type="spellEnd"/>
      <w:r>
        <w:rPr>
          <w:rStyle w:val="spctbdy"/>
          <w:rFonts w:eastAsia="Times New Roman"/>
        </w:rPr>
        <w:t xml:space="preserve"> sau de către titularul unei </w:t>
      </w:r>
      <w:proofErr w:type="spellStart"/>
      <w:r>
        <w:rPr>
          <w:rStyle w:val="spctbdy"/>
          <w:rFonts w:eastAsia="Times New Roman"/>
        </w:rPr>
        <w:t>competenţe</w:t>
      </w:r>
      <w:proofErr w:type="spellEnd"/>
      <w:r>
        <w:rPr>
          <w:rStyle w:val="spctbdy"/>
          <w:rFonts w:eastAsia="Times New Roman"/>
        </w:rPr>
        <w:t xml:space="preserve"> delegate în </w:t>
      </w:r>
      <w:proofErr w:type="spellStart"/>
      <w:r>
        <w:rPr>
          <w:rStyle w:val="spctbdy"/>
          <w:rFonts w:eastAsia="Times New Roman"/>
        </w:rPr>
        <w:t>condiţiile</w:t>
      </w:r>
      <w:proofErr w:type="spellEnd"/>
      <w:r>
        <w:rPr>
          <w:rStyle w:val="spctbdy"/>
          <w:rFonts w:eastAsia="Times New Roman"/>
        </w:rPr>
        <w:t xml:space="preserve"> legii, în conformitate cu principiul </w:t>
      </w:r>
      <w:proofErr w:type="spellStart"/>
      <w:r>
        <w:rPr>
          <w:rStyle w:val="spctbdy"/>
          <w:rFonts w:eastAsia="Times New Roman"/>
        </w:rPr>
        <w:t>responsabilităţii</w:t>
      </w:r>
      <w:proofErr w:type="spellEnd"/>
      <w:r>
        <w:rPr>
          <w:rStyle w:val="spctbdy"/>
          <w:rFonts w:eastAsia="Times New Roman"/>
        </w:rPr>
        <w:t xml:space="preserve"> manageriale, după ce a fost analizat în Comisia de monitorizare.</w:t>
      </w:r>
    </w:p>
    <w:p w14:paraId="067520F3" w14:textId="77777777" w:rsidR="00000000" w:rsidRDefault="009A702E">
      <w:pPr>
        <w:autoSpaceDE/>
        <w:autoSpaceDN/>
        <w:jc w:val="both"/>
        <w:divId w:val="1070034865"/>
        <w:rPr>
          <w:rFonts w:eastAsia="Times New Roman"/>
          <w:color w:val="000000"/>
          <w:sz w:val="20"/>
          <w:szCs w:val="20"/>
          <w:shd w:val="clear" w:color="auto" w:fill="FFFFFF"/>
        </w:rPr>
      </w:pPr>
      <w:r>
        <w:rPr>
          <w:rStyle w:val="spctttl1"/>
          <w:rFonts w:eastAsia="Times New Roman"/>
        </w:rPr>
        <w:t>3.</w:t>
      </w: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Raportul se transmite organului ierarhic superior la termenele stabilite de acesta, în cadrul termenului prevăzut de lege.</w:t>
      </w:r>
    </w:p>
    <w:p w14:paraId="567DB429" w14:textId="77777777" w:rsidR="00000000" w:rsidRDefault="009A702E">
      <w:pPr>
        <w:autoSpaceDE/>
        <w:autoSpaceDN/>
        <w:jc w:val="both"/>
        <w:divId w:val="2052343292"/>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 xml:space="preserve">Au </w:t>
      </w:r>
      <w:proofErr w:type="spellStart"/>
      <w:r>
        <w:rPr>
          <w:rStyle w:val="spctbdy"/>
          <w:rFonts w:eastAsia="Times New Roman"/>
        </w:rPr>
        <w:t>obligaţia</w:t>
      </w:r>
      <w:proofErr w:type="spellEnd"/>
      <w:r>
        <w:rPr>
          <w:rStyle w:val="spctbdy"/>
          <w:rFonts w:eastAsia="Times New Roman"/>
        </w:rPr>
        <w:t xml:space="preserve"> de a prezenta Secretariatului General al Guvernului - </w:t>
      </w:r>
      <w:proofErr w:type="spellStart"/>
      <w:r>
        <w:rPr>
          <w:rStyle w:val="spctbdy"/>
          <w:rFonts w:eastAsia="Times New Roman"/>
        </w:rPr>
        <w:t>Direcţia</w:t>
      </w:r>
      <w:proofErr w:type="spellEnd"/>
      <w:r>
        <w:rPr>
          <w:rStyle w:val="spctbdy"/>
          <w:rFonts w:eastAsia="Times New Roman"/>
        </w:rPr>
        <w:t xml:space="preserve"> de control intern managerial şi </w:t>
      </w:r>
      <w:proofErr w:type="spellStart"/>
      <w:r>
        <w:rPr>
          <w:rStyle w:val="spctbdy"/>
          <w:rFonts w:eastAsia="Times New Roman"/>
        </w:rPr>
        <w:t>relaţii</w:t>
      </w:r>
      <w:proofErr w:type="spellEnd"/>
      <w:r>
        <w:rPr>
          <w:rStyle w:val="spctbdy"/>
          <w:rFonts w:eastAsia="Times New Roman"/>
        </w:rPr>
        <w:t xml:space="preserve"> </w:t>
      </w:r>
      <w:proofErr w:type="spellStart"/>
      <w:r>
        <w:rPr>
          <w:rStyle w:val="spctbdy"/>
          <w:rFonts w:eastAsia="Times New Roman"/>
        </w:rPr>
        <w:t>interinst</w:t>
      </w:r>
      <w:r>
        <w:rPr>
          <w:rStyle w:val="spctbdy"/>
          <w:rFonts w:eastAsia="Times New Roman"/>
        </w:rPr>
        <w:t>ituţionale</w:t>
      </w:r>
      <w:proofErr w:type="spellEnd"/>
      <w:r>
        <w:rPr>
          <w:rStyle w:val="spctbdy"/>
          <w:rFonts w:eastAsia="Times New Roman"/>
        </w:rPr>
        <w:t xml:space="preserve"> rapoarte anuale, întocmite conform prezentelor </w:t>
      </w:r>
      <w:proofErr w:type="spellStart"/>
      <w:r>
        <w:rPr>
          <w:rStyle w:val="spctbdy"/>
          <w:rFonts w:eastAsia="Times New Roman"/>
        </w:rPr>
        <w:t>instrucţiuni</w:t>
      </w:r>
      <w:proofErr w:type="spellEnd"/>
      <w:r>
        <w:rPr>
          <w:rStyle w:val="spctbdy"/>
          <w:rFonts w:eastAsia="Times New Roman"/>
        </w:rPr>
        <w:t xml:space="preserve">, conducătorii </w:t>
      </w:r>
      <w:proofErr w:type="spellStart"/>
      <w:r>
        <w:rPr>
          <w:rStyle w:val="spctbdy"/>
          <w:rFonts w:eastAsia="Times New Roman"/>
        </w:rPr>
        <w:t>entităţilor</w:t>
      </w:r>
      <w:proofErr w:type="spellEnd"/>
      <w:r>
        <w:rPr>
          <w:rStyle w:val="spctbdy"/>
          <w:rFonts w:eastAsia="Times New Roman"/>
        </w:rPr>
        <w:t xml:space="preserve"> publice în care se exercită </w:t>
      </w:r>
      <w:proofErr w:type="spellStart"/>
      <w:r>
        <w:rPr>
          <w:rStyle w:val="spctbdy"/>
          <w:rFonts w:eastAsia="Times New Roman"/>
        </w:rPr>
        <w:t>funcţia</w:t>
      </w:r>
      <w:proofErr w:type="spellEnd"/>
      <w:r>
        <w:rPr>
          <w:rStyle w:val="spctbdy"/>
          <w:rFonts w:eastAsia="Times New Roman"/>
        </w:rPr>
        <w:t xml:space="preserve"> de ordonator principal de credite al bugetului de stat, al bugetului asigurărilor sociale de stat sau al bugetului oricărui</w:t>
      </w:r>
      <w:r>
        <w:rPr>
          <w:rStyle w:val="spctbdy"/>
          <w:rFonts w:eastAsia="Times New Roman"/>
        </w:rPr>
        <w:t xml:space="preserve"> fond special.</w:t>
      </w:r>
    </w:p>
    <w:p w14:paraId="2F757757" w14:textId="77777777" w:rsidR="00000000" w:rsidRDefault="009A702E">
      <w:pPr>
        <w:autoSpaceDE/>
        <w:autoSpaceDN/>
        <w:jc w:val="both"/>
        <w:divId w:val="1857694778"/>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 xml:space="preserve">Implementarea şi dezvoltarea sistemului de control intern managerial, </w:t>
      </w:r>
      <w:proofErr w:type="spellStart"/>
      <w:r>
        <w:rPr>
          <w:rStyle w:val="spctbdy"/>
          <w:rFonts w:eastAsia="Times New Roman"/>
        </w:rPr>
        <w:t>operaţiunea</w:t>
      </w:r>
      <w:proofErr w:type="spellEnd"/>
      <w:r>
        <w:rPr>
          <w:rStyle w:val="spctbdy"/>
          <w:rFonts w:eastAsia="Times New Roman"/>
        </w:rPr>
        <w:t xml:space="preserve"> de autoevaluare a acestuia, precum şi elaborarea, respectiv prezentarea raportului asupra sistemului de control intern managerial, după caz, constituie in</w:t>
      </w:r>
      <w:r>
        <w:rPr>
          <w:rStyle w:val="spctbdy"/>
          <w:rFonts w:eastAsia="Times New Roman"/>
        </w:rPr>
        <w:t xml:space="preserve">dicatori de </w:t>
      </w:r>
      <w:proofErr w:type="spellStart"/>
      <w:r>
        <w:rPr>
          <w:rStyle w:val="spctbdy"/>
          <w:rFonts w:eastAsia="Times New Roman"/>
        </w:rPr>
        <w:t>performanţă</w:t>
      </w:r>
      <w:proofErr w:type="spellEnd"/>
      <w:r>
        <w:rPr>
          <w:rStyle w:val="spctbdy"/>
          <w:rFonts w:eastAsia="Times New Roman"/>
        </w:rPr>
        <w:t xml:space="preserve"> pentru conducătorul entităţii publice.</w:t>
      </w:r>
    </w:p>
    <w:p w14:paraId="48701467" w14:textId="77777777" w:rsidR="00000000" w:rsidRDefault="009A702E">
      <w:pPr>
        <w:autoSpaceDE/>
        <w:autoSpaceDN/>
        <w:jc w:val="both"/>
        <w:divId w:val="1421100761"/>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 xml:space="preserve">Neîndeplinirea de către ordonatorul de credite a </w:t>
      </w:r>
      <w:proofErr w:type="spellStart"/>
      <w:r>
        <w:rPr>
          <w:rStyle w:val="spctbdy"/>
          <w:rFonts w:eastAsia="Times New Roman"/>
        </w:rPr>
        <w:t>obligaţiei</w:t>
      </w:r>
      <w:proofErr w:type="spellEnd"/>
      <w:r>
        <w:rPr>
          <w:rStyle w:val="spctbdy"/>
          <w:rFonts w:eastAsia="Times New Roman"/>
        </w:rPr>
        <w:t xml:space="preserve"> de a elabora şi prezenta raportul anual asupra sistemului de control intern/managerial, prevăzută la </w:t>
      </w:r>
      <w:r>
        <w:rPr>
          <w:rStyle w:val="spctbdy"/>
          <w:rFonts w:eastAsia="Times New Roman"/>
          <w:color w:val="0000FF"/>
          <w:u w:val="single"/>
        </w:rPr>
        <w:t>art. 4 alin. (3) din Ordona</w:t>
      </w:r>
      <w:r>
        <w:rPr>
          <w:rStyle w:val="spctbdy"/>
          <w:rFonts w:eastAsia="Times New Roman"/>
          <w:color w:val="0000FF"/>
          <w:u w:val="single"/>
        </w:rPr>
        <w:t>nţa Guvernului nr. 119/1999</w:t>
      </w:r>
      <w:r>
        <w:rPr>
          <w:rStyle w:val="spctbdy"/>
          <w:rFonts w:eastAsia="Times New Roman"/>
        </w:rPr>
        <w:t xml:space="preserve"> privind controlul intern/managerial şi controlul financiar preventiv, republicată, cu modificările şi completările ulterioare, constituie </w:t>
      </w:r>
      <w:proofErr w:type="spellStart"/>
      <w:r>
        <w:rPr>
          <w:rStyle w:val="spctbdy"/>
          <w:rFonts w:eastAsia="Times New Roman"/>
        </w:rPr>
        <w:t>contravenţie</w:t>
      </w:r>
      <w:proofErr w:type="spellEnd"/>
      <w:r>
        <w:rPr>
          <w:rStyle w:val="spctbdy"/>
          <w:rFonts w:eastAsia="Times New Roman"/>
        </w:rPr>
        <w:t xml:space="preserve"> şi se </w:t>
      </w:r>
      <w:proofErr w:type="spellStart"/>
      <w:r>
        <w:rPr>
          <w:rStyle w:val="spctbdy"/>
          <w:rFonts w:eastAsia="Times New Roman"/>
        </w:rPr>
        <w:t>sancţionează</w:t>
      </w:r>
      <w:proofErr w:type="spellEnd"/>
      <w:r>
        <w:rPr>
          <w:rStyle w:val="spctbdy"/>
          <w:rFonts w:eastAsia="Times New Roman"/>
        </w:rPr>
        <w:t xml:space="preserve"> conform </w:t>
      </w:r>
      <w:r>
        <w:rPr>
          <w:rStyle w:val="spctbdy"/>
          <w:rFonts w:eastAsia="Times New Roman"/>
          <w:color w:val="0000FF"/>
          <w:u w:val="single"/>
        </w:rPr>
        <w:t>art. 27</w:t>
      </w:r>
      <w:r>
        <w:rPr>
          <w:rStyle w:val="spctbdy"/>
          <w:rFonts w:eastAsia="Times New Roman"/>
        </w:rPr>
        <w:t xml:space="preserve"> din </w:t>
      </w:r>
      <w:proofErr w:type="spellStart"/>
      <w:r>
        <w:rPr>
          <w:rStyle w:val="spctbdy"/>
          <w:rFonts w:eastAsia="Times New Roman"/>
        </w:rPr>
        <w:t>aceeaşi</w:t>
      </w:r>
      <w:proofErr w:type="spellEnd"/>
      <w:r>
        <w:rPr>
          <w:rStyle w:val="spctbdy"/>
          <w:rFonts w:eastAsia="Times New Roman"/>
        </w:rPr>
        <w:t xml:space="preserve"> </w:t>
      </w:r>
      <w:proofErr w:type="spellStart"/>
      <w:r>
        <w:rPr>
          <w:rStyle w:val="spctbdy"/>
          <w:rFonts w:eastAsia="Times New Roman"/>
        </w:rPr>
        <w:t>ordonanţă</w:t>
      </w:r>
      <w:proofErr w:type="spellEnd"/>
      <w:r>
        <w:rPr>
          <w:rStyle w:val="spctbdy"/>
          <w:rFonts w:eastAsia="Times New Roman"/>
        </w:rPr>
        <w:t>.</w:t>
      </w:r>
    </w:p>
    <w:p w14:paraId="0ECB9E6B" w14:textId="77777777" w:rsidR="00000000" w:rsidRDefault="009A702E">
      <w:pPr>
        <w:autoSpaceDE/>
        <w:autoSpaceDN/>
        <w:jc w:val="both"/>
        <w:divId w:val="78461419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lgi1"/>
          <w:rFonts w:eastAsia="Times New Roman"/>
        </w:rPr>
        <w:t>Anexele nr. 4.1-4.3</w:t>
      </w:r>
      <w:r>
        <w:rPr>
          <w:rStyle w:val="spctbdy"/>
          <w:rFonts w:eastAsia="Times New Roman"/>
        </w:rPr>
        <w:t xml:space="preserve"> fac parte integrantă din prezentele „</w:t>
      </w:r>
      <w:proofErr w:type="spellStart"/>
      <w:r>
        <w:rPr>
          <w:rStyle w:val="spctbdy"/>
          <w:rFonts w:eastAsia="Times New Roman"/>
        </w:rPr>
        <w:t>Instrucţiuni</w:t>
      </w:r>
      <w:proofErr w:type="spellEnd"/>
      <w:r>
        <w:rPr>
          <w:rStyle w:val="spctbdy"/>
          <w:rFonts w:eastAsia="Times New Roman"/>
        </w:rPr>
        <w:t xml:space="preserve"> privind întocmirea, aprobarea şi prezentarea raportului asupra sistemului de control intern managerial“.</w:t>
      </w:r>
    </w:p>
    <w:p w14:paraId="34893109" w14:textId="77777777" w:rsidR="00000000" w:rsidRDefault="009A702E">
      <w:pPr>
        <w:pStyle w:val="sanxttl"/>
        <w:divId w:val="1643189938"/>
        <w:rPr>
          <w:shd w:val="clear" w:color="auto" w:fill="FFFFFF"/>
        </w:rPr>
      </w:pPr>
      <w:r>
        <w:rPr>
          <w:shd w:val="clear" w:color="auto" w:fill="FFFFFF"/>
        </w:rPr>
        <w:t>Anexa nr. 4.1</w:t>
      </w:r>
    </w:p>
    <w:p w14:paraId="0E2AE8A9" w14:textId="77777777" w:rsidR="00000000" w:rsidRDefault="009A702E">
      <w:pPr>
        <w:pStyle w:val="spar"/>
        <w:jc w:val="both"/>
        <w:divId w:val="164318993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w:t>
      </w:r>
      <w:proofErr w:type="spellStart"/>
      <w:r>
        <w:rPr>
          <w:rFonts w:ascii="Verdana" w:hAnsi="Verdana"/>
          <w:color w:val="000000"/>
          <w:sz w:val="20"/>
          <w:szCs w:val="20"/>
          <w:shd w:val="clear" w:color="auto" w:fill="FFFFFF"/>
        </w:rPr>
        <w:t>instrucţiuni</w:t>
      </w:r>
      <w:proofErr w:type="spellEnd"/>
    </w:p>
    <w:p w14:paraId="1F2C4C53" w14:textId="77777777" w:rsidR="00000000" w:rsidRDefault="009A702E">
      <w:pPr>
        <w:pStyle w:val="spar"/>
        <w:jc w:val="both"/>
        <w:divId w:val="164318993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Compartiment ...................................</w:t>
      </w:r>
    </w:p>
    <w:p w14:paraId="0178D716" w14:textId="77777777" w:rsidR="00000000" w:rsidRDefault="009A702E">
      <w:pPr>
        <w:pStyle w:val="spar"/>
        <w:jc w:val="both"/>
        <w:divId w:val="1643189938"/>
        <w:rPr>
          <w:rFonts w:ascii="Verdana" w:hAnsi="Verdana"/>
          <w:color w:val="000000"/>
          <w:sz w:val="20"/>
          <w:szCs w:val="20"/>
          <w:shd w:val="clear" w:color="auto" w:fill="FFFFFF"/>
        </w:rPr>
      </w:pPr>
      <w:r>
        <w:rPr>
          <w:rFonts w:ascii="Verdana" w:hAnsi="Verdana"/>
          <w:color w:val="000000"/>
          <w:sz w:val="20"/>
          <w:szCs w:val="20"/>
          <w:shd w:val="clear" w:color="auto" w:fill="FFFFFF"/>
        </w:rPr>
        <w:t>Co</w:t>
      </w:r>
      <w:r>
        <w:rPr>
          <w:rFonts w:ascii="Verdana" w:hAnsi="Verdana"/>
          <w:color w:val="000000"/>
          <w:sz w:val="20"/>
          <w:szCs w:val="20"/>
          <w:shd w:val="clear" w:color="auto" w:fill="FFFFFF"/>
        </w:rPr>
        <w:t xml:space="preserve">nducător compartiment </w:t>
      </w:r>
    </w:p>
    <w:p w14:paraId="13E00CAF" w14:textId="77777777" w:rsidR="00000000" w:rsidRDefault="009A702E">
      <w:pPr>
        <w:pStyle w:val="spar"/>
        <w:jc w:val="both"/>
        <w:divId w:val="164318993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5535711" w14:textId="77777777" w:rsidR="00000000" w:rsidRDefault="009A702E">
      <w:pPr>
        <w:pStyle w:val="spar"/>
        <w:jc w:val="both"/>
        <w:divId w:val="164318993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(numele, prenumele, </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w:t>
      </w:r>
    </w:p>
    <w:p w14:paraId="393FDCB6" w14:textId="77777777" w:rsidR="00000000" w:rsidRDefault="009A702E">
      <w:pPr>
        <w:pStyle w:val="spar"/>
        <w:jc w:val="both"/>
        <w:divId w:val="1643189938"/>
        <w:rPr>
          <w:rFonts w:ascii="Verdana" w:hAnsi="Verdana"/>
          <w:color w:val="000000"/>
          <w:sz w:val="20"/>
          <w:szCs w:val="20"/>
          <w:shd w:val="clear" w:color="auto" w:fill="FFFFFF"/>
        </w:rPr>
      </w:pPr>
      <w:r>
        <w:rPr>
          <w:rFonts w:ascii="Verdana" w:hAnsi="Verdana"/>
          <w:color w:val="000000"/>
          <w:sz w:val="20"/>
          <w:szCs w:val="20"/>
          <w:shd w:val="clear" w:color="auto" w:fill="FFFFFF"/>
        </w:rPr>
        <w:t>(semnătura/data)</w:t>
      </w:r>
    </w:p>
    <w:p w14:paraId="620316C8" w14:textId="77777777" w:rsidR="00000000" w:rsidRDefault="009A702E">
      <w:pPr>
        <w:pStyle w:val="spar"/>
        <w:jc w:val="center"/>
        <w:divId w:val="789083764"/>
        <w:rPr>
          <w:rFonts w:ascii="Verdana" w:hAnsi="Verdana"/>
          <w:color w:val="000000"/>
          <w:sz w:val="20"/>
          <w:szCs w:val="20"/>
          <w:shd w:val="clear" w:color="auto" w:fill="FFFFFF"/>
        </w:rPr>
      </w:pPr>
      <w:r>
        <w:rPr>
          <w:rFonts w:ascii="Verdana" w:hAnsi="Verdana"/>
          <w:color w:val="000000"/>
          <w:sz w:val="20"/>
          <w:szCs w:val="20"/>
          <w:shd w:val="clear" w:color="auto" w:fill="FFFFFF"/>
        </w:rPr>
        <w:t>CHESTIONAR DE AUTOEVALUARE</w:t>
      </w:r>
    </w:p>
    <w:p w14:paraId="2B8DE4F4" w14:textId="77777777" w:rsidR="00000000" w:rsidRDefault="009A702E">
      <w:pPr>
        <w:pStyle w:val="spar"/>
        <w:jc w:val="center"/>
        <w:divId w:val="789083764"/>
        <w:rPr>
          <w:rFonts w:ascii="Verdana" w:hAnsi="Verdana"/>
          <w:color w:val="000000"/>
          <w:sz w:val="20"/>
          <w:szCs w:val="20"/>
          <w:shd w:val="clear" w:color="auto" w:fill="FFFFFF"/>
        </w:rPr>
      </w:pPr>
      <w:r>
        <w:rPr>
          <w:rFonts w:ascii="Verdana" w:hAnsi="Verdana"/>
          <w:color w:val="000000"/>
          <w:sz w:val="20"/>
          <w:szCs w:val="20"/>
          <w:shd w:val="clear" w:color="auto" w:fill="FFFFFF"/>
        </w:rPr>
        <w:t>a stadiului de implementare a standardelor de control intern managerial</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655"/>
        <w:gridCol w:w="783"/>
        <w:gridCol w:w="1527"/>
        <w:gridCol w:w="2127"/>
      </w:tblGrid>
      <w:tr w:rsidR="00000000" w14:paraId="06EA0ADD" w14:textId="77777777">
        <w:trPr>
          <w:divId w:val="164318993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952680" w14:textId="77777777" w:rsidR="00000000" w:rsidRDefault="009A702E">
            <w:pPr>
              <w:pStyle w:val="spar1"/>
              <w:jc w:val="both"/>
              <w:rPr>
                <w:color w:val="000000"/>
              </w:rPr>
            </w:pPr>
            <w:r>
              <w:rPr>
                <w:color w:val="000000"/>
              </w:rPr>
              <w:t>Criterii generale de evaluare a stadiul</w:t>
            </w:r>
            <w:r>
              <w:rPr>
                <w:color w:val="000000"/>
              </w:rPr>
              <w:t>ui implementării standardului^1)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F2EFBD" w14:textId="77777777" w:rsidR="00000000" w:rsidRDefault="009A702E">
            <w:pPr>
              <w:pStyle w:val="spar1"/>
              <w:jc w:val="both"/>
              <w:rPr>
                <w:color w:val="000000"/>
              </w:rPr>
            </w:pPr>
            <w:r>
              <w:rPr>
                <w:color w:val="000000"/>
              </w:rPr>
              <w:t>Răspuns şi explicaţii^2)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40D96" w14:textId="77777777" w:rsidR="00000000" w:rsidRDefault="009A702E">
            <w:pPr>
              <w:pStyle w:val="spar1"/>
              <w:jc w:val="both"/>
              <w:rPr>
                <w:color w:val="000000"/>
              </w:rPr>
            </w:pPr>
            <w:r>
              <w:rPr>
                <w:color w:val="000000"/>
              </w:rPr>
              <w:t>La nivelul compartimentului, standardul este^3)</w:t>
            </w:r>
          </w:p>
        </w:tc>
      </w:tr>
      <w:tr w:rsidR="00000000" w14:paraId="756EF8A7" w14:textId="77777777">
        <w:trPr>
          <w:divId w:val="16431899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AF6BD1" w14:textId="77777777" w:rsidR="00000000" w:rsidRDefault="009A702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81F38" w14:textId="77777777" w:rsidR="00000000" w:rsidRDefault="009A702E">
            <w:pPr>
              <w:pStyle w:val="spar1"/>
              <w:jc w:val="both"/>
              <w:rPr>
                <w:color w:val="000000"/>
              </w:rPr>
            </w:pPr>
            <w:r>
              <w:rPr>
                <w:color w:val="000000"/>
              </w:rPr>
              <w:t>Da/Nu^4)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28F91" w14:textId="77777777" w:rsidR="00000000" w:rsidRDefault="009A702E">
            <w:pPr>
              <w:pStyle w:val="spar1"/>
              <w:jc w:val="both"/>
              <w:rPr>
                <w:color w:val="000000"/>
              </w:rPr>
            </w:pPr>
            <w:proofErr w:type="spellStart"/>
            <w:r>
              <w:rPr>
                <w:color w:val="000000"/>
              </w:rPr>
              <w:t>Explicaţii</w:t>
            </w:r>
            <w:proofErr w:type="spellEnd"/>
            <w:r>
              <w:rPr>
                <w:color w:val="000000"/>
              </w:rPr>
              <w:t xml:space="preserve"> asociate răspunsului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AA0FD" w14:textId="77777777" w:rsidR="00000000" w:rsidRDefault="009A702E">
            <w:pPr>
              <w:pStyle w:val="spar1"/>
              <w:jc w:val="both"/>
              <w:rPr>
                <w:color w:val="000000"/>
              </w:rPr>
            </w:pPr>
            <w:r>
              <w:rPr>
                <w:color w:val="000000"/>
              </w:rPr>
              <w:t>I/PI/NI</w:t>
            </w:r>
          </w:p>
        </w:tc>
      </w:tr>
      <w:tr w:rsidR="00000000" w14:paraId="7B8508DA"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460A57" w14:textId="77777777" w:rsidR="00000000" w:rsidRDefault="009A702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78632" w14:textId="77777777" w:rsidR="00000000" w:rsidRDefault="009A702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3F6CC" w14:textId="77777777" w:rsidR="00000000" w:rsidRDefault="009A702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FA04A" w14:textId="77777777" w:rsidR="00000000" w:rsidRDefault="009A702E">
            <w:pPr>
              <w:pStyle w:val="spar1"/>
              <w:jc w:val="both"/>
              <w:rPr>
                <w:color w:val="000000"/>
              </w:rPr>
            </w:pPr>
            <w:r>
              <w:rPr>
                <w:color w:val="000000"/>
              </w:rPr>
              <w:t>4</w:t>
            </w:r>
          </w:p>
        </w:tc>
      </w:tr>
      <w:tr w:rsidR="00000000" w14:paraId="6ACCD4AE"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9B18875" w14:textId="77777777" w:rsidR="00000000" w:rsidRDefault="009A702E">
            <w:pPr>
              <w:pStyle w:val="spar1"/>
              <w:jc w:val="both"/>
              <w:rPr>
                <w:color w:val="000000"/>
              </w:rPr>
            </w:pPr>
            <w:r>
              <w:rPr>
                <w:color w:val="000000"/>
              </w:rPr>
              <w:t>I. MEDIUL DE CONTROL</w:t>
            </w:r>
          </w:p>
        </w:tc>
      </w:tr>
      <w:tr w:rsidR="00000000" w14:paraId="039F78E2"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F0811CB" w14:textId="77777777" w:rsidR="00000000" w:rsidRDefault="009A702E">
            <w:pPr>
              <w:pStyle w:val="spar1"/>
              <w:jc w:val="both"/>
              <w:rPr>
                <w:color w:val="000000"/>
              </w:rPr>
            </w:pPr>
            <w:r>
              <w:rPr>
                <w:color w:val="000000"/>
              </w:rPr>
              <w:t>Standardul 1 - Etică şi integritate</w:t>
            </w:r>
          </w:p>
        </w:tc>
      </w:tr>
      <w:tr w:rsidR="00000000" w14:paraId="09A13185"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ED2B4E" w14:textId="77777777" w:rsidR="00000000" w:rsidRDefault="009A702E">
            <w:pPr>
              <w:pStyle w:val="spar1"/>
              <w:jc w:val="both"/>
              <w:rPr>
                <w:color w:val="000000"/>
              </w:rPr>
            </w:pPr>
            <w:r>
              <w:rPr>
                <w:color w:val="000000"/>
              </w:rPr>
              <w:t xml:space="preserve">1. A fost comunicat personalului un cod de conduită sau </w:t>
            </w:r>
            <w:proofErr w:type="spellStart"/>
            <w:r>
              <w:rPr>
                <w:color w:val="000000"/>
              </w:rPr>
              <w:t>legislaţia</w:t>
            </w:r>
            <w:proofErr w:type="spellEnd"/>
            <w:r>
              <w:rPr>
                <w:color w:val="000000"/>
              </w:rPr>
              <w:t xml:space="preserve"> în domeniu, care stabileşte reguli de comportament etic în realizarea </w:t>
            </w:r>
            <w:proofErr w:type="spellStart"/>
            <w:r>
              <w:rPr>
                <w:color w:val="000000"/>
              </w:rPr>
              <w:t>atribuţiilor</w:t>
            </w:r>
            <w:proofErr w:type="spellEnd"/>
            <w:r>
              <w:rPr>
                <w:color w:val="000000"/>
              </w:rPr>
              <w:t xml:space="preserve"> de serviciu, aplicabil atât personalului de conducere, cât şi celu</w:t>
            </w:r>
            <w:r>
              <w:rPr>
                <w:color w:val="000000"/>
              </w:rPr>
              <w:t xml:space="preserve">i de </w:t>
            </w:r>
            <w:proofErr w:type="spellStart"/>
            <w:r>
              <w:rPr>
                <w:color w:val="000000"/>
              </w:rPr>
              <w:t>execuţie</w:t>
            </w:r>
            <w:proofErr w:type="spellEnd"/>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30178"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BF991"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721E029" w14:textId="77777777" w:rsidR="00000000" w:rsidRDefault="009A702E">
            <w:pPr>
              <w:rPr>
                <w:rFonts w:ascii="Times New Roman" w:eastAsia="Times New Roman" w:hAnsi="Times New Roman"/>
                <w:sz w:val="20"/>
                <w:szCs w:val="20"/>
              </w:rPr>
            </w:pPr>
          </w:p>
        </w:tc>
      </w:tr>
      <w:tr w:rsidR="00000000" w14:paraId="3C0C4EE5"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F56205" w14:textId="77777777" w:rsidR="00000000" w:rsidRDefault="009A702E">
            <w:pPr>
              <w:pStyle w:val="spar1"/>
              <w:jc w:val="both"/>
              <w:rPr>
                <w:color w:val="000000"/>
              </w:rPr>
            </w:pPr>
            <w:r>
              <w:rPr>
                <w:color w:val="000000"/>
              </w:rPr>
              <w:t>2. Există un sistem de monitorizare a respectării normelor de conduită?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E1977"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3E2E6"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84931C" w14:textId="77777777" w:rsidR="00000000" w:rsidRDefault="009A702E">
            <w:pPr>
              <w:autoSpaceDE/>
              <w:autoSpaceDN/>
              <w:jc w:val="both"/>
              <w:rPr>
                <w:rFonts w:ascii="Times New Roman" w:eastAsia="Times New Roman" w:hAnsi="Times New Roman"/>
                <w:sz w:val="20"/>
                <w:szCs w:val="20"/>
              </w:rPr>
            </w:pPr>
          </w:p>
        </w:tc>
      </w:tr>
      <w:tr w:rsidR="00000000" w14:paraId="37D8A9F4"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3B8A19" w14:textId="77777777" w:rsidR="00000000" w:rsidRDefault="009A702E">
            <w:pPr>
              <w:pStyle w:val="spar1"/>
              <w:jc w:val="both"/>
              <w:rPr>
                <w:color w:val="000000"/>
              </w:rPr>
            </w:pPr>
            <w:r>
              <w:rPr>
                <w:color w:val="000000"/>
              </w:rPr>
              <w:t>3. În cazul semnalării unor nereguli, conducătorul de compartiment a întreprins cercetări adecvate în scopul elucidării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DB1ED"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FD0EC"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CEE94A" w14:textId="77777777" w:rsidR="00000000" w:rsidRDefault="009A702E">
            <w:pPr>
              <w:autoSpaceDE/>
              <w:autoSpaceDN/>
              <w:jc w:val="both"/>
              <w:rPr>
                <w:rFonts w:ascii="Times New Roman" w:eastAsia="Times New Roman" w:hAnsi="Times New Roman"/>
                <w:sz w:val="20"/>
                <w:szCs w:val="20"/>
              </w:rPr>
            </w:pPr>
          </w:p>
        </w:tc>
      </w:tr>
      <w:tr w:rsidR="00000000" w14:paraId="35B65E9C"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DFCC8F7" w14:textId="77777777" w:rsidR="00000000" w:rsidRDefault="009A702E">
            <w:pPr>
              <w:pStyle w:val="spar1"/>
              <w:jc w:val="both"/>
              <w:rPr>
                <w:color w:val="000000"/>
              </w:rPr>
            </w:pPr>
            <w:r>
              <w:rPr>
                <w:color w:val="000000"/>
              </w:rPr>
              <w:t xml:space="preserve">Standardul 2 - </w:t>
            </w:r>
            <w:proofErr w:type="spellStart"/>
            <w:r>
              <w:rPr>
                <w:color w:val="000000"/>
              </w:rPr>
              <w:t>Atribuţii</w:t>
            </w:r>
            <w:proofErr w:type="spellEnd"/>
            <w:r>
              <w:rPr>
                <w:color w:val="000000"/>
              </w:rPr>
              <w:t xml:space="preserve">, </w:t>
            </w:r>
            <w:proofErr w:type="spellStart"/>
            <w:r>
              <w:rPr>
                <w:color w:val="000000"/>
              </w:rPr>
              <w:t>funcţii</w:t>
            </w:r>
            <w:proofErr w:type="spellEnd"/>
            <w:r>
              <w:rPr>
                <w:color w:val="000000"/>
              </w:rPr>
              <w:t>, sarcini</w:t>
            </w:r>
          </w:p>
        </w:tc>
      </w:tr>
      <w:tr w:rsidR="00000000" w14:paraId="6CF0EDD1"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5846F6" w14:textId="77777777" w:rsidR="00000000" w:rsidRDefault="009A702E">
            <w:pPr>
              <w:pStyle w:val="spar1"/>
              <w:jc w:val="both"/>
              <w:rPr>
                <w:color w:val="000000"/>
              </w:rPr>
            </w:pPr>
            <w:r>
              <w:rPr>
                <w:color w:val="000000"/>
              </w:rPr>
              <w:t xml:space="preserve">1. Personalului îi sunt aduse la </w:t>
            </w:r>
            <w:proofErr w:type="spellStart"/>
            <w:r>
              <w:rPr>
                <w:color w:val="000000"/>
              </w:rPr>
              <w:t>cunoştinţă</w:t>
            </w:r>
            <w:proofErr w:type="spellEnd"/>
            <w:r>
              <w:rPr>
                <w:color w:val="000000"/>
              </w:rPr>
              <w:t xml:space="preserve"> documentele specifice privind m</w:t>
            </w:r>
            <w:r>
              <w:rPr>
                <w:color w:val="000000"/>
              </w:rPr>
              <w:t xml:space="preserve">isiunea, </w:t>
            </w:r>
            <w:proofErr w:type="spellStart"/>
            <w:r>
              <w:rPr>
                <w:color w:val="000000"/>
              </w:rPr>
              <w:t>funcţiile</w:t>
            </w:r>
            <w:proofErr w:type="spellEnd"/>
            <w:r>
              <w:rPr>
                <w:color w:val="000000"/>
              </w:rPr>
              <w:t xml:space="preserve">, </w:t>
            </w:r>
            <w:proofErr w:type="spellStart"/>
            <w:r>
              <w:rPr>
                <w:color w:val="000000"/>
              </w:rPr>
              <w:t>atribuţiile</w:t>
            </w:r>
            <w:proofErr w:type="spellEnd"/>
            <w:r>
              <w:rPr>
                <w:color w:val="000000"/>
              </w:rPr>
              <w:t xml:space="preserve"> entităţii, regulamentele interne şi </w:t>
            </w:r>
            <w:proofErr w:type="spellStart"/>
            <w:r>
              <w:rPr>
                <w:color w:val="000000"/>
              </w:rPr>
              <w:t>fişele</w:t>
            </w:r>
            <w:proofErr w:type="spellEnd"/>
            <w:r>
              <w:rPr>
                <w:color w:val="000000"/>
              </w:rPr>
              <w:t xml:space="preserve"> posturilor?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71F5D"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AFE04"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E9FA105" w14:textId="77777777" w:rsidR="00000000" w:rsidRDefault="009A702E">
            <w:pPr>
              <w:rPr>
                <w:rFonts w:ascii="Times New Roman" w:eastAsia="Times New Roman" w:hAnsi="Times New Roman"/>
                <w:sz w:val="20"/>
                <w:szCs w:val="20"/>
              </w:rPr>
            </w:pPr>
          </w:p>
        </w:tc>
      </w:tr>
      <w:tr w:rsidR="00000000" w14:paraId="233F989F"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E0632F" w14:textId="77777777" w:rsidR="00000000" w:rsidRDefault="009A702E">
            <w:pPr>
              <w:pStyle w:val="spar1"/>
              <w:jc w:val="both"/>
              <w:rPr>
                <w:color w:val="000000"/>
              </w:rPr>
            </w:pPr>
            <w:r>
              <w:rPr>
                <w:color w:val="000000"/>
              </w:rPr>
              <w:t xml:space="preserve">2. Au fost identificate şi inventariate </w:t>
            </w:r>
            <w:proofErr w:type="spellStart"/>
            <w:r>
              <w:rPr>
                <w:color w:val="000000"/>
              </w:rPr>
              <w:t>funcţiile</w:t>
            </w:r>
            <w:proofErr w:type="spellEnd"/>
            <w:r>
              <w:rPr>
                <w:color w:val="000000"/>
              </w:rPr>
              <w:t xml:space="preserve"> sensibile?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9F072"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A0E51"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242F83" w14:textId="77777777" w:rsidR="00000000" w:rsidRDefault="009A702E">
            <w:pPr>
              <w:autoSpaceDE/>
              <w:autoSpaceDN/>
              <w:jc w:val="both"/>
              <w:rPr>
                <w:rFonts w:ascii="Times New Roman" w:eastAsia="Times New Roman" w:hAnsi="Times New Roman"/>
                <w:sz w:val="20"/>
                <w:szCs w:val="20"/>
              </w:rPr>
            </w:pPr>
          </w:p>
        </w:tc>
      </w:tr>
      <w:tr w:rsidR="00000000" w14:paraId="5EE32431"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CED20B" w14:textId="77777777" w:rsidR="00000000" w:rsidRDefault="009A702E">
            <w:pPr>
              <w:pStyle w:val="spar1"/>
              <w:jc w:val="both"/>
              <w:rPr>
                <w:color w:val="000000"/>
              </w:rPr>
            </w:pPr>
            <w:r>
              <w:rPr>
                <w:color w:val="000000"/>
              </w:rPr>
              <w:t xml:space="preserve">3. Au fost luate măsuri de control pentru asigurarea diminuării riscurilor asociate </w:t>
            </w:r>
            <w:proofErr w:type="spellStart"/>
            <w:r>
              <w:rPr>
                <w:color w:val="000000"/>
              </w:rPr>
              <w:t>funcţiilor</w:t>
            </w:r>
            <w:proofErr w:type="spellEnd"/>
            <w:r>
              <w:rPr>
                <w:color w:val="000000"/>
              </w:rPr>
              <w:t xml:space="preserve"> sensibile?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CD85E"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58F52"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B842AF" w14:textId="77777777" w:rsidR="00000000" w:rsidRDefault="009A702E">
            <w:pPr>
              <w:autoSpaceDE/>
              <w:autoSpaceDN/>
              <w:jc w:val="both"/>
              <w:rPr>
                <w:rFonts w:ascii="Times New Roman" w:eastAsia="Times New Roman" w:hAnsi="Times New Roman"/>
                <w:sz w:val="20"/>
                <w:szCs w:val="20"/>
              </w:rPr>
            </w:pPr>
          </w:p>
        </w:tc>
      </w:tr>
      <w:tr w:rsidR="00000000" w14:paraId="7EB515DC"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AF045DD" w14:textId="77777777" w:rsidR="00000000" w:rsidRDefault="009A702E">
            <w:pPr>
              <w:pStyle w:val="spar1"/>
              <w:jc w:val="both"/>
              <w:rPr>
                <w:color w:val="000000"/>
              </w:rPr>
            </w:pPr>
            <w:r>
              <w:rPr>
                <w:color w:val="000000"/>
              </w:rPr>
              <w:t xml:space="preserve">Standardul 3 - </w:t>
            </w:r>
            <w:proofErr w:type="spellStart"/>
            <w:r>
              <w:rPr>
                <w:color w:val="000000"/>
              </w:rPr>
              <w:t>Competenţă</w:t>
            </w:r>
            <w:proofErr w:type="spellEnd"/>
            <w:r>
              <w:rPr>
                <w:color w:val="000000"/>
              </w:rPr>
              <w:t xml:space="preserve">, </w:t>
            </w:r>
            <w:proofErr w:type="spellStart"/>
            <w:r>
              <w:rPr>
                <w:color w:val="000000"/>
              </w:rPr>
              <w:t>performanţă</w:t>
            </w:r>
            <w:proofErr w:type="spellEnd"/>
          </w:p>
        </w:tc>
      </w:tr>
      <w:tr w:rsidR="00000000" w14:paraId="055155CE"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148C51" w14:textId="77777777" w:rsidR="00000000" w:rsidRDefault="009A702E">
            <w:pPr>
              <w:pStyle w:val="spar1"/>
              <w:jc w:val="both"/>
              <w:rPr>
                <w:color w:val="000000"/>
              </w:rPr>
            </w:pPr>
            <w:r>
              <w:rPr>
                <w:color w:val="000000"/>
              </w:rPr>
              <w:t xml:space="preserve">1. Au fost analizate şi stabilite </w:t>
            </w:r>
            <w:proofErr w:type="spellStart"/>
            <w:r>
              <w:rPr>
                <w:color w:val="000000"/>
              </w:rPr>
              <w:t>cunoştinţele</w:t>
            </w:r>
            <w:proofErr w:type="spellEnd"/>
            <w:r>
              <w:rPr>
                <w:color w:val="000000"/>
              </w:rPr>
              <w:t xml:space="preserve"> şi aptitudinile necesare în vederea îndeplinirii sarcinilor/</w:t>
            </w:r>
            <w:proofErr w:type="spellStart"/>
            <w:r>
              <w:rPr>
                <w:color w:val="000000"/>
              </w:rPr>
              <w:t>atribuţiilor</w:t>
            </w:r>
            <w:proofErr w:type="spellEnd"/>
            <w:r>
              <w:rPr>
                <w:color w:val="000000"/>
              </w:rPr>
              <w:t xml:space="preserve"> asociate fiecărui post?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7A86A"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4ABB1"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39BA68E" w14:textId="77777777" w:rsidR="00000000" w:rsidRDefault="009A702E">
            <w:pPr>
              <w:rPr>
                <w:rFonts w:ascii="Times New Roman" w:eastAsia="Times New Roman" w:hAnsi="Times New Roman"/>
                <w:sz w:val="20"/>
                <w:szCs w:val="20"/>
              </w:rPr>
            </w:pPr>
          </w:p>
        </w:tc>
      </w:tr>
      <w:tr w:rsidR="00000000" w14:paraId="480CC6E9"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556680" w14:textId="77777777" w:rsidR="00000000" w:rsidRDefault="009A702E">
            <w:pPr>
              <w:pStyle w:val="spar1"/>
              <w:jc w:val="both"/>
              <w:rPr>
                <w:color w:val="000000"/>
              </w:rPr>
            </w:pPr>
            <w:r>
              <w:rPr>
                <w:color w:val="000000"/>
              </w:rPr>
              <w:t xml:space="preserve">2. Sunt identificate nevoile de </w:t>
            </w:r>
            <w:proofErr w:type="spellStart"/>
            <w:r>
              <w:rPr>
                <w:color w:val="000000"/>
              </w:rPr>
              <w:t>perfecţionare</w:t>
            </w:r>
            <w:proofErr w:type="spellEnd"/>
            <w:r>
              <w:rPr>
                <w:color w:val="000000"/>
              </w:rPr>
              <w:t xml:space="preserve"> a pregătirii profesionale a personalului şi concretizate print</w:t>
            </w:r>
            <w:r>
              <w:rPr>
                <w:color w:val="000000"/>
              </w:rPr>
              <w:t>r-un raport privind necesarul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A0BDA"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56B63"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E5697D" w14:textId="77777777" w:rsidR="00000000" w:rsidRDefault="009A702E">
            <w:pPr>
              <w:autoSpaceDE/>
              <w:autoSpaceDN/>
              <w:jc w:val="both"/>
              <w:rPr>
                <w:rFonts w:ascii="Times New Roman" w:eastAsia="Times New Roman" w:hAnsi="Times New Roman"/>
                <w:sz w:val="20"/>
                <w:szCs w:val="20"/>
              </w:rPr>
            </w:pPr>
          </w:p>
        </w:tc>
      </w:tr>
      <w:tr w:rsidR="00000000" w14:paraId="0CED8D72"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37C511" w14:textId="77777777" w:rsidR="00000000" w:rsidRDefault="009A702E">
            <w:pPr>
              <w:pStyle w:val="spar1"/>
              <w:jc w:val="both"/>
              <w:rPr>
                <w:color w:val="000000"/>
              </w:rPr>
            </w:pPr>
            <w:r>
              <w:rPr>
                <w:color w:val="000000"/>
              </w:rPr>
              <w:t xml:space="preserve">3. Cursurile de </w:t>
            </w:r>
            <w:proofErr w:type="spellStart"/>
            <w:r>
              <w:rPr>
                <w:color w:val="000000"/>
              </w:rPr>
              <w:t>perfecţionare</w:t>
            </w:r>
            <w:proofErr w:type="spellEnd"/>
            <w:r>
              <w:rPr>
                <w:color w:val="000000"/>
              </w:rPr>
              <w:t xml:space="preserve"> profesională sunt realizate conform planului anual de </w:t>
            </w:r>
            <w:proofErr w:type="spellStart"/>
            <w:r>
              <w:rPr>
                <w:color w:val="000000"/>
              </w:rPr>
              <w:t>perfecţionare</w:t>
            </w:r>
            <w:proofErr w:type="spellEnd"/>
            <w:r>
              <w:rPr>
                <w:color w:val="000000"/>
              </w:rPr>
              <w:t xml:space="preserve"> profesională aprobat de conducătorul entităţii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FF0A5"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FD11E"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D64A4F" w14:textId="77777777" w:rsidR="00000000" w:rsidRDefault="009A702E">
            <w:pPr>
              <w:autoSpaceDE/>
              <w:autoSpaceDN/>
              <w:jc w:val="both"/>
              <w:rPr>
                <w:rFonts w:ascii="Times New Roman" w:eastAsia="Times New Roman" w:hAnsi="Times New Roman"/>
                <w:sz w:val="20"/>
                <w:szCs w:val="20"/>
              </w:rPr>
            </w:pPr>
          </w:p>
        </w:tc>
      </w:tr>
      <w:tr w:rsidR="00000000" w14:paraId="1DCE5CAA"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058129A" w14:textId="77777777" w:rsidR="00000000" w:rsidRDefault="009A702E">
            <w:pPr>
              <w:pStyle w:val="spar1"/>
              <w:jc w:val="both"/>
              <w:rPr>
                <w:color w:val="000000"/>
              </w:rPr>
            </w:pPr>
            <w:r>
              <w:rPr>
                <w:color w:val="000000"/>
              </w:rPr>
              <w:t>Standardul 4 - Structura organizatorică</w:t>
            </w:r>
          </w:p>
        </w:tc>
      </w:tr>
      <w:tr w:rsidR="00000000" w14:paraId="287BD9F5"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C59A83" w14:textId="77777777" w:rsidR="00000000" w:rsidRDefault="009A702E">
            <w:pPr>
              <w:pStyle w:val="spar1"/>
              <w:jc w:val="both"/>
              <w:rPr>
                <w:color w:val="000000"/>
              </w:rPr>
            </w:pPr>
            <w:r>
              <w:rPr>
                <w:color w:val="000000"/>
              </w:rPr>
              <w:t xml:space="preserve">1. Structura organizatorică asigură </w:t>
            </w:r>
            <w:proofErr w:type="spellStart"/>
            <w:r>
              <w:rPr>
                <w:color w:val="000000"/>
              </w:rPr>
              <w:t>funcţionarea</w:t>
            </w:r>
            <w:proofErr w:type="spellEnd"/>
            <w:r>
              <w:rPr>
                <w:color w:val="000000"/>
              </w:rPr>
              <w:t xml:space="preserve"> circuitelor şi fluxurilor </w:t>
            </w:r>
            <w:proofErr w:type="spellStart"/>
            <w:r>
              <w:rPr>
                <w:color w:val="000000"/>
              </w:rPr>
              <w:t>informaţionale</w:t>
            </w:r>
            <w:proofErr w:type="spellEnd"/>
            <w:r>
              <w:rPr>
                <w:color w:val="000000"/>
              </w:rPr>
              <w:t xml:space="preserve"> necesare supravegherii şi realizării </w:t>
            </w:r>
            <w:proofErr w:type="spellStart"/>
            <w:r>
              <w:rPr>
                <w:color w:val="000000"/>
              </w:rPr>
              <w:t>activităţilor</w:t>
            </w:r>
            <w:proofErr w:type="spellEnd"/>
            <w:r>
              <w:rPr>
                <w:color w:val="000000"/>
              </w:rPr>
              <w:t xml:space="preserve"> proprii?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54246"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C3120"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E456D38" w14:textId="77777777" w:rsidR="00000000" w:rsidRDefault="009A702E">
            <w:pPr>
              <w:rPr>
                <w:rFonts w:ascii="Times New Roman" w:eastAsia="Times New Roman" w:hAnsi="Times New Roman"/>
                <w:sz w:val="20"/>
                <w:szCs w:val="20"/>
              </w:rPr>
            </w:pPr>
          </w:p>
        </w:tc>
      </w:tr>
      <w:tr w:rsidR="00000000" w14:paraId="71C53AEC"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6552F6" w14:textId="77777777" w:rsidR="00000000" w:rsidRDefault="009A702E">
            <w:pPr>
              <w:pStyle w:val="spar1"/>
              <w:jc w:val="both"/>
              <w:rPr>
                <w:color w:val="000000"/>
              </w:rPr>
            </w:pPr>
            <w:r>
              <w:rPr>
                <w:color w:val="000000"/>
              </w:rPr>
              <w:t>2. Sunt efectuate evaluări/analize privind gradul de adecvare a structurii organizatorice în raport cu</w:t>
            </w:r>
            <w:r>
              <w:rPr>
                <w:color w:val="000000"/>
              </w:rPr>
              <w:t xml:space="preserve"> obiectivele şi modificările intervenite în interiorul şi/sau exteriorul entităţii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C81BA"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9BF05"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A205CC" w14:textId="77777777" w:rsidR="00000000" w:rsidRDefault="009A702E">
            <w:pPr>
              <w:autoSpaceDE/>
              <w:autoSpaceDN/>
              <w:jc w:val="both"/>
              <w:rPr>
                <w:rFonts w:ascii="Times New Roman" w:eastAsia="Times New Roman" w:hAnsi="Times New Roman"/>
                <w:sz w:val="20"/>
                <w:szCs w:val="20"/>
              </w:rPr>
            </w:pPr>
          </w:p>
        </w:tc>
      </w:tr>
      <w:tr w:rsidR="00000000" w14:paraId="0A6517C7"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726B71" w14:textId="77777777" w:rsidR="00000000" w:rsidRDefault="009A702E">
            <w:pPr>
              <w:pStyle w:val="spar1"/>
              <w:jc w:val="both"/>
              <w:rPr>
                <w:color w:val="000000"/>
              </w:rPr>
            </w:pPr>
            <w:r>
              <w:rPr>
                <w:color w:val="000000"/>
              </w:rPr>
              <w:t xml:space="preserve">3. Actele de delegare respectă prevederile legale sau </w:t>
            </w:r>
            <w:proofErr w:type="spellStart"/>
            <w:r>
              <w:rPr>
                <w:color w:val="000000"/>
              </w:rPr>
              <w:t>cerinţele</w:t>
            </w:r>
            <w:proofErr w:type="spellEnd"/>
            <w:r>
              <w:rPr>
                <w:color w:val="000000"/>
              </w:rPr>
              <w:t xml:space="preserve"> procedurale aprobate?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0A3B1"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4AEBD"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108902" w14:textId="77777777" w:rsidR="00000000" w:rsidRDefault="009A702E">
            <w:pPr>
              <w:autoSpaceDE/>
              <w:autoSpaceDN/>
              <w:jc w:val="both"/>
              <w:rPr>
                <w:rFonts w:ascii="Times New Roman" w:eastAsia="Times New Roman" w:hAnsi="Times New Roman"/>
                <w:sz w:val="20"/>
                <w:szCs w:val="20"/>
              </w:rPr>
            </w:pPr>
          </w:p>
        </w:tc>
      </w:tr>
      <w:tr w:rsidR="00000000" w14:paraId="3D757A15"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34DDF1E" w14:textId="77777777" w:rsidR="00000000" w:rsidRDefault="009A702E">
            <w:pPr>
              <w:pStyle w:val="spar1"/>
              <w:jc w:val="both"/>
              <w:rPr>
                <w:color w:val="000000"/>
              </w:rPr>
            </w:pPr>
            <w:r>
              <w:rPr>
                <w:color w:val="000000"/>
              </w:rPr>
              <w:t>II. PERFORMANŢE ŞI MANAGEMENTUL RISCULUI</w:t>
            </w:r>
          </w:p>
        </w:tc>
      </w:tr>
      <w:tr w:rsidR="00000000" w14:paraId="541CA2FC"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ED95EF4" w14:textId="77777777" w:rsidR="00000000" w:rsidRDefault="009A702E">
            <w:pPr>
              <w:pStyle w:val="spar1"/>
              <w:jc w:val="both"/>
              <w:rPr>
                <w:color w:val="000000"/>
              </w:rPr>
            </w:pPr>
            <w:r>
              <w:rPr>
                <w:color w:val="000000"/>
              </w:rPr>
              <w:t>Standardul 5 - Obiective</w:t>
            </w:r>
          </w:p>
        </w:tc>
      </w:tr>
      <w:tr w:rsidR="00000000" w14:paraId="7F2C98C3"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A59069" w14:textId="77777777" w:rsidR="00000000" w:rsidRDefault="009A702E">
            <w:pPr>
              <w:pStyle w:val="spar1"/>
              <w:jc w:val="both"/>
              <w:rPr>
                <w:color w:val="000000"/>
              </w:rPr>
            </w:pPr>
            <w:r>
              <w:rPr>
                <w:color w:val="000000"/>
              </w:rPr>
              <w:t>1. Sunt stabilite obiectivele specifice la nivelul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1F772"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E8816"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3D78C43" w14:textId="77777777" w:rsidR="00000000" w:rsidRDefault="009A702E">
            <w:pPr>
              <w:rPr>
                <w:rFonts w:ascii="Times New Roman" w:eastAsia="Times New Roman" w:hAnsi="Times New Roman"/>
                <w:sz w:val="20"/>
                <w:szCs w:val="20"/>
              </w:rPr>
            </w:pPr>
          </w:p>
        </w:tc>
      </w:tr>
      <w:tr w:rsidR="00000000" w14:paraId="705B7890"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ED7A68" w14:textId="77777777" w:rsidR="00000000" w:rsidRDefault="009A702E">
            <w:pPr>
              <w:pStyle w:val="spar1"/>
              <w:jc w:val="both"/>
              <w:rPr>
                <w:color w:val="000000"/>
              </w:rPr>
            </w:pPr>
            <w:r>
              <w:rPr>
                <w:color w:val="000000"/>
              </w:rPr>
              <w:t xml:space="preserve">2. Obiectivele sunt astfel stabilite încât să răspundă pachetului de </w:t>
            </w:r>
            <w:proofErr w:type="spellStart"/>
            <w:r>
              <w:rPr>
                <w:color w:val="000000"/>
              </w:rPr>
              <w:t>cerinţe</w:t>
            </w:r>
            <w:proofErr w:type="spellEnd"/>
            <w:r>
              <w:rPr>
                <w:color w:val="000000"/>
              </w:rPr>
              <w:t xml:space="preserve"> SMART? (specifice; măsurabile; acceptate; realiste; cu termen de realizare)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DD48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E21EC"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78121B" w14:textId="77777777" w:rsidR="00000000" w:rsidRDefault="009A702E">
            <w:pPr>
              <w:autoSpaceDE/>
              <w:autoSpaceDN/>
              <w:jc w:val="both"/>
              <w:rPr>
                <w:rFonts w:ascii="Times New Roman" w:eastAsia="Times New Roman" w:hAnsi="Times New Roman"/>
                <w:sz w:val="20"/>
                <w:szCs w:val="20"/>
              </w:rPr>
            </w:pPr>
          </w:p>
        </w:tc>
      </w:tr>
      <w:tr w:rsidR="00000000" w14:paraId="3DD18AEC"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2D1597" w14:textId="77777777" w:rsidR="00000000" w:rsidRDefault="009A702E">
            <w:pPr>
              <w:pStyle w:val="spar1"/>
              <w:jc w:val="both"/>
              <w:rPr>
                <w:color w:val="000000"/>
              </w:rPr>
            </w:pPr>
            <w:r>
              <w:rPr>
                <w:color w:val="000000"/>
              </w:rPr>
              <w:t>3. Sunt reevaluate/act</w:t>
            </w:r>
            <w:r>
              <w:rPr>
                <w:color w:val="000000"/>
              </w:rPr>
              <w:t>ualizate obiectivele specifice atunci când se constată modificări ale ipotezelor/premiselor care au stat la baza fixării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1FD46"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E41D8"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B0D468" w14:textId="77777777" w:rsidR="00000000" w:rsidRDefault="009A702E">
            <w:pPr>
              <w:autoSpaceDE/>
              <w:autoSpaceDN/>
              <w:jc w:val="both"/>
              <w:rPr>
                <w:rFonts w:ascii="Times New Roman" w:eastAsia="Times New Roman" w:hAnsi="Times New Roman"/>
                <w:sz w:val="20"/>
                <w:szCs w:val="20"/>
              </w:rPr>
            </w:pPr>
          </w:p>
        </w:tc>
      </w:tr>
      <w:tr w:rsidR="00000000" w14:paraId="57D61B73"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ACB645D" w14:textId="77777777" w:rsidR="00000000" w:rsidRDefault="009A702E">
            <w:pPr>
              <w:pStyle w:val="spar1"/>
              <w:jc w:val="both"/>
              <w:rPr>
                <w:color w:val="000000"/>
              </w:rPr>
            </w:pPr>
            <w:r>
              <w:rPr>
                <w:color w:val="000000"/>
              </w:rPr>
              <w:t>Standardul 6 - Planificarea</w:t>
            </w:r>
          </w:p>
        </w:tc>
      </w:tr>
      <w:tr w:rsidR="00000000" w14:paraId="7B814DD7"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E7F88C" w14:textId="77777777" w:rsidR="00000000" w:rsidRDefault="009A702E">
            <w:pPr>
              <w:pStyle w:val="spar1"/>
              <w:jc w:val="both"/>
              <w:rPr>
                <w:color w:val="000000"/>
              </w:rPr>
            </w:pPr>
            <w:r>
              <w:rPr>
                <w:color w:val="000000"/>
              </w:rPr>
              <w:t xml:space="preserve">1. Există o planificare a </w:t>
            </w:r>
            <w:proofErr w:type="spellStart"/>
            <w:r>
              <w:rPr>
                <w:color w:val="000000"/>
              </w:rPr>
              <w:t>activităţilor</w:t>
            </w:r>
            <w:proofErr w:type="spellEnd"/>
            <w:r>
              <w:rPr>
                <w:color w:val="000000"/>
              </w:rPr>
              <w:t xml:space="preserve"> în </w:t>
            </w:r>
            <w:proofErr w:type="spellStart"/>
            <w:r>
              <w:rPr>
                <w:color w:val="000000"/>
              </w:rPr>
              <w:t>concordanţă</w:t>
            </w:r>
            <w:proofErr w:type="spellEnd"/>
            <w:r>
              <w:rPr>
                <w:color w:val="000000"/>
              </w:rPr>
              <w:t xml:space="preserve"> cu obiectivele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6F0AC"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BB9D8"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FD5789F" w14:textId="77777777" w:rsidR="00000000" w:rsidRDefault="009A702E">
            <w:pPr>
              <w:rPr>
                <w:rFonts w:ascii="Times New Roman" w:eastAsia="Times New Roman" w:hAnsi="Times New Roman"/>
                <w:sz w:val="20"/>
                <w:szCs w:val="20"/>
              </w:rPr>
            </w:pPr>
          </w:p>
        </w:tc>
      </w:tr>
      <w:tr w:rsidR="00000000" w14:paraId="27C33C49"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942865" w14:textId="77777777" w:rsidR="00000000" w:rsidRDefault="009A702E">
            <w:pPr>
              <w:pStyle w:val="spar1"/>
              <w:jc w:val="both"/>
              <w:rPr>
                <w:color w:val="000000"/>
              </w:rPr>
            </w:pPr>
            <w:r>
              <w:rPr>
                <w:color w:val="000000"/>
              </w:rPr>
              <w:t>2. Sunt repartizate resurse astfel încât să se realizeze activităţile corespunzătoare obiectivelor specifice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E64C4"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C5DEA"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3BA204" w14:textId="77777777" w:rsidR="00000000" w:rsidRDefault="009A702E">
            <w:pPr>
              <w:autoSpaceDE/>
              <w:autoSpaceDN/>
              <w:jc w:val="both"/>
              <w:rPr>
                <w:rFonts w:ascii="Times New Roman" w:eastAsia="Times New Roman" w:hAnsi="Times New Roman"/>
                <w:sz w:val="20"/>
                <w:szCs w:val="20"/>
              </w:rPr>
            </w:pPr>
          </w:p>
        </w:tc>
      </w:tr>
      <w:tr w:rsidR="00000000" w14:paraId="7B3A43AC"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EC8547" w14:textId="77777777" w:rsidR="00000000" w:rsidRDefault="009A702E">
            <w:pPr>
              <w:pStyle w:val="spar1"/>
              <w:jc w:val="both"/>
              <w:rPr>
                <w:color w:val="000000"/>
              </w:rPr>
            </w:pPr>
            <w:r>
              <w:rPr>
                <w:color w:val="000000"/>
              </w:rPr>
              <w:t xml:space="preserve">3. Sunt adoptate măsuri de coordonare a </w:t>
            </w:r>
            <w:r>
              <w:rPr>
                <w:color w:val="000000"/>
              </w:rPr>
              <w:t xml:space="preserve">deciziilor şi </w:t>
            </w:r>
            <w:proofErr w:type="spellStart"/>
            <w:r>
              <w:rPr>
                <w:color w:val="000000"/>
              </w:rPr>
              <w:t>activităţilor</w:t>
            </w:r>
            <w:proofErr w:type="spellEnd"/>
            <w:r>
              <w:rPr>
                <w:color w:val="000000"/>
              </w:rPr>
              <w:t xml:space="preserve"> compartimentului cu cele ale altor compartimente, în scopul asigurării </w:t>
            </w:r>
            <w:proofErr w:type="spellStart"/>
            <w:r>
              <w:rPr>
                <w:color w:val="000000"/>
              </w:rPr>
              <w:t>convergenţei</w:t>
            </w:r>
            <w:proofErr w:type="spellEnd"/>
            <w:r>
              <w:rPr>
                <w:color w:val="000000"/>
              </w:rPr>
              <w:t xml:space="preserve"> şi </w:t>
            </w:r>
            <w:proofErr w:type="spellStart"/>
            <w:r>
              <w:rPr>
                <w:color w:val="000000"/>
              </w:rPr>
              <w:t>coerenţei</w:t>
            </w:r>
            <w:proofErr w:type="spellEnd"/>
            <w:r>
              <w:rPr>
                <w:color w:val="000000"/>
              </w:rPr>
              <w:t xml:space="preserve">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1B695"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63809"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209D2B" w14:textId="77777777" w:rsidR="00000000" w:rsidRDefault="009A702E">
            <w:pPr>
              <w:autoSpaceDE/>
              <w:autoSpaceDN/>
              <w:jc w:val="both"/>
              <w:rPr>
                <w:rFonts w:ascii="Times New Roman" w:eastAsia="Times New Roman" w:hAnsi="Times New Roman"/>
                <w:sz w:val="20"/>
                <w:szCs w:val="20"/>
              </w:rPr>
            </w:pPr>
          </w:p>
        </w:tc>
      </w:tr>
      <w:tr w:rsidR="00000000" w14:paraId="7B695429"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5432183" w14:textId="77777777" w:rsidR="00000000" w:rsidRDefault="009A702E">
            <w:pPr>
              <w:pStyle w:val="spar1"/>
              <w:jc w:val="both"/>
              <w:rPr>
                <w:color w:val="000000"/>
              </w:rPr>
            </w:pPr>
            <w:r>
              <w:rPr>
                <w:color w:val="000000"/>
              </w:rPr>
              <w:t xml:space="preserve">Standardul 7 - Monitorizarea </w:t>
            </w:r>
            <w:proofErr w:type="spellStart"/>
            <w:r>
              <w:rPr>
                <w:color w:val="000000"/>
              </w:rPr>
              <w:t>performanţelor</w:t>
            </w:r>
            <w:proofErr w:type="spellEnd"/>
          </w:p>
        </w:tc>
      </w:tr>
      <w:tr w:rsidR="00000000" w14:paraId="00775C88"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CEA43B" w14:textId="77777777" w:rsidR="00000000" w:rsidRDefault="009A702E">
            <w:pPr>
              <w:pStyle w:val="spar1"/>
              <w:jc w:val="both"/>
              <w:rPr>
                <w:color w:val="000000"/>
              </w:rPr>
            </w:pPr>
            <w:r>
              <w:rPr>
                <w:color w:val="000000"/>
              </w:rPr>
              <w:t xml:space="preserve">1. Este stabilit un sistem de monitorizare şi raportare a </w:t>
            </w:r>
            <w:proofErr w:type="spellStart"/>
            <w:r>
              <w:rPr>
                <w:color w:val="000000"/>
              </w:rPr>
              <w:t>performanţe</w:t>
            </w:r>
            <w:r>
              <w:rPr>
                <w:color w:val="000000"/>
              </w:rPr>
              <w:t>lor</w:t>
            </w:r>
            <w:proofErr w:type="spellEnd"/>
            <w:r>
              <w:rPr>
                <w:color w:val="000000"/>
              </w:rPr>
              <w:t xml:space="preserve">, pe baza indicatorilor </w:t>
            </w:r>
            <w:proofErr w:type="spellStart"/>
            <w:r>
              <w:rPr>
                <w:color w:val="000000"/>
              </w:rPr>
              <w:t>asociaţi</w:t>
            </w:r>
            <w:proofErr w:type="spellEnd"/>
            <w:r>
              <w:rPr>
                <w:color w:val="000000"/>
              </w:rPr>
              <w:t xml:space="preserve"> obiectivelor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F1E5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AA35A"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1987B1" w14:textId="77777777" w:rsidR="00000000" w:rsidRDefault="009A702E">
            <w:pPr>
              <w:rPr>
                <w:rFonts w:ascii="Times New Roman" w:eastAsia="Times New Roman" w:hAnsi="Times New Roman"/>
                <w:sz w:val="20"/>
                <w:szCs w:val="20"/>
              </w:rPr>
            </w:pPr>
          </w:p>
        </w:tc>
      </w:tr>
      <w:tr w:rsidR="00000000" w14:paraId="258768BE"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258EF7" w14:textId="77777777" w:rsidR="00000000" w:rsidRDefault="009A702E">
            <w:pPr>
              <w:pStyle w:val="spar1"/>
              <w:jc w:val="both"/>
              <w:rPr>
                <w:color w:val="000000"/>
              </w:rPr>
            </w:pPr>
            <w:r>
              <w:rPr>
                <w:color w:val="000000"/>
              </w:rPr>
              <w:t xml:space="preserve">2. Există o evaluare a </w:t>
            </w:r>
            <w:proofErr w:type="spellStart"/>
            <w:r>
              <w:rPr>
                <w:color w:val="000000"/>
              </w:rPr>
              <w:t>performanţelor</w:t>
            </w:r>
            <w:proofErr w:type="spellEnd"/>
            <w:r>
              <w:rPr>
                <w:color w:val="000000"/>
              </w:rPr>
              <w:t xml:space="preserve"> pe baza indicatorilor de </w:t>
            </w:r>
            <w:proofErr w:type="spellStart"/>
            <w:r>
              <w:rPr>
                <w:color w:val="000000"/>
              </w:rPr>
              <w:t>performanţă</w:t>
            </w:r>
            <w:proofErr w:type="spellEnd"/>
            <w:r>
              <w:rPr>
                <w:color w:val="000000"/>
              </w:rPr>
              <w:t xml:space="preserve"> </w:t>
            </w:r>
            <w:proofErr w:type="spellStart"/>
            <w:r>
              <w:rPr>
                <w:color w:val="000000"/>
              </w:rPr>
              <w:t>stabiliţi</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A9777"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1674E"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A4E238" w14:textId="77777777" w:rsidR="00000000" w:rsidRDefault="009A702E">
            <w:pPr>
              <w:autoSpaceDE/>
              <w:autoSpaceDN/>
              <w:jc w:val="both"/>
              <w:rPr>
                <w:rFonts w:ascii="Times New Roman" w:eastAsia="Times New Roman" w:hAnsi="Times New Roman"/>
                <w:sz w:val="20"/>
                <w:szCs w:val="20"/>
              </w:rPr>
            </w:pPr>
          </w:p>
        </w:tc>
      </w:tr>
      <w:tr w:rsidR="00000000" w14:paraId="5FA4DED7"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CA182A" w14:textId="77777777" w:rsidR="00000000" w:rsidRDefault="009A702E">
            <w:pPr>
              <w:pStyle w:val="spar1"/>
              <w:jc w:val="both"/>
              <w:rPr>
                <w:color w:val="000000"/>
              </w:rPr>
            </w:pPr>
            <w:r>
              <w:rPr>
                <w:color w:val="000000"/>
              </w:rPr>
              <w:t>3. În cazul în care se constată o eventuală abatere de la obiective, se iau măsurile preventive şi corective ce se impun?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DE69D"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4E955"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88229D" w14:textId="77777777" w:rsidR="00000000" w:rsidRDefault="009A702E">
            <w:pPr>
              <w:autoSpaceDE/>
              <w:autoSpaceDN/>
              <w:jc w:val="both"/>
              <w:rPr>
                <w:rFonts w:ascii="Times New Roman" w:eastAsia="Times New Roman" w:hAnsi="Times New Roman"/>
                <w:sz w:val="20"/>
                <w:szCs w:val="20"/>
              </w:rPr>
            </w:pPr>
          </w:p>
        </w:tc>
      </w:tr>
      <w:tr w:rsidR="00000000" w14:paraId="1D4C1224"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305B70B" w14:textId="77777777" w:rsidR="00000000" w:rsidRDefault="009A702E">
            <w:pPr>
              <w:pStyle w:val="spar1"/>
              <w:jc w:val="both"/>
              <w:rPr>
                <w:color w:val="000000"/>
              </w:rPr>
            </w:pPr>
            <w:r>
              <w:rPr>
                <w:color w:val="000000"/>
              </w:rPr>
              <w:t>Standardul 8 - Managementul riscului</w:t>
            </w:r>
          </w:p>
        </w:tc>
      </w:tr>
      <w:tr w:rsidR="00000000" w14:paraId="10979D07"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60AD33" w14:textId="77777777" w:rsidR="00000000" w:rsidRDefault="009A702E">
            <w:pPr>
              <w:pStyle w:val="spar1"/>
              <w:jc w:val="both"/>
              <w:rPr>
                <w:color w:val="000000"/>
              </w:rPr>
            </w:pPr>
            <w:r>
              <w:rPr>
                <w:color w:val="000000"/>
              </w:rPr>
              <w:t>1. Există identificate şi evaluate riscurile aferente obiectivelor/</w:t>
            </w:r>
            <w:proofErr w:type="spellStart"/>
            <w:r>
              <w:rPr>
                <w:color w:val="000000"/>
              </w:rPr>
              <w:t>activităţilor</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120E5"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7C0D8"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06DD52C" w14:textId="77777777" w:rsidR="00000000" w:rsidRDefault="009A702E">
            <w:pPr>
              <w:rPr>
                <w:rFonts w:ascii="Times New Roman" w:eastAsia="Times New Roman" w:hAnsi="Times New Roman"/>
                <w:sz w:val="20"/>
                <w:szCs w:val="20"/>
              </w:rPr>
            </w:pPr>
          </w:p>
        </w:tc>
      </w:tr>
      <w:tr w:rsidR="00000000" w14:paraId="429986A5"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6FD72F" w14:textId="77777777" w:rsidR="00000000" w:rsidRDefault="009A702E">
            <w:pPr>
              <w:pStyle w:val="spar1"/>
              <w:jc w:val="both"/>
              <w:rPr>
                <w:color w:val="000000"/>
              </w:rPr>
            </w:pPr>
            <w:r>
              <w:rPr>
                <w:color w:val="000000"/>
              </w:rPr>
              <w:t xml:space="preserve">2. </w:t>
            </w:r>
            <w:r>
              <w:rPr>
                <w:color w:val="000000"/>
              </w:rPr>
              <w:t>Sunt stabilite şi monitorizate măsurile de control aferente riscurilor semnificative?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EE98D"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27C49"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16C53D" w14:textId="77777777" w:rsidR="00000000" w:rsidRDefault="009A702E">
            <w:pPr>
              <w:autoSpaceDE/>
              <w:autoSpaceDN/>
              <w:jc w:val="both"/>
              <w:rPr>
                <w:rFonts w:ascii="Times New Roman" w:eastAsia="Times New Roman" w:hAnsi="Times New Roman"/>
                <w:sz w:val="20"/>
                <w:szCs w:val="20"/>
              </w:rPr>
            </w:pPr>
          </w:p>
        </w:tc>
      </w:tr>
      <w:tr w:rsidR="00000000" w14:paraId="70AEC840"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CF430F" w14:textId="77777777" w:rsidR="00000000" w:rsidRDefault="009A702E">
            <w:pPr>
              <w:pStyle w:val="spar1"/>
              <w:jc w:val="both"/>
              <w:rPr>
                <w:color w:val="000000"/>
              </w:rPr>
            </w:pPr>
            <w:r>
              <w:rPr>
                <w:color w:val="000000"/>
              </w:rPr>
              <w:t>3. Există o analiză a riscurilor identificate şi gestionate, concretizate printr-o raportare anuală cu privire la procesul de management al riscurilor?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C4522"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4E30D"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8717F5" w14:textId="77777777" w:rsidR="00000000" w:rsidRDefault="009A702E">
            <w:pPr>
              <w:autoSpaceDE/>
              <w:autoSpaceDN/>
              <w:jc w:val="both"/>
              <w:rPr>
                <w:rFonts w:ascii="Times New Roman" w:eastAsia="Times New Roman" w:hAnsi="Times New Roman"/>
                <w:sz w:val="20"/>
                <w:szCs w:val="20"/>
              </w:rPr>
            </w:pPr>
          </w:p>
        </w:tc>
      </w:tr>
      <w:tr w:rsidR="00000000" w14:paraId="04CBB77B"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C452C91" w14:textId="77777777" w:rsidR="00000000" w:rsidRDefault="009A702E">
            <w:pPr>
              <w:pStyle w:val="spar1"/>
              <w:jc w:val="both"/>
              <w:rPr>
                <w:color w:val="000000"/>
              </w:rPr>
            </w:pPr>
            <w:r>
              <w:rPr>
                <w:color w:val="000000"/>
              </w:rPr>
              <w:t>III. ACTIVITĂŢI DE CONTROL</w:t>
            </w:r>
          </w:p>
        </w:tc>
      </w:tr>
      <w:tr w:rsidR="00000000" w14:paraId="48E06F88"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64AA674" w14:textId="77777777" w:rsidR="00000000" w:rsidRDefault="009A702E">
            <w:pPr>
              <w:pStyle w:val="spar1"/>
              <w:jc w:val="both"/>
              <w:rPr>
                <w:color w:val="000000"/>
              </w:rPr>
            </w:pPr>
            <w:r>
              <w:rPr>
                <w:color w:val="000000"/>
              </w:rPr>
              <w:t>Standardul 9 - Proceduri</w:t>
            </w:r>
          </w:p>
        </w:tc>
      </w:tr>
      <w:tr w:rsidR="00000000" w14:paraId="6927C466"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238181" w14:textId="77777777" w:rsidR="00000000" w:rsidRDefault="009A702E">
            <w:pPr>
              <w:pStyle w:val="spar1"/>
              <w:jc w:val="both"/>
              <w:rPr>
                <w:color w:val="000000"/>
              </w:rPr>
            </w:pPr>
            <w:r>
              <w:rPr>
                <w:color w:val="000000"/>
              </w:rPr>
              <w:t>1. Pentru activităţile procedurale au fo</w:t>
            </w:r>
            <w:r>
              <w:rPr>
                <w:color w:val="000000"/>
              </w:rPr>
              <w:t>st elaborate şi/sau actualizate proceduri documentate?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C2E8C"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26DEE"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3FF85D" w14:textId="77777777" w:rsidR="00000000" w:rsidRDefault="009A702E">
            <w:pPr>
              <w:rPr>
                <w:rFonts w:ascii="Times New Roman" w:eastAsia="Times New Roman" w:hAnsi="Times New Roman"/>
                <w:sz w:val="20"/>
                <w:szCs w:val="20"/>
              </w:rPr>
            </w:pPr>
          </w:p>
        </w:tc>
      </w:tr>
      <w:tr w:rsidR="00000000" w14:paraId="2FEF68B2"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A67B3C" w14:textId="77777777" w:rsidR="00000000" w:rsidRDefault="009A702E">
            <w:pPr>
              <w:pStyle w:val="spar1"/>
              <w:jc w:val="both"/>
              <w:rPr>
                <w:color w:val="000000"/>
              </w:rPr>
            </w:pPr>
            <w:r>
              <w:rPr>
                <w:color w:val="000000"/>
              </w:rPr>
              <w:t xml:space="preserve">2. Procedurile elaborate respectă </w:t>
            </w:r>
            <w:proofErr w:type="spellStart"/>
            <w:r>
              <w:rPr>
                <w:color w:val="000000"/>
              </w:rPr>
              <w:t>cerinţele</w:t>
            </w:r>
            <w:proofErr w:type="spellEnd"/>
            <w:r>
              <w:rPr>
                <w:color w:val="000000"/>
              </w:rPr>
              <w:t xml:space="preserve"> minimale prevăzute de standard, pentru a fi un instrument eficace de control?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28224"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774A5"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A2C869" w14:textId="77777777" w:rsidR="00000000" w:rsidRDefault="009A702E">
            <w:pPr>
              <w:autoSpaceDE/>
              <w:autoSpaceDN/>
              <w:jc w:val="both"/>
              <w:rPr>
                <w:rFonts w:ascii="Times New Roman" w:eastAsia="Times New Roman" w:hAnsi="Times New Roman"/>
                <w:sz w:val="20"/>
                <w:szCs w:val="20"/>
              </w:rPr>
            </w:pPr>
          </w:p>
        </w:tc>
      </w:tr>
      <w:tr w:rsidR="00000000" w14:paraId="46F73757"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903495" w14:textId="77777777" w:rsidR="00000000" w:rsidRDefault="009A702E">
            <w:pPr>
              <w:pStyle w:val="spar1"/>
              <w:jc w:val="both"/>
              <w:rPr>
                <w:color w:val="000000"/>
              </w:rPr>
            </w:pPr>
            <w:r>
              <w:rPr>
                <w:color w:val="000000"/>
              </w:rPr>
              <w:lastRenderedPageBreak/>
              <w:t>3. Procedurile elaborate respectă structura unitară stabilită la nivelul entităţii?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DE948"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B4EFD"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8225F7" w14:textId="77777777" w:rsidR="00000000" w:rsidRDefault="009A702E">
            <w:pPr>
              <w:autoSpaceDE/>
              <w:autoSpaceDN/>
              <w:jc w:val="both"/>
              <w:rPr>
                <w:rFonts w:ascii="Times New Roman" w:eastAsia="Times New Roman" w:hAnsi="Times New Roman"/>
                <w:sz w:val="20"/>
                <w:szCs w:val="20"/>
              </w:rPr>
            </w:pPr>
          </w:p>
        </w:tc>
      </w:tr>
      <w:tr w:rsidR="00000000" w14:paraId="12ACCD67"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512F0CE" w14:textId="77777777" w:rsidR="00000000" w:rsidRDefault="009A702E">
            <w:pPr>
              <w:pStyle w:val="spar1"/>
              <w:jc w:val="both"/>
              <w:rPr>
                <w:color w:val="000000"/>
              </w:rPr>
            </w:pPr>
            <w:r>
              <w:rPr>
                <w:color w:val="000000"/>
              </w:rPr>
              <w:t>Standardul 10 - Supravegherea</w:t>
            </w:r>
          </w:p>
        </w:tc>
      </w:tr>
      <w:tr w:rsidR="00000000" w14:paraId="437D474C"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50B599" w14:textId="77777777" w:rsidR="00000000" w:rsidRDefault="009A702E">
            <w:pPr>
              <w:pStyle w:val="spar1"/>
              <w:jc w:val="both"/>
              <w:rPr>
                <w:color w:val="000000"/>
              </w:rPr>
            </w:pPr>
            <w:r>
              <w:rPr>
                <w:color w:val="000000"/>
              </w:rPr>
              <w:t>1. Conducătorul monitorizează şi supervizează activităţile care intră în responsabilitatea lui directă?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36581"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9E52B"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889A4A0" w14:textId="77777777" w:rsidR="00000000" w:rsidRDefault="009A702E">
            <w:pPr>
              <w:rPr>
                <w:rFonts w:ascii="Times New Roman" w:eastAsia="Times New Roman" w:hAnsi="Times New Roman"/>
                <w:sz w:val="20"/>
                <w:szCs w:val="20"/>
              </w:rPr>
            </w:pPr>
          </w:p>
        </w:tc>
      </w:tr>
      <w:tr w:rsidR="00000000" w14:paraId="0386A578"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24F8CA" w14:textId="77777777" w:rsidR="00000000" w:rsidRDefault="009A702E">
            <w:pPr>
              <w:pStyle w:val="spar1"/>
              <w:jc w:val="both"/>
              <w:rPr>
                <w:color w:val="000000"/>
              </w:rPr>
            </w:pPr>
            <w:r>
              <w:rPr>
                <w:color w:val="000000"/>
              </w:rPr>
              <w:t xml:space="preserve">2. Conducătorul acordă </w:t>
            </w:r>
            <w:proofErr w:type="spellStart"/>
            <w:r>
              <w:rPr>
                <w:color w:val="000000"/>
              </w:rPr>
              <w:t>asi</w:t>
            </w:r>
            <w:r>
              <w:rPr>
                <w:color w:val="000000"/>
              </w:rPr>
              <w:t>stenţă</w:t>
            </w:r>
            <w:proofErr w:type="spellEnd"/>
            <w:r>
              <w:rPr>
                <w:color w:val="000000"/>
              </w:rPr>
              <w:t xml:space="preserve"> </w:t>
            </w:r>
            <w:proofErr w:type="spellStart"/>
            <w:r>
              <w:rPr>
                <w:color w:val="000000"/>
              </w:rPr>
              <w:t>salariaţilor</w:t>
            </w:r>
            <w:proofErr w:type="spellEnd"/>
            <w:r>
              <w:rPr>
                <w:color w:val="000000"/>
              </w:rPr>
              <w:t xml:space="preserve"> necesară pentru realizarea sarcinilor trasate? Conducătorul verifică activitatea </w:t>
            </w:r>
            <w:proofErr w:type="spellStart"/>
            <w:r>
              <w:rPr>
                <w:color w:val="000000"/>
              </w:rPr>
              <w:t>salariaţilor</w:t>
            </w:r>
            <w:proofErr w:type="spellEnd"/>
            <w:r>
              <w:rPr>
                <w:color w:val="000000"/>
              </w:rPr>
              <w:t xml:space="preserve"> cu privire la realizarea sarcinilor trasate?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9307A"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5A305"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FBC379" w14:textId="77777777" w:rsidR="00000000" w:rsidRDefault="009A702E">
            <w:pPr>
              <w:autoSpaceDE/>
              <w:autoSpaceDN/>
              <w:jc w:val="both"/>
              <w:rPr>
                <w:rFonts w:ascii="Times New Roman" w:eastAsia="Times New Roman" w:hAnsi="Times New Roman"/>
                <w:sz w:val="20"/>
                <w:szCs w:val="20"/>
              </w:rPr>
            </w:pPr>
          </w:p>
        </w:tc>
      </w:tr>
      <w:tr w:rsidR="00000000" w14:paraId="1CF6CD78"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869C06" w14:textId="77777777" w:rsidR="00000000" w:rsidRDefault="009A702E">
            <w:pPr>
              <w:pStyle w:val="spar1"/>
              <w:jc w:val="both"/>
              <w:rPr>
                <w:color w:val="000000"/>
              </w:rPr>
            </w:pPr>
            <w:r>
              <w:rPr>
                <w:color w:val="000000"/>
              </w:rPr>
              <w:t xml:space="preserve">3. Sunt instituite controale suficiente şi adecvate de supraveghere pentru activităţile care </w:t>
            </w:r>
            <w:r>
              <w:rPr>
                <w:color w:val="000000"/>
              </w:rPr>
              <w:t>implică un grad ridicat de expunere la risc?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C6B32"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92EE9"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998100" w14:textId="77777777" w:rsidR="00000000" w:rsidRDefault="009A702E">
            <w:pPr>
              <w:autoSpaceDE/>
              <w:autoSpaceDN/>
              <w:jc w:val="both"/>
              <w:rPr>
                <w:rFonts w:ascii="Times New Roman" w:eastAsia="Times New Roman" w:hAnsi="Times New Roman"/>
                <w:sz w:val="20"/>
                <w:szCs w:val="20"/>
              </w:rPr>
            </w:pPr>
          </w:p>
        </w:tc>
      </w:tr>
      <w:tr w:rsidR="00000000" w14:paraId="6D03A188"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33540CC" w14:textId="77777777" w:rsidR="00000000" w:rsidRDefault="009A702E">
            <w:pPr>
              <w:pStyle w:val="spar1"/>
              <w:jc w:val="both"/>
              <w:rPr>
                <w:color w:val="000000"/>
              </w:rPr>
            </w:pPr>
            <w:r>
              <w:rPr>
                <w:color w:val="000000"/>
              </w:rPr>
              <w:t xml:space="preserve">Standardul 11 - Continuitatea </w:t>
            </w:r>
            <w:proofErr w:type="spellStart"/>
            <w:r>
              <w:rPr>
                <w:color w:val="000000"/>
              </w:rPr>
              <w:t>activităţii</w:t>
            </w:r>
            <w:proofErr w:type="spellEnd"/>
          </w:p>
        </w:tc>
      </w:tr>
      <w:tr w:rsidR="00000000" w14:paraId="41F8952D"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58CCED" w14:textId="77777777" w:rsidR="00000000" w:rsidRDefault="009A702E">
            <w:pPr>
              <w:pStyle w:val="spar1"/>
              <w:jc w:val="both"/>
              <w:rPr>
                <w:color w:val="000000"/>
              </w:rPr>
            </w:pPr>
            <w:r>
              <w:rPr>
                <w:color w:val="000000"/>
              </w:rPr>
              <w:t xml:space="preserve">1. Sunt inventariate </w:t>
            </w:r>
            <w:proofErr w:type="spellStart"/>
            <w:r>
              <w:rPr>
                <w:color w:val="000000"/>
              </w:rPr>
              <w:t>situaţiile</w:t>
            </w:r>
            <w:proofErr w:type="spellEnd"/>
            <w:r>
              <w:rPr>
                <w:color w:val="000000"/>
              </w:rPr>
              <w:t xml:space="preserve"> generatoare de întreruperi în derularea principalelor </w:t>
            </w:r>
            <w:proofErr w:type="spellStart"/>
            <w:r>
              <w:rPr>
                <w:color w:val="000000"/>
              </w:rPr>
              <w:t>activităţi</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A76F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1C309"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F53EEB0" w14:textId="77777777" w:rsidR="00000000" w:rsidRDefault="009A702E">
            <w:pPr>
              <w:rPr>
                <w:rFonts w:ascii="Times New Roman" w:eastAsia="Times New Roman" w:hAnsi="Times New Roman"/>
                <w:sz w:val="20"/>
                <w:szCs w:val="20"/>
              </w:rPr>
            </w:pPr>
          </w:p>
        </w:tc>
      </w:tr>
      <w:tr w:rsidR="00000000" w14:paraId="08ACE03C"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7FC4DF" w14:textId="77777777" w:rsidR="00000000" w:rsidRDefault="009A702E">
            <w:pPr>
              <w:pStyle w:val="spar1"/>
              <w:jc w:val="both"/>
              <w:rPr>
                <w:color w:val="000000"/>
              </w:rPr>
            </w:pPr>
            <w:r>
              <w:rPr>
                <w:color w:val="000000"/>
              </w:rPr>
              <w:t xml:space="preserve">2. Sunt stabilite măsuri (preventive sau corective, după caz) pentru asigurarea </w:t>
            </w:r>
            <w:proofErr w:type="spellStart"/>
            <w:r>
              <w:rPr>
                <w:color w:val="000000"/>
              </w:rPr>
              <w:t>continuităţii</w:t>
            </w:r>
            <w:proofErr w:type="spellEnd"/>
            <w:r>
              <w:rPr>
                <w:color w:val="000000"/>
              </w:rPr>
              <w:t xml:space="preserve"> </w:t>
            </w:r>
            <w:proofErr w:type="spellStart"/>
            <w:r>
              <w:rPr>
                <w:color w:val="000000"/>
              </w:rPr>
              <w:t>activităţii</w:t>
            </w:r>
            <w:proofErr w:type="spellEnd"/>
            <w:r>
              <w:rPr>
                <w:color w:val="000000"/>
              </w:rPr>
              <w:t xml:space="preserve">, în cazul </w:t>
            </w:r>
            <w:proofErr w:type="spellStart"/>
            <w:r>
              <w:rPr>
                <w:color w:val="000000"/>
              </w:rPr>
              <w:t>apariţiei</w:t>
            </w:r>
            <w:proofErr w:type="spellEnd"/>
            <w:r>
              <w:rPr>
                <w:color w:val="000000"/>
              </w:rPr>
              <w:t xml:space="preserve"> unor </w:t>
            </w:r>
            <w:proofErr w:type="spellStart"/>
            <w:r>
              <w:rPr>
                <w:color w:val="000000"/>
              </w:rPr>
              <w:t>situaţii</w:t>
            </w:r>
            <w:proofErr w:type="spellEnd"/>
            <w:r>
              <w:rPr>
                <w:color w:val="000000"/>
              </w:rPr>
              <w:t xml:space="preserve"> generatoare de</w:t>
            </w:r>
            <w:r>
              <w:rPr>
                <w:color w:val="000000"/>
              </w:rPr>
              <w:t xml:space="preserve"> întreruperi?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0A3EF"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DEAA8"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6FF8E9" w14:textId="77777777" w:rsidR="00000000" w:rsidRDefault="009A702E">
            <w:pPr>
              <w:autoSpaceDE/>
              <w:autoSpaceDN/>
              <w:jc w:val="both"/>
              <w:rPr>
                <w:rFonts w:ascii="Times New Roman" w:eastAsia="Times New Roman" w:hAnsi="Times New Roman"/>
                <w:sz w:val="20"/>
                <w:szCs w:val="20"/>
              </w:rPr>
            </w:pPr>
          </w:p>
        </w:tc>
      </w:tr>
      <w:tr w:rsidR="00000000" w14:paraId="41D69F04"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230C40" w14:textId="77777777" w:rsidR="00000000" w:rsidRDefault="009A702E">
            <w:pPr>
              <w:pStyle w:val="spar1"/>
              <w:jc w:val="both"/>
              <w:rPr>
                <w:color w:val="000000"/>
              </w:rPr>
            </w:pPr>
            <w:r>
              <w:rPr>
                <w:color w:val="000000"/>
              </w:rPr>
              <w:t xml:space="preserve">3. Sunt monitorizate şi aduse la </w:t>
            </w:r>
            <w:proofErr w:type="spellStart"/>
            <w:r>
              <w:rPr>
                <w:color w:val="000000"/>
              </w:rPr>
              <w:t>cunoştinţa</w:t>
            </w:r>
            <w:proofErr w:type="spellEnd"/>
            <w:r>
              <w:rPr>
                <w:color w:val="000000"/>
              </w:rPr>
              <w:t xml:space="preserve"> </w:t>
            </w:r>
            <w:proofErr w:type="spellStart"/>
            <w:r>
              <w:rPr>
                <w:color w:val="000000"/>
              </w:rPr>
              <w:t>salariaţilor</w:t>
            </w:r>
            <w:proofErr w:type="spellEnd"/>
            <w:r>
              <w:rPr>
                <w:color w:val="000000"/>
              </w:rPr>
              <w:t xml:space="preserve"> </w:t>
            </w:r>
            <w:proofErr w:type="spellStart"/>
            <w:r>
              <w:rPr>
                <w:color w:val="000000"/>
              </w:rPr>
              <w:t>implicaţi</w:t>
            </w:r>
            <w:proofErr w:type="spellEnd"/>
            <w:r>
              <w:rPr>
                <w:color w:val="000000"/>
              </w:rPr>
              <w:t xml:space="preserve"> măsurile propuse?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9E4C4"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A143C"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172440" w14:textId="77777777" w:rsidR="00000000" w:rsidRDefault="009A702E">
            <w:pPr>
              <w:autoSpaceDE/>
              <w:autoSpaceDN/>
              <w:jc w:val="both"/>
              <w:rPr>
                <w:rFonts w:ascii="Times New Roman" w:eastAsia="Times New Roman" w:hAnsi="Times New Roman"/>
                <w:sz w:val="20"/>
                <w:szCs w:val="20"/>
              </w:rPr>
            </w:pPr>
          </w:p>
        </w:tc>
      </w:tr>
      <w:tr w:rsidR="00000000" w14:paraId="31DC04F9"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19F285B" w14:textId="77777777" w:rsidR="00000000" w:rsidRDefault="009A702E">
            <w:pPr>
              <w:pStyle w:val="spar1"/>
              <w:jc w:val="both"/>
              <w:rPr>
                <w:color w:val="000000"/>
              </w:rPr>
            </w:pPr>
            <w:r>
              <w:rPr>
                <w:color w:val="000000"/>
              </w:rPr>
              <w:t>IV. INFORMAREA ŞI COMUNICAREA</w:t>
            </w:r>
          </w:p>
        </w:tc>
      </w:tr>
      <w:tr w:rsidR="00000000" w14:paraId="7F129D59"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0B79D18" w14:textId="77777777" w:rsidR="00000000" w:rsidRDefault="009A702E">
            <w:pPr>
              <w:pStyle w:val="spar1"/>
              <w:jc w:val="both"/>
              <w:rPr>
                <w:color w:val="000000"/>
              </w:rPr>
            </w:pPr>
            <w:r>
              <w:rPr>
                <w:color w:val="000000"/>
              </w:rPr>
              <w:t>Standardul 12 - Informarea şi comunicarea</w:t>
            </w:r>
          </w:p>
        </w:tc>
      </w:tr>
      <w:tr w:rsidR="00000000" w14:paraId="6DDB96E6"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2B544D" w14:textId="77777777" w:rsidR="00000000" w:rsidRDefault="009A702E">
            <w:pPr>
              <w:pStyle w:val="spar1"/>
              <w:jc w:val="both"/>
              <w:rPr>
                <w:color w:val="000000"/>
              </w:rPr>
            </w:pPr>
            <w:r>
              <w:rPr>
                <w:color w:val="000000"/>
              </w:rPr>
              <w:t xml:space="preserve">1. Au fost stabilite tipurile de </w:t>
            </w:r>
            <w:proofErr w:type="spellStart"/>
            <w:r>
              <w:rPr>
                <w:color w:val="000000"/>
              </w:rPr>
              <w:t>informaţii</w:t>
            </w:r>
            <w:proofErr w:type="spellEnd"/>
            <w:r>
              <w:rPr>
                <w:color w:val="000000"/>
              </w:rPr>
              <w:t xml:space="preserve">, </w:t>
            </w:r>
            <w:proofErr w:type="spellStart"/>
            <w:r>
              <w:rPr>
                <w:color w:val="000000"/>
              </w:rPr>
              <w:t>conţinutul</w:t>
            </w:r>
            <w:proofErr w:type="spellEnd"/>
            <w:r>
              <w:rPr>
                <w:color w:val="000000"/>
              </w:rPr>
              <w:t xml:space="preserve">, </w:t>
            </w:r>
            <w:proofErr w:type="spellStart"/>
            <w:r>
              <w:rPr>
                <w:color w:val="000000"/>
              </w:rPr>
              <w:t>frecvenţa</w:t>
            </w:r>
            <w:proofErr w:type="spellEnd"/>
            <w:r>
              <w:rPr>
                <w:color w:val="000000"/>
              </w:rPr>
              <w:t xml:space="preserve">, sursele şi destinatarii acestora, astfel încât personalul de conducere şi cel de </w:t>
            </w:r>
            <w:proofErr w:type="spellStart"/>
            <w:r>
              <w:rPr>
                <w:color w:val="000000"/>
              </w:rPr>
              <w:t>execuţie</w:t>
            </w:r>
            <w:proofErr w:type="spellEnd"/>
            <w:r>
              <w:rPr>
                <w:color w:val="000000"/>
              </w:rPr>
              <w:t xml:space="preserve">, prin primirea şi transmiterea </w:t>
            </w:r>
            <w:proofErr w:type="spellStart"/>
            <w:r>
              <w:rPr>
                <w:color w:val="000000"/>
              </w:rPr>
              <w:t>informaţiilor</w:t>
            </w:r>
            <w:proofErr w:type="spellEnd"/>
            <w:r>
              <w:rPr>
                <w:color w:val="000000"/>
              </w:rPr>
              <w:t xml:space="preserve">, să </w:t>
            </w:r>
            <w:proofErr w:type="spellStart"/>
            <w:r>
              <w:rPr>
                <w:color w:val="000000"/>
              </w:rPr>
              <w:t>îşi</w:t>
            </w:r>
            <w:proofErr w:type="spellEnd"/>
            <w:r>
              <w:rPr>
                <w:color w:val="000000"/>
              </w:rPr>
              <w:t xml:space="preserve"> poată îndeplini sarcinile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DAFEB"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288B7"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B238CC2" w14:textId="77777777" w:rsidR="00000000" w:rsidRDefault="009A702E">
            <w:pPr>
              <w:rPr>
                <w:rFonts w:ascii="Times New Roman" w:eastAsia="Times New Roman" w:hAnsi="Times New Roman"/>
                <w:sz w:val="20"/>
                <w:szCs w:val="20"/>
              </w:rPr>
            </w:pPr>
          </w:p>
        </w:tc>
      </w:tr>
      <w:tr w:rsidR="00000000" w14:paraId="727EFF7F"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38E264" w14:textId="77777777" w:rsidR="00000000" w:rsidRDefault="009A702E">
            <w:pPr>
              <w:pStyle w:val="spar1"/>
              <w:jc w:val="both"/>
              <w:rPr>
                <w:color w:val="000000"/>
              </w:rPr>
            </w:pPr>
            <w:r>
              <w:rPr>
                <w:color w:val="000000"/>
              </w:rPr>
              <w:t>2.</w:t>
            </w:r>
            <w:r>
              <w:rPr>
                <w:color w:val="000000"/>
              </w:rPr>
              <w:t xml:space="preserve"> Sunt stabilite fluxurile </w:t>
            </w:r>
            <w:proofErr w:type="spellStart"/>
            <w:r>
              <w:rPr>
                <w:color w:val="000000"/>
              </w:rPr>
              <w:t>informaţionale</w:t>
            </w:r>
            <w:proofErr w:type="spellEnd"/>
            <w:r>
              <w:rPr>
                <w:color w:val="000000"/>
              </w:rPr>
              <w:t xml:space="preserve"> şi căile de comunicare specifice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1D6B1"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61F43"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0A3AD0" w14:textId="77777777" w:rsidR="00000000" w:rsidRDefault="009A702E">
            <w:pPr>
              <w:autoSpaceDE/>
              <w:autoSpaceDN/>
              <w:jc w:val="both"/>
              <w:rPr>
                <w:rFonts w:ascii="Times New Roman" w:eastAsia="Times New Roman" w:hAnsi="Times New Roman"/>
                <w:sz w:val="20"/>
                <w:szCs w:val="20"/>
              </w:rPr>
            </w:pPr>
          </w:p>
        </w:tc>
      </w:tr>
      <w:tr w:rsidR="00000000" w14:paraId="0D153469"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1CA559" w14:textId="77777777" w:rsidR="00000000" w:rsidRDefault="009A702E">
            <w:pPr>
              <w:pStyle w:val="spar1"/>
              <w:jc w:val="both"/>
              <w:rPr>
                <w:color w:val="000000"/>
              </w:rPr>
            </w:pPr>
            <w:r>
              <w:rPr>
                <w:color w:val="000000"/>
              </w:rPr>
              <w:t>3. Sunt stabilite canale adecvate de comunicare între compartimentele entităţii, precum şi cu partea externă?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004B3"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117CC"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BAE5F8" w14:textId="77777777" w:rsidR="00000000" w:rsidRDefault="009A702E">
            <w:pPr>
              <w:autoSpaceDE/>
              <w:autoSpaceDN/>
              <w:jc w:val="both"/>
              <w:rPr>
                <w:rFonts w:ascii="Times New Roman" w:eastAsia="Times New Roman" w:hAnsi="Times New Roman"/>
                <w:sz w:val="20"/>
                <w:szCs w:val="20"/>
              </w:rPr>
            </w:pPr>
          </w:p>
        </w:tc>
      </w:tr>
      <w:tr w:rsidR="00000000" w14:paraId="68F3AA4A"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1886768" w14:textId="77777777" w:rsidR="00000000" w:rsidRDefault="009A702E">
            <w:pPr>
              <w:pStyle w:val="spar1"/>
              <w:jc w:val="both"/>
              <w:rPr>
                <w:color w:val="000000"/>
              </w:rPr>
            </w:pPr>
            <w:r>
              <w:rPr>
                <w:color w:val="000000"/>
              </w:rPr>
              <w:t>Standardul 13 - Gestionarea documentelor</w:t>
            </w:r>
          </w:p>
        </w:tc>
      </w:tr>
      <w:tr w:rsidR="00000000" w14:paraId="21B17A93"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D8CAD9" w14:textId="77777777" w:rsidR="00000000" w:rsidRDefault="009A702E">
            <w:pPr>
              <w:pStyle w:val="spar1"/>
              <w:jc w:val="both"/>
              <w:rPr>
                <w:color w:val="000000"/>
              </w:rPr>
            </w:pPr>
            <w:r>
              <w:rPr>
                <w:color w:val="000000"/>
              </w:rPr>
              <w:t>1. Sunt aplicate proceduri pentru înregistrarea, expedierea, redactarea, clasificarea, îndosarierea, protejarea şi arhivarea documentelor interne şi externe, după 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AD6B4"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B7223"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966BC7" w14:textId="77777777" w:rsidR="00000000" w:rsidRDefault="009A702E">
            <w:pPr>
              <w:rPr>
                <w:rFonts w:ascii="Times New Roman" w:eastAsia="Times New Roman" w:hAnsi="Times New Roman"/>
                <w:sz w:val="20"/>
                <w:szCs w:val="20"/>
              </w:rPr>
            </w:pPr>
          </w:p>
        </w:tc>
      </w:tr>
      <w:tr w:rsidR="00000000" w14:paraId="23BAF929"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B8259B" w14:textId="77777777" w:rsidR="00000000" w:rsidRDefault="009A702E">
            <w:pPr>
              <w:pStyle w:val="spar1"/>
              <w:jc w:val="both"/>
              <w:rPr>
                <w:color w:val="000000"/>
              </w:rPr>
            </w:pPr>
            <w:r>
              <w:rPr>
                <w:color w:val="000000"/>
              </w:rPr>
              <w:t>2. Sunt implementate măsuri de securita</w:t>
            </w:r>
            <w:r>
              <w:rPr>
                <w:color w:val="000000"/>
              </w:rPr>
              <w:t>te pentru protejarea documentelor împotriva distrugerii, furtului, pierderii, incendiului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77ABC"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C4675"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A7A6E7" w14:textId="77777777" w:rsidR="00000000" w:rsidRDefault="009A702E">
            <w:pPr>
              <w:autoSpaceDE/>
              <w:autoSpaceDN/>
              <w:jc w:val="both"/>
              <w:rPr>
                <w:rFonts w:ascii="Times New Roman" w:eastAsia="Times New Roman" w:hAnsi="Times New Roman"/>
                <w:sz w:val="20"/>
                <w:szCs w:val="20"/>
              </w:rPr>
            </w:pPr>
          </w:p>
        </w:tc>
      </w:tr>
      <w:tr w:rsidR="00000000" w14:paraId="4F03A2CB"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F55C81" w14:textId="77777777" w:rsidR="00000000" w:rsidRDefault="009A702E">
            <w:pPr>
              <w:pStyle w:val="spar1"/>
              <w:jc w:val="both"/>
              <w:rPr>
                <w:color w:val="000000"/>
              </w:rPr>
            </w:pPr>
            <w:r>
              <w:rPr>
                <w:color w:val="000000"/>
              </w:rPr>
              <w:t xml:space="preserve">3. Reglementările legale în vigoare cu privire la manipularea şi depozitarea </w:t>
            </w:r>
            <w:proofErr w:type="spellStart"/>
            <w:r>
              <w:rPr>
                <w:color w:val="000000"/>
              </w:rPr>
              <w:t>informaţiilor</w:t>
            </w:r>
            <w:proofErr w:type="spellEnd"/>
            <w:r>
              <w:rPr>
                <w:color w:val="000000"/>
              </w:rPr>
              <w:t xml:space="preserve"> clasificate sunt cunoscute şi aplicate în practică?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AAD1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DFD61"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EE3F6B" w14:textId="77777777" w:rsidR="00000000" w:rsidRDefault="009A702E">
            <w:pPr>
              <w:autoSpaceDE/>
              <w:autoSpaceDN/>
              <w:jc w:val="both"/>
              <w:rPr>
                <w:rFonts w:ascii="Times New Roman" w:eastAsia="Times New Roman" w:hAnsi="Times New Roman"/>
                <w:sz w:val="20"/>
                <w:szCs w:val="20"/>
              </w:rPr>
            </w:pPr>
          </w:p>
        </w:tc>
      </w:tr>
      <w:tr w:rsidR="00000000" w14:paraId="7D5F712F"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989250E" w14:textId="77777777" w:rsidR="00000000" w:rsidRDefault="009A702E">
            <w:pPr>
              <w:pStyle w:val="spar1"/>
              <w:jc w:val="both"/>
              <w:rPr>
                <w:color w:val="000000"/>
              </w:rPr>
            </w:pPr>
            <w:r>
              <w:rPr>
                <w:color w:val="000000"/>
              </w:rPr>
              <w:t>Standardul 14 - Raportarea contabilă şi financiară</w:t>
            </w:r>
          </w:p>
        </w:tc>
      </w:tr>
      <w:tr w:rsidR="00000000" w14:paraId="2624160F"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8615E1" w14:textId="77777777" w:rsidR="00000000" w:rsidRDefault="009A702E">
            <w:pPr>
              <w:pStyle w:val="spar1"/>
              <w:jc w:val="both"/>
              <w:rPr>
                <w:color w:val="000000"/>
              </w:rPr>
            </w:pPr>
            <w:r>
              <w:rPr>
                <w:color w:val="000000"/>
              </w:rPr>
              <w:t xml:space="preserve">1. Procedurile contabile sunt elaborate/actualizate în </w:t>
            </w:r>
            <w:proofErr w:type="spellStart"/>
            <w:r>
              <w:rPr>
                <w:color w:val="000000"/>
              </w:rPr>
              <w:t>concordanţă</w:t>
            </w:r>
            <w:proofErr w:type="spellEnd"/>
            <w:r>
              <w:rPr>
                <w:color w:val="000000"/>
              </w:rPr>
              <w:t xml:space="preserve"> cu prevederile normative aplicabile domeniului financiar-contabil?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231AE"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8AAFE"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C049064" w14:textId="77777777" w:rsidR="00000000" w:rsidRDefault="009A702E">
            <w:pPr>
              <w:rPr>
                <w:rFonts w:ascii="Times New Roman" w:eastAsia="Times New Roman" w:hAnsi="Times New Roman"/>
                <w:sz w:val="20"/>
                <w:szCs w:val="20"/>
              </w:rPr>
            </w:pPr>
          </w:p>
        </w:tc>
      </w:tr>
      <w:tr w:rsidR="00000000" w14:paraId="4732ADEE"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6F0D19" w14:textId="77777777" w:rsidR="00000000" w:rsidRDefault="009A702E">
            <w:pPr>
              <w:pStyle w:val="spar1"/>
              <w:jc w:val="both"/>
              <w:rPr>
                <w:color w:val="000000"/>
              </w:rPr>
            </w:pPr>
            <w:r>
              <w:rPr>
                <w:color w:val="000000"/>
              </w:rPr>
              <w:t>2. Există controale pentru a asigura corecta aplicare a politicilor, normelor şi procedurilor contabile, precum şi a p</w:t>
            </w:r>
            <w:r>
              <w:rPr>
                <w:color w:val="000000"/>
              </w:rPr>
              <w:t>revederilor normative aplicabile domeniului financiar-contabil?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65525"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D36D9"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FDE479" w14:textId="77777777" w:rsidR="00000000" w:rsidRDefault="009A702E">
            <w:pPr>
              <w:autoSpaceDE/>
              <w:autoSpaceDN/>
              <w:jc w:val="both"/>
              <w:rPr>
                <w:rFonts w:ascii="Times New Roman" w:eastAsia="Times New Roman" w:hAnsi="Times New Roman"/>
                <w:sz w:val="20"/>
                <w:szCs w:val="20"/>
              </w:rPr>
            </w:pPr>
          </w:p>
        </w:tc>
      </w:tr>
      <w:tr w:rsidR="00000000" w14:paraId="3A606D0B"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47513C" w14:textId="77777777" w:rsidR="00000000" w:rsidRDefault="009A702E">
            <w:pPr>
              <w:pStyle w:val="spar1"/>
              <w:jc w:val="both"/>
              <w:rPr>
                <w:color w:val="000000"/>
              </w:rPr>
            </w:pPr>
            <w:r>
              <w:rPr>
                <w:color w:val="000000"/>
              </w:rPr>
              <w:t xml:space="preserve">3. Este monitorizată remedierea </w:t>
            </w:r>
            <w:proofErr w:type="spellStart"/>
            <w:r>
              <w:rPr>
                <w:color w:val="000000"/>
              </w:rPr>
              <w:t>deficienţelor</w:t>
            </w:r>
            <w:proofErr w:type="spellEnd"/>
            <w:r>
              <w:rPr>
                <w:color w:val="000000"/>
              </w:rPr>
              <w:t xml:space="preserve"> constatate de organele cu competentă în domeniu?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45978"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90F02"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F1A553" w14:textId="77777777" w:rsidR="00000000" w:rsidRDefault="009A702E">
            <w:pPr>
              <w:autoSpaceDE/>
              <w:autoSpaceDN/>
              <w:jc w:val="both"/>
              <w:rPr>
                <w:rFonts w:ascii="Times New Roman" w:eastAsia="Times New Roman" w:hAnsi="Times New Roman"/>
                <w:sz w:val="20"/>
                <w:szCs w:val="20"/>
              </w:rPr>
            </w:pPr>
          </w:p>
        </w:tc>
      </w:tr>
      <w:tr w:rsidR="00000000" w14:paraId="70319322"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0441DA2" w14:textId="77777777" w:rsidR="00000000" w:rsidRDefault="009A702E">
            <w:pPr>
              <w:pStyle w:val="spar1"/>
              <w:jc w:val="both"/>
              <w:rPr>
                <w:color w:val="000000"/>
              </w:rPr>
            </w:pPr>
            <w:r>
              <w:rPr>
                <w:color w:val="000000"/>
              </w:rPr>
              <w:t>V. AUDITUL INTERN</w:t>
            </w:r>
          </w:p>
        </w:tc>
      </w:tr>
      <w:tr w:rsidR="00000000" w14:paraId="7E5EF4D4"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8E683E7" w14:textId="77777777" w:rsidR="00000000" w:rsidRDefault="009A702E">
            <w:pPr>
              <w:pStyle w:val="spar1"/>
              <w:jc w:val="both"/>
              <w:rPr>
                <w:color w:val="000000"/>
              </w:rPr>
            </w:pPr>
            <w:r>
              <w:rPr>
                <w:color w:val="000000"/>
              </w:rPr>
              <w:t>Standardul 15 - Evaluarea sistemului de control intern managerial</w:t>
            </w:r>
          </w:p>
        </w:tc>
      </w:tr>
      <w:tr w:rsidR="00000000" w14:paraId="19DE68B9"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E366E6" w14:textId="77777777" w:rsidR="00000000" w:rsidRDefault="009A702E">
            <w:pPr>
              <w:pStyle w:val="spar1"/>
              <w:jc w:val="both"/>
              <w:rPr>
                <w:color w:val="000000"/>
              </w:rPr>
            </w:pPr>
            <w:r>
              <w:rPr>
                <w:color w:val="000000"/>
              </w:rPr>
              <w:t xml:space="preserve">1. Conducătorul compartimentului realizează, anual, </w:t>
            </w:r>
            <w:proofErr w:type="spellStart"/>
            <w:r>
              <w:rPr>
                <w:color w:val="000000"/>
              </w:rPr>
              <w:t>operaţiunea</w:t>
            </w:r>
            <w:proofErr w:type="spellEnd"/>
            <w:r>
              <w:rPr>
                <w:color w:val="000000"/>
              </w:rPr>
              <w:t xml:space="preserve"> de autoevaluare a sistemului de control intern managerial?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F3F05"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1AF3B"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EBC538E" w14:textId="77777777" w:rsidR="00000000" w:rsidRDefault="009A702E">
            <w:pPr>
              <w:rPr>
                <w:rFonts w:ascii="Times New Roman" w:eastAsia="Times New Roman" w:hAnsi="Times New Roman"/>
                <w:sz w:val="20"/>
                <w:szCs w:val="20"/>
              </w:rPr>
            </w:pPr>
          </w:p>
        </w:tc>
      </w:tr>
      <w:tr w:rsidR="00000000" w14:paraId="65D76154"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6437AF" w14:textId="77777777" w:rsidR="00000000" w:rsidRDefault="009A702E">
            <w:pPr>
              <w:pStyle w:val="spar1"/>
              <w:jc w:val="both"/>
              <w:rPr>
                <w:color w:val="000000"/>
              </w:rPr>
            </w:pPr>
            <w:r>
              <w:rPr>
                <w:color w:val="000000"/>
              </w:rPr>
              <w:t>2. Răspunsurile din chestionarul de autoevaluare sunt probate cu documente justificative corespunzătoare?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8EA13"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8A8E7"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748321" w14:textId="77777777" w:rsidR="00000000" w:rsidRDefault="009A702E">
            <w:pPr>
              <w:autoSpaceDE/>
              <w:autoSpaceDN/>
              <w:jc w:val="both"/>
              <w:rPr>
                <w:rFonts w:ascii="Times New Roman" w:eastAsia="Times New Roman" w:hAnsi="Times New Roman"/>
                <w:sz w:val="20"/>
                <w:szCs w:val="20"/>
              </w:rPr>
            </w:pPr>
          </w:p>
        </w:tc>
      </w:tr>
      <w:tr w:rsidR="00000000" w14:paraId="2A70E925"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BDB347" w14:textId="77777777" w:rsidR="00000000" w:rsidRDefault="009A702E">
            <w:pPr>
              <w:pStyle w:val="spar1"/>
              <w:jc w:val="both"/>
              <w:rPr>
                <w:color w:val="000000"/>
              </w:rPr>
            </w:pPr>
            <w:r>
              <w:rPr>
                <w:color w:val="000000"/>
              </w:rPr>
              <w:t xml:space="preserve">3. Conducătorul </w:t>
            </w:r>
            <w:r>
              <w:rPr>
                <w:color w:val="000000"/>
              </w:rPr>
              <w:t xml:space="preserve">compartimentului propune măsuri pentru </w:t>
            </w:r>
            <w:proofErr w:type="spellStart"/>
            <w:r>
              <w:rPr>
                <w:color w:val="000000"/>
              </w:rPr>
              <w:t>îmbunătăţirea</w:t>
            </w:r>
            <w:proofErr w:type="spellEnd"/>
            <w:r>
              <w:rPr>
                <w:color w:val="000000"/>
              </w:rPr>
              <w:t xml:space="preserve"> sistemului de control intern managerial în cadrul chestionarului de autoevaluare?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36384"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D85B0"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DE7666" w14:textId="77777777" w:rsidR="00000000" w:rsidRDefault="009A702E">
            <w:pPr>
              <w:autoSpaceDE/>
              <w:autoSpaceDN/>
              <w:jc w:val="both"/>
              <w:rPr>
                <w:rFonts w:ascii="Times New Roman" w:eastAsia="Times New Roman" w:hAnsi="Times New Roman"/>
                <w:sz w:val="20"/>
                <w:szCs w:val="20"/>
              </w:rPr>
            </w:pPr>
          </w:p>
        </w:tc>
      </w:tr>
      <w:tr w:rsidR="00000000" w14:paraId="2CE13256"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8ACEBDC" w14:textId="77777777" w:rsidR="00000000" w:rsidRDefault="009A702E">
            <w:pPr>
              <w:pStyle w:val="spar1"/>
              <w:jc w:val="both"/>
              <w:rPr>
                <w:color w:val="000000"/>
              </w:rPr>
            </w:pPr>
            <w:r>
              <w:rPr>
                <w:color w:val="000000"/>
              </w:rPr>
              <w:t>Standardul 16 - Auditul intern</w:t>
            </w:r>
          </w:p>
        </w:tc>
      </w:tr>
      <w:tr w:rsidR="00000000" w14:paraId="6192CA91"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54D7CB" w14:textId="77777777" w:rsidR="00000000" w:rsidRDefault="009A702E">
            <w:pPr>
              <w:pStyle w:val="spar1"/>
              <w:jc w:val="both"/>
              <w:rPr>
                <w:color w:val="000000"/>
              </w:rPr>
            </w:pPr>
            <w:r>
              <w:rPr>
                <w:color w:val="000000"/>
              </w:rPr>
              <w:t xml:space="preserve">1. Compartimentul de audit public intern </w:t>
            </w:r>
            <w:proofErr w:type="spellStart"/>
            <w:r>
              <w:rPr>
                <w:color w:val="000000"/>
              </w:rPr>
              <w:t>desfăşoară</w:t>
            </w:r>
            <w:proofErr w:type="spellEnd"/>
            <w:r>
              <w:rPr>
                <w:color w:val="000000"/>
              </w:rPr>
              <w:t xml:space="preserve">, în afara </w:t>
            </w:r>
            <w:proofErr w:type="spellStart"/>
            <w:r>
              <w:rPr>
                <w:color w:val="000000"/>
              </w:rPr>
              <w:t>activităţilor</w:t>
            </w:r>
            <w:proofErr w:type="spellEnd"/>
            <w:r>
              <w:rPr>
                <w:color w:val="000000"/>
              </w:rPr>
              <w:t xml:space="preserve"> de asi</w:t>
            </w:r>
            <w:r>
              <w:rPr>
                <w:color w:val="000000"/>
              </w:rPr>
              <w:t xml:space="preserve">gurare, şi </w:t>
            </w:r>
            <w:proofErr w:type="spellStart"/>
            <w:r>
              <w:rPr>
                <w:color w:val="000000"/>
              </w:rPr>
              <w:t>activităţi</w:t>
            </w:r>
            <w:proofErr w:type="spellEnd"/>
            <w:r>
              <w:rPr>
                <w:color w:val="000000"/>
              </w:rPr>
              <w:t xml:space="preserve"> de consiliere în scopul dezvoltării sistemului de control intern?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77CB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71BAB" w14:textId="77777777" w:rsidR="00000000" w:rsidRDefault="009A702E">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BDD3DA6" w14:textId="77777777" w:rsidR="00000000" w:rsidRDefault="009A702E">
            <w:pPr>
              <w:rPr>
                <w:rFonts w:ascii="Times New Roman" w:eastAsia="Times New Roman" w:hAnsi="Times New Roman"/>
                <w:sz w:val="20"/>
                <w:szCs w:val="20"/>
              </w:rPr>
            </w:pPr>
          </w:p>
        </w:tc>
      </w:tr>
      <w:tr w:rsidR="00000000" w14:paraId="1647B0F3"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71FE88" w14:textId="77777777" w:rsidR="00000000" w:rsidRDefault="009A702E">
            <w:pPr>
              <w:pStyle w:val="spar1"/>
              <w:jc w:val="both"/>
              <w:rPr>
                <w:color w:val="000000"/>
              </w:rPr>
            </w:pPr>
            <w:r>
              <w:rPr>
                <w:color w:val="000000"/>
              </w:rPr>
              <w:t xml:space="preserve">2. Compartimentul de audit public intern este dimensionat, ca număr de auditori, pe baza volumului de activitate şi a mărimii riscurilor asociate, astfel încât să asigure auditarea </w:t>
            </w:r>
            <w:proofErr w:type="spellStart"/>
            <w:r>
              <w:rPr>
                <w:color w:val="000000"/>
              </w:rPr>
              <w:t>activităţilor</w:t>
            </w:r>
            <w:proofErr w:type="spellEnd"/>
            <w:r>
              <w:rPr>
                <w:color w:val="000000"/>
              </w:rPr>
              <w:t xml:space="preserve"> cuprinse în sfera auditului public intern?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E89C9"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8D0D1"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AFB1E0" w14:textId="77777777" w:rsidR="00000000" w:rsidRDefault="009A702E">
            <w:pPr>
              <w:autoSpaceDE/>
              <w:autoSpaceDN/>
              <w:jc w:val="both"/>
              <w:rPr>
                <w:rFonts w:ascii="Times New Roman" w:eastAsia="Times New Roman" w:hAnsi="Times New Roman"/>
                <w:sz w:val="20"/>
                <w:szCs w:val="20"/>
              </w:rPr>
            </w:pPr>
          </w:p>
        </w:tc>
      </w:tr>
      <w:tr w:rsidR="00000000" w14:paraId="66ACA113" w14:textId="77777777">
        <w:trPr>
          <w:divId w:val="16431899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5C1432" w14:textId="77777777" w:rsidR="00000000" w:rsidRDefault="009A702E">
            <w:pPr>
              <w:pStyle w:val="spar1"/>
              <w:jc w:val="both"/>
              <w:rPr>
                <w:color w:val="000000"/>
              </w:rPr>
            </w:pPr>
            <w:r>
              <w:rPr>
                <w:color w:val="000000"/>
              </w:rPr>
              <w:t>3. Compartimen</w:t>
            </w:r>
            <w:r>
              <w:rPr>
                <w:color w:val="000000"/>
              </w:rPr>
              <w:t xml:space="preserve">tul de audit public intern </w:t>
            </w:r>
            <w:proofErr w:type="spellStart"/>
            <w:r>
              <w:rPr>
                <w:color w:val="000000"/>
              </w:rPr>
              <w:t>întocmeşte</w:t>
            </w:r>
            <w:proofErr w:type="spellEnd"/>
            <w:r>
              <w:rPr>
                <w:color w:val="000000"/>
              </w:rPr>
              <w:t xml:space="preserve"> rapoarte periodice cu privire la </w:t>
            </w:r>
            <w:proofErr w:type="spellStart"/>
            <w:r>
              <w:rPr>
                <w:color w:val="000000"/>
              </w:rPr>
              <w:t>acţiunile</w:t>
            </w:r>
            <w:proofErr w:type="spellEnd"/>
            <w:r>
              <w:rPr>
                <w:color w:val="000000"/>
              </w:rPr>
              <w:t xml:space="preserve">/activităţile </w:t>
            </w:r>
            <w:proofErr w:type="spellStart"/>
            <w:r>
              <w:rPr>
                <w:color w:val="000000"/>
              </w:rPr>
              <w:t>desfăşurate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FABAB"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96901" w14:textId="77777777" w:rsidR="00000000" w:rsidRDefault="009A702E">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6E39CF" w14:textId="77777777" w:rsidR="00000000" w:rsidRDefault="009A702E">
            <w:pPr>
              <w:autoSpaceDE/>
              <w:autoSpaceDN/>
              <w:jc w:val="both"/>
              <w:rPr>
                <w:rFonts w:ascii="Times New Roman" w:eastAsia="Times New Roman" w:hAnsi="Times New Roman"/>
                <w:sz w:val="20"/>
                <w:szCs w:val="20"/>
              </w:rPr>
            </w:pPr>
          </w:p>
        </w:tc>
      </w:tr>
      <w:tr w:rsidR="00000000" w14:paraId="75F50392"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7AC3EE1" w14:textId="77777777" w:rsidR="00000000" w:rsidRDefault="009A702E">
            <w:pPr>
              <w:pStyle w:val="spar1"/>
              <w:jc w:val="both"/>
              <w:rPr>
                <w:color w:val="000000"/>
              </w:rPr>
            </w:pPr>
            <w:r>
              <w:rPr>
                <w:color w:val="000000"/>
              </w:rPr>
              <w:t>Concluzii cu privire la stadiul de implementare a standardelor de control intern managerial</w:t>
            </w:r>
          </w:p>
        </w:tc>
      </w:tr>
      <w:tr w:rsidR="00000000" w14:paraId="5DA7E358"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396DCF7" w14:textId="77777777" w:rsidR="00000000" w:rsidRDefault="009A702E">
            <w:pPr>
              <w:pStyle w:val="spar1"/>
              <w:jc w:val="both"/>
              <w:rPr>
                <w:color w:val="000000"/>
              </w:rPr>
            </w:pPr>
            <w:r>
              <w:rPr>
                <w:color w:val="000000"/>
              </w:rPr>
              <w:t>.................................................</w:t>
            </w:r>
            <w:r>
              <w:rPr>
                <w:color w:val="000000"/>
              </w:rPr>
              <w:t>.........................................................................................................................................................</w:t>
            </w:r>
          </w:p>
        </w:tc>
      </w:tr>
      <w:tr w:rsidR="00000000" w14:paraId="2AEEE4E5"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CC98B3A" w14:textId="77777777" w:rsidR="00000000" w:rsidRDefault="009A702E">
            <w:pPr>
              <w:pStyle w:val="spar1"/>
              <w:jc w:val="both"/>
              <w:rPr>
                <w:color w:val="000000"/>
              </w:rPr>
            </w:pPr>
            <w:r>
              <w:rPr>
                <w:color w:val="000000"/>
              </w:rPr>
              <w:t>Măsuri de adoptat</w:t>
            </w:r>
          </w:p>
        </w:tc>
      </w:tr>
      <w:tr w:rsidR="00000000" w14:paraId="2BCB03D4"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9D00134" w14:textId="77777777" w:rsidR="00000000" w:rsidRDefault="009A702E">
            <w:pPr>
              <w:pStyle w:val="spar1"/>
              <w:jc w:val="both"/>
              <w:rPr>
                <w:color w:val="000000"/>
              </w:rPr>
            </w:pPr>
            <w:r>
              <w:rPr>
                <w:color w:val="000000"/>
              </w:rPr>
              <w:t>...........................................................................................................................................................................................................</w:t>
            </w:r>
          </w:p>
        </w:tc>
      </w:tr>
      <w:tr w:rsidR="00000000" w14:paraId="00FDD57E" w14:textId="77777777">
        <w:trPr>
          <w:divId w:val="1643189938"/>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65EB0FC" w14:textId="77777777" w:rsidR="00000000" w:rsidRDefault="009A702E">
            <w:pPr>
              <w:pStyle w:val="spar1"/>
              <w:jc w:val="both"/>
              <w:rPr>
                <w:color w:val="000000"/>
              </w:rPr>
            </w:pPr>
            <w:r>
              <w:rPr>
                <w:color w:val="000000"/>
              </w:rPr>
              <w:t>^1) Pe lângă criteriile generale de evaluare a s</w:t>
            </w:r>
            <w:r>
              <w:rPr>
                <w:color w:val="000000"/>
              </w:rPr>
              <w:t>tadiului implementării standardului, Comisia de monitorizare poate defini şi include în Chestionarul de autoevaluare şi criterii specifice proprii.</w:t>
            </w:r>
          </w:p>
          <w:p w14:paraId="19B88CA4" w14:textId="77777777" w:rsidR="00000000" w:rsidRDefault="009A702E">
            <w:pPr>
              <w:pStyle w:val="spar1"/>
              <w:jc w:val="both"/>
              <w:rPr>
                <w:color w:val="000000"/>
              </w:rPr>
            </w:pPr>
            <w:r>
              <w:rPr>
                <w:color w:val="000000"/>
              </w:rPr>
              <w:t xml:space="preserve">^2) Fiecare răspuns din coloana 1 la „Criterii generale de evaluare a stadiului implementării standardului“ </w:t>
            </w:r>
            <w:r>
              <w:rPr>
                <w:color w:val="000000"/>
              </w:rPr>
              <w:t>se motivează în coloana 3 „</w:t>
            </w:r>
            <w:proofErr w:type="spellStart"/>
            <w:r>
              <w:rPr>
                <w:color w:val="000000"/>
              </w:rPr>
              <w:t>Explicaţie</w:t>
            </w:r>
            <w:proofErr w:type="spellEnd"/>
            <w:r>
              <w:rPr>
                <w:color w:val="000000"/>
              </w:rPr>
              <w:t xml:space="preserve"> asociată răspunsului“ şi se probează cu documente justificative corespunzătoare.</w:t>
            </w:r>
          </w:p>
          <w:p w14:paraId="57F821EE" w14:textId="77777777" w:rsidR="00000000" w:rsidRDefault="009A702E">
            <w:pPr>
              <w:pStyle w:val="spar1"/>
              <w:jc w:val="both"/>
              <w:rPr>
                <w:color w:val="000000"/>
              </w:rPr>
            </w:pPr>
            <w:r>
              <w:rPr>
                <w:color w:val="000000"/>
              </w:rPr>
              <w:t>^3) Un standard aplicabil la nivelul compartimentului se consideră a fi:</w:t>
            </w:r>
          </w:p>
          <w:p w14:paraId="653A83B2" w14:textId="77777777" w:rsidR="00000000" w:rsidRDefault="009A702E">
            <w:pPr>
              <w:pStyle w:val="spar1"/>
              <w:jc w:val="both"/>
              <w:rPr>
                <w:color w:val="000000"/>
              </w:rPr>
            </w:pPr>
            <w:r>
              <w:rPr>
                <w:color w:val="000000"/>
              </w:rPr>
              <w:t>• implementat (I), atunci când la fiecare dintre criteriile gene</w:t>
            </w:r>
            <w:r>
              <w:rPr>
                <w:color w:val="000000"/>
              </w:rPr>
              <w:t>rale de evaluare aferente standardului s-a răspuns cu „Da“;</w:t>
            </w:r>
          </w:p>
          <w:p w14:paraId="10DB3482" w14:textId="77777777" w:rsidR="00000000" w:rsidRDefault="009A702E">
            <w:pPr>
              <w:pStyle w:val="spar1"/>
              <w:jc w:val="both"/>
              <w:rPr>
                <w:color w:val="000000"/>
              </w:rPr>
            </w:pPr>
            <w:r>
              <w:rPr>
                <w:color w:val="000000"/>
              </w:rPr>
              <w:t xml:space="preserve">• </w:t>
            </w:r>
            <w:proofErr w:type="spellStart"/>
            <w:r>
              <w:rPr>
                <w:color w:val="000000"/>
              </w:rPr>
              <w:t>parţial</w:t>
            </w:r>
            <w:proofErr w:type="spellEnd"/>
            <w:r>
              <w:rPr>
                <w:color w:val="000000"/>
              </w:rPr>
              <w:t xml:space="preserve"> implementat (PI), atunci când la cel </w:t>
            </w:r>
            <w:proofErr w:type="spellStart"/>
            <w:r>
              <w:rPr>
                <w:color w:val="000000"/>
              </w:rPr>
              <w:t>puţin</w:t>
            </w:r>
            <w:proofErr w:type="spellEnd"/>
            <w:r>
              <w:rPr>
                <w:color w:val="000000"/>
              </w:rPr>
              <w:t xml:space="preserve"> unul dintre criteriile generale de evaluare aferente standardului s-a răspuns cu „Nu“;</w:t>
            </w:r>
          </w:p>
          <w:p w14:paraId="447A27D5" w14:textId="77777777" w:rsidR="00000000" w:rsidRDefault="009A702E">
            <w:pPr>
              <w:pStyle w:val="spar1"/>
              <w:jc w:val="both"/>
              <w:rPr>
                <w:color w:val="000000"/>
              </w:rPr>
            </w:pPr>
            <w:r>
              <w:rPr>
                <w:color w:val="000000"/>
              </w:rPr>
              <w:t>• neimplementat (NI), atunci când la fiecare dintre crit</w:t>
            </w:r>
            <w:r>
              <w:rPr>
                <w:color w:val="000000"/>
              </w:rPr>
              <w:t>eriile generale de evaluare aferente standardului s-a răspuns cu „Nu“.</w:t>
            </w:r>
          </w:p>
          <w:p w14:paraId="1D56F098" w14:textId="77777777" w:rsidR="00000000" w:rsidRDefault="009A702E">
            <w:pPr>
              <w:pStyle w:val="spar1"/>
              <w:jc w:val="both"/>
              <w:rPr>
                <w:color w:val="000000"/>
              </w:rPr>
            </w:pPr>
            <w:r>
              <w:rPr>
                <w:color w:val="000000"/>
              </w:rPr>
              <w:t xml:space="preserve">^4) În cazul criteriilor generale de evaluare aferente standardelor neaplicabile unui anumit compartiment, în coloana 2 se precizează „neaplicabil“ în dreptul fiecărui criteriu general </w:t>
            </w:r>
            <w:r>
              <w:rPr>
                <w:color w:val="000000"/>
              </w:rPr>
              <w:t>de evaluare al acelui standard, prin acronimul „NA“, şi se motivează în coloana 3 „</w:t>
            </w:r>
            <w:proofErr w:type="spellStart"/>
            <w:r>
              <w:rPr>
                <w:color w:val="000000"/>
              </w:rPr>
              <w:t>Explicaţie</w:t>
            </w:r>
            <w:proofErr w:type="spellEnd"/>
            <w:r>
              <w:rPr>
                <w:color w:val="000000"/>
              </w:rPr>
              <w:t xml:space="preserve"> asociată răspunsului“. La nivelul unui compartiment pot fi considerate neaplicabile numai standardele: 14 „Raportarea contabilă şi financiară“ şi 16 „Auditul inte</w:t>
            </w:r>
            <w:r>
              <w:rPr>
                <w:color w:val="000000"/>
              </w:rPr>
              <w:t xml:space="preserve">rn“, cu respectarea </w:t>
            </w:r>
            <w:proofErr w:type="spellStart"/>
            <w:r>
              <w:rPr>
                <w:color w:val="000000"/>
              </w:rPr>
              <w:t>condiţiei</w:t>
            </w:r>
            <w:proofErr w:type="spellEnd"/>
            <w:r>
              <w:rPr>
                <w:color w:val="000000"/>
              </w:rPr>
              <w:t xml:space="preserve"> ca la nivelul entităţii toate standardele să fie aplicabile.</w:t>
            </w:r>
          </w:p>
          <w:p w14:paraId="2B58C55F" w14:textId="77777777" w:rsidR="00000000" w:rsidRDefault="009A702E">
            <w:pPr>
              <w:pStyle w:val="spar1"/>
              <w:jc w:val="both"/>
              <w:rPr>
                <w:color w:val="000000"/>
              </w:rPr>
            </w:pPr>
            <w:r>
              <w:rPr>
                <w:color w:val="000000"/>
              </w:rPr>
              <w:t xml:space="preserve">^5) Subordonatele </w:t>
            </w:r>
            <w:proofErr w:type="spellStart"/>
            <w:r>
              <w:rPr>
                <w:color w:val="000000"/>
              </w:rPr>
              <w:t>entităţilor</w:t>
            </w:r>
            <w:proofErr w:type="spellEnd"/>
            <w:r>
              <w:rPr>
                <w:color w:val="000000"/>
              </w:rPr>
              <w:t xml:space="preserve"> publice locale şi primăriile de comune vor evalua stadiul de implementare a standardelor de control intern managerial, aplicând numai p</w:t>
            </w:r>
            <w:r>
              <w:rPr>
                <w:color w:val="000000"/>
              </w:rPr>
              <w:t xml:space="preserve">rima </w:t>
            </w:r>
            <w:proofErr w:type="spellStart"/>
            <w:r>
              <w:rPr>
                <w:color w:val="000000"/>
              </w:rPr>
              <w:t>cerinţă</w:t>
            </w:r>
            <w:proofErr w:type="spellEnd"/>
            <w:r>
              <w:rPr>
                <w:color w:val="000000"/>
              </w:rPr>
              <w:t xml:space="preserve"> din Chestionarul de autoevaluare, modul de implementare a standardului fiind următorul:</w:t>
            </w:r>
          </w:p>
          <w:p w14:paraId="0798924D" w14:textId="77777777" w:rsidR="00000000" w:rsidRDefault="009A702E">
            <w:pPr>
              <w:pStyle w:val="spar1"/>
              <w:jc w:val="both"/>
              <w:rPr>
                <w:color w:val="000000"/>
              </w:rPr>
            </w:pPr>
            <w:r>
              <w:rPr>
                <w:color w:val="000000"/>
              </w:rPr>
              <w:t>Un standard aplicabil la nivelul compartimentului se consideră a fi:</w:t>
            </w:r>
          </w:p>
          <w:p w14:paraId="03313DB6" w14:textId="77777777" w:rsidR="00000000" w:rsidRDefault="009A702E">
            <w:pPr>
              <w:pStyle w:val="spar1"/>
              <w:jc w:val="both"/>
              <w:rPr>
                <w:color w:val="000000"/>
              </w:rPr>
            </w:pPr>
            <w:r>
              <w:rPr>
                <w:color w:val="000000"/>
              </w:rPr>
              <w:t>• implementat (I), atunci când la criteriul general de evaluare aferent standardului s</w:t>
            </w:r>
            <w:r>
              <w:rPr>
                <w:color w:val="000000"/>
              </w:rPr>
              <w:t>-a răspuns cu „Da“;</w:t>
            </w:r>
          </w:p>
          <w:p w14:paraId="13192944" w14:textId="77777777" w:rsidR="00000000" w:rsidRDefault="009A702E">
            <w:pPr>
              <w:pStyle w:val="spar1"/>
              <w:jc w:val="both"/>
              <w:rPr>
                <w:color w:val="000000"/>
              </w:rPr>
            </w:pPr>
            <w:r>
              <w:rPr>
                <w:color w:val="000000"/>
              </w:rPr>
              <w:t>• neimplementat (NI), atunci când la criteriul general de evaluare aferent standardului s-a răspuns cu „Nu“.</w:t>
            </w:r>
          </w:p>
          <w:p w14:paraId="4750C762" w14:textId="77777777" w:rsidR="00000000" w:rsidRDefault="009A702E">
            <w:pPr>
              <w:pStyle w:val="spar1"/>
              <w:jc w:val="both"/>
              <w:rPr>
                <w:color w:val="000000"/>
              </w:rPr>
            </w:pPr>
            <w:r>
              <w:rPr>
                <w:color w:val="000000"/>
              </w:rPr>
              <w:lastRenderedPageBreak/>
              <w:t>Aprecierea gradului de conformitate a sistemului propriu de control intern managerial cu standardele de control intern manageri</w:t>
            </w:r>
            <w:r>
              <w:rPr>
                <w:color w:val="000000"/>
              </w:rPr>
              <w:t xml:space="preserve">al, în raport cu numărul de standarde implementate, se realizează conform </w:t>
            </w:r>
            <w:proofErr w:type="spellStart"/>
            <w:r>
              <w:rPr>
                <w:color w:val="000000"/>
              </w:rPr>
              <w:t>aceloraşi</w:t>
            </w:r>
            <w:proofErr w:type="spellEnd"/>
            <w:r>
              <w:rPr>
                <w:color w:val="000000"/>
              </w:rPr>
              <w:t xml:space="preserve"> precizări din </w:t>
            </w:r>
            <w:proofErr w:type="spellStart"/>
            <w:r>
              <w:rPr>
                <w:color w:val="000000"/>
              </w:rPr>
              <w:t>Instrucţiunile</w:t>
            </w:r>
            <w:proofErr w:type="spellEnd"/>
            <w:r>
              <w:rPr>
                <w:color w:val="000000"/>
              </w:rPr>
              <w:t xml:space="preserve"> privind întocmirea, aprobarea şi prezentarea raportului asupra sistemului de control intern managerial.</w:t>
            </w:r>
          </w:p>
        </w:tc>
      </w:tr>
    </w:tbl>
    <w:p w14:paraId="24F402EA" w14:textId="77777777" w:rsidR="00000000" w:rsidRDefault="009A702E">
      <w:pPr>
        <w:pStyle w:val="sanxttl"/>
        <w:divId w:val="1695573148"/>
      </w:pPr>
      <w:r>
        <w:rPr>
          <w:shd w:val="clear" w:color="auto" w:fill="FFFFFF"/>
        </w:rPr>
        <w:lastRenderedPageBreak/>
        <w:t>Anexa nr. 4.2</w:t>
      </w:r>
    </w:p>
    <w:p w14:paraId="40209111"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w:t>
      </w:r>
      <w:proofErr w:type="spellStart"/>
      <w:r>
        <w:rPr>
          <w:rFonts w:ascii="Verdana" w:hAnsi="Verdana"/>
          <w:color w:val="000000"/>
          <w:sz w:val="20"/>
          <w:szCs w:val="20"/>
          <w:shd w:val="clear" w:color="auto" w:fill="FFFFFF"/>
        </w:rPr>
        <w:t>instrucţiuni</w:t>
      </w:r>
      <w:proofErr w:type="spellEnd"/>
    </w:p>
    <w:p w14:paraId="3C6A1826"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Entitatea publică .....................................</w:t>
      </w:r>
    </w:p>
    <w:p w14:paraId="4D2D393A"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Aprob.</w:t>
      </w:r>
    </w:p>
    <w:p w14:paraId="5AF95497"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Preşedintele Comisiei de monitorizare,</w:t>
      </w:r>
    </w:p>
    <w:p w14:paraId="2A2EFBA0"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6777E9A3"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(numele/prenumele/</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w:t>
      </w:r>
    </w:p>
    <w:p w14:paraId="7E4AFB1C"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(semnătura/data)</w:t>
      </w:r>
    </w:p>
    <w:p w14:paraId="1D906CC4" w14:textId="77777777" w:rsidR="00000000" w:rsidRDefault="009A702E">
      <w:pPr>
        <w:pStyle w:val="spar"/>
        <w:jc w:val="center"/>
        <w:divId w:val="109636821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sinte</w:t>
      </w:r>
      <w:r>
        <w:rPr>
          <w:rFonts w:ascii="Verdana" w:hAnsi="Verdana"/>
          <w:color w:val="000000"/>
          <w:sz w:val="20"/>
          <w:szCs w:val="20"/>
          <w:shd w:val="clear" w:color="auto" w:fill="FFFFFF"/>
        </w:rPr>
        <w:t>tică a rezultatelor autoevaluării</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332"/>
        <w:gridCol w:w="2914"/>
        <w:gridCol w:w="1364"/>
        <w:gridCol w:w="716"/>
        <w:gridCol w:w="759"/>
        <w:gridCol w:w="1629"/>
      </w:tblGrid>
      <w:tr w:rsidR="00000000" w14:paraId="56212C07" w14:textId="77777777">
        <w:trPr>
          <w:divId w:val="16955731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8A95DF7" w14:textId="77777777" w:rsidR="00000000" w:rsidRDefault="009A702E">
            <w:pPr>
              <w:pStyle w:val="spar1"/>
              <w:jc w:val="both"/>
              <w:rPr>
                <w:color w:val="000000"/>
              </w:rPr>
            </w:pPr>
            <w:r>
              <w:rPr>
                <w:color w:val="000000"/>
              </w:rPr>
              <w:t>Denumirea standardului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86A081" w14:textId="77777777" w:rsidR="00000000" w:rsidRDefault="009A702E">
            <w:pPr>
              <w:pStyle w:val="spar1"/>
              <w:jc w:val="both"/>
              <w:rPr>
                <w:color w:val="000000"/>
              </w:rPr>
            </w:pPr>
            <w:r>
              <w:rPr>
                <w:color w:val="000000"/>
              </w:rPr>
              <w:t>Numărul compartimentelor în care standardul este aplicabil</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5BC82B2F" w14:textId="77777777" w:rsidR="00000000" w:rsidRDefault="009A702E">
            <w:pPr>
              <w:pStyle w:val="spar1"/>
              <w:jc w:val="both"/>
              <w:rPr>
                <w:color w:val="000000"/>
              </w:rPr>
            </w:pPr>
            <w:r>
              <w:rPr>
                <w:color w:val="000000"/>
              </w:rPr>
              <w:t>din care compartimente în care standardul este: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D9E5D" w14:textId="77777777" w:rsidR="00000000" w:rsidRDefault="009A702E">
            <w:pPr>
              <w:pStyle w:val="spar1"/>
              <w:jc w:val="both"/>
              <w:rPr>
                <w:color w:val="000000"/>
              </w:rPr>
            </w:pPr>
            <w:r>
              <w:rPr>
                <w:color w:val="000000"/>
              </w:rPr>
              <w:t>La nivelul entităţii publice standardul este:</w:t>
            </w:r>
          </w:p>
        </w:tc>
      </w:tr>
      <w:tr w:rsidR="00000000" w14:paraId="056B093A" w14:textId="77777777">
        <w:trPr>
          <w:divId w:val="16955731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A2E501" w14:textId="77777777" w:rsidR="00000000" w:rsidRDefault="009A702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3836BF" w14:textId="77777777" w:rsidR="00000000" w:rsidRDefault="009A702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91FFF" w14:textId="77777777" w:rsidR="00000000" w:rsidRDefault="009A702E">
            <w:pPr>
              <w:pStyle w:val="spar1"/>
              <w:jc w:val="both"/>
              <w:rPr>
                <w:color w:val="000000"/>
              </w:rPr>
            </w:pPr>
            <w:r>
              <w:rPr>
                <w:color w:val="000000"/>
              </w:rPr>
              <w:t>I^(1)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D2E9C" w14:textId="77777777" w:rsidR="00000000" w:rsidRDefault="009A702E">
            <w:pPr>
              <w:pStyle w:val="spar1"/>
              <w:jc w:val="both"/>
              <w:rPr>
                <w:color w:val="000000"/>
              </w:rPr>
            </w:pPr>
            <w:r>
              <w:rPr>
                <w:color w:val="000000"/>
              </w:rPr>
              <w:t>PI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2009E" w14:textId="77777777" w:rsidR="00000000" w:rsidRDefault="009A702E">
            <w:pPr>
              <w:pStyle w:val="spar1"/>
              <w:jc w:val="both"/>
              <w:rPr>
                <w:color w:val="000000"/>
              </w:rPr>
            </w:pPr>
            <w:r>
              <w:rPr>
                <w:color w:val="000000"/>
              </w:rPr>
              <w:t>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EA775" w14:textId="77777777" w:rsidR="00000000" w:rsidRDefault="009A702E">
            <w:pPr>
              <w:pStyle w:val="spar1"/>
              <w:jc w:val="both"/>
              <w:rPr>
                <w:color w:val="000000"/>
              </w:rPr>
            </w:pPr>
            <w:r>
              <w:rPr>
                <w:color w:val="000000"/>
              </w:rPr>
              <w:t>I/PI/NI</w:t>
            </w:r>
          </w:p>
        </w:tc>
      </w:tr>
      <w:tr w:rsidR="00000000" w14:paraId="6246C95F"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4DA1C0" w14:textId="77777777" w:rsidR="00000000" w:rsidRDefault="009A702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33EFC" w14:textId="77777777" w:rsidR="00000000" w:rsidRDefault="009A702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40350" w14:textId="77777777" w:rsidR="00000000" w:rsidRDefault="009A702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015FD" w14:textId="77777777" w:rsidR="00000000" w:rsidRDefault="009A702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8638D" w14:textId="77777777" w:rsidR="00000000" w:rsidRDefault="009A702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FED7E" w14:textId="77777777" w:rsidR="00000000" w:rsidRDefault="009A702E">
            <w:pPr>
              <w:pStyle w:val="spar1"/>
              <w:jc w:val="both"/>
              <w:rPr>
                <w:color w:val="000000"/>
              </w:rPr>
            </w:pPr>
            <w:r>
              <w:rPr>
                <w:color w:val="000000"/>
              </w:rPr>
              <w:t>6</w:t>
            </w:r>
          </w:p>
        </w:tc>
      </w:tr>
      <w:tr w:rsidR="00000000" w14:paraId="5F4A598B" w14:textId="77777777">
        <w:trPr>
          <w:divId w:val="1695573148"/>
        </w:trPr>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50A8301B" w14:textId="77777777" w:rsidR="00000000" w:rsidRDefault="009A702E">
            <w:pPr>
              <w:pStyle w:val="spar1"/>
              <w:jc w:val="both"/>
              <w:rPr>
                <w:color w:val="000000"/>
              </w:rPr>
            </w:pPr>
            <w:r>
              <w:rPr>
                <w:color w:val="000000"/>
              </w:rPr>
              <w:t>Total număr compartimente:</w:t>
            </w:r>
          </w:p>
        </w:tc>
      </w:tr>
      <w:tr w:rsidR="00000000" w14:paraId="1394DC87" w14:textId="77777777">
        <w:trPr>
          <w:divId w:val="1695573148"/>
        </w:trPr>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425A0C40" w14:textId="77777777" w:rsidR="00000000" w:rsidRDefault="009A702E">
            <w:pPr>
              <w:pStyle w:val="spar1"/>
              <w:jc w:val="both"/>
              <w:rPr>
                <w:color w:val="000000"/>
              </w:rPr>
            </w:pPr>
            <w:r>
              <w:rPr>
                <w:color w:val="000000"/>
              </w:rPr>
              <w:t>I. Mediul de control</w:t>
            </w:r>
          </w:p>
        </w:tc>
      </w:tr>
      <w:tr w:rsidR="00000000" w14:paraId="018C3F75"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DCE263" w14:textId="77777777" w:rsidR="00000000" w:rsidRDefault="009A702E">
            <w:pPr>
              <w:pStyle w:val="spar1"/>
              <w:jc w:val="both"/>
              <w:rPr>
                <w:color w:val="000000"/>
              </w:rPr>
            </w:pPr>
            <w:r>
              <w:rPr>
                <w:color w:val="000000"/>
              </w:rPr>
              <w:t>Standardul 1 - Etica şi integritatea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5C469"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CBED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14D7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68E06"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35F4F" w14:textId="77777777" w:rsidR="00000000" w:rsidRDefault="009A702E">
            <w:pPr>
              <w:rPr>
                <w:rFonts w:ascii="Times New Roman" w:eastAsia="Times New Roman" w:hAnsi="Times New Roman"/>
                <w:sz w:val="20"/>
                <w:szCs w:val="20"/>
              </w:rPr>
            </w:pPr>
          </w:p>
        </w:tc>
      </w:tr>
      <w:tr w:rsidR="00000000" w14:paraId="38D5F353"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6B123D" w14:textId="77777777" w:rsidR="00000000" w:rsidRDefault="009A702E">
            <w:pPr>
              <w:pStyle w:val="spar1"/>
              <w:jc w:val="both"/>
              <w:rPr>
                <w:color w:val="000000"/>
              </w:rPr>
            </w:pPr>
            <w:r>
              <w:rPr>
                <w:color w:val="000000"/>
              </w:rPr>
              <w:t xml:space="preserve">Standardul 2 - </w:t>
            </w:r>
            <w:proofErr w:type="spellStart"/>
            <w:r>
              <w:rPr>
                <w:color w:val="000000"/>
              </w:rPr>
              <w:t>Atribuţii</w:t>
            </w:r>
            <w:proofErr w:type="spellEnd"/>
            <w:r>
              <w:rPr>
                <w:color w:val="000000"/>
              </w:rPr>
              <w:t xml:space="preserve">, </w:t>
            </w:r>
            <w:proofErr w:type="spellStart"/>
            <w:r>
              <w:rPr>
                <w:color w:val="000000"/>
              </w:rPr>
              <w:t>funcţii</w:t>
            </w:r>
            <w:proofErr w:type="spellEnd"/>
            <w:r>
              <w:rPr>
                <w:color w:val="000000"/>
              </w:rPr>
              <w:t>, sarcini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7AAD8"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1E91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7581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C450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1C881" w14:textId="77777777" w:rsidR="00000000" w:rsidRDefault="009A702E">
            <w:pPr>
              <w:rPr>
                <w:rFonts w:ascii="Times New Roman" w:eastAsia="Times New Roman" w:hAnsi="Times New Roman"/>
                <w:sz w:val="20"/>
                <w:szCs w:val="20"/>
              </w:rPr>
            </w:pPr>
          </w:p>
        </w:tc>
      </w:tr>
      <w:tr w:rsidR="00000000" w14:paraId="24A48D0C"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E497AA" w14:textId="77777777" w:rsidR="00000000" w:rsidRDefault="009A702E">
            <w:pPr>
              <w:pStyle w:val="spar1"/>
              <w:jc w:val="both"/>
              <w:rPr>
                <w:color w:val="000000"/>
              </w:rPr>
            </w:pPr>
            <w:r>
              <w:rPr>
                <w:color w:val="000000"/>
              </w:rPr>
              <w:t xml:space="preserve">Standardul 3 - </w:t>
            </w:r>
            <w:proofErr w:type="spellStart"/>
            <w:r>
              <w:rPr>
                <w:color w:val="000000"/>
              </w:rPr>
              <w:t>Competenţa</w:t>
            </w:r>
            <w:proofErr w:type="spellEnd"/>
            <w:r>
              <w:rPr>
                <w:color w:val="000000"/>
              </w:rPr>
              <w:t xml:space="preserve">, </w:t>
            </w:r>
            <w:proofErr w:type="spellStart"/>
            <w:r>
              <w:rPr>
                <w:color w:val="000000"/>
              </w:rPr>
              <w:t>performanţa</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B067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2BA9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C799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2383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2F742" w14:textId="77777777" w:rsidR="00000000" w:rsidRDefault="009A702E">
            <w:pPr>
              <w:rPr>
                <w:rFonts w:ascii="Times New Roman" w:eastAsia="Times New Roman" w:hAnsi="Times New Roman"/>
                <w:sz w:val="20"/>
                <w:szCs w:val="20"/>
              </w:rPr>
            </w:pPr>
          </w:p>
        </w:tc>
      </w:tr>
      <w:tr w:rsidR="00000000" w14:paraId="28BEF6CA"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C3D8AE" w14:textId="77777777" w:rsidR="00000000" w:rsidRDefault="009A702E">
            <w:pPr>
              <w:pStyle w:val="spar1"/>
              <w:jc w:val="both"/>
              <w:rPr>
                <w:color w:val="000000"/>
              </w:rPr>
            </w:pPr>
            <w:r>
              <w:rPr>
                <w:color w:val="000000"/>
              </w:rPr>
              <w:t>Standardul 4 - Structura organizatorică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C6474"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6766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A2DF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1DB3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44E5D" w14:textId="77777777" w:rsidR="00000000" w:rsidRDefault="009A702E">
            <w:pPr>
              <w:rPr>
                <w:rFonts w:ascii="Times New Roman" w:eastAsia="Times New Roman" w:hAnsi="Times New Roman"/>
                <w:sz w:val="20"/>
                <w:szCs w:val="20"/>
              </w:rPr>
            </w:pPr>
          </w:p>
        </w:tc>
      </w:tr>
      <w:tr w:rsidR="00000000" w14:paraId="62B62A17" w14:textId="77777777">
        <w:trPr>
          <w:divId w:val="1695573148"/>
        </w:trPr>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410E7548" w14:textId="77777777" w:rsidR="00000000" w:rsidRDefault="009A702E">
            <w:pPr>
              <w:pStyle w:val="spar1"/>
              <w:jc w:val="both"/>
              <w:rPr>
                <w:color w:val="000000"/>
              </w:rPr>
            </w:pPr>
            <w:r>
              <w:rPr>
                <w:color w:val="000000"/>
              </w:rPr>
              <w:t xml:space="preserve">II. </w:t>
            </w:r>
            <w:proofErr w:type="spellStart"/>
            <w:r>
              <w:rPr>
                <w:color w:val="000000"/>
              </w:rPr>
              <w:t>Performanţe</w:t>
            </w:r>
            <w:proofErr w:type="spellEnd"/>
            <w:r>
              <w:rPr>
                <w:color w:val="000000"/>
              </w:rPr>
              <w:t xml:space="preserve"> şi managementul riscului</w:t>
            </w:r>
          </w:p>
        </w:tc>
      </w:tr>
      <w:tr w:rsidR="00000000" w14:paraId="605B222A"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799385" w14:textId="77777777" w:rsidR="00000000" w:rsidRDefault="009A702E">
            <w:pPr>
              <w:pStyle w:val="spar1"/>
              <w:jc w:val="both"/>
              <w:rPr>
                <w:color w:val="000000"/>
              </w:rPr>
            </w:pPr>
            <w:r>
              <w:rPr>
                <w:color w:val="000000"/>
              </w:rPr>
              <w:t>Standardul 5 - Obiective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CFCA8"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57A5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45C7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C7AE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3CDCF" w14:textId="77777777" w:rsidR="00000000" w:rsidRDefault="009A702E">
            <w:pPr>
              <w:rPr>
                <w:rFonts w:ascii="Times New Roman" w:eastAsia="Times New Roman" w:hAnsi="Times New Roman"/>
                <w:sz w:val="20"/>
                <w:szCs w:val="20"/>
              </w:rPr>
            </w:pPr>
          </w:p>
        </w:tc>
      </w:tr>
      <w:tr w:rsidR="00000000" w14:paraId="3F92D084"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3A864B" w14:textId="77777777" w:rsidR="00000000" w:rsidRDefault="009A702E">
            <w:pPr>
              <w:pStyle w:val="spar1"/>
              <w:jc w:val="both"/>
              <w:rPr>
                <w:color w:val="000000"/>
              </w:rPr>
            </w:pPr>
            <w:r>
              <w:rPr>
                <w:color w:val="000000"/>
              </w:rPr>
              <w:t xml:space="preserve">Standardul 6 - Planificarea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EA757"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68201"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6528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9E48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1122B" w14:textId="77777777" w:rsidR="00000000" w:rsidRDefault="009A702E">
            <w:pPr>
              <w:rPr>
                <w:rFonts w:ascii="Times New Roman" w:eastAsia="Times New Roman" w:hAnsi="Times New Roman"/>
                <w:sz w:val="20"/>
                <w:szCs w:val="20"/>
              </w:rPr>
            </w:pPr>
          </w:p>
        </w:tc>
      </w:tr>
      <w:tr w:rsidR="00000000" w14:paraId="2E715C88"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562A12" w14:textId="77777777" w:rsidR="00000000" w:rsidRDefault="009A702E">
            <w:pPr>
              <w:pStyle w:val="spar1"/>
              <w:jc w:val="both"/>
              <w:rPr>
                <w:color w:val="000000"/>
              </w:rPr>
            </w:pPr>
            <w:r>
              <w:rPr>
                <w:color w:val="000000"/>
              </w:rPr>
              <w:t xml:space="preserve">Standardul 7 - Monitorizarea </w:t>
            </w:r>
            <w:proofErr w:type="spellStart"/>
            <w:r>
              <w:rPr>
                <w:color w:val="000000"/>
              </w:rPr>
              <w:t>performanţelor</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8F7BD"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4E998"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2678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B655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A86C7" w14:textId="77777777" w:rsidR="00000000" w:rsidRDefault="009A702E">
            <w:pPr>
              <w:rPr>
                <w:rFonts w:ascii="Times New Roman" w:eastAsia="Times New Roman" w:hAnsi="Times New Roman"/>
                <w:sz w:val="20"/>
                <w:szCs w:val="20"/>
              </w:rPr>
            </w:pPr>
          </w:p>
        </w:tc>
      </w:tr>
      <w:tr w:rsidR="00000000" w14:paraId="09086D7B"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F797E2" w14:textId="77777777" w:rsidR="00000000" w:rsidRDefault="009A702E">
            <w:pPr>
              <w:pStyle w:val="spar1"/>
              <w:jc w:val="both"/>
              <w:rPr>
                <w:color w:val="000000"/>
              </w:rPr>
            </w:pPr>
            <w:r>
              <w:rPr>
                <w:color w:val="000000"/>
              </w:rPr>
              <w:t>Standardul 8 - Managementul riscului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AA812"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E94C1"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D7E43"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1BB7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27AA9" w14:textId="77777777" w:rsidR="00000000" w:rsidRDefault="009A702E">
            <w:pPr>
              <w:rPr>
                <w:rFonts w:ascii="Times New Roman" w:eastAsia="Times New Roman" w:hAnsi="Times New Roman"/>
                <w:sz w:val="20"/>
                <w:szCs w:val="20"/>
              </w:rPr>
            </w:pPr>
          </w:p>
        </w:tc>
      </w:tr>
      <w:tr w:rsidR="00000000" w14:paraId="3603B6E6" w14:textId="77777777">
        <w:trPr>
          <w:divId w:val="1695573148"/>
        </w:trPr>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235CB11F" w14:textId="77777777" w:rsidR="00000000" w:rsidRDefault="009A702E">
            <w:pPr>
              <w:pStyle w:val="spar1"/>
              <w:jc w:val="both"/>
              <w:rPr>
                <w:color w:val="000000"/>
              </w:rPr>
            </w:pPr>
            <w:r>
              <w:rPr>
                <w:color w:val="000000"/>
              </w:rPr>
              <w:t xml:space="preserve">III. </w:t>
            </w:r>
            <w:proofErr w:type="spellStart"/>
            <w:r>
              <w:rPr>
                <w:color w:val="000000"/>
              </w:rPr>
              <w:t>Activităţi</w:t>
            </w:r>
            <w:proofErr w:type="spellEnd"/>
            <w:r>
              <w:rPr>
                <w:color w:val="000000"/>
              </w:rPr>
              <w:t xml:space="preserve"> de control</w:t>
            </w:r>
          </w:p>
        </w:tc>
      </w:tr>
      <w:tr w:rsidR="00000000" w14:paraId="34341894"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8C57B7" w14:textId="77777777" w:rsidR="00000000" w:rsidRDefault="009A702E">
            <w:pPr>
              <w:pStyle w:val="spar1"/>
              <w:jc w:val="both"/>
              <w:rPr>
                <w:color w:val="000000"/>
              </w:rPr>
            </w:pPr>
            <w:r>
              <w:rPr>
                <w:color w:val="000000"/>
              </w:rPr>
              <w:t>Standardul 9 -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DF03A"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5DEB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E509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5EA6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F14F7" w14:textId="77777777" w:rsidR="00000000" w:rsidRDefault="009A702E">
            <w:pPr>
              <w:rPr>
                <w:rFonts w:ascii="Times New Roman" w:eastAsia="Times New Roman" w:hAnsi="Times New Roman"/>
                <w:sz w:val="20"/>
                <w:szCs w:val="20"/>
              </w:rPr>
            </w:pPr>
          </w:p>
        </w:tc>
      </w:tr>
      <w:tr w:rsidR="00000000" w14:paraId="3439EDB0"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9FBF3B" w14:textId="77777777" w:rsidR="00000000" w:rsidRDefault="009A702E">
            <w:pPr>
              <w:pStyle w:val="spar1"/>
              <w:jc w:val="both"/>
              <w:rPr>
                <w:color w:val="000000"/>
              </w:rPr>
            </w:pPr>
            <w:r>
              <w:rPr>
                <w:color w:val="000000"/>
              </w:rPr>
              <w:t>Standardul 10 - Supravegherea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80FA2"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C5B2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0809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2E465"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0DCF8" w14:textId="77777777" w:rsidR="00000000" w:rsidRDefault="009A702E">
            <w:pPr>
              <w:rPr>
                <w:rFonts w:ascii="Times New Roman" w:eastAsia="Times New Roman" w:hAnsi="Times New Roman"/>
                <w:sz w:val="20"/>
                <w:szCs w:val="20"/>
              </w:rPr>
            </w:pPr>
          </w:p>
        </w:tc>
      </w:tr>
      <w:tr w:rsidR="00000000" w14:paraId="76655951"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603961" w14:textId="77777777" w:rsidR="00000000" w:rsidRDefault="009A702E">
            <w:pPr>
              <w:pStyle w:val="spar1"/>
              <w:jc w:val="both"/>
              <w:rPr>
                <w:color w:val="000000"/>
              </w:rPr>
            </w:pPr>
            <w:r>
              <w:rPr>
                <w:color w:val="000000"/>
              </w:rPr>
              <w:t xml:space="preserve">Standardul 11 - Continuitatea </w:t>
            </w:r>
            <w:proofErr w:type="spellStart"/>
            <w:r>
              <w:rPr>
                <w:color w:val="000000"/>
              </w:rPr>
              <w:t>activităţii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5F9CE"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D3D3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11CC0"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8C21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A21F5" w14:textId="77777777" w:rsidR="00000000" w:rsidRDefault="009A702E">
            <w:pPr>
              <w:rPr>
                <w:rFonts w:ascii="Times New Roman" w:eastAsia="Times New Roman" w:hAnsi="Times New Roman"/>
                <w:sz w:val="20"/>
                <w:szCs w:val="20"/>
              </w:rPr>
            </w:pPr>
          </w:p>
        </w:tc>
      </w:tr>
      <w:tr w:rsidR="00000000" w14:paraId="5AA16E30" w14:textId="77777777">
        <w:trPr>
          <w:divId w:val="1695573148"/>
        </w:trPr>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292063CD" w14:textId="77777777" w:rsidR="00000000" w:rsidRDefault="009A702E">
            <w:pPr>
              <w:pStyle w:val="spar1"/>
              <w:jc w:val="both"/>
              <w:rPr>
                <w:color w:val="000000"/>
              </w:rPr>
            </w:pPr>
            <w:r>
              <w:rPr>
                <w:color w:val="000000"/>
              </w:rPr>
              <w:t>IV. Informarea şi comunicarea</w:t>
            </w:r>
          </w:p>
        </w:tc>
      </w:tr>
      <w:tr w:rsidR="00000000" w14:paraId="7D06722C"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0D028C" w14:textId="77777777" w:rsidR="00000000" w:rsidRDefault="009A702E">
            <w:pPr>
              <w:pStyle w:val="spar1"/>
              <w:jc w:val="both"/>
              <w:rPr>
                <w:color w:val="000000"/>
              </w:rPr>
            </w:pPr>
            <w:r>
              <w:rPr>
                <w:color w:val="000000"/>
              </w:rPr>
              <w:t>Standardul 12 - Informarea şi comunicarea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7B044"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200D7"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6ED4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AA1D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F0959" w14:textId="77777777" w:rsidR="00000000" w:rsidRDefault="009A702E">
            <w:pPr>
              <w:rPr>
                <w:rFonts w:ascii="Times New Roman" w:eastAsia="Times New Roman" w:hAnsi="Times New Roman"/>
                <w:sz w:val="20"/>
                <w:szCs w:val="20"/>
              </w:rPr>
            </w:pPr>
          </w:p>
        </w:tc>
      </w:tr>
      <w:tr w:rsidR="00000000" w14:paraId="752A69EC"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56EFD3" w14:textId="77777777" w:rsidR="00000000" w:rsidRDefault="009A702E">
            <w:pPr>
              <w:pStyle w:val="spar1"/>
              <w:jc w:val="both"/>
              <w:rPr>
                <w:color w:val="000000"/>
              </w:rPr>
            </w:pPr>
            <w:r>
              <w:rPr>
                <w:color w:val="000000"/>
              </w:rPr>
              <w:t>Standardul 13 - Gestionarea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B7CF1"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51D2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CB882"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F54ED"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9F21F" w14:textId="77777777" w:rsidR="00000000" w:rsidRDefault="009A702E">
            <w:pPr>
              <w:rPr>
                <w:rFonts w:ascii="Times New Roman" w:eastAsia="Times New Roman" w:hAnsi="Times New Roman"/>
                <w:sz w:val="20"/>
                <w:szCs w:val="20"/>
              </w:rPr>
            </w:pPr>
          </w:p>
        </w:tc>
      </w:tr>
      <w:tr w:rsidR="00000000" w14:paraId="4C8D5AF8"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2E7AB1" w14:textId="77777777" w:rsidR="00000000" w:rsidRDefault="009A702E">
            <w:pPr>
              <w:pStyle w:val="spar1"/>
              <w:jc w:val="both"/>
              <w:rPr>
                <w:color w:val="000000"/>
              </w:rPr>
            </w:pPr>
            <w:r>
              <w:rPr>
                <w:color w:val="000000"/>
              </w:rPr>
              <w:t>Standardul 14 - Raportarea contabilă şi financiară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5D129"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5EB4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01DB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1F424"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FD50E" w14:textId="77777777" w:rsidR="00000000" w:rsidRDefault="009A702E">
            <w:pPr>
              <w:rPr>
                <w:rFonts w:ascii="Times New Roman" w:eastAsia="Times New Roman" w:hAnsi="Times New Roman"/>
                <w:sz w:val="20"/>
                <w:szCs w:val="20"/>
              </w:rPr>
            </w:pPr>
          </w:p>
        </w:tc>
      </w:tr>
      <w:tr w:rsidR="00000000" w14:paraId="046F4CAF" w14:textId="77777777">
        <w:trPr>
          <w:divId w:val="1695573148"/>
        </w:trPr>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65E7B09C" w14:textId="77777777" w:rsidR="00000000" w:rsidRDefault="009A702E">
            <w:pPr>
              <w:pStyle w:val="spar1"/>
              <w:jc w:val="both"/>
              <w:rPr>
                <w:color w:val="000000"/>
              </w:rPr>
            </w:pPr>
            <w:r>
              <w:rPr>
                <w:color w:val="000000"/>
              </w:rPr>
              <w:t>V. Evaluare şi audit</w:t>
            </w:r>
          </w:p>
        </w:tc>
      </w:tr>
      <w:tr w:rsidR="00000000" w14:paraId="75991C16"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DD7A4A" w14:textId="77777777" w:rsidR="00000000" w:rsidRDefault="009A702E">
            <w:pPr>
              <w:pStyle w:val="spar1"/>
              <w:jc w:val="both"/>
              <w:rPr>
                <w:color w:val="000000"/>
              </w:rPr>
            </w:pPr>
            <w:r>
              <w:rPr>
                <w:color w:val="000000"/>
              </w:rPr>
              <w:t>Standardul 15 - Evaluarea sistemului de control intern managerial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942E0"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7449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058E9"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FB19F"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DE579" w14:textId="77777777" w:rsidR="00000000" w:rsidRDefault="009A702E">
            <w:pPr>
              <w:rPr>
                <w:rFonts w:ascii="Times New Roman" w:eastAsia="Times New Roman" w:hAnsi="Times New Roman"/>
                <w:sz w:val="20"/>
                <w:szCs w:val="20"/>
              </w:rPr>
            </w:pPr>
          </w:p>
        </w:tc>
      </w:tr>
      <w:tr w:rsidR="00000000" w14:paraId="3C126F32" w14:textId="77777777">
        <w:trPr>
          <w:divId w:val="16955731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D75CA0" w14:textId="77777777" w:rsidR="00000000" w:rsidRDefault="009A702E">
            <w:pPr>
              <w:pStyle w:val="spar1"/>
              <w:jc w:val="both"/>
              <w:rPr>
                <w:color w:val="000000"/>
              </w:rPr>
            </w:pPr>
            <w:r>
              <w:rPr>
                <w:color w:val="000000"/>
              </w:rPr>
              <w:t>Standardul 16 - Auditul intern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91781" w14:textId="77777777" w:rsidR="00000000" w:rsidRDefault="009A702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77E3C"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2C3DA"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045EE" w14:textId="77777777" w:rsidR="00000000" w:rsidRDefault="009A702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79D18" w14:textId="77777777" w:rsidR="00000000" w:rsidRDefault="009A702E">
            <w:pPr>
              <w:rPr>
                <w:rFonts w:ascii="Times New Roman" w:eastAsia="Times New Roman" w:hAnsi="Times New Roman"/>
                <w:sz w:val="20"/>
                <w:szCs w:val="20"/>
              </w:rPr>
            </w:pPr>
          </w:p>
        </w:tc>
      </w:tr>
      <w:tr w:rsidR="00000000" w14:paraId="2D7E3CD5" w14:textId="77777777">
        <w:trPr>
          <w:divId w:val="1695573148"/>
        </w:trPr>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2A40A3F6" w14:textId="77777777" w:rsidR="00000000" w:rsidRDefault="009A702E">
            <w:pPr>
              <w:pStyle w:val="spar1"/>
              <w:jc w:val="both"/>
              <w:rPr>
                <w:color w:val="000000"/>
              </w:rPr>
            </w:pPr>
            <w:r>
              <w:rPr>
                <w:color w:val="000000"/>
              </w:rPr>
              <w:t>Gradul de conformitate a sistemului de control intern managerial cu standardele</w:t>
            </w:r>
          </w:p>
          <w:p w14:paraId="0CDEE332" w14:textId="77777777" w:rsidR="00000000" w:rsidRDefault="009A702E">
            <w:pPr>
              <w:pStyle w:val="spar1"/>
              <w:jc w:val="both"/>
              <w:rPr>
                <w:color w:val="000000"/>
              </w:rPr>
            </w:pPr>
            <w:r>
              <w:rPr>
                <w:color w:val="000000"/>
              </w:rPr>
              <w:t>................................................................................................................................................................................</w:t>
            </w:r>
            <w:r>
              <w:rPr>
                <w:color w:val="000000"/>
              </w:rPr>
              <w:t>....................</w:t>
            </w:r>
          </w:p>
          <w:p w14:paraId="5DBEABEF" w14:textId="77777777" w:rsidR="00000000" w:rsidRDefault="009A702E">
            <w:pPr>
              <w:pStyle w:val="spar1"/>
              <w:jc w:val="both"/>
              <w:rPr>
                <w:color w:val="000000"/>
              </w:rPr>
            </w:pPr>
            <w:r>
              <w:rPr>
                <w:color w:val="000000"/>
              </w:rPr>
              <w:t>Măsuri de adoptat</w:t>
            </w:r>
          </w:p>
          <w:p w14:paraId="76D6E78E" w14:textId="77777777" w:rsidR="00000000" w:rsidRDefault="009A702E">
            <w:pPr>
              <w:pStyle w:val="spar1"/>
              <w:jc w:val="both"/>
              <w:rPr>
                <w:color w:val="000000"/>
              </w:rPr>
            </w:pPr>
            <w:r>
              <w:rPr>
                <w:color w:val="000000"/>
              </w:rPr>
              <w:t>....................................................................................................................................................................................................</w:t>
            </w:r>
          </w:p>
        </w:tc>
      </w:tr>
    </w:tbl>
    <w:p w14:paraId="5EF06FCC" w14:textId="77777777" w:rsidR="00000000" w:rsidRDefault="009A702E">
      <w:pPr>
        <w:autoSpaceDE/>
        <w:autoSpaceDN/>
        <w:ind w:left="225"/>
        <w:jc w:val="both"/>
        <w:divId w:val="1695573148"/>
        <w:rPr>
          <w:rStyle w:val="spar3"/>
          <w:rFonts w:eastAsia="Times New Roman"/>
        </w:rPr>
      </w:pPr>
      <w:r>
        <w:rPr>
          <w:rStyle w:val="spar3"/>
          <w:rFonts w:eastAsia="Times New Roman"/>
        </w:rPr>
        <w:t>^(1) La nivelul entităţii publice, un standard de control intern managerial se consideră că este:</w:t>
      </w:r>
    </w:p>
    <w:p w14:paraId="48FDDCB2" w14:textId="77777777" w:rsidR="00000000" w:rsidRDefault="009A702E">
      <w:pPr>
        <w:pStyle w:val="spar"/>
        <w:ind w:left="450"/>
        <w:jc w:val="both"/>
        <w:divId w:val="1695573148"/>
      </w:pPr>
      <w:r>
        <w:rPr>
          <w:rFonts w:ascii="Verdana" w:hAnsi="Verdana"/>
          <w:color w:val="000000"/>
          <w:sz w:val="20"/>
          <w:szCs w:val="20"/>
          <w:shd w:val="clear" w:color="auto" w:fill="FFFFFF"/>
        </w:rPr>
        <w:t xml:space="preserve">• implementat (I), dacă numărul compartimentelor specificat în coloana 3, pe rândul corespunzător acelui standard, reprezintă cel </w:t>
      </w:r>
      <w:proofErr w:type="spellStart"/>
      <w:r>
        <w:rPr>
          <w:rFonts w:ascii="Verdana" w:hAnsi="Verdana"/>
          <w:color w:val="000000"/>
          <w:sz w:val="20"/>
          <w:szCs w:val="20"/>
          <w:shd w:val="clear" w:color="auto" w:fill="FFFFFF"/>
        </w:rPr>
        <w:t>puţin</w:t>
      </w:r>
      <w:proofErr w:type="spellEnd"/>
      <w:r>
        <w:rPr>
          <w:rFonts w:ascii="Verdana" w:hAnsi="Verdana"/>
          <w:color w:val="000000"/>
          <w:sz w:val="20"/>
          <w:szCs w:val="20"/>
          <w:shd w:val="clear" w:color="auto" w:fill="FFFFFF"/>
        </w:rPr>
        <w:t xml:space="preserve"> 90% din numărul compar</w:t>
      </w:r>
      <w:r>
        <w:rPr>
          <w:rFonts w:ascii="Verdana" w:hAnsi="Verdana"/>
          <w:color w:val="000000"/>
          <w:sz w:val="20"/>
          <w:szCs w:val="20"/>
          <w:shd w:val="clear" w:color="auto" w:fill="FFFFFF"/>
        </w:rPr>
        <w:t xml:space="preserve">timentelor precizate în coloana 2, pe </w:t>
      </w:r>
      <w:proofErr w:type="spellStart"/>
      <w:r>
        <w:rPr>
          <w:rFonts w:ascii="Verdana" w:hAnsi="Verdana"/>
          <w:color w:val="000000"/>
          <w:sz w:val="20"/>
          <w:szCs w:val="20"/>
          <w:shd w:val="clear" w:color="auto" w:fill="FFFFFF"/>
        </w:rPr>
        <w:t>acelaşi</w:t>
      </w:r>
      <w:proofErr w:type="spellEnd"/>
      <w:r>
        <w:rPr>
          <w:rFonts w:ascii="Verdana" w:hAnsi="Verdana"/>
          <w:color w:val="000000"/>
          <w:sz w:val="20"/>
          <w:szCs w:val="20"/>
          <w:shd w:val="clear" w:color="auto" w:fill="FFFFFF"/>
        </w:rPr>
        <w:t xml:space="preserve"> rând;</w:t>
      </w:r>
    </w:p>
    <w:p w14:paraId="4E086E9B" w14:textId="77777777" w:rsidR="00000000" w:rsidRDefault="009A702E">
      <w:pPr>
        <w:pStyle w:val="spar"/>
        <w:ind w:left="450"/>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parţial</w:t>
      </w:r>
      <w:proofErr w:type="spellEnd"/>
      <w:r>
        <w:rPr>
          <w:rFonts w:ascii="Verdana" w:hAnsi="Verdana"/>
          <w:color w:val="000000"/>
          <w:sz w:val="20"/>
          <w:szCs w:val="20"/>
          <w:shd w:val="clear" w:color="auto" w:fill="FFFFFF"/>
        </w:rPr>
        <w:t xml:space="preserve"> implementat (PI), dacă numărul compartimentelor specificat în coloana 3, pe rândul corespunzător acelui standard, reprezintă între 41% şi 89% din numărul compartimentelor precizate în coloana 2, pe </w:t>
      </w:r>
      <w:proofErr w:type="spellStart"/>
      <w:r>
        <w:rPr>
          <w:rFonts w:ascii="Verdana" w:hAnsi="Verdana"/>
          <w:color w:val="000000"/>
          <w:sz w:val="20"/>
          <w:szCs w:val="20"/>
          <w:shd w:val="clear" w:color="auto" w:fill="FFFFFF"/>
        </w:rPr>
        <w:t>acelaşi</w:t>
      </w:r>
      <w:proofErr w:type="spellEnd"/>
      <w:r>
        <w:rPr>
          <w:rFonts w:ascii="Verdana" w:hAnsi="Verdana"/>
          <w:color w:val="000000"/>
          <w:sz w:val="20"/>
          <w:szCs w:val="20"/>
          <w:shd w:val="clear" w:color="auto" w:fill="FFFFFF"/>
        </w:rPr>
        <w:t xml:space="preserve"> rând;</w:t>
      </w:r>
    </w:p>
    <w:p w14:paraId="34881743" w14:textId="77777777" w:rsidR="00000000" w:rsidRDefault="009A702E">
      <w:pPr>
        <w:pStyle w:val="spar"/>
        <w:ind w:left="450"/>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 neimplementat (NI), dacă numărul</w:t>
      </w:r>
      <w:r>
        <w:rPr>
          <w:rFonts w:ascii="Verdana" w:hAnsi="Verdana"/>
          <w:color w:val="000000"/>
          <w:sz w:val="20"/>
          <w:szCs w:val="20"/>
          <w:shd w:val="clear" w:color="auto" w:fill="FFFFFF"/>
        </w:rPr>
        <w:t xml:space="preserve"> compartimentelor specificat în coloana 3, pe rândul corespunzător acelui standard, nu </w:t>
      </w:r>
      <w:proofErr w:type="spellStart"/>
      <w:r>
        <w:rPr>
          <w:rFonts w:ascii="Verdana" w:hAnsi="Verdana"/>
          <w:color w:val="000000"/>
          <w:sz w:val="20"/>
          <w:szCs w:val="20"/>
          <w:shd w:val="clear" w:color="auto" w:fill="FFFFFF"/>
        </w:rPr>
        <w:t>depăşeşte</w:t>
      </w:r>
      <w:proofErr w:type="spellEnd"/>
      <w:r>
        <w:rPr>
          <w:rFonts w:ascii="Verdana" w:hAnsi="Verdana"/>
          <w:color w:val="000000"/>
          <w:sz w:val="20"/>
          <w:szCs w:val="20"/>
          <w:shd w:val="clear" w:color="auto" w:fill="FFFFFF"/>
        </w:rPr>
        <w:t xml:space="preserve"> 40% din numărul compartimentelor precizate în coloana 2, pe </w:t>
      </w:r>
      <w:proofErr w:type="spellStart"/>
      <w:r>
        <w:rPr>
          <w:rFonts w:ascii="Verdana" w:hAnsi="Verdana"/>
          <w:color w:val="000000"/>
          <w:sz w:val="20"/>
          <w:szCs w:val="20"/>
          <w:shd w:val="clear" w:color="auto" w:fill="FFFFFF"/>
        </w:rPr>
        <w:t>acelaşi</w:t>
      </w:r>
      <w:proofErr w:type="spellEnd"/>
      <w:r>
        <w:rPr>
          <w:rFonts w:ascii="Verdana" w:hAnsi="Verdana"/>
          <w:color w:val="000000"/>
          <w:sz w:val="20"/>
          <w:szCs w:val="20"/>
          <w:shd w:val="clear" w:color="auto" w:fill="FFFFFF"/>
        </w:rPr>
        <w:t xml:space="preserve"> rând.</w:t>
      </w:r>
    </w:p>
    <w:p w14:paraId="63F12ED8"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Elaborat</w:t>
      </w:r>
    </w:p>
    <w:p w14:paraId="369EF594"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Secretariat tehnic Comisia de monitorizare</w:t>
      </w:r>
    </w:p>
    <w:p w14:paraId="0B3FF1D4"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2F2D1B4C" w14:textId="77777777" w:rsidR="00000000" w:rsidRDefault="009A702E">
      <w:pPr>
        <w:pStyle w:val="spar"/>
        <w:jc w:val="both"/>
        <w:divId w:val="1695573148"/>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w:t>
      </w:r>
    </w:p>
    <w:p w14:paraId="707CFECF" w14:textId="77777777" w:rsidR="00000000" w:rsidRDefault="009A702E">
      <w:pPr>
        <w:pStyle w:val="sanxttl"/>
        <w:divId w:val="1459180739"/>
        <w:rPr>
          <w:shd w:val="clear" w:color="auto" w:fill="FFFFFF"/>
        </w:rPr>
      </w:pPr>
      <w:r>
        <w:rPr>
          <w:shd w:val="clear" w:color="auto" w:fill="FFFFFF"/>
        </w:rPr>
        <w:t>Anexa nr. 4.3</w:t>
      </w:r>
    </w:p>
    <w:p w14:paraId="064840FE" w14:textId="77777777" w:rsidR="00000000" w:rsidRDefault="009A702E">
      <w:pPr>
        <w:pStyle w:val="spar"/>
        <w:jc w:val="both"/>
        <w:divId w:val="145918073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w:t>
      </w:r>
      <w:proofErr w:type="spellStart"/>
      <w:r>
        <w:rPr>
          <w:rFonts w:ascii="Verdana" w:hAnsi="Verdana"/>
          <w:color w:val="000000"/>
          <w:sz w:val="20"/>
          <w:szCs w:val="20"/>
          <w:shd w:val="clear" w:color="auto" w:fill="FFFFFF"/>
        </w:rPr>
        <w:t>instrucţiuni</w:t>
      </w:r>
      <w:proofErr w:type="spellEnd"/>
    </w:p>
    <w:p w14:paraId="1CF1F212" w14:textId="77777777" w:rsidR="00000000" w:rsidRDefault="009A702E">
      <w:pPr>
        <w:pStyle w:val="spar"/>
        <w:jc w:val="both"/>
        <w:divId w:val="1459180739"/>
        <w:rPr>
          <w:rFonts w:ascii="Verdana" w:hAnsi="Verdana"/>
          <w:color w:val="000000"/>
          <w:sz w:val="20"/>
          <w:szCs w:val="20"/>
          <w:shd w:val="clear" w:color="auto" w:fill="FFFFFF"/>
        </w:rPr>
      </w:pPr>
      <w:r>
        <w:rPr>
          <w:rFonts w:ascii="Verdana" w:hAnsi="Verdana"/>
          <w:color w:val="000000"/>
          <w:sz w:val="20"/>
          <w:szCs w:val="20"/>
          <w:shd w:val="clear" w:color="auto" w:fill="FFFFFF"/>
        </w:rPr>
        <w:t>Entitatea publică .....................................</w:t>
      </w:r>
    </w:p>
    <w:p w14:paraId="08E04CF2" w14:textId="77777777" w:rsidR="00000000" w:rsidRDefault="009A702E">
      <w:pPr>
        <w:pStyle w:val="spar"/>
        <w:jc w:val="both"/>
        <w:divId w:val="1459180739"/>
        <w:rPr>
          <w:rFonts w:ascii="Verdana" w:hAnsi="Verdana"/>
          <w:color w:val="000000"/>
          <w:sz w:val="20"/>
          <w:szCs w:val="20"/>
          <w:shd w:val="clear" w:color="auto" w:fill="FFFFFF"/>
        </w:rPr>
      </w:pPr>
      <w:r>
        <w:rPr>
          <w:rFonts w:ascii="Verdana" w:hAnsi="Verdana"/>
          <w:color w:val="000000"/>
          <w:sz w:val="20"/>
          <w:szCs w:val="20"/>
          <w:shd w:val="clear" w:color="auto" w:fill="FFFFFF"/>
        </w:rPr>
        <w:t>Nr. ...../data .....</w:t>
      </w:r>
    </w:p>
    <w:p w14:paraId="1FF4A06E" w14:textId="77777777" w:rsidR="00000000" w:rsidRDefault="009A702E">
      <w:pPr>
        <w:pStyle w:val="spar"/>
        <w:jc w:val="both"/>
        <w:divId w:val="1459180739"/>
        <w:rPr>
          <w:rFonts w:ascii="Verdana" w:hAnsi="Verdana"/>
          <w:color w:val="000000"/>
          <w:sz w:val="20"/>
          <w:szCs w:val="20"/>
          <w:shd w:val="clear" w:color="auto" w:fill="FFFFFF"/>
        </w:rPr>
      </w:pPr>
      <w:r>
        <w:rPr>
          <w:rFonts w:ascii="Verdana" w:hAnsi="Verdana"/>
          <w:color w:val="000000"/>
          <w:sz w:val="20"/>
          <w:szCs w:val="20"/>
          <w:shd w:val="clear" w:color="auto" w:fill="FFFFFF"/>
        </w:rPr>
        <w:t>Conducătorul entităţii publice,</w:t>
      </w:r>
    </w:p>
    <w:p w14:paraId="06BB5E80" w14:textId="77777777" w:rsidR="00000000" w:rsidRDefault="009A702E">
      <w:pPr>
        <w:pStyle w:val="spar"/>
        <w:jc w:val="both"/>
        <w:divId w:val="1459180739"/>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5D25135D" w14:textId="77777777" w:rsidR="00000000" w:rsidRDefault="009A702E">
      <w:pPr>
        <w:pStyle w:val="spar"/>
        <w:jc w:val="both"/>
        <w:divId w:val="145918073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/numele şi prenumele/semnătura şi </w:t>
      </w:r>
      <w:proofErr w:type="spellStart"/>
      <w:r>
        <w:rPr>
          <w:rFonts w:ascii="Verdana" w:hAnsi="Verdana"/>
          <w:color w:val="000000"/>
          <w:sz w:val="20"/>
          <w:szCs w:val="20"/>
          <w:shd w:val="clear" w:color="auto" w:fill="FFFFFF"/>
        </w:rPr>
        <w:t>ştampila</w:t>
      </w:r>
      <w:proofErr w:type="spellEnd"/>
      <w:r>
        <w:rPr>
          <w:rFonts w:ascii="Verdana" w:hAnsi="Verdana"/>
          <w:color w:val="000000"/>
          <w:sz w:val="20"/>
          <w:szCs w:val="20"/>
          <w:shd w:val="clear" w:color="auto" w:fill="FFFFFF"/>
        </w:rPr>
        <w:t>)</w:t>
      </w:r>
    </w:p>
    <w:p w14:paraId="057F256E" w14:textId="77777777" w:rsidR="008B3BCF" w:rsidRDefault="008B3BCF">
      <w:pPr>
        <w:pStyle w:val="spar"/>
        <w:jc w:val="center"/>
        <w:divId w:val="1648587796"/>
        <w:rPr>
          <w:rFonts w:ascii="Verdana" w:hAnsi="Verdana"/>
          <w:color w:val="000000"/>
          <w:sz w:val="20"/>
          <w:szCs w:val="20"/>
          <w:shd w:val="clear" w:color="auto" w:fill="FFFFFF"/>
        </w:rPr>
      </w:pPr>
    </w:p>
    <w:p w14:paraId="168B7B32" w14:textId="77777777" w:rsidR="008B3BCF" w:rsidRDefault="008B3BCF">
      <w:pPr>
        <w:pStyle w:val="spar"/>
        <w:jc w:val="center"/>
        <w:divId w:val="1648587796"/>
        <w:rPr>
          <w:rFonts w:ascii="Verdana" w:hAnsi="Verdana"/>
          <w:color w:val="000000"/>
          <w:sz w:val="20"/>
          <w:szCs w:val="20"/>
          <w:shd w:val="clear" w:color="auto" w:fill="FFFFFF"/>
        </w:rPr>
      </w:pPr>
    </w:p>
    <w:p w14:paraId="63A93E86" w14:textId="77777777" w:rsidR="008B3BCF" w:rsidRDefault="008B3BCF">
      <w:pPr>
        <w:pStyle w:val="spar"/>
        <w:jc w:val="center"/>
        <w:divId w:val="1648587796"/>
        <w:rPr>
          <w:rFonts w:ascii="Verdana" w:hAnsi="Verdana"/>
          <w:color w:val="000000"/>
          <w:sz w:val="20"/>
          <w:szCs w:val="20"/>
          <w:shd w:val="clear" w:color="auto" w:fill="FFFFFF"/>
        </w:rPr>
      </w:pPr>
    </w:p>
    <w:p w14:paraId="50631735" w14:textId="77777777" w:rsidR="008B3BCF" w:rsidRDefault="008B3BCF">
      <w:pPr>
        <w:pStyle w:val="spar"/>
        <w:jc w:val="center"/>
        <w:divId w:val="1648587796"/>
        <w:rPr>
          <w:rFonts w:ascii="Verdana" w:hAnsi="Verdana"/>
          <w:color w:val="000000"/>
          <w:sz w:val="20"/>
          <w:szCs w:val="20"/>
          <w:shd w:val="clear" w:color="auto" w:fill="FFFFFF"/>
        </w:rPr>
      </w:pPr>
    </w:p>
    <w:p w14:paraId="7264BFD5" w14:textId="6ED083F4" w:rsidR="00000000" w:rsidRDefault="009A702E">
      <w:pPr>
        <w:pStyle w:val="spar"/>
        <w:jc w:val="center"/>
        <w:divId w:val="1648587796"/>
        <w:rPr>
          <w:rFonts w:ascii="Verdana" w:hAnsi="Verdana"/>
          <w:color w:val="000000"/>
          <w:sz w:val="20"/>
          <w:szCs w:val="20"/>
          <w:shd w:val="clear" w:color="auto" w:fill="FFFFFF"/>
        </w:rPr>
      </w:pPr>
      <w:r>
        <w:rPr>
          <w:rFonts w:ascii="Verdana" w:hAnsi="Verdana"/>
          <w:color w:val="000000"/>
          <w:sz w:val="20"/>
          <w:szCs w:val="20"/>
          <w:shd w:val="clear" w:color="auto" w:fill="FFFFFF"/>
        </w:rPr>
        <w:t>RAPORT</w:t>
      </w:r>
    </w:p>
    <w:p w14:paraId="1E20418C" w14:textId="77777777" w:rsidR="00000000" w:rsidRDefault="009A702E">
      <w:pPr>
        <w:pStyle w:val="spar"/>
        <w:jc w:val="center"/>
        <w:divId w:val="1648587796"/>
        <w:rPr>
          <w:rFonts w:ascii="Verdana" w:hAnsi="Verdana"/>
          <w:color w:val="000000"/>
          <w:sz w:val="20"/>
          <w:szCs w:val="20"/>
          <w:shd w:val="clear" w:color="auto" w:fill="FFFFFF"/>
        </w:rPr>
      </w:pPr>
      <w:r>
        <w:rPr>
          <w:rFonts w:ascii="Verdana" w:hAnsi="Verdana"/>
          <w:color w:val="000000"/>
          <w:sz w:val="20"/>
          <w:szCs w:val="20"/>
          <w:shd w:val="clear" w:color="auto" w:fill="FFFFFF"/>
        </w:rPr>
        <w:t>asupra sistemului de control intern managerial la data de 31 decembrie 20.....</w:t>
      </w:r>
    </w:p>
    <w:p w14:paraId="567F5261" w14:textId="77777777" w:rsidR="00000000" w:rsidRDefault="009A702E">
      <w:pPr>
        <w:autoSpaceDE/>
        <w:autoSpaceDN/>
        <w:jc w:val="both"/>
        <w:divId w:val="1459180739"/>
        <w:rPr>
          <w:rStyle w:val="sanxbdy"/>
          <w:rFonts w:eastAsia="Times New Roman"/>
        </w:rPr>
      </w:pPr>
      <w:r>
        <w:rPr>
          <w:rStyle w:val="spar3"/>
          <w:rFonts w:eastAsia="Times New Roman"/>
        </w:rPr>
        <w:t xml:space="preserve">În temeiul prevederilor </w:t>
      </w:r>
      <w:r>
        <w:rPr>
          <w:rStyle w:val="spar3"/>
          <w:rFonts w:eastAsia="Times New Roman"/>
          <w:color w:val="0000FF"/>
          <w:u w:val="single"/>
        </w:rPr>
        <w:t>art. 4 alin. (3) din Ordonanţa Guvernului nr. 119/1999</w:t>
      </w:r>
      <w:r>
        <w:rPr>
          <w:rStyle w:val="spar3"/>
          <w:rFonts w:eastAsia="Times New Roman"/>
        </w:rPr>
        <w:t xml:space="preserve"> privind controlul intern/ma</w:t>
      </w:r>
      <w:r>
        <w:rPr>
          <w:rStyle w:val="spar3"/>
          <w:rFonts w:eastAsia="Times New Roman"/>
        </w:rPr>
        <w:t>nagerial şi controlul financiar preventiv, republicată, cu modificările şi completările ulterioare, subsemnatul ............(numele şi prenumele)........., în calitate de .........(denumirea funcţiei de conducător al entităţii publice)......, declar că ...</w:t>
      </w:r>
      <w:r>
        <w:rPr>
          <w:rStyle w:val="spar3"/>
          <w:rFonts w:eastAsia="Times New Roman"/>
        </w:rPr>
        <w:t xml:space="preserve">..........(denumirea entităţii publice).......... dispune de un sistem de control intern managerial ale cărui concepere şi aplicare permit/permit </w:t>
      </w:r>
      <w:proofErr w:type="spellStart"/>
      <w:r>
        <w:rPr>
          <w:rStyle w:val="spar3"/>
          <w:rFonts w:eastAsia="Times New Roman"/>
        </w:rPr>
        <w:t>parţial</w:t>
      </w:r>
      <w:proofErr w:type="spellEnd"/>
      <w:r>
        <w:rPr>
          <w:rStyle w:val="spar3"/>
          <w:rFonts w:eastAsia="Times New Roman"/>
        </w:rPr>
        <w:t xml:space="preserve">/nu permit conducerii (şi, după caz, consiliului de </w:t>
      </w:r>
      <w:proofErr w:type="spellStart"/>
      <w:r>
        <w:rPr>
          <w:rStyle w:val="spar3"/>
          <w:rFonts w:eastAsia="Times New Roman"/>
        </w:rPr>
        <w:t>administraţie</w:t>
      </w:r>
      <w:proofErr w:type="spellEnd"/>
      <w:r>
        <w:rPr>
          <w:rStyle w:val="spar3"/>
          <w:rFonts w:eastAsia="Times New Roman"/>
        </w:rPr>
        <w:t xml:space="preserve">) să furnizeze o asigurare rezonabilă </w:t>
      </w:r>
      <w:r>
        <w:rPr>
          <w:rStyle w:val="spar3"/>
          <w:rFonts w:eastAsia="Times New Roman"/>
        </w:rPr>
        <w:t xml:space="preserve">că fondurile publice gestionate în scopul îndeplinirii obiectivelor generale şi specifice au fost utilizate în condiţii de legalitate, regularitate, eficacitate, </w:t>
      </w:r>
      <w:proofErr w:type="spellStart"/>
      <w:r>
        <w:rPr>
          <w:rStyle w:val="spar3"/>
          <w:rFonts w:eastAsia="Times New Roman"/>
        </w:rPr>
        <w:t>eficienţă</w:t>
      </w:r>
      <w:proofErr w:type="spellEnd"/>
      <w:r>
        <w:rPr>
          <w:rStyle w:val="spar3"/>
          <w:rFonts w:eastAsia="Times New Roman"/>
        </w:rPr>
        <w:t xml:space="preserve"> şi economicitate.</w:t>
      </w:r>
    </w:p>
    <w:p w14:paraId="6D8827C1" w14:textId="77777777" w:rsidR="00000000" w:rsidRDefault="009A702E">
      <w:pPr>
        <w:pStyle w:val="spar"/>
        <w:jc w:val="both"/>
        <w:divId w:val="1459180739"/>
      </w:pPr>
      <w:r>
        <w:rPr>
          <w:rFonts w:ascii="Verdana" w:hAnsi="Verdana"/>
          <w:color w:val="000000"/>
          <w:sz w:val="20"/>
          <w:szCs w:val="20"/>
          <w:shd w:val="clear" w:color="auto" w:fill="FFFFFF"/>
        </w:rPr>
        <w:t xml:space="preserve">Această </w:t>
      </w:r>
      <w:proofErr w:type="spellStart"/>
      <w:r>
        <w:rPr>
          <w:rFonts w:ascii="Verdana" w:hAnsi="Verdana"/>
          <w:color w:val="000000"/>
          <w:sz w:val="20"/>
          <w:szCs w:val="20"/>
          <w:shd w:val="clear" w:color="auto" w:fill="FFFFFF"/>
        </w:rPr>
        <w:t>declaraţie</w:t>
      </w:r>
      <w:proofErr w:type="spellEnd"/>
      <w:r>
        <w:rPr>
          <w:rFonts w:ascii="Verdana" w:hAnsi="Verdana"/>
          <w:color w:val="000000"/>
          <w:sz w:val="20"/>
          <w:szCs w:val="20"/>
          <w:shd w:val="clear" w:color="auto" w:fill="FFFFFF"/>
        </w:rPr>
        <w:t xml:space="preserve"> se întemeiază pe o apreciere realistă, corectă,</w:t>
      </w:r>
      <w:r>
        <w:rPr>
          <w:rFonts w:ascii="Verdana" w:hAnsi="Verdana"/>
          <w:color w:val="000000"/>
          <w:sz w:val="20"/>
          <w:szCs w:val="20"/>
          <w:shd w:val="clear" w:color="auto" w:fill="FFFFFF"/>
        </w:rPr>
        <w:t xml:space="preserve"> completă şi demnă de încredere asupra sistemului de control intern managerial al entităţii, formulată în baza autoevaluării acestuia.</w:t>
      </w:r>
    </w:p>
    <w:p w14:paraId="1B6A131F" w14:textId="77777777" w:rsidR="00000000" w:rsidRDefault="009A702E">
      <w:pPr>
        <w:pStyle w:val="spar"/>
        <w:jc w:val="both"/>
        <w:divId w:val="145918073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Sistemul de control intern managerial cuprinde/cuprinde </w:t>
      </w:r>
      <w:proofErr w:type="spellStart"/>
      <w:r>
        <w:rPr>
          <w:rFonts w:ascii="Verdana" w:hAnsi="Verdana"/>
          <w:color w:val="000000"/>
          <w:sz w:val="20"/>
          <w:szCs w:val="20"/>
          <w:shd w:val="clear" w:color="auto" w:fill="FFFFFF"/>
        </w:rPr>
        <w:t>parţial</w:t>
      </w:r>
      <w:proofErr w:type="spellEnd"/>
      <w:r>
        <w:rPr>
          <w:rFonts w:ascii="Verdana" w:hAnsi="Verdana"/>
          <w:color w:val="000000"/>
          <w:sz w:val="20"/>
          <w:szCs w:val="20"/>
          <w:shd w:val="clear" w:color="auto" w:fill="FFFFFF"/>
        </w:rPr>
        <w:t>/nu cuprinde mecanisme de autocontrol, iar aplicarea măsur</w:t>
      </w:r>
      <w:r>
        <w:rPr>
          <w:rFonts w:ascii="Verdana" w:hAnsi="Verdana"/>
          <w:color w:val="000000"/>
          <w:sz w:val="20"/>
          <w:szCs w:val="20"/>
          <w:shd w:val="clear" w:color="auto" w:fill="FFFFFF"/>
        </w:rPr>
        <w:t xml:space="preserve">ilor privind </w:t>
      </w:r>
      <w:proofErr w:type="spellStart"/>
      <w:r>
        <w:rPr>
          <w:rFonts w:ascii="Verdana" w:hAnsi="Verdana"/>
          <w:color w:val="000000"/>
          <w:sz w:val="20"/>
          <w:szCs w:val="20"/>
          <w:shd w:val="clear" w:color="auto" w:fill="FFFFFF"/>
        </w:rPr>
        <w:t>creşterea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eficacităţii</w:t>
      </w:r>
      <w:proofErr w:type="spellEnd"/>
      <w:r>
        <w:rPr>
          <w:rFonts w:ascii="Verdana" w:hAnsi="Verdana"/>
          <w:color w:val="000000"/>
          <w:sz w:val="20"/>
          <w:szCs w:val="20"/>
          <w:shd w:val="clear" w:color="auto" w:fill="FFFFFF"/>
        </w:rPr>
        <w:t xml:space="preserve"> acestuia are/nu are la bază evaluarea riscurilor.</w:t>
      </w:r>
    </w:p>
    <w:p w14:paraId="4F6C576A" w14:textId="77777777" w:rsidR="00000000" w:rsidRDefault="009A702E">
      <w:pPr>
        <w:autoSpaceDE/>
        <w:autoSpaceDN/>
        <w:ind w:left="225"/>
        <w:jc w:val="both"/>
        <w:divId w:val="1459180739"/>
        <w:rPr>
          <w:rStyle w:val="spar3"/>
          <w:rFonts w:eastAsia="Times New Roman"/>
        </w:rPr>
      </w:pPr>
      <w:r>
        <w:rPr>
          <w:rStyle w:val="spar3"/>
          <w:rFonts w:eastAsia="Times New Roman"/>
        </w:rPr>
        <w:t xml:space="preserve">În acest caz, </w:t>
      </w:r>
      <w:proofErr w:type="spellStart"/>
      <w:r>
        <w:rPr>
          <w:rStyle w:val="spar3"/>
          <w:rFonts w:eastAsia="Times New Roman"/>
        </w:rPr>
        <w:t>menţionez</w:t>
      </w:r>
      <w:proofErr w:type="spellEnd"/>
      <w:r>
        <w:rPr>
          <w:rStyle w:val="spar3"/>
          <w:rFonts w:eastAsia="Times New Roman"/>
        </w:rPr>
        <w:t xml:space="preserve"> următoarele:</w:t>
      </w:r>
    </w:p>
    <w:p w14:paraId="0A625E78" w14:textId="77777777" w:rsidR="00000000" w:rsidRDefault="009A702E">
      <w:pPr>
        <w:autoSpaceDE/>
        <w:autoSpaceDN/>
        <w:ind w:left="225"/>
        <w:jc w:val="both"/>
        <w:divId w:val="1234462217"/>
      </w:pPr>
      <w:r>
        <w:rPr>
          <w:rStyle w:val="slinttl1"/>
          <w:rFonts w:eastAsia="Times New Roman"/>
        </w:rPr>
        <w:t>– </w:t>
      </w:r>
      <w:r>
        <w:rPr>
          <w:rStyle w:val="slinbdy"/>
          <w:rFonts w:eastAsia="Times New Roman"/>
        </w:rPr>
        <w:t xml:space="preserve">Comisia de monitorizare este/nu este </w:t>
      </w:r>
      <w:proofErr w:type="spellStart"/>
      <w:r>
        <w:rPr>
          <w:rStyle w:val="slinbdy"/>
          <w:rFonts w:eastAsia="Times New Roman"/>
        </w:rPr>
        <w:t>funcţională</w:t>
      </w:r>
      <w:proofErr w:type="spellEnd"/>
      <w:r>
        <w:rPr>
          <w:rStyle w:val="slinbdy"/>
          <w:rFonts w:eastAsia="Times New Roman"/>
        </w:rPr>
        <w:t>;</w:t>
      </w:r>
    </w:p>
    <w:p w14:paraId="7ACED6B7" w14:textId="77777777" w:rsidR="00000000" w:rsidRDefault="009A702E">
      <w:pPr>
        <w:autoSpaceDE/>
        <w:autoSpaceDN/>
        <w:ind w:left="225"/>
        <w:jc w:val="both"/>
        <w:divId w:val="2092266655"/>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Programul de dezvoltare a sistemului de control intern managerial este/este </w:t>
      </w:r>
      <w:proofErr w:type="spellStart"/>
      <w:r>
        <w:rPr>
          <w:rStyle w:val="slinbdy"/>
          <w:rFonts w:eastAsia="Times New Roman"/>
        </w:rPr>
        <w:t>par</w:t>
      </w:r>
      <w:r>
        <w:rPr>
          <w:rStyle w:val="slinbdy"/>
          <w:rFonts w:eastAsia="Times New Roman"/>
        </w:rPr>
        <w:t>ţial</w:t>
      </w:r>
      <w:proofErr w:type="spellEnd"/>
      <w:r>
        <w:rPr>
          <w:rStyle w:val="slinbdy"/>
          <w:rFonts w:eastAsia="Times New Roman"/>
        </w:rPr>
        <w:t>/nu este implementat şi actualizat anual;</w:t>
      </w:r>
    </w:p>
    <w:p w14:paraId="6C10225D" w14:textId="77777777" w:rsidR="00000000" w:rsidRDefault="009A702E">
      <w:pPr>
        <w:autoSpaceDE/>
        <w:autoSpaceDN/>
        <w:ind w:left="225"/>
        <w:jc w:val="both"/>
        <w:divId w:val="27171410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Procesul de management al riscurilor este/este </w:t>
      </w:r>
      <w:proofErr w:type="spellStart"/>
      <w:r>
        <w:rPr>
          <w:rStyle w:val="slinbdy"/>
          <w:rFonts w:eastAsia="Times New Roman"/>
        </w:rPr>
        <w:t>parţial</w:t>
      </w:r>
      <w:proofErr w:type="spellEnd"/>
      <w:r>
        <w:rPr>
          <w:rStyle w:val="slinbdy"/>
          <w:rFonts w:eastAsia="Times New Roman"/>
        </w:rPr>
        <w:t>/nu este organizat şi monitorizat;</w:t>
      </w:r>
    </w:p>
    <w:p w14:paraId="42033B9A" w14:textId="77777777" w:rsidR="00000000" w:rsidRDefault="009A702E">
      <w:pPr>
        <w:autoSpaceDE/>
        <w:autoSpaceDN/>
        <w:ind w:left="225"/>
        <w:jc w:val="both"/>
        <w:divId w:val="24602200"/>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Procedurile documentate sunt elaborate în </w:t>
      </w:r>
      <w:proofErr w:type="spellStart"/>
      <w:r>
        <w:rPr>
          <w:rStyle w:val="slinbdy"/>
          <w:rFonts w:eastAsia="Times New Roman"/>
        </w:rPr>
        <w:t>proporţie</w:t>
      </w:r>
      <w:proofErr w:type="spellEnd"/>
      <w:r>
        <w:rPr>
          <w:rStyle w:val="slinbdy"/>
          <w:rFonts w:eastAsia="Times New Roman"/>
        </w:rPr>
        <w:t xml:space="preserve"> de .....% din totalul </w:t>
      </w:r>
      <w:proofErr w:type="spellStart"/>
      <w:r>
        <w:rPr>
          <w:rStyle w:val="slinbdy"/>
          <w:rFonts w:eastAsia="Times New Roman"/>
        </w:rPr>
        <w:t>activităţilor</w:t>
      </w:r>
      <w:proofErr w:type="spellEnd"/>
      <w:r>
        <w:rPr>
          <w:rStyle w:val="slinbdy"/>
          <w:rFonts w:eastAsia="Times New Roman"/>
        </w:rPr>
        <w:t xml:space="preserve"> procedurale inventariate;</w:t>
      </w:r>
    </w:p>
    <w:p w14:paraId="1112597E" w14:textId="77777777" w:rsidR="00000000" w:rsidRDefault="009A702E">
      <w:pPr>
        <w:autoSpaceDE/>
        <w:autoSpaceDN/>
        <w:ind w:left="225"/>
        <w:jc w:val="both"/>
        <w:divId w:val="1750955715"/>
        <w:rPr>
          <w:rFonts w:eastAsia="Times New Roman"/>
          <w:color w:val="000000"/>
          <w:sz w:val="20"/>
          <w:szCs w:val="20"/>
          <w:shd w:val="clear" w:color="auto" w:fill="FFFFFF"/>
        </w:rPr>
      </w:pPr>
      <w:r>
        <w:rPr>
          <w:rStyle w:val="slinttl1"/>
          <w:rFonts w:eastAsia="Times New Roman"/>
        </w:rPr>
        <w:t>– </w:t>
      </w:r>
      <w:r>
        <w:rPr>
          <w:rStyle w:val="slinbdy"/>
          <w:rFonts w:eastAsia="Times New Roman"/>
        </w:rPr>
        <w:t>S</w:t>
      </w:r>
      <w:r>
        <w:rPr>
          <w:rStyle w:val="slinbdy"/>
          <w:rFonts w:eastAsia="Times New Roman"/>
        </w:rPr>
        <w:t xml:space="preserve">istemul de monitorizare a </w:t>
      </w:r>
      <w:proofErr w:type="spellStart"/>
      <w:r>
        <w:rPr>
          <w:rStyle w:val="slinbdy"/>
          <w:rFonts w:eastAsia="Times New Roman"/>
        </w:rPr>
        <w:t>performanţelor</w:t>
      </w:r>
      <w:proofErr w:type="spellEnd"/>
      <w:r>
        <w:rPr>
          <w:rStyle w:val="slinbdy"/>
          <w:rFonts w:eastAsia="Times New Roman"/>
        </w:rPr>
        <w:t xml:space="preserve"> este/nu este stabilit şi evaluat pentru obiectivele şi activităţile entităţii, prin intermediul unor indicatori de </w:t>
      </w:r>
      <w:proofErr w:type="spellStart"/>
      <w:r>
        <w:rPr>
          <w:rStyle w:val="slinbdy"/>
          <w:rFonts w:eastAsia="Times New Roman"/>
        </w:rPr>
        <w:t>performanţă</w:t>
      </w:r>
      <w:proofErr w:type="spellEnd"/>
      <w:r>
        <w:rPr>
          <w:rStyle w:val="slinbdy"/>
          <w:rFonts w:eastAsia="Times New Roman"/>
        </w:rPr>
        <w:t>.</w:t>
      </w:r>
    </w:p>
    <w:p w14:paraId="07FFE263" w14:textId="77777777" w:rsidR="00000000" w:rsidRDefault="009A702E">
      <w:pPr>
        <w:pStyle w:val="spar"/>
        <w:jc w:val="both"/>
        <w:divId w:val="1459180739"/>
        <w:rPr>
          <w:rFonts w:ascii="Verdana" w:hAnsi="Verdana"/>
          <w:color w:val="000000"/>
          <w:sz w:val="20"/>
          <w:szCs w:val="20"/>
          <w:shd w:val="clear" w:color="auto" w:fill="FFFFFF"/>
        </w:rPr>
      </w:pPr>
      <w:r>
        <w:rPr>
          <w:rFonts w:ascii="Verdana" w:hAnsi="Verdana"/>
          <w:color w:val="000000"/>
          <w:sz w:val="20"/>
          <w:szCs w:val="20"/>
          <w:shd w:val="clear" w:color="auto" w:fill="FFFFFF"/>
        </w:rPr>
        <w:t>Pe baza rezultatelor autoevaluării apreciez că la data de 31 decembrie 20.. sistemul de control intern managerial al ............(denumirea entităţii publice)...... este conform/</w:t>
      </w:r>
      <w:proofErr w:type="spellStart"/>
      <w:r>
        <w:rPr>
          <w:rFonts w:ascii="Verdana" w:hAnsi="Verdana"/>
          <w:color w:val="000000"/>
          <w:sz w:val="20"/>
          <w:szCs w:val="20"/>
          <w:shd w:val="clear" w:color="auto" w:fill="FFFFFF"/>
        </w:rPr>
        <w:t>parţial</w:t>
      </w:r>
      <w:proofErr w:type="spellEnd"/>
      <w:r>
        <w:rPr>
          <w:rFonts w:ascii="Verdana" w:hAnsi="Verdana"/>
          <w:color w:val="000000"/>
          <w:sz w:val="20"/>
          <w:szCs w:val="20"/>
          <w:shd w:val="clear" w:color="auto" w:fill="FFFFFF"/>
        </w:rPr>
        <w:t xml:space="preserve"> conform/</w:t>
      </w:r>
      <w:proofErr w:type="spellStart"/>
      <w:r>
        <w:rPr>
          <w:rFonts w:ascii="Verdana" w:hAnsi="Verdana"/>
          <w:color w:val="000000"/>
          <w:sz w:val="20"/>
          <w:szCs w:val="20"/>
          <w:shd w:val="clear" w:color="auto" w:fill="FFFFFF"/>
        </w:rPr>
        <w:t>parţial</w:t>
      </w:r>
      <w:proofErr w:type="spellEnd"/>
      <w:r>
        <w:rPr>
          <w:rFonts w:ascii="Verdana" w:hAnsi="Verdana"/>
          <w:color w:val="000000"/>
          <w:sz w:val="20"/>
          <w:szCs w:val="20"/>
          <w:shd w:val="clear" w:color="auto" w:fill="FFFFFF"/>
        </w:rPr>
        <w:t xml:space="preserve"> conform limitat/neconform cu standardele cuprinse în C</w:t>
      </w:r>
      <w:r>
        <w:rPr>
          <w:rFonts w:ascii="Verdana" w:hAnsi="Verdana"/>
          <w:color w:val="000000"/>
          <w:sz w:val="20"/>
          <w:szCs w:val="20"/>
          <w:shd w:val="clear" w:color="auto" w:fill="FFFFFF"/>
        </w:rPr>
        <w:t>odul controlului intern managerial.</w:t>
      </w:r>
    </w:p>
    <w:p w14:paraId="7E9C987F" w14:textId="77777777" w:rsidR="00000000" w:rsidRDefault="009A702E">
      <w:pPr>
        <w:autoSpaceDE/>
        <w:autoSpaceDN/>
        <w:ind w:left="225"/>
        <w:jc w:val="both"/>
        <w:divId w:val="1459180739"/>
        <w:rPr>
          <w:rStyle w:val="spar3"/>
          <w:rFonts w:eastAsia="Times New Roman"/>
        </w:rPr>
      </w:pPr>
      <w:r>
        <w:rPr>
          <w:rStyle w:val="spar3"/>
          <w:rFonts w:eastAsia="Times New Roman"/>
        </w:rPr>
        <w:t xml:space="preserve">Din analiza rapoartelor asupra sistemului de control intern managerial transmise ordonatorului principal/secundar de credite de către ordonatorii secundari şi/sau </w:t>
      </w:r>
      <w:proofErr w:type="spellStart"/>
      <w:r>
        <w:rPr>
          <w:rStyle w:val="spar3"/>
          <w:rFonts w:eastAsia="Times New Roman"/>
        </w:rPr>
        <w:t>terţiari</w:t>
      </w:r>
      <w:proofErr w:type="spellEnd"/>
      <w:r>
        <w:rPr>
          <w:rStyle w:val="spar3"/>
          <w:rFonts w:eastAsia="Times New Roman"/>
        </w:rPr>
        <w:t xml:space="preserve"> de credite, direct în subordonare/în coordonare/</w:t>
      </w:r>
      <w:r>
        <w:rPr>
          <w:rStyle w:val="spar3"/>
          <w:rFonts w:eastAsia="Times New Roman"/>
        </w:rPr>
        <w:t>sub autoritate, rezultă că:</w:t>
      </w:r>
    </w:p>
    <w:p w14:paraId="58934A9A" w14:textId="77777777" w:rsidR="00000000" w:rsidRDefault="009A702E">
      <w:pPr>
        <w:autoSpaceDE/>
        <w:autoSpaceDN/>
        <w:ind w:left="225"/>
        <w:jc w:val="both"/>
        <w:divId w:val="809135944"/>
      </w:pPr>
      <w:r>
        <w:rPr>
          <w:rStyle w:val="slinttl1"/>
          <w:rFonts w:eastAsia="Times New Roman"/>
        </w:rPr>
        <w:t>– </w:t>
      </w:r>
      <w:r>
        <w:rPr>
          <w:rStyle w:val="slinbdy"/>
          <w:rFonts w:eastAsia="Times New Roman"/>
        </w:rPr>
        <w:t xml:space="preserve">............................. (nr.) </w:t>
      </w:r>
      <w:proofErr w:type="spellStart"/>
      <w:r>
        <w:rPr>
          <w:rStyle w:val="slinbdy"/>
          <w:rFonts w:eastAsia="Times New Roman"/>
        </w:rPr>
        <w:t>entităţi</w:t>
      </w:r>
      <w:proofErr w:type="spellEnd"/>
      <w:r>
        <w:rPr>
          <w:rStyle w:val="slinbdy"/>
          <w:rFonts w:eastAsia="Times New Roman"/>
        </w:rPr>
        <w:t xml:space="preserve"> au sistemul conform;</w:t>
      </w:r>
    </w:p>
    <w:p w14:paraId="25A1E990" w14:textId="77777777" w:rsidR="00000000" w:rsidRDefault="009A702E">
      <w:pPr>
        <w:autoSpaceDE/>
        <w:autoSpaceDN/>
        <w:ind w:left="225"/>
        <w:jc w:val="both"/>
        <w:divId w:val="1158808068"/>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 (nr.) </w:t>
      </w:r>
      <w:proofErr w:type="spellStart"/>
      <w:r>
        <w:rPr>
          <w:rStyle w:val="slinbdy"/>
          <w:rFonts w:eastAsia="Times New Roman"/>
        </w:rPr>
        <w:t>entităţi</w:t>
      </w:r>
      <w:proofErr w:type="spellEnd"/>
      <w:r>
        <w:rPr>
          <w:rStyle w:val="slinbdy"/>
          <w:rFonts w:eastAsia="Times New Roman"/>
        </w:rPr>
        <w:t xml:space="preserve"> au sistemul </w:t>
      </w:r>
      <w:proofErr w:type="spellStart"/>
      <w:r>
        <w:rPr>
          <w:rStyle w:val="slinbdy"/>
          <w:rFonts w:eastAsia="Times New Roman"/>
        </w:rPr>
        <w:t>parţial</w:t>
      </w:r>
      <w:proofErr w:type="spellEnd"/>
      <w:r>
        <w:rPr>
          <w:rStyle w:val="slinbdy"/>
          <w:rFonts w:eastAsia="Times New Roman"/>
        </w:rPr>
        <w:t xml:space="preserve"> conform;</w:t>
      </w:r>
    </w:p>
    <w:p w14:paraId="4F89F734" w14:textId="77777777" w:rsidR="00000000" w:rsidRDefault="009A702E">
      <w:pPr>
        <w:autoSpaceDE/>
        <w:autoSpaceDN/>
        <w:ind w:left="225"/>
        <w:jc w:val="both"/>
        <w:divId w:val="133360388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 (nr.) </w:t>
      </w:r>
      <w:proofErr w:type="spellStart"/>
      <w:r>
        <w:rPr>
          <w:rStyle w:val="slinbdy"/>
          <w:rFonts w:eastAsia="Times New Roman"/>
        </w:rPr>
        <w:t>entităţi</w:t>
      </w:r>
      <w:proofErr w:type="spellEnd"/>
      <w:r>
        <w:rPr>
          <w:rStyle w:val="slinbdy"/>
          <w:rFonts w:eastAsia="Times New Roman"/>
        </w:rPr>
        <w:t xml:space="preserve"> au sistemul </w:t>
      </w:r>
      <w:proofErr w:type="spellStart"/>
      <w:r>
        <w:rPr>
          <w:rStyle w:val="slinbdy"/>
          <w:rFonts w:eastAsia="Times New Roman"/>
        </w:rPr>
        <w:t>parţial</w:t>
      </w:r>
      <w:proofErr w:type="spellEnd"/>
      <w:r>
        <w:rPr>
          <w:rStyle w:val="slinbdy"/>
          <w:rFonts w:eastAsia="Times New Roman"/>
        </w:rPr>
        <w:t xml:space="preserve"> conform limitat;</w:t>
      </w:r>
    </w:p>
    <w:p w14:paraId="7ADD6113" w14:textId="77777777" w:rsidR="00000000" w:rsidRDefault="009A702E">
      <w:pPr>
        <w:autoSpaceDE/>
        <w:autoSpaceDN/>
        <w:ind w:left="225"/>
        <w:jc w:val="both"/>
        <w:divId w:val="1971981599"/>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 (nr.) </w:t>
      </w:r>
      <w:proofErr w:type="spellStart"/>
      <w:r>
        <w:rPr>
          <w:rStyle w:val="slinbdy"/>
          <w:rFonts w:eastAsia="Times New Roman"/>
        </w:rPr>
        <w:t>entităţi</w:t>
      </w:r>
      <w:proofErr w:type="spellEnd"/>
      <w:r>
        <w:rPr>
          <w:rStyle w:val="slinbdy"/>
          <w:rFonts w:eastAsia="Times New Roman"/>
        </w:rPr>
        <w:t xml:space="preserve"> au sistemul neconform.</w:t>
      </w:r>
    </w:p>
    <w:p w14:paraId="19E21848" w14:textId="77777777" w:rsidR="00000000" w:rsidRDefault="009A702E">
      <w:pPr>
        <w:pStyle w:val="spar"/>
        <w:jc w:val="both"/>
        <w:divId w:val="145918073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Precizez că </w:t>
      </w:r>
      <w:proofErr w:type="spellStart"/>
      <w:r>
        <w:rPr>
          <w:rFonts w:ascii="Verdana" w:hAnsi="Verdana"/>
          <w:color w:val="000000"/>
          <w:sz w:val="20"/>
          <w:szCs w:val="20"/>
          <w:shd w:val="clear" w:color="auto" w:fill="FFFFFF"/>
        </w:rPr>
        <w:t>declaraţiile</w:t>
      </w:r>
      <w:proofErr w:type="spellEnd"/>
      <w:r>
        <w:rPr>
          <w:rFonts w:ascii="Verdana" w:hAnsi="Verdana"/>
          <w:color w:val="000000"/>
          <w:sz w:val="20"/>
          <w:szCs w:val="20"/>
          <w:shd w:val="clear" w:color="auto" w:fill="FFFFFF"/>
        </w:rPr>
        <w:t xml:space="preserve"> cuprinse în prezentul raport sunt formulate prin asumarea </w:t>
      </w:r>
      <w:proofErr w:type="spellStart"/>
      <w:r>
        <w:rPr>
          <w:rFonts w:ascii="Verdana" w:hAnsi="Verdana"/>
          <w:color w:val="000000"/>
          <w:sz w:val="20"/>
          <w:szCs w:val="20"/>
          <w:shd w:val="clear" w:color="auto" w:fill="FFFFFF"/>
        </w:rPr>
        <w:t>responsabilităţii</w:t>
      </w:r>
      <w:proofErr w:type="spellEnd"/>
      <w:r>
        <w:rPr>
          <w:rFonts w:ascii="Verdana" w:hAnsi="Verdana"/>
          <w:color w:val="000000"/>
          <w:sz w:val="20"/>
          <w:szCs w:val="20"/>
          <w:shd w:val="clear" w:color="auto" w:fill="FFFFFF"/>
        </w:rPr>
        <w:t xml:space="preserve"> manageriale şi au drept temei datele,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şi constatările consemnate în </w:t>
      </w:r>
      <w:proofErr w:type="spellStart"/>
      <w:r>
        <w:rPr>
          <w:rFonts w:ascii="Verdana" w:hAnsi="Verdana"/>
          <w:color w:val="000000"/>
          <w:sz w:val="20"/>
          <w:szCs w:val="20"/>
          <w:shd w:val="clear" w:color="auto" w:fill="FFFFFF"/>
        </w:rPr>
        <w:t>documentaţia</w:t>
      </w:r>
      <w:proofErr w:type="spellEnd"/>
      <w:r>
        <w:rPr>
          <w:rFonts w:ascii="Verdana" w:hAnsi="Verdana"/>
          <w:color w:val="000000"/>
          <w:sz w:val="20"/>
          <w:szCs w:val="20"/>
          <w:shd w:val="clear" w:color="auto" w:fill="FFFFFF"/>
        </w:rPr>
        <w:t xml:space="preserve"> aferentă autoevaluării sistemului de control intern manageria</w:t>
      </w:r>
      <w:r>
        <w:rPr>
          <w:rFonts w:ascii="Verdana" w:hAnsi="Verdana"/>
          <w:color w:val="000000"/>
          <w:sz w:val="20"/>
          <w:szCs w:val="20"/>
          <w:shd w:val="clear" w:color="auto" w:fill="FFFFFF"/>
        </w:rPr>
        <w:t xml:space="preserve">l, precum şi raportările transmise de către </w:t>
      </w:r>
      <w:proofErr w:type="spellStart"/>
      <w:r>
        <w:rPr>
          <w:rFonts w:ascii="Verdana" w:hAnsi="Verdana"/>
          <w:color w:val="000000"/>
          <w:sz w:val="20"/>
          <w:szCs w:val="20"/>
          <w:shd w:val="clear" w:color="auto" w:fill="FFFFFF"/>
        </w:rPr>
        <w:t>entităţile</w:t>
      </w:r>
      <w:proofErr w:type="spellEnd"/>
      <w:r>
        <w:rPr>
          <w:rFonts w:ascii="Verdana" w:hAnsi="Verdana"/>
          <w:color w:val="000000"/>
          <w:sz w:val="20"/>
          <w:szCs w:val="20"/>
          <w:shd w:val="clear" w:color="auto" w:fill="FFFFFF"/>
        </w:rPr>
        <w:t xml:space="preserve"> subordonate/în coordonare/sub autoritate.</w:t>
      </w:r>
    </w:p>
    <w:p w14:paraId="11CA37BC" w14:textId="77777777" w:rsidR="00000000" w:rsidRDefault="009A702E">
      <w:pPr>
        <w:autoSpaceDE/>
        <w:autoSpaceDN/>
        <w:ind w:left="225"/>
        <w:jc w:val="both"/>
        <w:divId w:val="1459180739"/>
        <w:rPr>
          <w:rStyle w:val="spar3"/>
          <w:rFonts w:eastAsia="Times New Roman"/>
        </w:rPr>
      </w:pPr>
      <w:r>
        <w:rPr>
          <w:rStyle w:val="spar3"/>
          <w:rFonts w:eastAsia="Times New Roman"/>
        </w:rPr>
        <w:t>NOTĂ:</w:t>
      </w:r>
    </w:p>
    <w:p w14:paraId="15C8D5E8" w14:textId="77777777" w:rsidR="00000000" w:rsidRDefault="009A702E">
      <w:pPr>
        <w:pStyle w:val="spar"/>
        <w:ind w:left="450"/>
        <w:jc w:val="both"/>
        <w:divId w:val="1459180739"/>
      </w:pPr>
      <w:proofErr w:type="spellStart"/>
      <w:r>
        <w:rPr>
          <w:rFonts w:ascii="Verdana" w:hAnsi="Verdana"/>
          <w:color w:val="000000"/>
          <w:sz w:val="20"/>
          <w:szCs w:val="20"/>
          <w:shd w:val="clear" w:color="auto" w:fill="FFFFFF"/>
        </w:rPr>
        <w:t>Declaraţia</w:t>
      </w:r>
      <w:proofErr w:type="spellEnd"/>
      <w:r>
        <w:rPr>
          <w:rFonts w:ascii="Verdana" w:hAnsi="Verdana"/>
          <w:color w:val="000000"/>
          <w:sz w:val="20"/>
          <w:szCs w:val="20"/>
          <w:shd w:val="clear" w:color="auto" w:fill="FFFFFF"/>
        </w:rPr>
        <w:t xml:space="preserve"> conducătorului entităţii publice trebuie să fie corelată cu </w:t>
      </w:r>
      <w:proofErr w:type="spellStart"/>
      <w:r>
        <w:rPr>
          <w:rFonts w:ascii="Verdana" w:hAnsi="Verdana"/>
          <w:color w:val="000000"/>
          <w:sz w:val="20"/>
          <w:szCs w:val="20"/>
          <w:shd w:val="clear" w:color="auto" w:fill="FFFFFF"/>
        </w:rPr>
        <w:t>conţinutul</w:t>
      </w:r>
      <w:proofErr w:type="spellEnd"/>
      <w:r>
        <w:rPr>
          <w:rFonts w:ascii="Verdana" w:hAnsi="Verdana"/>
          <w:color w:val="000000"/>
          <w:sz w:val="20"/>
          <w:szCs w:val="20"/>
          <w:shd w:val="clear" w:color="auto" w:fill="FFFFFF"/>
        </w:rPr>
        <w:t xml:space="preserve"> şi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regăsite în anexele la prezentul ordin.</w:t>
      </w:r>
    </w:p>
    <w:p w14:paraId="54C2D802" w14:textId="77777777" w:rsidR="009A702E" w:rsidRDefault="009A702E">
      <w:pPr>
        <w:pStyle w:val="spar"/>
        <w:jc w:val="both"/>
        <w:rPr>
          <w:rFonts w:ascii="Verdana" w:hAnsi="Verdana"/>
          <w:color w:val="000000"/>
          <w:sz w:val="20"/>
          <w:szCs w:val="20"/>
        </w:rPr>
      </w:pPr>
      <w:r>
        <w:rPr>
          <w:rFonts w:ascii="Verdana" w:hAnsi="Verdana"/>
          <w:color w:val="000000"/>
          <w:sz w:val="20"/>
          <w:szCs w:val="20"/>
        </w:rPr>
        <w:t>----</w:t>
      </w:r>
    </w:p>
    <w:sectPr w:rsidR="009A702E">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8B3BCF"/>
    <w:rsid w:val="008B3BCF"/>
    <w:rsid w:val="009A702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D5D449"/>
  <w15:chartTrackingRefBased/>
  <w15:docId w15:val="{871EB6CC-D57E-4CC0-A145-9F4F87C04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porbdy">
    <w:name w:val="s_por_bdy"/>
    <w:basedOn w:val="Fontdeparagrafimplicit"/>
    <w:rPr>
      <w:rFonts w:ascii="Verdana" w:hAnsi="Verdana" w:hint="default"/>
      <w:b w:val="0"/>
      <w:bCs w:val="0"/>
      <w:color w:val="000000"/>
      <w:sz w:val="20"/>
      <w:szCs w:val="20"/>
      <w:shd w:val="clear" w:color="auto" w:fill="FFFFFF"/>
    </w:rPr>
  </w:style>
  <w:style w:type="paragraph" w:customStyle="1" w:styleId="spar4">
    <w:name w:val="s_par4"/>
    <w:basedOn w:val="Normal"/>
    <w:pPr>
      <w:autoSpaceDE/>
      <w:autoSpaceDN/>
    </w:pPr>
    <w:rPr>
      <w:rFonts w:eastAsiaTheme="minorEastAsia"/>
      <w:sz w:val="11"/>
      <w:szCs w:val="11"/>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468304">
      <w:marLeft w:val="72"/>
      <w:marRight w:val="72"/>
      <w:marTop w:val="72"/>
      <w:marBottom w:val="72"/>
      <w:divBdr>
        <w:top w:val="dotted" w:sz="6" w:space="0" w:color="FEFEFE"/>
        <w:left w:val="dotted" w:sz="6" w:space="0" w:color="FEFEFE"/>
        <w:bottom w:val="dotted" w:sz="6" w:space="0" w:color="FEFEFE"/>
        <w:right w:val="dotted" w:sz="6" w:space="0" w:color="FEFEFE"/>
      </w:divBdr>
      <w:divsChild>
        <w:div w:id="1211725195">
          <w:marLeft w:val="225"/>
          <w:marRight w:val="0"/>
          <w:marTop w:val="0"/>
          <w:marBottom w:val="0"/>
          <w:divBdr>
            <w:top w:val="dotted" w:sz="6" w:space="0" w:color="FEFEFE"/>
            <w:left w:val="dotted" w:sz="6" w:space="11" w:color="FEFEFE"/>
            <w:bottom w:val="dotted" w:sz="6" w:space="0" w:color="FEFEFE"/>
            <w:right w:val="dotted" w:sz="6" w:space="0" w:color="FEFEFE"/>
          </w:divBdr>
        </w:div>
        <w:div w:id="36319467">
          <w:marLeft w:val="225"/>
          <w:marRight w:val="0"/>
          <w:marTop w:val="0"/>
          <w:marBottom w:val="0"/>
          <w:divBdr>
            <w:top w:val="dotted" w:sz="6" w:space="0" w:color="FEFEFE"/>
            <w:left w:val="dotted" w:sz="6" w:space="11" w:color="FEFEFE"/>
            <w:bottom w:val="dotted" w:sz="6" w:space="0" w:color="FEFEFE"/>
            <w:right w:val="dotted" w:sz="6" w:space="0" w:color="FEFEFE"/>
          </w:divBdr>
        </w:div>
        <w:div w:id="874346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7853499">
      <w:marLeft w:val="72"/>
      <w:marRight w:val="72"/>
      <w:marTop w:val="72"/>
      <w:marBottom w:val="72"/>
      <w:divBdr>
        <w:top w:val="dotted" w:sz="6" w:space="0" w:color="FEFEFE"/>
        <w:left w:val="dotted" w:sz="6" w:space="0" w:color="FEFEFE"/>
        <w:bottom w:val="dotted" w:sz="6" w:space="0" w:color="FEFEFE"/>
        <w:right w:val="dotted" w:sz="6" w:space="0" w:color="FEFEFE"/>
      </w:divBdr>
      <w:divsChild>
        <w:div w:id="2029869484">
          <w:marLeft w:val="225"/>
          <w:marRight w:val="0"/>
          <w:marTop w:val="0"/>
          <w:marBottom w:val="0"/>
          <w:divBdr>
            <w:top w:val="dotted" w:sz="6" w:space="0" w:color="FEFEFE"/>
            <w:left w:val="dotted" w:sz="6" w:space="11" w:color="FEFEFE"/>
            <w:bottom w:val="dotted" w:sz="6" w:space="0" w:color="FEFEFE"/>
            <w:right w:val="dotted" w:sz="6" w:space="0" w:color="FEFEFE"/>
          </w:divBdr>
        </w:div>
        <w:div w:id="880088931">
          <w:marLeft w:val="225"/>
          <w:marRight w:val="0"/>
          <w:marTop w:val="0"/>
          <w:marBottom w:val="0"/>
          <w:divBdr>
            <w:top w:val="dotted" w:sz="6" w:space="0" w:color="FEFEFE"/>
            <w:left w:val="dotted" w:sz="6" w:space="11" w:color="FEFEFE"/>
            <w:bottom w:val="dotted" w:sz="6" w:space="0" w:color="FEFEFE"/>
            <w:right w:val="dotted" w:sz="6" w:space="0" w:color="FEFEFE"/>
          </w:divBdr>
        </w:div>
        <w:div w:id="13589718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1452940">
      <w:marLeft w:val="72"/>
      <w:marRight w:val="72"/>
      <w:marTop w:val="72"/>
      <w:marBottom w:val="72"/>
      <w:divBdr>
        <w:top w:val="dotted" w:sz="6" w:space="0" w:color="FEFEFE"/>
        <w:left w:val="dotted" w:sz="6" w:space="0" w:color="FEFEFE"/>
        <w:bottom w:val="dotted" w:sz="6" w:space="0" w:color="FEFEFE"/>
        <w:right w:val="dotted" w:sz="6" w:space="0" w:color="FEFEFE"/>
      </w:divBdr>
    </w:div>
    <w:div w:id="1183401794">
      <w:marLeft w:val="72"/>
      <w:marRight w:val="72"/>
      <w:marTop w:val="72"/>
      <w:marBottom w:val="72"/>
      <w:divBdr>
        <w:top w:val="dotted" w:sz="6" w:space="0" w:color="FEFEFE"/>
        <w:left w:val="dotted" w:sz="6" w:space="0" w:color="FEFEFE"/>
        <w:bottom w:val="dotted" w:sz="6" w:space="0" w:color="FEFEFE"/>
        <w:right w:val="dotted" w:sz="6" w:space="0" w:color="FEFEFE"/>
      </w:divBdr>
    </w:div>
    <w:div w:id="1280142594">
      <w:marLeft w:val="72"/>
      <w:marRight w:val="72"/>
      <w:marTop w:val="72"/>
      <w:marBottom w:val="72"/>
      <w:divBdr>
        <w:top w:val="dotted" w:sz="6" w:space="0" w:color="FEFEFE"/>
        <w:left w:val="dotted" w:sz="6" w:space="0" w:color="FEFEFE"/>
        <w:bottom w:val="dotted" w:sz="6" w:space="0" w:color="FEFEFE"/>
        <w:right w:val="dotted" w:sz="6" w:space="0" w:color="FEFEFE"/>
      </w:divBdr>
    </w:div>
    <w:div w:id="1352343073">
      <w:marLeft w:val="72"/>
      <w:marRight w:val="72"/>
      <w:marTop w:val="72"/>
      <w:marBottom w:val="72"/>
      <w:divBdr>
        <w:top w:val="dotted" w:sz="6" w:space="0" w:color="FEFEFE"/>
        <w:left w:val="dotted" w:sz="6" w:space="0" w:color="FEFEFE"/>
        <w:bottom w:val="dotted" w:sz="6" w:space="0" w:color="FEFEFE"/>
        <w:right w:val="dotted" w:sz="6" w:space="0" w:color="FEFEFE"/>
      </w:divBdr>
    </w:div>
    <w:div w:id="1530413145">
      <w:marLeft w:val="72"/>
      <w:marRight w:val="72"/>
      <w:marTop w:val="72"/>
      <w:marBottom w:val="72"/>
      <w:divBdr>
        <w:top w:val="dotted" w:sz="6" w:space="0" w:color="FEFEFE"/>
        <w:left w:val="dotted" w:sz="6" w:space="0" w:color="FEFEFE"/>
        <w:bottom w:val="dotted" w:sz="6" w:space="0" w:color="FEFEFE"/>
        <w:right w:val="dotted" w:sz="6" w:space="0" w:color="FEFEFE"/>
      </w:divBdr>
      <w:divsChild>
        <w:div w:id="1755397269">
          <w:marLeft w:val="225"/>
          <w:marRight w:val="0"/>
          <w:marTop w:val="0"/>
          <w:marBottom w:val="0"/>
          <w:divBdr>
            <w:top w:val="dotted" w:sz="6" w:space="0" w:color="FEFEFE"/>
            <w:left w:val="dotted" w:sz="6" w:space="11" w:color="FEFEFE"/>
            <w:bottom w:val="dotted" w:sz="6" w:space="0" w:color="FEFEFE"/>
            <w:right w:val="dotted" w:sz="6" w:space="0" w:color="FEFEFE"/>
          </w:divBdr>
        </w:div>
        <w:div w:id="779691722">
          <w:marLeft w:val="225"/>
          <w:marRight w:val="0"/>
          <w:marTop w:val="0"/>
          <w:marBottom w:val="0"/>
          <w:divBdr>
            <w:top w:val="dotted" w:sz="6" w:space="0" w:color="FEFEFE"/>
            <w:left w:val="dotted" w:sz="6" w:space="11" w:color="FEFEFE"/>
            <w:bottom w:val="dotted" w:sz="6" w:space="0" w:color="FEFEFE"/>
            <w:right w:val="dotted" w:sz="6" w:space="0" w:color="FEFEFE"/>
          </w:divBdr>
        </w:div>
        <w:div w:id="744256789">
          <w:marLeft w:val="225"/>
          <w:marRight w:val="0"/>
          <w:marTop w:val="0"/>
          <w:marBottom w:val="0"/>
          <w:divBdr>
            <w:top w:val="dotted" w:sz="6" w:space="0" w:color="FEFEFE"/>
            <w:left w:val="dotted" w:sz="6" w:space="11" w:color="FEFEFE"/>
            <w:bottom w:val="dotted" w:sz="6" w:space="0" w:color="FEFEFE"/>
            <w:right w:val="dotted" w:sz="6" w:space="0" w:color="FEFEFE"/>
          </w:divBdr>
        </w:div>
        <w:div w:id="1062750840">
          <w:marLeft w:val="225"/>
          <w:marRight w:val="0"/>
          <w:marTop w:val="0"/>
          <w:marBottom w:val="0"/>
          <w:divBdr>
            <w:top w:val="dotted" w:sz="6" w:space="0" w:color="FEFEFE"/>
            <w:left w:val="dotted" w:sz="6" w:space="11" w:color="FEFEFE"/>
            <w:bottom w:val="dotted" w:sz="6" w:space="0" w:color="FEFEFE"/>
            <w:right w:val="dotted" w:sz="6" w:space="0" w:color="FEFEFE"/>
          </w:divBdr>
        </w:div>
        <w:div w:id="2010132648">
          <w:marLeft w:val="225"/>
          <w:marRight w:val="0"/>
          <w:marTop w:val="0"/>
          <w:marBottom w:val="0"/>
          <w:divBdr>
            <w:top w:val="dotted" w:sz="6" w:space="0" w:color="FEFEFE"/>
            <w:left w:val="dotted" w:sz="6" w:space="11" w:color="FEFEFE"/>
            <w:bottom w:val="dotted" w:sz="6" w:space="0" w:color="FEFEFE"/>
            <w:right w:val="dotted" w:sz="6" w:space="0" w:color="FEFEFE"/>
          </w:divBdr>
        </w:div>
        <w:div w:id="785388632">
          <w:marLeft w:val="225"/>
          <w:marRight w:val="0"/>
          <w:marTop w:val="0"/>
          <w:marBottom w:val="0"/>
          <w:divBdr>
            <w:top w:val="dotted" w:sz="6" w:space="0" w:color="FEFEFE"/>
            <w:left w:val="dotted" w:sz="6" w:space="11" w:color="FEFEFE"/>
            <w:bottom w:val="dotted" w:sz="6" w:space="0" w:color="FEFEFE"/>
            <w:right w:val="dotted" w:sz="6" w:space="0" w:color="FEFEFE"/>
          </w:divBdr>
        </w:div>
        <w:div w:id="2130471211">
          <w:marLeft w:val="225"/>
          <w:marRight w:val="0"/>
          <w:marTop w:val="0"/>
          <w:marBottom w:val="0"/>
          <w:divBdr>
            <w:top w:val="dotted" w:sz="6" w:space="0" w:color="FEFEFE"/>
            <w:left w:val="dotted" w:sz="6" w:space="11" w:color="FEFEFE"/>
            <w:bottom w:val="dotted" w:sz="6" w:space="0" w:color="FEFEFE"/>
            <w:right w:val="dotted" w:sz="6" w:space="0" w:color="FEFEFE"/>
          </w:divBdr>
        </w:div>
        <w:div w:id="1308627291">
          <w:marLeft w:val="225"/>
          <w:marRight w:val="0"/>
          <w:marTop w:val="0"/>
          <w:marBottom w:val="0"/>
          <w:divBdr>
            <w:top w:val="dotted" w:sz="6" w:space="0" w:color="FEFEFE"/>
            <w:left w:val="dotted" w:sz="6" w:space="11" w:color="FEFEFE"/>
            <w:bottom w:val="dotted" w:sz="6" w:space="0" w:color="FEFEFE"/>
            <w:right w:val="dotted" w:sz="6" w:space="0" w:color="FEFEFE"/>
          </w:divBdr>
        </w:div>
        <w:div w:id="1630549922">
          <w:marLeft w:val="225"/>
          <w:marRight w:val="0"/>
          <w:marTop w:val="0"/>
          <w:marBottom w:val="0"/>
          <w:divBdr>
            <w:top w:val="dotted" w:sz="6" w:space="0" w:color="FEFEFE"/>
            <w:left w:val="dotted" w:sz="6" w:space="11" w:color="FEFEFE"/>
            <w:bottom w:val="dotted" w:sz="6" w:space="0" w:color="FEFEFE"/>
            <w:right w:val="dotted" w:sz="6" w:space="0" w:color="FEFEFE"/>
          </w:divBdr>
        </w:div>
        <w:div w:id="14394522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6738183">
      <w:marLeft w:val="0"/>
      <w:marRight w:val="0"/>
      <w:marTop w:val="0"/>
      <w:marBottom w:val="0"/>
      <w:divBdr>
        <w:top w:val="none" w:sz="0" w:space="0" w:color="auto"/>
        <w:left w:val="none" w:sz="0" w:space="0" w:color="auto"/>
        <w:bottom w:val="none" w:sz="0" w:space="0" w:color="auto"/>
        <w:right w:val="none" w:sz="0" w:space="0" w:color="auto"/>
      </w:divBdr>
      <w:divsChild>
        <w:div w:id="1577858405">
          <w:marLeft w:val="0"/>
          <w:marRight w:val="0"/>
          <w:marTop w:val="144"/>
          <w:marBottom w:val="144"/>
          <w:divBdr>
            <w:top w:val="none" w:sz="0" w:space="0" w:color="auto"/>
            <w:left w:val="none" w:sz="0" w:space="0" w:color="auto"/>
            <w:bottom w:val="none" w:sz="0" w:space="0" w:color="auto"/>
            <w:right w:val="none" w:sz="0" w:space="0" w:color="auto"/>
          </w:divBdr>
        </w:div>
        <w:div w:id="1318151091">
          <w:marLeft w:val="0"/>
          <w:marRight w:val="0"/>
          <w:marTop w:val="0"/>
          <w:marBottom w:val="0"/>
          <w:divBdr>
            <w:top w:val="dotted" w:sz="6" w:space="0" w:color="FEFEFE"/>
            <w:left w:val="dotted" w:sz="6" w:space="19" w:color="FEFEFE"/>
            <w:bottom w:val="dotted" w:sz="6" w:space="0" w:color="FEFEFE"/>
            <w:right w:val="dotted" w:sz="6" w:space="0" w:color="FEFEFE"/>
          </w:divBdr>
          <w:divsChild>
            <w:div w:id="2005819814">
              <w:marLeft w:val="0"/>
              <w:marRight w:val="0"/>
              <w:marTop w:val="0"/>
              <w:marBottom w:val="0"/>
              <w:divBdr>
                <w:top w:val="dotted" w:sz="6" w:space="0" w:color="FEFEFE"/>
                <w:left w:val="dotted" w:sz="6" w:space="0" w:color="FEFEFE"/>
                <w:bottom w:val="dotted" w:sz="6" w:space="0" w:color="FEFEFE"/>
                <w:right w:val="dotted" w:sz="6" w:space="0" w:color="FEFEFE"/>
              </w:divBdr>
            </w:div>
            <w:div w:id="1353649765">
              <w:marLeft w:val="0"/>
              <w:marRight w:val="0"/>
              <w:marTop w:val="0"/>
              <w:marBottom w:val="0"/>
              <w:divBdr>
                <w:top w:val="dotted" w:sz="6" w:space="0" w:color="FEFEFE"/>
                <w:left w:val="dotted" w:sz="6" w:space="0" w:color="FEFEFE"/>
                <w:bottom w:val="dotted" w:sz="6" w:space="0" w:color="FEFEFE"/>
                <w:right w:val="dotted" w:sz="6" w:space="0" w:color="FEFEFE"/>
              </w:divBdr>
            </w:div>
            <w:div w:id="912541746">
              <w:marLeft w:val="0"/>
              <w:marRight w:val="0"/>
              <w:marTop w:val="0"/>
              <w:marBottom w:val="0"/>
              <w:divBdr>
                <w:top w:val="dotted" w:sz="6" w:space="0" w:color="FEFEFE"/>
                <w:left w:val="dotted" w:sz="6" w:space="0" w:color="FEFEFE"/>
                <w:bottom w:val="dotted" w:sz="6" w:space="0" w:color="FEFEFE"/>
                <w:right w:val="dotted" w:sz="6" w:space="0" w:color="FEFEFE"/>
              </w:divBdr>
            </w:div>
            <w:div w:id="865749105">
              <w:marLeft w:val="0"/>
              <w:marRight w:val="0"/>
              <w:marTop w:val="0"/>
              <w:marBottom w:val="0"/>
              <w:divBdr>
                <w:top w:val="dotted" w:sz="6" w:space="0" w:color="FEFEFE"/>
                <w:left w:val="dotted" w:sz="6" w:space="0" w:color="FEFEFE"/>
                <w:bottom w:val="dotted" w:sz="6" w:space="0" w:color="FEFEFE"/>
                <w:right w:val="dotted" w:sz="6" w:space="0" w:color="FEFEFE"/>
              </w:divBdr>
            </w:div>
            <w:div w:id="1082948068">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809640225">
          <w:marLeft w:val="0"/>
          <w:marRight w:val="0"/>
          <w:marTop w:val="0"/>
          <w:marBottom w:val="0"/>
          <w:divBdr>
            <w:top w:val="dotted" w:sz="6" w:space="0" w:color="FEFEFE"/>
            <w:left w:val="dotted" w:sz="6" w:space="19" w:color="FEFEFE"/>
            <w:bottom w:val="dotted" w:sz="6" w:space="0" w:color="FEFEFE"/>
            <w:right w:val="dotted" w:sz="6" w:space="0" w:color="FEFEFE"/>
          </w:divBdr>
          <w:divsChild>
            <w:div w:id="1746295990">
              <w:marLeft w:val="0"/>
              <w:marRight w:val="0"/>
              <w:marTop w:val="0"/>
              <w:marBottom w:val="0"/>
              <w:divBdr>
                <w:top w:val="dotted" w:sz="6" w:space="0" w:color="FEFEFE"/>
                <w:left w:val="dotted" w:sz="6" w:space="19" w:color="FEFEFE"/>
                <w:bottom w:val="dotted" w:sz="6" w:space="0" w:color="FEFEFE"/>
                <w:right w:val="dotted" w:sz="6" w:space="0" w:color="FEFEFE"/>
              </w:divBdr>
            </w:div>
            <w:div w:id="1723747406">
              <w:marLeft w:val="0"/>
              <w:marRight w:val="0"/>
              <w:marTop w:val="0"/>
              <w:marBottom w:val="0"/>
              <w:divBdr>
                <w:top w:val="dotted" w:sz="6" w:space="0" w:color="FEFEFE"/>
                <w:left w:val="dotted" w:sz="6" w:space="19" w:color="FEFEFE"/>
                <w:bottom w:val="dotted" w:sz="6" w:space="0" w:color="FEFEFE"/>
                <w:right w:val="dotted" w:sz="6" w:space="0" w:color="FEFEFE"/>
              </w:divBdr>
            </w:div>
            <w:div w:id="2054033451">
              <w:marLeft w:val="0"/>
              <w:marRight w:val="0"/>
              <w:marTop w:val="0"/>
              <w:marBottom w:val="0"/>
              <w:divBdr>
                <w:top w:val="dotted" w:sz="6" w:space="0" w:color="FEFEFE"/>
                <w:left w:val="dotted" w:sz="6" w:space="19" w:color="FEFEFE"/>
                <w:bottom w:val="dotted" w:sz="6" w:space="0" w:color="FEFEFE"/>
                <w:right w:val="dotted" w:sz="6" w:space="0" w:color="FEFEFE"/>
              </w:divBdr>
            </w:div>
            <w:div w:id="1071467909">
              <w:marLeft w:val="0"/>
              <w:marRight w:val="0"/>
              <w:marTop w:val="0"/>
              <w:marBottom w:val="0"/>
              <w:divBdr>
                <w:top w:val="dotted" w:sz="6" w:space="0" w:color="FEFEFE"/>
                <w:left w:val="dotted" w:sz="6" w:space="19" w:color="FEFEFE"/>
                <w:bottom w:val="dotted" w:sz="6" w:space="0" w:color="FEFEFE"/>
                <w:right w:val="dotted" w:sz="6" w:space="0" w:color="FEFEFE"/>
              </w:divBdr>
            </w:div>
            <w:div w:id="2100564136">
              <w:marLeft w:val="0"/>
              <w:marRight w:val="0"/>
              <w:marTop w:val="0"/>
              <w:marBottom w:val="0"/>
              <w:divBdr>
                <w:top w:val="dotted" w:sz="6" w:space="0" w:color="FEFEFE"/>
                <w:left w:val="dotted" w:sz="6" w:space="19" w:color="FEFEFE"/>
                <w:bottom w:val="dotted" w:sz="6" w:space="0" w:color="FEFEFE"/>
                <w:right w:val="dotted" w:sz="6" w:space="0" w:color="FEFEFE"/>
              </w:divBdr>
            </w:div>
            <w:div w:id="1269460891">
              <w:marLeft w:val="0"/>
              <w:marRight w:val="0"/>
              <w:marTop w:val="0"/>
              <w:marBottom w:val="0"/>
              <w:divBdr>
                <w:top w:val="dotted" w:sz="6" w:space="0" w:color="FEFEFE"/>
                <w:left w:val="dotted" w:sz="6" w:space="19" w:color="FEFEFE"/>
                <w:bottom w:val="dotted" w:sz="6" w:space="0" w:color="FEFEFE"/>
                <w:right w:val="dotted" w:sz="6" w:space="0" w:color="FEFEFE"/>
              </w:divBdr>
              <w:divsChild>
                <w:div w:id="32122978">
                  <w:marLeft w:val="225"/>
                  <w:marRight w:val="0"/>
                  <w:marTop w:val="0"/>
                  <w:marBottom w:val="0"/>
                  <w:divBdr>
                    <w:top w:val="dotted" w:sz="6" w:space="0" w:color="FEFEFE"/>
                    <w:left w:val="dotted" w:sz="6" w:space="11" w:color="FEFEFE"/>
                    <w:bottom w:val="dotted" w:sz="6" w:space="0" w:color="FEFEFE"/>
                    <w:right w:val="dotted" w:sz="6" w:space="0" w:color="FEFEFE"/>
                  </w:divBdr>
                </w:div>
                <w:div w:id="1210923296">
                  <w:marLeft w:val="225"/>
                  <w:marRight w:val="0"/>
                  <w:marTop w:val="0"/>
                  <w:marBottom w:val="0"/>
                  <w:divBdr>
                    <w:top w:val="dotted" w:sz="6" w:space="0" w:color="FEFEFE"/>
                    <w:left w:val="dotted" w:sz="6" w:space="11" w:color="FEFEFE"/>
                    <w:bottom w:val="dotted" w:sz="6" w:space="0" w:color="FEFEFE"/>
                    <w:right w:val="dotted" w:sz="6" w:space="0" w:color="FEFEFE"/>
                  </w:divBdr>
                </w:div>
                <w:div w:id="1843707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7754171">
              <w:marLeft w:val="0"/>
              <w:marRight w:val="0"/>
              <w:marTop w:val="0"/>
              <w:marBottom w:val="0"/>
              <w:divBdr>
                <w:top w:val="dotted" w:sz="6" w:space="0" w:color="FEFEFE"/>
                <w:left w:val="dotted" w:sz="6" w:space="19" w:color="FEFEFE"/>
                <w:bottom w:val="dotted" w:sz="6" w:space="0" w:color="FEFEFE"/>
                <w:right w:val="dotted" w:sz="6" w:space="0" w:color="FEFEFE"/>
              </w:divBdr>
              <w:divsChild>
                <w:div w:id="1076904085">
                  <w:marLeft w:val="225"/>
                  <w:marRight w:val="0"/>
                  <w:marTop w:val="0"/>
                  <w:marBottom w:val="0"/>
                  <w:divBdr>
                    <w:top w:val="dotted" w:sz="6" w:space="0" w:color="FEFEFE"/>
                    <w:left w:val="dotted" w:sz="6" w:space="11" w:color="FEFEFE"/>
                    <w:bottom w:val="dotted" w:sz="6" w:space="0" w:color="FEFEFE"/>
                    <w:right w:val="dotted" w:sz="6" w:space="0" w:color="FEFEFE"/>
                  </w:divBdr>
                </w:div>
                <w:div w:id="999576053">
                  <w:marLeft w:val="225"/>
                  <w:marRight w:val="0"/>
                  <w:marTop w:val="0"/>
                  <w:marBottom w:val="0"/>
                  <w:divBdr>
                    <w:top w:val="dotted" w:sz="6" w:space="0" w:color="FEFEFE"/>
                    <w:left w:val="dotted" w:sz="6" w:space="11" w:color="FEFEFE"/>
                    <w:bottom w:val="dotted" w:sz="6" w:space="0" w:color="FEFEFE"/>
                    <w:right w:val="dotted" w:sz="6" w:space="0" w:color="FEFEFE"/>
                  </w:divBdr>
                </w:div>
                <w:div w:id="1220437242">
                  <w:marLeft w:val="225"/>
                  <w:marRight w:val="0"/>
                  <w:marTop w:val="0"/>
                  <w:marBottom w:val="0"/>
                  <w:divBdr>
                    <w:top w:val="dotted" w:sz="6" w:space="0" w:color="FEFEFE"/>
                    <w:left w:val="dotted" w:sz="6" w:space="11" w:color="FEFEFE"/>
                    <w:bottom w:val="dotted" w:sz="6" w:space="0" w:color="FEFEFE"/>
                    <w:right w:val="dotted" w:sz="6" w:space="0" w:color="FEFEFE"/>
                  </w:divBdr>
                </w:div>
                <w:div w:id="1824392713">
                  <w:marLeft w:val="225"/>
                  <w:marRight w:val="0"/>
                  <w:marTop w:val="0"/>
                  <w:marBottom w:val="0"/>
                  <w:divBdr>
                    <w:top w:val="dotted" w:sz="6" w:space="0" w:color="FEFEFE"/>
                    <w:left w:val="dotted" w:sz="6" w:space="11" w:color="FEFEFE"/>
                    <w:bottom w:val="dotted" w:sz="6" w:space="0" w:color="FEFEFE"/>
                    <w:right w:val="dotted" w:sz="6" w:space="0" w:color="FEFEFE"/>
                  </w:divBdr>
                </w:div>
                <w:div w:id="437025147">
                  <w:marLeft w:val="225"/>
                  <w:marRight w:val="0"/>
                  <w:marTop w:val="0"/>
                  <w:marBottom w:val="0"/>
                  <w:divBdr>
                    <w:top w:val="dotted" w:sz="6" w:space="0" w:color="FEFEFE"/>
                    <w:left w:val="dotted" w:sz="6" w:space="11" w:color="FEFEFE"/>
                    <w:bottom w:val="dotted" w:sz="6" w:space="0" w:color="FEFEFE"/>
                    <w:right w:val="dotted" w:sz="6" w:space="0" w:color="FEFEFE"/>
                  </w:divBdr>
                </w:div>
                <w:div w:id="289984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0795782">
              <w:marLeft w:val="0"/>
              <w:marRight w:val="0"/>
              <w:marTop w:val="0"/>
              <w:marBottom w:val="0"/>
              <w:divBdr>
                <w:top w:val="dotted" w:sz="6" w:space="0" w:color="FEFEFE"/>
                <w:left w:val="dotted" w:sz="6" w:space="19" w:color="FEFEFE"/>
                <w:bottom w:val="dotted" w:sz="6" w:space="0" w:color="FEFEFE"/>
                <w:right w:val="dotted" w:sz="6" w:space="0" w:color="FEFEFE"/>
              </w:divBdr>
            </w:div>
            <w:div w:id="419839204">
              <w:marLeft w:val="0"/>
              <w:marRight w:val="0"/>
              <w:marTop w:val="0"/>
              <w:marBottom w:val="0"/>
              <w:divBdr>
                <w:top w:val="dotted" w:sz="6" w:space="0" w:color="FEFEFE"/>
                <w:left w:val="dotted" w:sz="6" w:space="19" w:color="FEFEFE"/>
                <w:bottom w:val="dotted" w:sz="6" w:space="0" w:color="FEFEFE"/>
                <w:right w:val="dotted" w:sz="6" w:space="0" w:color="FEFEFE"/>
              </w:divBdr>
            </w:div>
            <w:div w:id="258297700">
              <w:marLeft w:val="0"/>
              <w:marRight w:val="0"/>
              <w:marTop w:val="0"/>
              <w:marBottom w:val="0"/>
              <w:divBdr>
                <w:top w:val="dotted" w:sz="6" w:space="0" w:color="FEFEFE"/>
                <w:left w:val="dotted" w:sz="6" w:space="19" w:color="FEFEFE"/>
                <w:bottom w:val="dotted" w:sz="6" w:space="0" w:color="FEFEFE"/>
                <w:right w:val="dotted" w:sz="6" w:space="0" w:color="FEFEFE"/>
              </w:divBdr>
            </w:div>
            <w:div w:id="114616277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20961836">
          <w:marLeft w:val="0"/>
          <w:marRight w:val="0"/>
          <w:marTop w:val="0"/>
          <w:marBottom w:val="0"/>
          <w:divBdr>
            <w:top w:val="dotted" w:sz="6" w:space="0" w:color="FEFEFE"/>
            <w:left w:val="dotted" w:sz="6" w:space="19" w:color="FEFEFE"/>
            <w:bottom w:val="dotted" w:sz="6" w:space="0" w:color="FEFEFE"/>
            <w:right w:val="dotted" w:sz="6" w:space="0" w:color="FEFEFE"/>
          </w:divBdr>
          <w:divsChild>
            <w:div w:id="1886796063">
              <w:marLeft w:val="0"/>
              <w:marRight w:val="0"/>
              <w:marTop w:val="0"/>
              <w:marBottom w:val="0"/>
              <w:divBdr>
                <w:top w:val="dotted" w:sz="6" w:space="0" w:color="FEFEFE"/>
                <w:left w:val="dotted" w:sz="6" w:space="19" w:color="FEFEFE"/>
                <w:bottom w:val="dotted" w:sz="6" w:space="0" w:color="FEFEFE"/>
                <w:right w:val="dotted" w:sz="6" w:space="0" w:color="FEFEFE"/>
              </w:divBdr>
            </w:div>
            <w:div w:id="1782534483">
              <w:marLeft w:val="0"/>
              <w:marRight w:val="0"/>
              <w:marTop w:val="0"/>
              <w:marBottom w:val="0"/>
              <w:divBdr>
                <w:top w:val="dotted" w:sz="6" w:space="0" w:color="FEFEFE"/>
                <w:left w:val="dotted" w:sz="6" w:space="19" w:color="FEFEFE"/>
                <w:bottom w:val="dotted" w:sz="6" w:space="0" w:color="FEFEFE"/>
                <w:right w:val="dotted" w:sz="6" w:space="0" w:color="FEFEFE"/>
              </w:divBdr>
            </w:div>
            <w:div w:id="2065373064">
              <w:marLeft w:val="0"/>
              <w:marRight w:val="0"/>
              <w:marTop w:val="0"/>
              <w:marBottom w:val="0"/>
              <w:divBdr>
                <w:top w:val="dotted" w:sz="6" w:space="0" w:color="FEFEFE"/>
                <w:left w:val="dotted" w:sz="6" w:space="19" w:color="FEFEFE"/>
                <w:bottom w:val="dotted" w:sz="6" w:space="0" w:color="FEFEFE"/>
                <w:right w:val="dotted" w:sz="6" w:space="0" w:color="FEFEFE"/>
              </w:divBdr>
            </w:div>
            <w:div w:id="1025523726">
              <w:marLeft w:val="0"/>
              <w:marRight w:val="0"/>
              <w:marTop w:val="0"/>
              <w:marBottom w:val="0"/>
              <w:divBdr>
                <w:top w:val="dotted" w:sz="6" w:space="0" w:color="FEFEFE"/>
                <w:left w:val="dotted" w:sz="6" w:space="19" w:color="FEFEFE"/>
                <w:bottom w:val="dotted" w:sz="6" w:space="0" w:color="FEFEFE"/>
                <w:right w:val="dotted" w:sz="6" w:space="0" w:color="FEFEFE"/>
              </w:divBdr>
              <w:divsChild>
                <w:div w:id="1302342362">
                  <w:marLeft w:val="0"/>
                  <w:marRight w:val="0"/>
                  <w:marTop w:val="0"/>
                  <w:marBottom w:val="0"/>
                  <w:divBdr>
                    <w:top w:val="dotted" w:sz="6" w:space="0" w:color="FEFEFE"/>
                    <w:left w:val="dotted" w:sz="6" w:space="0" w:color="FEFEFE"/>
                    <w:bottom w:val="dotted" w:sz="6" w:space="0" w:color="FEFEFE"/>
                    <w:right w:val="dotted" w:sz="6" w:space="0" w:color="FEFEFE"/>
                  </w:divBdr>
                </w:div>
                <w:div w:id="2062436757">
                  <w:marLeft w:val="0"/>
                  <w:marRight w:val="0"/>
                  <w:marTop w:val="0"/>
                  <w:marBottom w:val="0"/>
                  <w:divBdr>
                    <w:top w:val="dotted" w:sz="6" w:space="0" w:color="FEFEFE"/>
                    <w:left w:val="dotted" w:sz="6" w:space="0" w:color="FEFEFE"/>
                    <w:bottom w:val="dotted" w:sz="6" w:space="0" w:color="FEFEFE"/>
                    <w:right w:val="dotted" w:sz="6" w:space="0" w:color="FEFEFE"/>
                  </w:divBdr>
                </w:div>
                <w:div w:id="1967270765">
                  <w:marLeft w:val="0"/>
                  <w:marRight w:val="0"/>
                  <w:marTop w:val="0"/>
                  <w:marBottom w:val="0"/>
                  <w:divBdr>
                    <w:top w:val="dotted" w:sz="6" w:space="0" w:color="FEFEFE"/>
                    <w:left w:val="dotted" w:sz="6" w:space="0" w:color="FEFEFE"/>
                    <w:bottom w:val="dotted" w:sz="6" w:space="0" w:color="FEFEFE"/>
                    <w:right w:val="dotted" w:sz="6" w:space="0" w:color="FEFEFE"/>
                  </w:divBdr>
                </w:div>
                <w:div w:id="124585773">
                  <w:marLeft w:val="0"/>
                  <w:marRight w:val="0"/>
                  <w:marTop w:val="0"/>
                  <w:marBottom w:val="0"/>
                  <w:divBdr>
                    <w:top w:val="dotted" w:sz="6" w:space="0" w:color="FEFEFE"/>
                    <w:left w:val="dotted" w:sz="6" w:space="0" w:color="FEFEFE"/>
                    <w:bottom w:val="dotted" w:sz="6" w:space="0" w:color="FEFEFE"/>
                    <w:right w:val="dotted" w:sz="6" w:space="0" w:color="FEFEFE"/>
                  </w:divBdr>
                </w:div>
                <w:div w:id="124317768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261446042">
              <w:marLeft w:val="0"/>
              <w:marRight w:val="0"/>
              <w:marTop w:val="0"/>
              <w:marBottom w:val="0"/>
              <w:divBdr>
                <w:top w:val="dotted" w:sz="6" w:space="0" w:color="FEFEFE"/>
                <w:left w:val="dotted" w:sz="6" w:space="19" w:color="FEFEFE"/>
                <w:bottom w:val="dotted" w:sz="6" w:space="0" w:color="FEFEFE"/>
                <w:right w:val="dotted" w:sz="6" w:space="0" w:color="FEFEFE"/>
              </w:divBdr>
              <w:divsChild>
                <w:div w:id="1803384245">
                  <w:marLeft w:val="0"/>
                  <w:marRight w:val="0"/>
                  <w:marTop w:val="0"/>
                  <w:marBottom w:val="0"/>
                  <w:divBdr>
                    <w:top w:val="dotted" w:sz="6" w:space="0" w:color="FEFEFE"/>
                    <w:left w:val="dotted" w:sz="6" w:space="0" w:color="FEFEFE"/>
                    <w:bottom w:val="dotted" w:sz="6" w:space="0" w:color="FEFEFE"/>
                    <w:right w:val="dotted" w:sz="6" w:space="0" w:color="FEFEFE"/>
                  </w:divBdr>
                </w:div>
                <w:div w:id="1213082669">
                  <w:marLeft w:val="0"/>
                  <w:marRight w:val="0"/>
                  <w:marTop w:val="0"/>
                  <w:marBottom w:val="0"/>
                  <w:divBdr>
                    <w:top w:val="dotted" w:sz="6" w:space="0" w:color="FEFEFE"/>
                    <w:left w:val="dotted" w:sz="6" w:space="0" w:color="FEFEFE"/>
                    <w:bottom w:val="dotted" w:sz="6" w:space="0" w:color="FEFEFE"/>
                    <w:right w:val="dotted" w:sz="6" w:space="0" w:color="FEFEFE"/>
                  </w:divBdr>
                </w:div>
                <w:div w:id="1351101338">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380089531">
          <w:marLeft w:val="0"/>
          <w:marRight w:val="0"/>
          <w:marTop w:val="0"/>
          <w:marBottom w:val="0"/>
          <w:divBdr>
            <w:top w:val="dotted" w:sz="6" w:space="0" w:color="FEFEFE"/>
            <w:left w:val="dotted" w:sz="6" w:space="19" w:color="FEFEFE"/>
            <w:bottom w:val="dotted" w:sz="6" w:space="0" w:color="FEFEFE"/>
            <w:right w:val="dotted" w:sz="6" w:space="0" w:color="FEFEFE"/>
          </w:divBdr>
          <w:divsChild>
            <w:div w:id="1608586738">
              <w:marLeft w:val="225"/>
              <w:marRight w:val="0"/>
              <w:marTop w:val="0"/>
              <w:marBottom w:val="0"/>
              <w:divBdr>
                <w:top w:val="dotted" w:sz="6" w:space="0" w:color="FEFEFE"/>
                <w:left w:val="dotted" w:sz="6" w:space="11" w:color="FEFEFE"/>
                <w:bottom w:val="dotted" w:sz="6" w:space="0" w:color="FEFEFE"/>
                <w:right w:val="dotted" w:sz="6" w:space="0" w:color="FEFEFE"/>
              </w:divBdr>
              <w:divsChild>
                <w:div w:id="1894542028">
                  <w:marLeft w:val="0"/>
                  <w:marRight w:val="0"/>
                  <w:marTop w:val="0"/>
                  <w:marBottom w:val="0"/>
                  <w:divBdr>
                    <w:top w:val="dotted" w:sz="6" w:space="0" w:color="FEFEFE"/>
                    <w:left w:val="dotted" w:sz="6" w:space="0" w:color="FEFEFE"/>
                    <w:bottom w:val="dotted" w:sz="6" w:space="0" w:color="FEFEFE"/>
                    <w:right w:val="dotted" w:sz="6" w:space="0" w:color="FEFEFE"/>
                  </w:divBdr>
                </w:div>
                <w:div w:id="909734351">
                  <w:marLeft w:val="0"/>
                  <w:marRight w:val="0"/>
                  <w:marTop w:val="0"/>
                  <w:marBottom w:val="0"/>
                  <w:divBdr>
                    <w:top w:val="dotted" w:sz="6" w:space="0" w:color="FEFEFE"/>
                    <w:left w:val="dotted" w:sz="6" w:space="0" w:color="FEFEFE"/>
                    <w:bottom w:val="dotted" w:sz="6" w:space="0" w:color="FEFEFE"/>
                    <w:right w:val="dotted" w:sz="6" w:space="0" w:color="FEFEFE"/>
                  </w:divBdr>
                </w:div>
                <w:div w:id="721708273">
                  <w:marLeft w:val="0"/>
                  <w:marRight w:val="0"/>
                  <w:marTop w:val="0"/>
                  <w:marBottom w:val="0"/>
                  <w:divBdr>
                    <w:top w:val="dotted" w:sz="6" w:space="0" w:color="FEFEFE"/>
                    <w:left w:val="dotted" w:sz="6" w:space="0" w:color="FEFEFE"/>
                    <w:bottom w:val="dotted" w:sz="6" w:space="0" w:color="FEFEFE"/>
                    <w:right w:val="dotted" w:sz="6" w:space="0" w:color="FEFEFE"/>
                  </w:divBdr>
                </w:div>
                <w:div w:id="355079696">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317220295">
              <w:marLeft w:val="225"/>
              <w:marRight w:val="0"/>
              <w:marTop w:val="0"/>
              <w:marBottom w:val="0"/>
              <w:divBdr>
                <w:top w:val="dotted" w:sz="6" w:space="0" w:color="FEFEFE"/>
                <w:left w:val="dotted" w:sz="6" w:space="11" w:color="FEFEFE"/>
                <w:bottom w:val="dotted" w:sz="6" w:space="0" w:color="FEFEFE"/>
                <w:right w:val="dotted" w:sz="6" w:space="0" w:color="FEFEFE"/>
              </w:divBdr>
              <w:divsChild>
                <w:div w:id="1951358529">
                  <w:marLeft w:val="0"/>
                  <w:marRight w:val="0"/>
                  <w:marTop w:val="0"/>
                  <w:marBottom w:val="0"/>
                  <w:divBdr>
                    <w:top w:val="dotted" w:sz="6" w:space="0" w:color="FEFEFE"/>
                    <w:left w:val="dotted" w:sz="6" w:space="0" w:color="FEFEFE"/>
                    <w:bottom w:val="dotted" w:sz="6" w:space="0" w:color="FEFEFE"/>
                    <w:right w:val="dotted" w:sz="6" w:space="0" w:color="FEFEFE"/>
                  </w:divBdr>
                </w:div>
                <w:div w:id="2025790587">
                  <w:marLeft w:val="0"/>
                  <w:marRight w:val="0"/>
                  <w:marTop w:val="0"/>
                  <w:marBottom w:val="0"/>
                  <w:divBdr>
                    <w:top w:val="dotted" w:sz="6" w:space="0" w:color="FEFEFE"/>
                    <w:left w:val="dotted" w:sz="6" w:space="0" w:color="FEFEFE"/>
                    <w:bottom w:val="dotted" w:sz="6" w:space="0" w:color="FEFEFE"/>
                    <w:right w:val="dotted" w:sz="6" w:space="0" w:color="FEFEFE"/>
                  </w:divBdr>
                </w:div>
                <w:div w:id="846481790">
                  <w:marLeft w:val="0"/>
                  <w:marRight w:val="0"/>
                  <w:marTop w:val="0"/>
                  <w:marBottom w:val="0"/>
                  <w:divBdr>
                    <w:top w:val="dotted" w:sz="6" w:space="0" w:color="FEFEFE"/>
                    <w:left w:val="dotted" w:sz="6" w:space="0" w:color="FEFEFE"/>
                    <w:bottom w:val="dotted" w:sz="6" w:space="0" w:color="FEFEFE"/>
                    <w:right w:val="dotted" w:sz="6" w:space="0" w:color="FEFEFE"/>
                  </w:divBdr>
                </w:div>
                <w:div w:id="29164360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454180790">
              <w:marLeft w:val="225"/>
              <w:marRight w:val="0"/>
              <w:marTop w:val="0"/>
              <w:marBottom w:val="0"/>
              <w:divBdr>
                <w:top w:val="dotted" w:sz="6" w:space="0" w:color="FEFEFE"/>
                <w:left w:val="dotted" w:sz="6" w:space="11" w:color="FEFEFE"/>
                <w:bottom w:val="dotted" w:sz="6" w:space="0" w:color="FEFEFE"/>
                <w:right w:val="dotted" w:sz="6" w:space="0" w:color="FEFEFE"/>
              </w:divBdr>
              <w:divsChild>
                <w:div w:id="1955673574">
                  <w:marLeft w:val="0"/>
                  <w:marRight w:val="0"/>
                  <w:marTop w:val="0"/>
                  <w:marBottom w:val="0"/>
                  <w:divBdr>
                    <w:top w:val="dotted" w:sz="6" w:space="0" w:color="FEFEFE"/>
                    <w:left w:val="dotted" w:sz="6" w:space="0" w:color="FEFEFE"/>
                    <w:bottom w:val="dotted" w:sz="6" w:space="0" w:color="FEFEFE"/>
                    <w:right w:val="dotted" w:sz="6" w:space="0" w:color="FEFEFE"/>
                  </w:divBdr>
                </w:div>
                <w:div w:id="1101216491">
                  <w:marLeft w:val="0"/>
                  <w:marRight w:val="0"/>
                  <w:marTop w:val="0"/>
                  <w:marBottom w:val="0"/>
                  <w:divBdr>
                    <w:top w:val="dotted" w:sz="6" w:space="0" w:color="FEFEFE"/>
                    <w:left w:val="dotted" w:sz="6" w:space="0" w:color="FEFEFE"/>
                    <w:bottom w:val="dotted" w:sz="6" w:space="0" w:color="FEFEFE"/>
                    <w:right w:val="dotted" w:sz="6" w:space="0" w:color="FEFEFE"/>
                  </w:divBdr>
                </w:div>
                <w:div w:id="150277139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225213563">
              <w:marLeft w:val="225"/>
              <w:marRight w:val="0"/>
              <w:marTop w:val="0"/>
              <w:marBottom w:val="0"/>
              <w:divBdr>
                <w:top w:val="dotted" w:sz="6" w:space="0" w:color="FEFEFE"/>
                <w:left w:val="dotted" w:sz="6" w:space="11" w:color="FEFEFE"/>
                <w:bottom w:val="dotted" w:sz="6" w:space="0" w:color="FEFEFE"/>
                <w:right w:val="dotted" w:sz="6" w:space="0" w:color="FEFEFE"/>
              </w:divBdr>
              <w:divsChild>
                <w:div w:id="1063912241">
                  <w:marLeft w:val="0"/>
                  <w:marRight w:val="0"/>
                  <w:marTop w:val="0"/>
                  <w:marBottom w:val="0"/>
                  <w:divBdr>
                    <w:top w:val="dotted" w:sz="6" w:space="0" w:color="FEFEFE"/>
                    <w:left w:val="dotted" w:sz="6" w:space="0" w:color="FEFEFE"/>
                    <w:bottom w:val="dotted" w:sz="6" w:space="0" w:color="FEFEFE"/>
                    <w:right w:val="dotted" w:sz="6" w:space="0" w:color="FEFEFE"/>
                  </w:divBdr>
                </w:div>
                <w:div w:id="2129932821">
                  <w:marLeft w:val="0"/>
                  <w:marRight w:val="0"/>
                  <w:marTop w:val="0"/>
                  <w:marBottom w:val="0"/>
                  <w:divBdr>
                    <w:top w:val="dotted" w:sz="6" w:space="0" w:color="FEFEFE"/>
                    <w:left w:val="dotted" w:sz="6" w:space="0" w:color="FEFEFE"/>
                    <w:bottom w:val="dotted" w:sz="6" w:space="0" w:color="FEFEFE"/>
                    <w:right w:val="dotted" w:sz="6" w:space="0" w:color="FEFEFE"/>
                  </w:divBdr>
                </w:div>
                <w:div w:id="1865554424">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514538141">
              <w:marLeft w:val="225"/>
              <w:marRight w:val="0"/>
              <w:marTop w:val="0"/>
              <w:marBottom w:val="0"/>
              <w:divBdr>
                <w:top w:val="dotted" w:sz="6" w:space="0" w:color="FEFEFE"/>
                <w:left w:val="dotted" w:sz="6" w:space="11" w:color="FEFEFE"/>
                <w:bottom w:val="dotted" w:sz="6" w:space="0" w:color="FEFEFE"/>
                <w:right w:val="dotted" w:sz="6" w:space="0" w:color="FEFEFE"/>
              </w:divBdr>
              <w:divsChild>
                <w:div w:id="1854106491">
                  <w:marLeft w:val="0"/>
                  <w:marRight w:val="0"/>
                  <w:marTop w:val="0"/>
                  <w:marBottom w:val="0"/>
                  <w:divBdr>
                    <w:top w:val="dotted" w:sz="6" w:space="0" w:color="FEFEFE"/>
                    <w:left w:val="dotted" w:sz="6" w:space="0" w:color="FEFEFE"/>
                    <w:bottom w:val="dotted" w:sz="6" w:space="0" w:color="FEFEFE"/>
                    <w:right w:val="dotted" w:sz="6" w:space="0" w:color="FEFEFE"/>
                  </w:divBdr>
                </w:div>
                <w:div w:id="1680232519">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521012059">
              <w:marLeft w:val="72"/>
              <w:marRight w:val="72"/>
              <w:marTop w:val="72"/>
              <w:marBottom w:val="72"/>
              <w:divBdr>
                <w:top w:val="dotted" w:sz="6" w:space="0" w:color="FEFEFE"/>
                <w:left w:val="dotted" w:sz="6" w:space="0" w:color="FEFEFE"/>
                <w:bottom w:val="dotted" w:sz="6" w:space="0" w:color="FEFEFE"/>
                <w:right w:val="dotted" w:sz="6" w:space="0" w:color="FEFEFE"/>
              </w:divBdr>
              <w:divsChild>
                <w:div w:id="2106220647">
                  <w:marLeft w:val="0"/>
                  <w:marRight w:val="0"/>
                  <w:marTop w:val="0"/>
                  <w:marBottom w:val="0"/>
                  <w:divBdr>
                    <w:top w:val="dotted" w:sz="6" w:space="0" w:color="FEFEFE"/>
                    <w:left w:val="dotted" w:sz="6" w:space="19" w:color="FEFEFE"/>
                    <w:bottom w:val="dotted" w:sz="6" w:space="0" w:color="FEFEFE"/>
                    <w:right w:val="dotted" w:sz="6" w:space="0" w:color="FEFEFE"/>
                  </w:divBdr>
                </w:div>
                <w:div w:id="301272663">
                  <w:marLeft w:val="0"/>
                  <w:marRight w:val="0"/>
                  <w:marTop w:val="0"/>
                  <w:marBottom w:val="0"/>
                  <w:divBdr>
                    <w:top w:val="dotted" w:sz="6" w:space="0" w:color="FEFEFE"/>
                    <w:left w:val="dotted" w:sz="6" w:space="19" w:color="FEFEFE"/>
                    <w:bottom w:val="dotted" w:sz="6" w:space="0" w:color="FEFEFE"/>
                    <w:right w:val="dotted" w:sz="6" w:space="0" w:color="FEFEFE"/>
                  </w:divBdr>
                  <w:divsChild>
                    <w:div w:id="1826774165">
                      <w:marLeft w:val="0"/>
                      <w:marRight w:val="0"/>
                      <w:marTop w:val="0"/>
                      <w:marBottom w:val="0"/>
                      <w:divBdr>
                        <w:top w:val="dotted" w:sz="6" w:space="0" w:color="FEFEFE"/>
                        <w:left w:val="dotted" w:sz="6" w:space="19" w:color="FEFEFE"/>
                        <w:bottom w:val="dotted" w:sz="6" w:space="0" w:color="FEFEFE"/>
                        <w:right w:val="dotted" w:sz="6" w:space="0" w:color="FEFEFE"/>
                      </w:divBdr>
                    </w:div>
                    <w:div w:id="1641501434">
                      <w:marLeft w:val="0"/>
                      <w:marRight w:val="0"/>
                      <w:marTop w:val="0"/>
                      <w:marBottom w:val="0"/>
                      <w:divBdr>
                        <w:top w:val="dotted" w:sz="6" w:space="0" w:color="FEFEFE"/>
                        <w:left w:val="dotted" w:sz="6" w:space="19" w:color="FEFEFE"/>
                        <w:bottom w:val="dotted" w:sz="6" w:space="0" w:color="FEFEFE"/>
                        <w:right w:val="dotted" w:sz="6" w:space="0" w:color="FEFEFE"/>
                      </w:divBdr>
                    </w:div>
                    <w:div w:id="1724405325">
                      <w:marLeft w:val="0"/>
                      <w:marRight w:val="0"/>
                      <w:marTop w:val="0"/>
                      <w:marBottom w:val="0"/>
                      <w:divBdr>
                        <w:top w:val="dotted" w:sz="6" w:space="0" w:color="FEFEFE"/>
                        <w:left w:val="dotted" w:sz="6" w:space="19" w:color="FEFEFE"/>
                        <w:bottom w:val="dotted" w:sz="6" w:space="0" w:color="FEFEFE"/>
                        <w:right w:val="dotted" w:sz="6" w:space="0" w:color="FEFEFE"/>
                      </w:divBdr>
                    </w:div>
                    <w:div w:id="1527252250">
                      <w:marLeft w:val="0"/>
                      <w:marRight w:val="0"/>
                      <w:marTop w:val="0"/>
                      <w:marBottom w:val="0"/>
                      <w:divBdr>
                        <w:top w:val="dotted" w:sz="6" w:space="0" w:color="FEFEFE"/>
                        <w:left w:val="dotted" w:sz="6" w:space="19" w:color="FEFEFE"/>
                        <w:bottom w:val="dotted" w:sz="6" w:space="0" w:color="FEFEFE"/>
                        <w:right w:val="dotted" w:sz="6" w:space="0" w:color="FEFEFE"/>
                      </w:divBdr>
                    </w:div>
                    <w:div w:id="848057861">
                      <w:marLeft w:val="0"/>
                      <w:marRight w:val="0"/>
                      <w:marTop w:val="0"/>
                      <w:marBottom w:val="0"/>
                      <w:divBdr>
                        <w:top w:val="dotted" w:sz="6" w:space="0" w:color="FEFEFE"/>
                        <w:left w:val="dotted" w:sz="6" w:space="19" w:color="FEFEFE"/>
                        <w:bottom w:val="dotted" w:sz="6" w:space="0" w:color="FEFEFE"/>
                        <w:right w:val="dotted" w:sz="6" w:space="0" w:color="FEFEFE"/>
                      </w:divBdr>
                    </w:div>
                    <w:div w:id="693269651">
                      <w:marLeft w:val="0"/>
                      <w:marRight w:val="0"/>
                      <w:marTop w:val="0"/>
                      <w:marBottom w:val="0"/>
                      <w:divBdr>
                        <w:top w:val="dotted" w:sz="6" w:space="0" w:color="FEFEFE"/>
                        <w:left w:val="dotted" w:sz="6" w:space="19" w:color="FEFEFE"/>
                        <w:bottom w:val="dotted" w:sz="6" w:space="0" w:color="FEFEFE"/>
                        <w:right w:val="dotted" w:sz="6" w:space="0" w:color="FEFEFE"/>
                      </w:divBdr>
                    </w:div>
                    <w:div w:id="137372462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29111507">
                  <w:marLeft w:val="0"/>
                  <w:marRight w:val="0"/>
                  <w:marTop w:val="0"/>
                  <w:marBottom w:val="0"/>
                  <w:divBdr>
                    <w:top w:val="dotted" w:sz="6" w:space="0" w:color="FEFEFE"/>
                    <w:left w:val="dotted" w:sz="6" w:space="19" w:color="FEFEFE"/>
                    <w:bottom w:val="dotted" w:sz="6" w:space="0" w:color="FEFEFE"/>
                    <w:right w:val="dotted" w:sz="6" w:space="0" w:color="FEFEFE"/>
                  </w:divBdr>
                  <w:divsChild>
                    <w:div w:id="898437461">
                      <w:marLeft w:val="0"/>
                      <w:marRight w:val="0"/>
                      <w:marTop w:val="0"/>
                      <w:marBottom w:val="0"/>
                      <w:divBdr>
                        <w:top w:val="dotted" w:sz="6" w:space="0" w:color="FEFEFE"/>
                        <w:left w:val="dotted" w:sz="6" w:space="0" w:color="FEFEFE"/>
                        <w:bottom w:val="dotted" w:sz="6" w:space="0" w:color="FEFEFE"/>
                        <w:right w:val="dotted" w:sz="6" w:space="0" w:color="FEFEFE"/>
                      </w:divBdr>
                    </w:div>
                    <w:div w:id="2044358656">
                      <w:marLeft w:val="0"/>
                      <w:marRight w:val="0"/>
                      <w:marTop w:val="0"/>
                      <w:marBottom w:val="0"/>
                      <w:divBdr>
                        <w:top w:val="dotted" w:sz="6" w:space="0" w:color="FEFEFE"/>
                        <w:left w:val="dotted" w:sz="6" w:space="0" w:color="FEFEFE"/>
                        <w:bottom w:val="dotted" w:sz="6" w:space="0" w:color="FEFEFE"/>
                        <w:right w:val="dotted" w:sz="6" w:space="0" w:color="FEFEFE"/>
                      </w:divBdr>
                    </w:div>
                    <w:div w:id="1283030705">
                      <w:marLeft w:val="0"/>
                      <w:marRight w:val="0"/>
                      <w:marTop w:val="0"/>
                      <w:marBottom w:val="0"/>
                      <w:divBdr>
                        <w:top w:val="dotted" w:sz="6" w:space="0" w:color="FEFEFE"/>
                        <w:left w:val="dotted" w:sz="6" w:space="0" w:color="FEFEFE"/>
                        <w:bottom w:val="dotted" w:sz="6" w:space="0" w:color="FEFEFE"/>
                        <w:right w:val="dotted" w:sz="6" w:space="0" w:color="FEFEFE"/>
                      </w:divBdr>
                    </w:div>
                    <w:div w:id="1833913019">
                      <w:marLeft w:val="0"/>
                      <w:marRight w:val="0"/>
                      <w:marTop w:val="0"/>
                      <w:marBottom w:val="0"/>
                      <w:divBdr>
                        <w:top w:val="dotted" w:sz="6" w:space="0" w:color="FEFEFE"/>
                        <w:left w:val="dotted" w:sz="6" w:space="0" w:color="FEFEFE"/>
                        <w:bottom w:val="dotted" w:sz="6" w:space="0" w:color="FEFEFE"/>
                        <w:right w:val="dotted" w:sz="6" w:space="0" w:color="FEFEFE"/>
                      </w:divBdr>
                    </w:div>
                    <w:div w:id="189729311">
                      <w:marLeft w:val="0"/>
                      <w:marRight w:val="0"/>
                      <w:marTop w:val="0"/>
                      <w:marBottom w:val="0"/>
                      <w:divBdr>
                        <w:top w:val="dotted" w:sz="6" w:space="0" w:color="FEFEFE"/>
                        <w:left w:val="dotted" w:sz="6" w:space="0" w:color="FEFEFE"/>
                        <w:bottom w:val="dotted" w:sz="6" w:space="0" w:color="FEFEFE"/>
                        <w:right w:val="dotted" w:sz="6" w:space="0" w:color="FEFEFE"/>
                      </w:divBdr>
                    </w:div>
                    <w:div w:id="1247420210">
                      <w:marLeft w:val="0"/>
                      <w:marRight w:val="0"/>
                      <w:marTop w:val="0"/>
                      <w:marBottom w:val="0"/>
                      <w:divBdr>
                        <w:top w:val="dotted" w:sz="6" w:space="0" w:color="FEFEFE"/>
                        <w:left w:val="dotted" w:sz="6" w:space="0" w:color="FEFEFE"/>
                        <w:bottom w:val="dotted" w:sz="6" w:space="0" w:color="FEFEFE"/>
                        <w:right w:val="dotted" w:sz="6" w:space="0" w:color="FEFEFE"/>
                      </w:divBdr>
                    </w:div>
                    <w:div w:id="1504124043">
                      <w:marLeft w:val="0"/>
                      <w:marRight w:val="0"/>
                      <w:marTop w:val="0"/>
                      <w:marBottom w:val="0"/>
                      <w:divBdr>
                        <w:top w:val="dotted" w:sz="6" w:space="0" w:color="FEFEFE"/>
                        <w:left w:val="dotted" w:sz="6" w:space="0" w:color="FEFEFE"/>
                        <w:bottom w:val="dotted" w:sz="6" w:space="0" w:color="FEFEFE"/>
                        <w:right w:val="dotted" w:sz="6" w:space="0" w:color="FEFEFE"/>
                      </w:divBdr>
                    </w:div>
                    <w:div w:id="245962705">
                      <w:marLeft w:val="0"/>
                      <w:marRight w:val="0"/>
                      <w:marTop w:val="0"/>
                      <w:marBottom w:val="0"/>
                      <w:divBdr>
                        <w:top w:val="dotted" w:sz="6" w:space="0" w:color="FEFEFE"/>
                        <w:left w:val="dotted" w:sz="6" w:space="0" w:color="FEFEFE"/>
                        <w:bottom w:val="dotted" w:sz="6" w:space="0" w:color="FEFEFE"/>
                        <w:right w:val="dotted" w:sz="6" w:space="0" w:color="FEFEFE"/>
                      </w:divBdr>
                    </w:div>
                    <w:div w:id="1239634484">
                      <w:marLeft w:val="0"/>
                      <w:marRight w:val="0"/>
                      <w:marTop w:val="0"/>
                      <w:marBottom w:val="0"/>
                      <w:divBdr>
                        <w:top w:val="dotted" w:sz="6" w:space="0" w:color="FEFEFE"/>
                        <w:left w:val="dotted" w:sz="6" w:space="0" w:color="FEFEFE"/>
                        <w:bottom w:val="dotted" w:sz="6" w:space="0" w:color="FEFEFE"/>
                        <w:right w:val="dotted" w:sz="6" w:space="0" w:color="FEFEFE"/>
                      </w:divBdr>
                    </w:div>
                    <w:div w:id="1155415084">
                      <w:marLeft w:val="0"/>
                      <w:marRight w:val="0"/>
                      <w:marTop w:val="0"/>
                      <w:marBottom w:val="0"/>
                      <w:divBdr>
                        <w:top w:val="dotted" w:sz="6" w:space="0" w:color="FEFEFE"/>
                        <w:left w:val="dotted" w:sz="6" w:space="0" w:color="FEFEFE"/>
                        <w:bottom w:val="dotted" w:sz="6" w:space="0" w:color="FEFEFE"/>
                        <w:right w:val="dotted" w:sz="6" w:space="0" w:color="FEFEFE"/>
                      </w:divBdr>
                    </w:div>
                    <w:div w:id="231620059">
                      <w:marLeft w:val="0"/>
                      <w:marRight w:val="0"/>
                      <w:marTop w:val="0"/>
                      <w:marBottom w:val="0"/>
                      <w:divBdr>
                        <w:top w:val="dotted" w:sz="6" w:space="0" w:color="FEFEFE"/>
                        <w:left w:val="dotted" w:sz="6" w:space="0" w:color="FEFEFE"/>
                        <w:bottom w:val="dotted" w:sz="6" w:space="0" w:color="FEFEFE"/>
                        <w:right w:val="dotted" w:sz="6" w:space="0" w:color="FEFEFE"/>
                      </w:divBdr>
                    </w:div>
                    <w:div w:id="125127799">
                      <w:marLeft w:val="0"/>
                      <w:marRight w:val="0"/>
                      <w:marTop w:val="0"/>
                      <w:marBottom w:val="0"/>
                      <w:divBdr>
                        <w:top w:val="dotted" w:sz="6" w:space="0" w:color="FEFEFE"/>
                        <w:left w:val="dotted" w:sz="6" w:space="0" w:color="FEFEFE"/>
                        <w:bottom w:val="dotted" w:sz="6" w:space="0" w:color="FEFEFE"/>
                        <w:right w:val="dotted" w:sz="6" w:space="0" w:color="FEFEFE"/>
                      </w:divBdr>
                    </w:div>
                    <w:div w:id="76177235">
                      <w:marLeft w:val="0"/>
                      <w:marRight w:val="0"/>
                      <w:marTop w:val="0"/>
                      <w:marBottom w:val="0"/>
                      <w:divBdr>
                        <w:top w:val="dotted" w:sz="6" w:space="0" w:color="FEFEFE"/>
                        <w:left w:val="dotted" w:sz="6" w:space="0" w:color="FEFEFE"/>
                        <w:bottom w:val="dotted" w:sz="6" w:space="0" w:color="FEFEFE"/>
                        <w:right w:val="dotted" w:sz="6" w:space="0" w:color="FEFEFE"/>
                      </w:divBdr>
                    </w:div>
                    <w:div w:id="237986817">
                      <w:marLeft w:val="0"/>
                      <w:marRight w:val="0"/>
                      <w:marTop w:val="0"/>
                      <w:marBottom w:val="0"/>
                      <w:divBdr>
                        <w:top w:val="dotted" w:sz="6" w:space="0" w:color="FEFEFE"/>
                        <w:left w:val="dotted" w:sz="6" w:space="0" w:color="FEFEFE"/>
                        <w:bottom w:val="dotted" w:sz="6" w:space="0" w:color="FEFEFE"/>
                        <w:right w:val="dotted" w:sz="6" w:space="0" w:color="FEFEFE"/>
                      </w:divBdr>
                    </w:div>
                    <w:div w:id="487095229">
                      <w:marLeft w:val="0"/>
                      <w:marRight w:val="0"/>
                      <w:marTop w:val="0"/>
                      <w:marBottom w:val="0"/>
                      <w:divBdr>
                        <w:top w:val="dotted" w:sz="6" w:space="0" w:color="FEFEFE"/>
                        <w:left w:val="dotted" w:sz="6" w:space="0" w:color="FEFEFE"/>
                        <w:bottom w:val="dotted" w:sz="6" w:space="0" w:color="FEFEFE"/>
                        <w:right w:val="dotted" w:sz="6" w:space="0" w:color="FEFEFE"/>
                      </w:divBdr>
                    </w:div>
                    <w:div w:id="975338681">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518737250">
              <w:marLeft w:val="72"/>
              <w:marRight w:val="72"/>
              <w:marTop w:val="72"/>
              <w:marBottom w:val="72"/>
              <w:divBdr>
                <w:top w:val="dotted" w:sz="6" w:space="0" w:color="FEFEFE"/>
                <w:left w:val="dotted" w:sz="6" w:space="0" w:color="FEFEFE"/>
                <w:bottom w:val="dotted" w:sz="6" w:space="0" w:color="FEFEFE"/>
                <w:right w:val="dotted" w:sz="6" w:space="0" w:color="FEFEFE"/>
              </w:divBdr>
              <w:divsChild>
                <w:div w:id="852719251">
                  <w:marLeft w:val="0"/>
                  <w:marRight w:val="0"/>
                  <w:marTop w:val="0"/>
                  <w:marBottom w:val="0"/>
                  <w:divBdr>
                    <w:top w:val="dotted" w:sz="6" w:space="0" w:color="FEFEFE"/>
                    <w:left w:val="dotted" w:sz="6" w:space="19" w:color="FEFEFE"/>
                    <w:bottom w:val="dotted" w:sz="6" w:space="0" w:color="FEFEFE"/>
                    <w:right w:val="dotted" w:sz="6" w:space="0" w:color="FEFEFE"/>
                  </w:divBdr>
                </w:div>
                <w:div w:id="316693230">
                  <w:marLeft w:val="0"/>
                  <w:marRight w:val="0"/>
                  <w:marTop w:val="0"/>
                  <w:marBottom w:val="0"/>
                  <w:divBdr>
                    <w:top w:val="dotted" w:sz="6" w:space="0" w:color="FEFEFE"/>
                    <w:left w:val="dotted" w:sz="6" w:space="19" w:color="FEFEFE"/>
                    <w:bottom w:val="dotted" w:sz="6" w:space="0" w:color="FEFEFE"/>
                    <w:right w:val="dotted" w:sz="6" w:space="0" w:color="FEFEFE"/>
                  </w:divBdr>
                  <w:divsChild>
                    <w:div w:id="457845754">
                      <w:marLeft w:val="0"/>
                      <w:marRight w:val="0"/>
                      <w:marTop w:val="0"/>
                      <w:marBottom w:val="0"/>
                      <w:divBdr>
                        <w:top w:val="dotted" w:sz="6" w:space="0" w:color="FEFEFE"/>
                        <w:left w:val="dotted" w:sz="6" w:space="19" w:color="FEFEFE"/>
                        <w:bottom w:val="dotted" w:sz="6" w:space="0" w:color="FEFEFE"/>
                        <w:right w:val="dotted" w:sz="6" w:space="0" w:color="FEFEFE"/>
                      </w:divBdr>
                    </w:div>
                    <w:div w:id="635915036">
                      <w:marLeft w:val="0"/>
                      <w:marRight w:val="0"/>
                      <w:marTop w:val="0"/>
                      <w:marBottom w:val="0"/>
                      <w:divBdr>
                        <w:top w:val="dotted" w:sz="6" w:space="0" w:color="FEFEFE"/>
                        <w:left w:val="dotted" w:sz="6" w:space="19" w:color="FEFEFE"/>
                        <w:bottom w:val="dotted" w:sz="6" w:space="0" w:color="FEFEFE"/>
                        <w:right w:val="dotted" w:sz="6" w:space="0" w:color="FEFEFE"/>
                      </w:divBdr>
                    </w:div>
                    <w:div w:id="103160123">
                      <w:marLeft w:val="0"/>
                      <w:marRight w:val="0"/>
                      <w:marTop w:val="0"/>
                      <w:marBottom w:val="0"/>
                      <w:divBdr>
                        <w:top w:val="dotted" w:sz="6" w:space="0" w:color="FEFEFE"/>
                        <w:left w:val="dotted" w:sz="6" w:space="19" w:color="FEFEFE"/>
                        <w:bottom w:val="dotted" w:sz="6" w:space="0" w:color="FEFEFE"/>
                        <w:right w:val="dotted" w:sz="6" w:space="0" w:color="FEFEFE"/>
                      </w:divBdr>
                    </w:div>
                    <w:div w:id="153911195">
                      <w:marLeft w:val="0"/>
                      <w:marRight w:val="0"/>
                      <w:marTop w:val="0"/>
                      <w:marBottom w:val="0"/>
                      <w:divBdr>
                        <w:top w:val="dotted" w:sz="6" w:space="0" w:color="FEFEFE"/>
                        <w:left w:val="dotted" w:sz="6" w:space="19" w:color="FEFEFE"/>
                        <w:bottom w:val="dotted" w:sz="6" w:space="0" w:color="FEFEFE"/>
                        <w:right w:val="dotted" w:sz="6" w:space="0" w:color="FEFEFE"/>
                      </w:divBdr>
                    </w:div>
                    <w:div w:id="43800862">
                      <w:marLeft w:val="0"/>
                      <w:marRight w:val="0"/>
                      <w:marTop w:val="0"/>
                      <w:marBottom w:val="0"/>
                      <w:divBdr>
                        <w:top w:val="dotted" w:sz="6" w:space="0" w:color="FEFEFE"/>
                        <w:left w:val="dotted" w:sz="6" w:space="19" w:color="FEFEFE"/>
                        <w:bottom w:val="dotted" w:sz="6" w:space="0" w:color="FEFEFE"/>
                        <w:right w:val="dotted" w:sz="6" w:space="0" w:color="FEFEFE"/>
                      </w:divBdr>
                    </w:div>
                    <w:div w:id="210830441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41899069">
                  <w:marLeft w:val="0"/>
                  <w:marRight w:val="0"/>
                  <w:marTop w:val="0"/>
                  <w:marBottom w:val="0"/>
                  <w:divBdr>
                    <w:top w:val="dotted" w:sz="6" w:space="0" w:color="FEFEFE"/>
                    <w:left w:val="dotted" w:sz="6" w:space="19" w:color="FEFEFE"/>
                    <w:bottom w:val="dotted" w:sz="6" w:space="0" w:color="FEFEFE"/>
                    <w:right w:val="dotted" w:sz="6" w:space="0" w:color="FEFEFE"/>
                  </w:divBdr>
                  <w:divsChild>
                    <w:div w:id="69231626">
                      <w:marLeft w:val="0"/>
                      <w:marRight w:val="0"/>
                      <w:marTop w:val="0"/>
                      <w:marBottom w:val="0"/>
                      <w:divBdr>
                        <w:top w:val="dotted" w:sz="6" w:space="0" w:color="FEFEFE"/>
                        <w:left w:val="dotted" w:sz="6" w:space="0" w:color="FEFEFE"/>
                        <w:bottom w:val="dotted" w:sz="6" w:space="0" w:color="FEFEFE"/>
                        <w:right w:val="dotted" w:sz="6" w:space="0" w:color="FEFEFE"/>
                      </w:divBdr>
                    </w:div>
                    <w:div w:id="161702634">
                      <w:marLeft w:val="0"/>
                      <w:marRight w:val="0"/>
                      <w:marTop w:val="0"/>
                      <w:marBottom w:val="0"/>
                      <w:divBdr>
                        <w:top w:val="dotted" w:sz="6" w:space="0" w:color="FEFEFE"/>
                        <w:left w:val="dotted" w:sz="6" w:space="0" w:color="FEFEFE"/>
                        <w:bottom w:val="dotted" w:sz="6" w:space="0" w:color="FEFEFE"/>
                        <w:right w:val="dotted" w:sz="6" w:space="0" w:color="FEFEFE"/>
                      </w:divBdr>
                    </w:div>
                    <w:div w:id="1671635805">
                      <w:marLeft w:val="0"/>
                      <w:marRight w:val="0"/>
                      <w:marTop w:val="0"/>
                      <w:marBottom w:val="0"/>
                      <w:divBdr>
                        <w:top w:val="dotted" w:sz="6" w:space="0" w:color="FEFEFE"/>
                        <w:left w:val="dotted" w:sz="6" w:space="0" w:color="FEFEFE"/>
                        <w:bottom w:val="dotted" w:sz="6" w:space="0" w:color="FEFEFE"/>
                        <w:right w:val="dotted" w:sz="6" w:space="0" w:color="FEFEFE"/>
                      </w:divBdr>
                    </w:div>
                    <w:div w:id="1105996625">
                      <w:marLeft w:val="0"/>
                      <w:marRight w:val="0"/>
                      <w:marTop w:val="0"/>
                      <w:marBottom w:val="0"/>
                      <w:divBdr>
                        <w:top w:val="dotted" w:sz="6" w:space="0" w:color="FEFEFE"/>
                        <w:left w:val="dotted" w:sz="6" w:space="0" w:color="FEFEFE"/>
                        <w:bottom w:val="dotted" w:sz="6" w:space="0" w:color="FEFEFE"/>
                        <w:right w:val="dotted" w:sz="6" w:space="0" w:color="FEFEFE"/>
                      </w:divBdr>
                    </w:div>
                    <w:div w:id="1357345748">
                      <w:marLeft w:val="0"/>
                      <w:marRight w:val="0"/>
                      <w:marTop w:val="0"/>
                      <w:marBottom w:val="0"/>
                      <w:divBdr>
                        <w:top w:val="dotted" w:sz="6" w:space="0" w:color="FEFEFE"/>
                        <w:left w:val="dotted" w:sz="6" w:space="0" w:color="FEFEFE"/>
                        <w:bottom w:val="dotted" w:sz="6" w:space="0" w:color="FEFEFE"/>
                        <w:right w:val="dotted" w:sz="6" w:space="0" w:color="FEFEFE"/>
                      </w:divBdr>
                    </w:div>
                    <w:div w:id="921523769">
                      <w:marLeft w:val="0"/>
                      <w:marRight w:val="0"/>
                      <w:marTop w:val="0"/>
                      <w:marBottom w:val="0"/>
                      <w:divBdr>
                        <w:top w:val="dotted" w:sz="6" w:space="0" w:color="FEFEFE"/>
                        <w:left w:val="dotted" w:sz="6" w:space="0" w:color="FEFEFE"/>
                        <w:bottom w:val="dotted" w:sz="6" w:space="0" w:color="FEFEFE"/>
                        <w:right w:val="dotted" w:sz="6" w:space="0" w:color="FEFEFE"/>
                      </w:divBdr>
                    </w:div>
                    <w:div w:id="1959337631">
                      <w:marLeft w:val="0"/>
                      <w:marRight w:val="0"/>
                      <w:marTop w:val="0"/>
                      <w:marBottom w:val="0"/>
                      <w:divBdr>
                        <w:top w:val="dotted" w:sz="6" w:space="0" w:color="FEFEFE"/>
                        <w:left w:val="dotted" w:sz="6" w:space="0" w:color="FEFEFE"/>
                        <w:bottom w:val="dotted" w:sz="6" w:space="0" w:color="FEFEFE"/>
                        <w:right w:val="dotted" w:sz="6" w:space="0" w:color="FEFEFE"/>
                      </w:divBdr>
                    </w:div>
                    <w:div w:id="1242788769">
                      <w:marLeft w:val="0"/>
                      <w:marRight w:val="0"/>
                      <w:marTop w:val="0"/>
                      <w:marBottom w:val="0"/>
                      <w:divBdr>
                        <w:top w:val="dotted" w:sz="6" w:space="0" w:color="FEFEFE"/>
                        <w:left w:val="dotted" w:sz="6" w:space="0" w:color="FEFEFE"/>
                        <w:bottom w:val="dotted" w:sz="6" w:space="0" w:color="FEFEFE"/>
                        <w:right w:val="dotted" w:sz="6" w:space="0" w:color="FEFEFE"/>
                      </w:divBdr>
                    </w:div>
                    <w:div w:id="228464789">
                      <w:marLeft w:val="0"/>
                      <w:marRight w:val="0"/>
                      <w:marTop w:val="0"/>
                      <w:marBottom w:val="0"/>
                      <w:divBdr>
                        <w:top w:val="dotted" w:sz="6" w:space="0" w:color="FEFEFE"/>
                        <w:left w:val="dotted" w:sz="6" w:space="0" w:color="FEFEFE"/>
                        <w:bottom w:val="dotted" w:sz="6" w:space="0" w:color="FEFEFE"/>
                        <w:right w:val="dotted" w:sz="6" w:space="0" w:color="FEFEFE"/>
                      </w:divBdr>
                    </w:div>
                    <w:div w:id="431896420">
                      <w:marLeft w:val="0"/>
                      <w:marRight w:val="0"/>
                      <w:marTop w:val="0"/>
                      <w:marBottom w:val="0"/>
                      <w:divBdr>
                        <w:top w:val="dotted" w:sz="6" w:space="0" w:color="FEFEFE"/>
                        <w:left w:val="dotted" w:sz="6" w:space="0" w:color="FEFEFE"/>
                        <w:bottom w:val="dotted" w:sz="6" w:space="0" w:color="FEFEFE"/>
                        <w:right w:val="dotted" w:sz="6" w:space="0" w:color="FEFEFE"/>
                      </w:divBdr>
                    </w:div>
                    <w:div w:id="2145350352">
                      <w:marLeft w:val="0"/>
                      <w:marRight w:val="0"/>
                      <w:marTop w:val="0"/>
                      <w:marBottom w:val="0"/>
                      <w:divBdr>
                        <w:top w:val="dotted" w:sz="6" w:space="0" w:color="FEFEFE"/>
                        <w:left w:val="dotted" w:sz="6" w:space="0" w:color="FEFEFE"/>
                        <w:bottom w:val="dotted" w:sz="6" w:space="0" w:color="FEFEFE"/>
                        <w:right w:val="dotted" w:sz="6" w:space="0" w:color="FEFEFE"/>
                      </w:divBdr>
                    </w:div>
                    <w:div w:id="774134249">
                      <w:marLeft w:val="0"/>
                      <w:marRight w:val="0"/>
                      <w:marTop w:val="0"/>
                      <w:marBottom w:val="0"/>
                      <w:divBdr>
                        <w:top w:val="dotted" w:sz="6" w:space="0" w:color="FEFEFE"/>
                        <w:left w:val="dotted" w:sz="6" w:space="0" w:color="FEFEFE"/>
                        <w:bottom w:val="dotted" w:sz="6" w:space="0" w:color="FEFEFE"/>
                        <w:right w:val="dotted" w:sz="6" w:space="0" w:color="FEFEFE"/>
                      </w:divBdr>
                    </w:div>
                    <w:div w:id="1559127815">
                      <w:marLeft w:val="0"/>
                      <w:marRight w:val="0"/>
                      <w:marTop w:val="0"/>
                      <w:marBottom w:val="0"/>
                      <w:divBdr>
                        <w:top w:val="dotted" w:sz="6" w:space="0" w:color="FEFEFE"/>
                        <w:left w:val="dotted" w:sz="6" w:space="0" w:color="FEFEFE"/>
                        <w:bottom w:val="dotted" w:sz="6" w:space="0" w:color="FEFEFE"/>
                        <w:right w:val="dotted" w:sz="6" w:space="0" w:color="FEFEFE"/>
                      </w:divBdr>
                    </w:div>
                    <w:div w:id="672807118">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401518267">
              <w:marLeft w:val="72"/>
              <w:marRight w:val="72"/>
              <w:marTop w:val="72"/>
              <w:marBottom w:val="72"/>
              <w:divBdr>
                <w:top w:val="dotted" w:sz="6" w:space="0" w:color="FEFEFE"/>
                <w:left w:val="dotted" w:sz="6" w:space="0" w:color="FEFEFE"/>
                <w:bottom w:val="dotted" w:sz="6" w:space="0" w:color="FEFEFE"/>
                <w:right w:val="dotted" w:sz="6" w:space="0" w:color="FEFEFE"/>
              </w:divBdr>
              <w:divsChild>
                <w:div w:id="1214343039">
                  <w:marLeft w:val="0"/>
                  <w:marRight w:val="0"/>
                  <w:marTop w:val="0"/>
                  <w:marBottom w:val="0"/>
                  <w:divBdr>
                    <w:top w:val="dotted" w:sz="6" w:space="0" w:color="FEFEFE"/>
                    <w:left w:val="dotted" w:sz="6" w:space="19" w:color="FEFEFE"/>
                    <w:bottom w:val="dotted" w:sz="6" w:space="0" w:color="FEFEFE"/>
                    <w:right w:val="dotted" w:sz="6" w:space="0" w:color="FEFEFE"/>
                  </w:divBdr>
                </w:div>
                <w:div w:id="1035035651">
                  <w:marLeft w:val="0"/>
                  <w:marRight w:val="0"/>
                  <w:marTop w:val="0"/>
                  <w:marBottom w:val="0"/>
                  <w:divBdr>
                    <w:top w:val="dotted" w:sz="6" w:space="0" w:color="FEFEFE"/>
                    <w:left w:val="dotted" w:sz="6" w:space="19" w:color="FEFEFE"/>
                    <w:bottom w:val="dotted" w:sz="6" w:space="0" w:color="FEFEFE"/>
                    <w:right w:val="dotted" w:sz="6" w:space="0" w:color="FEFEFE"/>
                  </w:divBdr>
                  <w:divsChild>
                    <w:div w:id="598027320">
                      <w:marLeft w:val="0"/>
                      <w:marRight w:val="0"/>
                      <w:marTop w:val="0"/>
                      <w:marBottom w:val="0"/>
                      <w:divBdr>
                        <w:top w:val="dotted" w:sz="6" w:space="0" w:color="FEFEFE"/>
                        <w:left w:val="dotted" w:sz="6" w:space="19" w:color="FEFEFE"/>
                        <w:bottom w:val="dotted" w:sz="6" w:space="0" w:color="FEFEFE"/>
                        <w:right w:val="dotted" w:sz="6" w:space="0" w:color="FEFEFE"/>
                      </w:divBdr>
                    </w:div>
                    <w:div w:id="1736048962">
                      <w:marLeft w:val="0"/>
                      <w:marRight w:val="0"/>
                      <w:marTop w:val="0"/>
                      <w:marBottom w:val="0"/>
                      <w:divBdr>
                        <w:top w:val="dotted" w:sz="6" w:space="0" w:color="FEFEFE"/>
                        <w:left w:val="dotted" w:sz="6" w:space="19" w:color="FEFEFE"/>
                        <w:bottom w:val="dotted" w:sz="6" w:space="0" w:color="FEFEFE"/>
                        <w:right w:val="dotted" w:sz="6" w:space="0" w:color="FEFEFE"/>
                      </w:divBdr>
                      <w:divsChild>
                        <w:div w:id="1842158841">
                          <w:marLeft w:val="0"/>
                          <w:marRight w:val="0"/>
                          <w:marTop w:val="0"/>
                          <w:marBottom w:val="0"/>
                          <w:divBdr>
                            <w:top w:val="dotted" w:sz="6" w:space="0" w:color="FEFEFE"/>
                            <w:left w:val="dotted" w:sz="6" w:space="0" w:color="FEFEFE"/>
                            <w:bottom w:val="dotted" w:sz="6" w:space="0" w:color="FEFEFE"/>
                            <w:right w:val="dotted" w:sz="6" w:space="0" w:color="FEFEFE"/>
                          </w:divBdr>
                        </w:div>
                        <w:div w:id="408424127">
                          <w:marLeft w:val="0"/>
                          <w:marRight w:val="0"/>
                          <w:marTop w:val="0"/>
                          <w:marBottom w:val="0"/>
                          <w:divBdr>
                            <w:top w:val="dotted" w:sz="6" w:space="0" w:color="FEFEFE"/>
                            <w:left w:val="dotted" w:sz="6" w:space="0" w:color="FEFEFE"/>
                            <w:bottom w:val="dotted" w:sz="6" w:space="0" w:color="FEFEFE"/>
                            <w:right w:val="dotted" w:sz="6" w:space="0" w:color="FEFEFE"/>
                          </w:divBdr>
                        </w:div>
                        <w:div w:id="1009874658">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311791589">
                      <w:marLeft w:val="0"/>
                      <w:marRight w:val="0"/>
                      <w:marTop w:val="0"/>
                      <w:marBottom w:val="0"/>
                      <w:divBdr>
                        <w:top w:val="dotted" w:sz="6" w:space="0" w:color="FEFEFE"/>
                        <w:left w:val="dotted" w:sz="6" w:space="19" w:color="FEFEFE"/>
                        <w:bottom w:val="dotted" w:sz="6" w:space="0" w:color="FEFEFE"/>
                        <w:right w:val="dotted" w:sz="6" w:space="0" w:color="FEFEFE"/>
                      </w:divBdr>
                    </w:div>
                    <w:div w:id="154274658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99385440">
                  <w:marLeft w:val="0"/>
                  <w:marRight w:val="0"/>
                  <w:marTop w:val="0"/>
                  <w:marBottom w:val="0"/>
                  <w:divBdr>
                    <w:top w:val="dotted" w:sz="6" w:space="0" w:color="FEFEFE"/>
                    <w:left w:val="dotted" w:sz="6" w:space="19" w:color="FEFEFE"/>
                    <w:bottom w:val="dotted" w:sz="6" w:space="0" w:color="FEFEFE"/>
                    <w:right w:val="dotted" w:sz="6" w:space="0" w:color="FEFEFE"/>
                  </w:divBdr>
                  <w:divsChild>
                    <w:div w:id="1541163900">
                      <w:marLeft w:val="0"/>
                      <w:marRight w:val="0"/>
                      <w:marTop w:val="0"/>
                      <w:marBottom w:val="0"/>
                      <w:divBdr>
                        <w:top w:val="dotted" w:sz="6" w:space="0" w:color="FEFEFE"/>
                        <w:left w:val="dotted" w:sz="6" w:space="0" w:color="FEFEFE"/>
                        <w:bottom w:val="dotted" w:sz="6" w:space="0" w:color="FEFEFE"/>
                        <w:right w:val="dotted" w:sz="6" w:space="0" w:color="FEFEFE"/>
                      </w:divBdr>
                    </w:div>
                    <w:div w:id="1877158190">
                      <w:marLeft w:val="0"/>
                      <w:marRight w:val="0"/>
                      <w:marTop w:val="0"/>
                      <w:marBottom w:val="0"/>
                      <w:divBdr>
                        <w:top w:val="dotted" w:sz="6" w:space="0" w:color="FEFEFE"/>
                        <w:left w:val="dotted" w:sz="6" w:space="0" w:color="FEFEFE"/>
                        <w:bottom w:val="dotted" w:sz="6" w:space="0" w:color="FEFEFE"/>
                        <w:right w:val="dotted" w:sz="6" w:space="0" w:color="FEFEFE"/>
                      </w:divBdr>
                    </w:div>
                    <w:div w:id="1772434950">
                      <w:marLeft w:val="0"/>
                      <w:marRight w:val="0"/>
                      <w:marTop w:val="0"/>
                      <w:marBottom w:val="0"/>
                      <w:divBdr>
                        <w:top w:val="dotted" w:sz="6" w:space="0" w:color="FEFEFE"/>
                        <w:left w:val="dotted" w:sz="6" w:space="0" w:color="FEFEFE"/>
                        <w:bottom w:val="dotted" w:sz="6" w:space="0" w:color="FEFEFE"/>
                        <w:right w:val="dotted" w:sz="6" w:space="0" w:color="FEFEFE"/>
                      </w:divBdr>
                    </w:div>
                    <w:div w:id="310183292">
                      <w:marLeft w:val="0"/>
                      <w:marRight w:val="0"/>
                      <w:marTop w:val="0"/>
                      <w:marBottom w:val="0"/>
                      <w:divBdr>
                        <w:top w:val="dotted" w:sz="6" w:space="0" w:color="FEFEFE"/>
                        <w:left w:val="dotted" w:sz="6" w:space="0" w:color="FEFEFE"/>
                        <w:bottom w:val="dotted" w:sz="6" w:space="0" w:color="FEFEFE"/>
                        <w:right w:val="dotted" w:sz="6" w:space="0" w:color="FEFEFE"/>
                      </w:divBdr>
                    </w:div>
                    <w:div w:id="1614904088">
                      <w:marLeft w:val="0"/>
                      <w:marRight w:val="0"/>
                      <w:marTop w:val="0"/>
                      <w:marBottom w:val="0"/>
                      <w:divBdr>
                        <w:top w:val="dotted" w:sz="6" w:space="0" w:color="FEFEFE"/>
                        <w:left w:val="dotted" w:sz="6" w:space="0" w:color="FEFEFE"/>
                        <w:bottom w:val="dotted" w:sz="6" w:space="0" w:color="FEFEFE"/>
                        <w:right w:val="dotted" w:sz="6" w:space="0" w:color="FEFEFE"/>
                      </w:divBdr>
                    </w:div>
                    <w:div w:id="2006281797">
                      <w:marLeft w:val="0"/>
                      <w:marRight w:val="0"/>
                      <w:marTop w:val="0"/>
                      <w:marBottom w:val="0"/>
                      <w:divBdr>
                        <w:top w:val="dotted" w:sz="6" w:space="0" w:color="FEFEFE"/>
                        <w:left w:val="dotted" w:sz="6" w:space="0" w:color="FEFEFE"/>
                        <w:bottom w:val="dotted" w:sz="6" w:space="0" w:color="FEFEFE"/>
                        <w:right w:val="dotted" w:sz="6" w:space="0" w:color="FEFEFE"/>
                      </w:divBdr>
                    </w:div>
                    <w:div w:id="1712487777">
                      <w:marLeft w:val="0"/>
                      <w:marRight w:val="0"/>
                      <w:marTop w:val="0"/>
                      <w:marBottom w:val="0"/>
                      <w:divBdr>
                        <w:top w:val="dotted" w:sz="6" w:space="0" w:color="FEFEFE"/>
                        <w:left w:val="dotted" w:sz="6" w:space="0" w:color="FEFEFE"/>
                        <w:bottom w:val="dotted" w:sz="6" w:space="0" w:color="FEFEFE"/>
                        <w:right w:val="dotted" w:sz="6" w:space="0" w:color="FEFEFE"/>
                      </w:divBdr>
                    </w:div>
                    <w:div w:id="232279670">
                      <w:marLeft w:val="0"/>
                      <w:marRight w:val="0"/>
                      <w:marTop w:val="0"/>
                      <w:marBottom w:val="0"/>
                      <w:divBdr>
                        <w:top w:val="dotted" w:sz="6" w:space="0" w:color="FEFEFE"/>
                        <w:left w:val="dotted" w:sz="6" w:space="0" w:color="FEFEFE"/>
                        <w:bottom w:val="dotted" w:sz="6" w:space="0" w:color="FEFEFE"/>
                        <w:right w:val="dotted" w:sz="6" w:space="0" w:color="FEFEFE"/>
                      </w:divBdr>
                    </w:div>
                    <w:div w:id="464733947">
                      <w:marLeft w:val="0"/>
                      <w:marRight w:val="0"/>
                      <w:marTop w:val="0"/>
                      <w:marBottom w:val="0"/>
                      <w:divBdr>
                        <w:top w:val="dotted" w:sz="6" w:space="0" w:color="FEFEFE"/>
                        <w:left w:val="dotted" w:sz="6" w:space="0" w:color="FEFEFE"/>
                        <w:bottom w:val="dotted" w:sz="6" w:space="0" w:color="FEFEFE"/>
                        <w:right w:val="dotted" w:sz="6" w:space="0" w:color="FEFEFE"/>
                      </w:divBdr>
                    </w:div>
                    <w:div w:id="877815991">
                      <w:marLeft w:val="0"/>
                      <w:marRight w:val="0"/>
                      <w:marTop w:val="0"/>
                      <w:marBottom w:val="0"/>
                      <w:divBdr>
                        <w:top w:val="dotted" w:sz="6" w:space="0" w:color="FEFEFE"/>
                        <w:left w:val="dotted" w:sz="6" w:space="0" w:color="FEFEFE"/>
                        <w:bottom w:val="dotted" w:sz="6" w:space="0" w:color="FEFEFE"/>
                        <w:right w:val="dotted" w:sz="6" w:space="0" w:color="FEFEFE"/>
                      </w:divBdr>
                    </w:div>
                    <w:div w:id="1408071618">
                      <w:marLeft w:val="0"/>
                      <w:marRight w:val="0"/>
                      <w:marTop w:val="0"/>
                      <w:marBottom w:val="0"/>
                      <w:divBdr>
                        <w:top w:val="dotted" w:sz="6" w:space="0" w:color="FEFEFE"/>
                        <w:left w:val="dotted" w:sz="6" w:space="0" w:color="FEFEFE"/>
                        <w:bottom w:val="dotted" w:sz="6" w:space="0" w:color="FEFEFE"/>
                        <w:right w:val="dotted" w:sz="6" w:space="0" w:color="FEFEFE"/>
                      </w:divBdr>
                    </w:div>
                    <w:div w:id="1921677094">
                      <w:marLeft w:val="0"/>
                      <w:marRight w:val="0"/>
                      <w:marTop w:val="0"/>
                      <w:marBottom w:val="0"/>
                      <w:divBdr>
                        <w:top w:val="dotted" w:sz="6" w:space="0" w:color="FEFEFE"/>
                        <w:left w:val="dotted" w:sz="6" w:space="0" w:color="FEFEFE"/>
                        <w:bottom w:val="dotted" w:sz="6" w:space="0" w:color="FEFEFE"/>
                        <w:right w:val="dotted" w:sz="6" w:space="0" w:color="FEFEFE"/>
                      </w:divBdr>
                    </w:div>
                    <w:div w:id="263147030">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615868090">
              <w:marLeft w:val="72"/>
              <w:marRight w:val="72"/>
              <w:marTop w:val="72"/>
              <w:marBottom w:val="72"/>
              <w:divBdr>
                <w:top w:val="dotted" w:sz="6" w:space="0" w:color="FEFEFE"/>
                <w:left w:val="dotted" w:sz="6" w:space="0" w:color="FEFEFE"/>
                <w:bottom w:val="dotted" w:sz="6" w:space="0" w:color="FEFEFE"/>
                <w:right w:val="dotted" w:sz="6" w:space="0" w:color="FEFEFE"/>
              </w:divBdr>
              <w:divsChild>
                <w:div w:id="1024016863">
                  <w:marLeft w:val="0"/>
                  <w:marRight w:val="0"/>
                  <w:marTop w:val="0"/>
                  <w:marBottom w:val="0"/>
                  <w:divBdr>
                    <w:top w:val="dotted" w:sz="6" w:space="0" w:color="FEFEFE"/>
                    <w:left w:val="dotted" w:sz="6" w:space="19" w:color="FEFEFE"/>
                    <w:bottom w:val="dotted" w:sz="6" w:space="0" w:color="FEFEFE"/>
                    <w:right w:val="dotted" w:sz="6" w:space="0" w:color="FEFEFE"/>
                  </w:divBdr>
                </w:div>
                <w:div w:id="1432357206">
                  <w:marLeft w:val="0"/>
                  <w:marRight w:val="0"/>
                  <w:marTop w:val="0"/>
                  <w:marBottom w:val="0"/>
                  <w:divBdr>
                    <w:top w:val="dotted" w:sz="6" w:space="0" w:color="FEFEFE"/>
                    <w:left w:val="dotted" w:sz="6" w:space="19" w:color="FEFEFE"/>
                    <w:bottom w:val="dotted" w:sz="6" w:space="0" w:color="FEFEFE"/>
                    <w:right w:val="dotted" w:sz="6" w:space="0" w:color="FEFEFE"/>
                  </w:divBdr>
                  <w:divsChild>
                    <w:div w:id="418909592">
                      <w:marLeft w:val="0"/>
                      <w:marRight w:val="0"/>
                      <w:marTop w:val="0"/>
                      <w:marBottom w:val="0"/>
                      <w:divBdr>
                        <w:top w:val="dotted" w:sz="6" w:space="0" w:color="FEFEFE"/>
                        <w:left w:val="dotted" w:sz="6" w:space="19" w:color="FEFEFE"/>
                        <w:bottom w:val="dotted" w:sz="6" w:space="0" w:color="FEFEFE"/>
                        <w:right w:val="dotted" w:sz="6" w:space="0" w:color="FEFEFE"/>
                      </w:divBdr>
                    </w:div>
                    <w:div w:id="437990807">
                      <w:marLeft w:val="0"/>
                      <w:marRight w:val="0"/>
                      <w:marTop w:val="0"/>
                      <w:marBottom w:val="0"/>
                      <w:divBdr>
                        <w:top w:val="dotted" w:sz="6" w:space="0" w:color="FEFEFE"/>
                        <w:left w:val="dotted" w:sz="6" w:space="19" w:color="FEFEFE"/>
                        <w:bottom w:val="dotted" w:sz="6" w:space="0" w:color="FEFEFE"/>
                        <w:right w:val="dotted" w:sz="6" w:space="0" w:color="FEFEFE"/>
                      </w:divBdr>
                    </w:div>
                    <w:div w:id="1800688150">
                      <w:marLeft w:val="0"/>
                      <w:marRight w:val="0"/>
                      <w:marTop w:val="0"/>
                      <w:marBottom w:val="0"/>
                      <w:divBdr>
                        <w:top w:val="dotted" w:sz="6" w:space="0" w:color="FEFEFE"/>
                        <w:left w:val="dotted" w:sz="6" w:space="19" w:color="FEFEFE"/>
                        <w:bottom w:val="dotted" w:sz="6" w:space="0" w:color="FEFEFE"/>
                        <w:right w:val="dotted" w:sz="6" w:space="0" w:color="FEFEFE"/>
                      </w:divBdr>
                    </w:div>
                    <w:div w:id="995914080">
                      <w:marLeft w:val="0"/>
                      <w:marRight w:val="0"/>
                      <w:marTop w:val="0"/>
                      <w:marBottom w:val="0"/>
                      <w:divBdr>
                        <w:top w:val="dotted" w:sz="6" w:space="0" w:color="FEFEFE"/>
                        <w:left w:val="dotted" w:sz="6" w:space="19" w:color="FEFEFE"/>
                        <w:bottom w:val="dotted" w:sz="6" w:space="0" w:color="FEFEFE"/>
                        <w:right w:val="dotted" w:sz="6" w:space="0" w:color="FEFEFE"/>
                      </w:divBdr>
                    </w:div>
                    <w:div w:id="288783088">
                      <w:marLeft w:val="0"/>
                      <w:marRight w:val="0"/>
                      <w:marTop w:val="0"/>
                      <w:marBottom w:val="0"/>
                      <w:divBdr>
                        <w:top w:val="dotted" w:sz="6" w:space="0" w:color="FEFEFE"/>
                        <w:left w:val="dotted" w:sz="6" w:space="19" w:color="FEFEFE"/>
                        <w:bottom w:val="dotted" w:sz="6" w:space="0" w:color="FEFEFE"/>
                        <w:right w:val="dotted" w:sz="6" w:space="0" w:color="FEFEFE"/>
                      </w:divBdr>
                    </w:div>
                    <w:div w:id="1848864457">
                      <w:marLeft w:val="0"/>
                      <w:marRight w:val="0"/>
                      <w:marTop w:val="0"/>
                      <w:marBottom w:val="0"/>
                      <w:divBdr>
                        <w:top w:val="dotted" w:sz="6" w:space="0" w:color="FEFEFE"/>
                        <w:left w:val="dotted" w:sz="6" w:space="19" w:color="FEFEFE"/>
                        <w:bottom w:val="dotted" w:sz="6" w:space="0" w:color="FEFEFE"/>
                        <w:right w:val="dotted" w:sz="6" w:space="0" w:color="FEFEFE"/>
                      </w:divBdr>
                    </w:div>
                    <w:div w:id="1632981917">
                      <w:marLeft w:val="0"/>
                      <w:marRight w:val="0"/>
                      <w:marTop w:val="0"/>
                      <w:marBottom w:val="0"/>
                      <w:divBdr>
                        <w:top w:val="dotted" w:sz="6" w:space="0" w:color="FEFEFE"/>
                        <w:left w:val="dotted" w:sz="6" w:space="19" w:color="FEFEFE"/>
                        <w:bottom w:val="dotted" w:sz="6" w:space="0" w:color="FEFEFE"/>
                        <w:right w:val="dotted" w:sz="6" w:space="0" w:color="FEFEFE"/>
                      </w:divBdr>
                      <w:divsChild>
                        <w:div w:id="727070018">
                          <w:marLeft w:val="0"/>
                          <w:marRight w:val="0"/>
                          <w:marTop w:val="0"/>
                          <w:marBottom w:val="0"/>
                          <w:divBdr>
                            <w:top w:val="dotted" w:sz="6" w:space="0" w:color="FEFEFE"/>
                            <w:left w:val="dotted" w:sz="6" w:space="0" w:color="FEFEFE"/>
                            <w:bottom w:val="dotted" w:sz="6" w:space="0" w:color="FEFEFE"/>
                            <w:right w:val="dotted" w:sz="6" w:space="0" w:color="FEFEFE"/>
                          </w:divBdr>
                        </w:div>
                        <w:div w:id="1036389401">
                          <w:marLeft w:val="0"/>
                          <w:marRight w:val="0"/>
                          <w:marTop w:val="0"/>
                          <w:marBottom w:val="0"/>
                          <w:divBdr>
                            <w:top w:val="dotted" w:sz="6" w:space="0" w:color="FEFEFE"/>
                            <w:left w:val="dotted" w:sz="6" w:space="0" w:color="FEFEFE"/>
                            <w:bottom w:val="dotted" w:sz="6" w:space="0" w:color="FEFEFE"/>
                            <w:right w:val="dotted" w:sz="6" w:space="0" w:color="FEFEFE"/>
                          </w:divBdr>
                        </w:div>
                        <w:div w:id="825899639">
                          <w:marLeft w:val="0"/>
                          <w:marRight w:val="0"/>
                          <w:marTop w:val="0"/>
                          <w:marBottom w:val="0"/>
                          <w:divBdr>
                            <w:top w:val="dotted" w:sz="6" w:space="0" w:color="FEFEFE"/>
                            <w:left w:val="dotted" w:sz="6" w:space="0" w:color="FEFEFE"/>
                            <w:bottom w:val="dotted" w:sz="6" w:space="0" w:color="FEFEFE"/>
                            <w:right w:val="dotted" w:sz="6" w:space="0" w:color="FEFEFE"/>
                          </w:divBdr>
                        </w:div>
                        <w:div w:id="25567305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53977450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36734764">
                  <w:marLeft w:val="0"/>
                  <w:marRight w:val="0"/>
                  <w:marTop w:val="0"/>
                  <w:marBottom w:val="0"/>
                  <w:divBdr>
                    <w:top w:val="dotted" w:sz="6" w:space="0" w:color="FEFEFE"/>
                    <w:left w:val="dotted" w:sz="6" w:space="19" w:color="FEFEFE"/>
                    <w:bottom w:val="dotted" w:sz="6" w:space="0" w:color="FEFEFE"/>
                    <w:right w:val="dotted" w:sz="6" w:space="0" w:color="FEFEFE"/>
                  </w:divBdr>
                  <w:divsChild>
                    <w:div w:id="574509453">
                      <w:marLeft w:val="0"/>
                      <w:marRight w:val="0"/>
                      <w:marTop w:val="0"/>
                      <w:marBottom w:val="0"/>
                      <w:divBdr>
                        <w:top w:val="dotted" w:sz="6" w:space="0" w:color="FEFEFE"/>
                        <w:left w:val="dotted" w:sz="6" w:space="0" w:color="FEFEFE"/>
                        <w:bottom w:val="dotted" w:sz="6" w:space="0" w:color="FEFEFE"/>
                        <w:right w:val="dotted" w:sz="6" w:space="0" w:color="FEFEFE"/>
                      </w:divBdr>
                    </w:div>
                    <w:div w:id="1062751800">
                      <w:marLeft w:val="0"/>
                      <w:marRight w:val="0"/>
                      <w:marTop w:val="0"/>
                      <w:marBottom w:val="0"/>
                      <w:divBdr>
                        <w:top w:val="dotted" w:sz="6" w:space="0" w:color="FEFEFE"/>
                        <w:left w:val="dotted" w:sz="6" w:space="0" w:color="FEFEFE"/>
                        <w:bottom w:val="dotted" w:sz="6" w:space="0" w:color="FEFEFE"/>
                        <w:right w:val="dotted" w:sz="6" w:space="0" w:color="FEFEFE"/>
                      </w:divBdr>
                    </w:div>
                    <w:div w:id="1539272138">
                      <w:marLeft w:val="0"/>
                      <w:marRight w:val="0"/>
                      <w:marTop w:val="0"/>
                      <w:marBottom w:val="0"/>
                      <w:divBdr>
                        <w:top w:val="dotted" w:sz="6" w:space="0" w:color="FEFEFE"/>
                        <w:left w:val="dotted" w:sz="6" w:space="0" w:color="FEFEFE"/>
                        <w:bottom w:val="dotted" w:sz="6" w:space="0" w:color="FEFEFE"/>
                        <w:right w:val="dotted" w:sz="6" w:space="0" w:color="FEFEFE"/>
                      </w:divBdr>
                    </w:div>
                    <w:div w:id="2123524400">
                      <w:marLeft w:val="0"/>
                      <w:marRight w:val="0"/>
                      <w:marTop w:val="0"/>
                      <w:marBottom w:val="0"/>
                      <w:divBdr>
                        <w:top w:val="dotted" w:sz="6" w:space="0" w:color="FEFEFE"/>
                        <w:left w:val="dotted" w:sz="6" w:space="0" w:color="FEFEFE"/>
                        <w:bottom w:val="dotted" w:sz="6" w:space="0" w:color="FEFEFE"/>
                        <w:right w:val="dotted" w:sz="6" w:space="0" w:color="FEFEFE"/>
                      </w:divBdr>
                    </w:div>
                    <w:div w:id="107241389">
                      <w:marLeft w:val="0"/>
                      <w:marRight w:val="0"/>
                      <w:marTop w:val="0"/>
                      <w:marBottom w:val="0"/>
                      <w:divBdr>
                        <w:top w:val="dotted" w:sz="6" w:space="0" w:color="FEFEFE"/>
                        <w:left w:val="dotted" w:sz="6" w:space="0" w:color="FEFEFE"/>
                        <w:bottom w:val="dotted" w:sz="6" w:space="0" w:color="FEFEFE"/>
                        <w:right w:val="dotted" w:sz="6" w:space="0" w:color="FEFEFE"/>
                      </w:divBdr>
                    </w:div>
                    <w:div w:id="587466845">
                      <w:marLeft w:val="0"/>
                      <w:marRight w:val="0"/>
                      <w:marTop w:val="0"/>
                      <w:marBottom w:val="0"/>
                      <w:divBdr>
                        <w:top w:val="dotted" w:sz="6" w:space="0" w:color="FEFEFE"/>
                        <w:left w:val="dotted" w:sz="6" w:space="0" w:color="FEFEFE"/>
                        <w:bottom w:val="dotted" w:sz="6" w:space="0" w:color="FEFEFE"/>
                        <w:right w:val="dotted" w:sz="6" w:space="0" w:color="FEFEFE"/>
                      </w:divBdr>
                    </w:div>
                    <w:div w:id="1778140687">
                      <w:marLeft w:val="0"/>
                      <w:marRight w:val="0"/>
                      <w:marTop w:val="0"/>
                      <w:marBottom w:val="0"/>
                      <w:divBdr>
                        <w:top w:val="dotted" w:sz="6" w:space="0" w:color="FEFEFE"/>
                        <w:left w:val="dotted" w:sz="6" w:space="0" w:color="FEFEFE"/>
                        <w:bottom w:val="dotted" w:sz="6" w:space="0" w:color="FEFEFE"/>
                        <w:right w:val="dotted" w:sz="6" w:space="0" w:color="FEFEFE"/>
                      </w:divBdr>
                    </w:div>
                    <w:div w:id="1363093829">
                      <w:marLeft w:val="0"/>
                      <w:marRight w:val="0"/>
                      <w:marTop w:val="0"/>
                      <w:marBottom w:val="0"/>
                      <w:divBdr>
                        <w:top w:val="dotted" w:sz="6" w:space="0" w:color="FEFEFE"/>
                        <w:left w:val="dotted" w:sz="6" w:space="0" w:color="FEFEFE"/>
                        <w:bottom w:val="dotted" w:sz="6" w:space="0" w:color="FEFEFE"/>
                        <w:right w:val="dotted" w:sz="6" w:space="0" w:color="FEFEFE"/>
                      </w:divBdr>
                    </w:div>
                    <w:div w:id="1580483265">
                      <w:marLeft w:val="0"/>
                      <w:marRight w:val="0"/>
                      <w:marTop w:val="0"/>
                      <w:marBottom w:val="0"/>
                      <w:divBdr>
                        <w:top w:val="dotted" w:sz="6" w:space="0" w:color="FEFEFE"/>
                        <w:left w:val="dotted" w:sz="6" w:space="0" w:color="FEFEFE"/>
                        <w:bottom w:val="dotted" w:sz="6" w:space="0" w:color="FEFEFE"/>
                        <w:right w:val="dotted" w:sz="6" w:space="0" w:color="FEFEFE"/>
                      </w:divBdr>
                    </w:div>
                    <w:div w:id="142626303">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284964514">
              <w:marLeft w:val="72"/>
              <w:marRight w:val="72"/>
              <w:marTop w:val="72"/>
              <w:marBottom w:val="72"/>
              <w:divBdr>
                <w:top w:val="dotted" w:sz="6" w:space="0" w:color="FEFEFE"/>
                <w:left w:val="dotted" w:sz="6" w:space="0" w:color="FEFEFE"/>
                <w:bottom w:val="dotted" w:sz="6" w:space="0" w:color="FEFEFE"/>
                <w:right w:val="dotted" w:sz="6" w:space="0" w:color="FEFEFE"/>
              </w:divBdr>
              <w:divsChild>
                <w:div w:id="463931681">
                  <w:marLeft w:val="0"/>
                  <w:marRight w:val="0"/>
                  <w:marTop w:val="0"/>
                  <w:marBottom w:val="0"/>
                  <w:divBdr>
                    <w:top w:val="dotted" w:sz="6" w:space="0" w:color="FEFEFE"/>
                    <w:left w:val="dotted" w:sz="6" w:space="19" w:color="FEFEFE"/>
                    <w:bottom w:val="dotted" w:sz="6" w:space="0" w:color="FEFEFE"/>
                    <w:right w:val="dotted" w:sz="6" w:space="0" w:color="FEFEFE"/>
                  </w:divBdr>
                </w:div>
                <w:div w:id="1863931443">
                  <w:marLeft w:val="0"/>
                  <w:marRight w:val="0"/>
                  <w:marTop w:val="0"/>
                  <w:marBottom w:val="0"/>
                  <w:divBdr>
                    <w:top w:val="dotted" w:sz="6" w:space="0" w:color="FEFEFE"/>
                    <w:left w:val="dotted" w:sz="6" w:space="19" w:color="FEFEFE"/>
                    <w:bottom w:val="dotted" w:sz="6" w:space="0" w:color="FEFEFE"/>
                    <w:right w:val="dotted" w:sz="6" w:space="0" w:color="FEFEFE"/>
                  </w:divBdr>
                  <w:divsChild>
                    <w:div w:id="1032346563">
                      <w:marLeft w:val="0"/>
                      <w:marRight w:val="0"/>
                      <w:marTop w:val="0"/>
                      <w:marBottom w:val="0"/>
                      <w:divBdr>
                        <w:top w:val="dotted" w:sz="6" w:space="0" w:color="FEFEFE"/>
                        <w:left w:val="dotted" w:sz="6" w:space="19" w:color="FEFEFE"/>
                        <w:bottom w:val="dotted" w:sz="6" w:space="0" w:color="FEFEFE"/>
                        <w:right w:val="dotted" w:sz="6" w:space="0" w:color="FEFEFE"/>
                      </w:divBdr>
                    </w:div>
                    <w:div w:id="1913274103">
                      <w:marLeft w:val="0"/>
                      <w:marRight w:val="0"/>
                      <w:marTop w:val="0"/>
                      <w:marBottom w:val="0"/>
                      <w:divBdr>
                        <w:top w:val="dotted" w:sz="6" w:space="0" w:color="FEFEFE"/>
                        <w:left w:val="dotted" w:sz="6" w:space="19" w:color="FEFEFE"/>
                        <w:bottom w:val="dotted" w:sz="6" w:space="0" w:color="FEFEFE"/>
                        <w:right w:val="dotted" w:sz="6" w:space="0" w:color="FEFEFE"/>
                      </w:divBdr>
                    </w:div>
                    <w:div w:id="669139168">
                      <w:marLeft w:val="0"/>
                      <w:marRight w:val="0"/>
                      <w:marTop w:val="0"/>
                      <w:marBottom w:val="0"/>
                      <w:divBdr>
                        <w:top w:val="dotted" w:sz="6" w:space="0" w:color="FEFEFE"/>
                        <w:left w:val="dotted" w:sz="6" w:space="19" w:color="FEFEFE"/>
                        <w:bottom w:val="dotted" w:sz="6" w:space="0" w:color="FEFEFE"/>
                        <w:right w:val="dotted" w:sz="6" w:space="0" w:color="FEFEFE"/>
                      </w:divBdr>
                    </w:div>
                    <w:div w:id="1742020479">
                      <w:marLeft w:val="0"/>
                      <w:marRight w:val="0"/>
                      <w:marTop w:val="0"/>
                      <w:marBottom w:val="0"/>
                      <w:divBdr>
                        <w:top w:val="dotted" w:sz="6" w:space="0" w:color="FEFEFE"/>
                        <w:left w:val="dotted" w:sz="6" w:space="19" w:color="FEFEFE"/>
                        <w:bottom w:val="dotted" w:sz="6" w:space="0" w:color="FEFEFE"/>
                        <w:right w:val="dotted" w:sz="6" w:space="0" w:color="FEFEFE"/>
                      </w:divBdr>
                    </w:div>
                    <w:div w:id="1753504208">
                      <w:marLeft w:val="0"/>
                      <w:marRight w:val="0"/>
                      <w:marTop w:val="0"/>
                      <w:marBottom w:val="0"/>
                      <w:divBdr>
                        <w:top w:val="dotted" w:sz="6" w:space="0" w:color="FEFEFE"/>
                        <w:left w:val="dotted" w:sz="6" w:space="19" w:color="FEFEFE"/>
                        <w:bottom w:val="dotted" w:sz="6" w:space="0" w:color="FEFEFE"/>
                        <w:right w:val="dotted" w:sz="6" w:space="0" w:color="FEFEFE"/>
                      </w:divBdr>
                    </w:div>
                    <w:div w:id="66513070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68281718">
                  <w:marLeft w:val="0"/>
                  <w:marRight w:val="0"/>
                  <w:marTop w:val="0"/>
                  <w:marBottom w:val="0"/>
                  <w:divBdr>
                    <w:top w:val="dotted" w:sz="6" w:space="0" w:color="FEFEFE"/>
                    <w:left w:val="dotted" w:sz="6" w:space="19" w:color="FEFEFE"/>
                    <w:bottom w:val="dotted" w:sz="6" w:space="0" w:color="FEFEFE"/>
                    <w:right w:val="dotted" w:sz="6" w:space="0" w:color="FEFEFE"/>
                  </w:divBdr>
                  <w:divsChild>
                    <w:div w:id="123276318">
                      <w:marLeft w:val="0"/>
                      <w:marRight w:val="0"/>
                      <w:marTop w:val="0"/>
                      <w:marBottom w:val="0"/>
                      <w:divBdr>
                        <w:top w:val="dotted" w:sz="6" w:space="0" w:color="FEFEFE"/>
                        <w:left w:val="dotted" w:sz="6" w:space="0" w:color="FEFEFE"/>
                        <w:bottom w:val="dotted" w:sz="6" w:space="0" w:color="FEFEFE"/>
                        <w:right w:val="dotted" w:sz="6" w:space="0" w:color="FEFEFE"/>
                      </w:divBdr>
                    </w:div>
                    <w:div w:id="1779787674">
                      <w:marLeft w:val="0"/>
                      <w:marRight w:val="0"/>
                      <w:marTop w:val="0"/>
                      <w:marBottom w:val="0"/>
                      <w:divBdr>
                        <w:top w:val="dotted" w:sz="6" w:space="0" w:color="FEFEFE"/>
                        <w:left w:val="dotted" w:sz="6" w:space="0" w:color="FEFEFE"/>
                        <w:bottom w:val="dotted" w:sz="6" w:space="0" w:color="FEFEFE"/>
                        <w:right w:val="dotted" w:sz="6" w:space="0" w:color="FEFEFE"/>
                      </w:divBdr>
                    </w:div>
                    <w:div w:id="935137454">
                      <w:marLeft w:val="0"/>
                      <w:marRight w:val="0"/>
                      <w:marTop w:val="0"/>
                      <w:marBottom w:val="0"/>
                      <w:divBdr>
                        <w:top w:val="dotted" w:sz="6" w:space="0" w:color="FEFEFE"/>
                        <w:left w:val="dotted" w:sz="6" w:space="0" w:color="FEFEFE"/>
                        <w:bottom w:val="dotted" w:sz="6" w:space="0" w:color="FEFEFE"/>
                        <w:right w:val="dotted" w:sz="6" w:space="0" w:color="FEFEFE"/>
                      </w:divBdr>
                    </w:div>
                    <w:div w:id="26375201">
                      <w:marLeft w:val="0"/>
                      <w:marRight w:val="0"/>
                      <w:marTop w:val="0"/>
                      <w:marBottom w:val="0"/>
                      <w:divBdr>
                        <w:top w:val="dotted" w:sz="6" w:space="0" w:color="FEFEFE"/>
                        <w:left w:val="dotted" w:sz="6" w:space="0" w:color="FEFEFE"/>
                        <w:bottom w:val="dotted" w:sz="6" w:space="0" w:color="FEFEFE"/>
                        <w:right w:val="dotted" w:sz="6" w:space="0" w:color="FEFEFE"/>
                      </w:divBdr>
                    </w:div>
                    <w:div w:id="969632746">
                      <w:marLeft w:val="0"/>
                      <w:marRight w:val="0"/>
                      <w:marTop w:val="0"/>
                      <w:marBottom w:val="0"/>
                      <w:divBdr>
                        <w:top w:val="dotted" w:sz="6" w:space="0" w:color="FEFEFE"/>
                        <w:left w:val="dotted" w:sz="6" w:space="0" w:color="FEFEFE"/>
                        <w:bottom w:val="dotted" w:sz="6" w:space="0" w:color="FEFEFE"/>
                        <w:right w:val="dotted" w:sz="6" w:space="0" w:color="FEFEFE"/>
                      </w:divBdr>
                    </w:div>
                    <w:div w:id="209922900">
                      <w:marLeft w:val="0"/>
                      <w:marRight w:val="0"/>
                      <w:marTop w:val="0"/>
                      <w:marBottom w:val="0"/>
                      <w:divBdr>
                        <w:top w:val="dotted" w:sz="6" w:space="0" w:color="FEFEFE"/>
                        <w:left w:val="dotted" w:sz="6" w:space="0" w:color="FEFEFE"/>
                        <w:bottom w:val="dotted" w:sz="6" w:space="0" w:color="FEFEFE"/>
                        <w:right w:val="dotted" w:sz="6" w:space="0" w:color="FEFEFE"/>
                      </w:divBdr>
                    </w:div>
                    <w:div w:id="1401094924">
                      <w:marLeft w:val="0"/>
                      <w:marRight w:val="0"/>
                      <w:marTop w:val="0"/>
                      <w:marBottom w:val="0"/>
                      <w:divBdr>
                        <w:top w:val="dotted" w:sz="6" w:space="0" w:color="FEFEFE"/>
                        <w:left w:val="dotted" w:sz="6" w:space="0" w:color="FEFEFE"/>
                        <w:bottom w:val="dotted" w:sz="6" w:space="0" w:color="FEFEFE"/>
                        <w:right w:val="dotted" w:sz="6" w:space="0" w:color="FEFEFE"/>
                      </w:divBdr>
                    </w:div>
                    <w:div w:id="2072144715">
                      <w:marLeft w:val="0"/>
                      <w:marRight w:val="0"/>
                      <w:marTop w:val="0"/>
                      <w:marBottom w:val="0"/>
                      <w:divBdr>
                        <w:top w:val="dotted" w:sz="6" w:space="0" w:color="FEFEFE"/>
                        <w:left w:val="dotted" w:sz="6" w:space="0" w:color="FEFEFE"/>
                        <w:bottom w:val="dotted" w:sz="6" w:space="0" w:color="FEFEFE"/>
                        <w:right w:val="dotted" w:sz="6" w:space="0" w:color="FEFEFE"/>
                      </w:divBdr>
                    </w:div>
                    <w:div w:id="1051269691">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126122277">
              <w:marLeft w:val="72"/>
              <w:marRight w:val="72"/>
              <w:marTop w:val="72"/>
              <w:marBottom w:val="72"/>
              <w:divBdr>
                <w:top w:val="dotted" w:sz="6" w:space="0" w:color="FEFEFE"/>
                <w:left w:val="dotted" w:sz="6" w:space="0" w:color="FEFEFE"/>
                <w:bottom w:val="dotted" w:sz="6" w:space="0" w:color="FEFEFE"/>
                <w:right w:val="dotted" w:sz="6" w:space="0" w:color="FEFEFE"/>
              </w:divBdr>
              <w:divsChild>
                <w:div w:id="1197425248">
                  <w:marLeft w:val="0"/>
                  <w:marRight w:val="0"/>
                  <w:marTop w:val="0"/>
                  <w:marBottom w:val="0"/>
                  <w:divBdr>
                    <w:top w:val="dotted" w:sz="6" w:space="0" w:color="FEFEFE"/>
                    <w:left w:val="dotted" w:sz="6" w:space="19" w:color="FEFEFE"/>
                    <w:bottom w:val="dotted" w:sz="6" w:space="0" w:color="FEFEFE"/>
                    <w:right w:val="dotted" w:sz="6" w:space="0" w:color="FEFEFE"/>
                  </w:divBdr>
                </w:div>
                <w:div w:id="2017461409">
                  <w:marLeft w:val="0"/>
                  <w:marRight w:val="0"/>
                  <w:marTop w:val="0"/>
                  <w:marBottom w:val="0"/>
                  <w:divBdr>
                    <w:top w:val="dotted" w:sz="6" w:space="0" w:color="FEFEFE"/>
                    <w:left w:val="dotted" w:sz="6" w:space="19" w:color="FEFEFE"/>
                    <w:bottom w:val="dotted" w:sz="6" w:space="0" w:color="FEFEFE"/>
                    <w:right w:val="dotted" w:sz="6" w:space="0" w:color="FEFEFE"/>
                  </w:divBdr>
                  <w:divsChild>
                    <w:div w:id="2022774989">
                      <w:marLeft w:val="0"/>
                      <w:marRight w:val="0"/>
                      <w:marTop w:val="0"/>
                      <w:marBottom w:val="0"/>
                      <w:divBdr>
                        <w:top w:val="dotted" w:sz="6" w:space="0" w:color="FEFEFE"/>
                        <w:left w:val="dotted" w:sz="6" w:space="19" w:color="FEFEFE"/>
                        <w:bottom w:val="dotted" w:sz="6" w:space="0" w:color="FEFEFE"/>
                        <w:right w:val="dotted" w:sz="6" w:space="0" w:color="FEFEFE"/>
                      </w:divBdr>
                    </w:div>
                    <w:div w:id="265163539">
                      <w:marLeft w:val="0"/>
                      <w:marRight w:val="0"/>
                      <w:marTop w:val="0"/>
                      <w:marBottom w:val="0"/>
                      <w:divBdr>
                        <w:top w:val="dotted" w:sz="6" w:space="0" w:color="FEFEFE"/>
                        <w:left w:val="dotted" w:sz="6" w:space="19" w:color="FEFEFE"/>
                        <w:bottom w:val="dotted" w:sz="6" w:space="0" w:color="FEFEFE"/>
                        <w:right w:val="dotted" w:sz="6" w:space="0" w:color="FEFEFE"/>
                      </w:divBdr>
                    </w:div>
                    <w:div w:id="1013611192">
                      <w:marLeft w:val="0"/>
                      <w:marRight w:val="0"/>
                      <w:marTop w:val="0"/>
                      <w:marBottom w:val="0"/>
                      <w:divBdr>
                        <w:top w:val="dotted" w:sz="6" w:space="0" w:color="FEFEFE"/>
                        <w:left w:val="dotted" w:sz="6" w:space="19" w:color="FEFEFE"/>
                        <w:bottom w:val="dotted" w:sz="6" w:space="0" w:color="FEFEFE"/>
                        <w:right w:val="dotted" w:sz="6" w:space="0" w:color="FEFEFE"/>
                      </w:divBdr>
                    </w:div>
                    <w:div w:id="213439867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75918447">
                  <w:marLeft w:val="0"/>
                  <w:marRight w:val="0"/>
                  <w:marTop w:val="0"/>
                  <w:marBottom w:val="0"/>
                  <w:divBdr>
                    <w:top w:val="dotted" w:sz="6" w:space="0" w:color="FEFEFE"/>
                    <w:left w:val="dotted" w:sz="6" w:space="19" w:color="FEFEFE"/>
                    <w:bottom w:val="dotted" w:sz="6" w:space="0" w:color="FEFEFE"/>
                    <w:right w:val="dotted" w:sz="6" w:space="0" w:color="FEFEFE"/>
                  </w:divBdr>
                  <w:divsChild>
                    <w:div w:id="433794508">
                      <w:marLeft w:val="0"/>
                      <w:marRight w:val="0"/>
                      <w:marTop w:val="0"/>
                      <w:marBottom w:val="0"/>
                      <w:divBdr>
                        <w:top w:val="dotted" w:sz="6" w:space="0" w:color="FEFEFE"/>
                        <w:left w:val="dotted" w:sz="6" w:space="0" w:color="FEFEFE"/>
                        <w:bottom w:val="dotted" w:sz="6" w:space="0" w:color="FEFEFE"/>
                        <w:right w:val="dotted" w:sz="6" w:space="0" w:color="FEFEFE"/>
                      </w:divBdr>
                    </w:div>
                    <w:div w:id="2009361400">
                      <w:marLeft w:val="0"/>
                      <w:marRight w:val="0"/>
                      <w:marTop w:val="0"/>
                      <w:marBottom w:val="0"/>
                      <w:divBdr>
                        <w:top w:val="dotted" w:sz="6" w:space="0" w:color="FEFEFE"/>
                        <w:left w:val="dotted" w:sz="6" w:space="0" w:color="FEFEFE"/>
                        <w:bottom w:val="dotted" w:sz="6" w:space="0" w:color="FEFEFE"/>
                        <w:right w:val="dotted" w:sz="6" w:space="0" w:color="FEFEFE"/>
                      </w:divBdr>
                    </w:div>
                    <w:div w:id="731195036">
                      <w:marLeft w:val="0"/>
                      <w:marRight w:val="0"/>
                      <w:marTop w:val="0"/>
                      <w:marBottom w:val="0"/>
                      <w:divBdr>
                        <w:top w:val="dotted" w:sz="6" w:space="0" w:color="FEFEFE"/>
                        <w:left w:val="dotted" w:sz="6" w:space="0" w:color="FEFEFE"/>
                        <w:bottom w:val="dotted" w:sz="6" w:space="0" w:color="FEFEFE"/>
                        <w:right w:val="dotted" w:sz="6" w:space="0" w:color="FEFEFE"/>
                      </w:divBdr>
                    </w:div>
                    <w:div w:id="1056004696">
                      <w:marLeft w:val="0"/>
                      <w:marRight w:val="0"/>
                      <w:marTop w:val="0"/>
                      <w:marBottom w:val="0"/>
                      <w:divBdr>
                        <w:top w:val="dotted" w:sz="6" w:space="0" w:color="FEFEFE"/>
                        <w:left w:val="dotted" w:sz="6" w:space="0" w:color="FEFEFE"/>
                        <w:bottom w:val="dotted" w:sz="6" w:space="0" w:color="FEFEFE"/>
                        <w:right w:val="dotted" w:sz="6" w:space="0" w:color="FEFEFE"/>
                      </w:divBdr>
                    </w:div>
                    <w:div w:id="1928003946">
                      <w:marLeft w:val="0"/>
                      <w:marRight w:val="0"/>
                      <w:marTop w:val="0"/>
                      <w:marBottom w:val="0"/>
                      <w:divBdr>
                        <w:top w:val="dotted" w:sz="6" w:space="0" w:color="FEFEFE"/>
                        <w:left w:val="dotted" w:sz="6" w:space="0" w:color="FEFEFE"/>
                        <w:bottom w:val="dotted" w:sz="6" w:space="0" w:color="FEFEFE"/>
                        <w:right w:val="dotted" w:sz="6" w:space="0" w:color="FEFEFE"/>
                      </w:divBdr>
                    </w:div>
                    <w:div w:id="1073815368">
                      <w:marLeft w:val="0"/>
                      <w:marRight w:val="0"/>
                      <w:marTop w:val="0"/>
                      <w:marBottom w:val="0"/>
                      <w:divBdr>
                        <w:top w:val="dotted" w:sz="6" w:space="0" w:color="FEFEFE"/>
                        <w:left w:val="dotted" w:sz="6" w:space="0" w:color="FEFEFE"/>
                        <w:bottom w:val="dotted" w:sz="6" w:space="0" w:color="FEFEFE"/>
                        <w:right w:val="dotted" w:sz="6" w:space="0" w:color="FEFEFE"/>
                      </w:divBdr>
                    </w:div>
                    <w:div w:id="407658108">
                      <w:marLeft w:val="0"/>
                      <w:marRight w:val="0"/>
                      <w:marTop w:val="0"/>
                      <w:marBottom w:val="0"/>
                      <w:divBdr>
                        <w:top w:val="dotted" w:sz="6" w:space="0" w:color="FEFEFE"/>
                        <w:left w:val="dotted" w:sz="6" w:space="0" w:color="FEFEFE"/>
                        <w:bottom w:val="dotted" w:sz="6" w:space="0" w:color="FEFEFE"/>
                        <w:right w:val="dotted" w:sz="6" w:space="0" w:color="FEFEFE"/>
                      </w:divBdr>
                    </w:div>
                    <w:div w:id="1717968020">
                      <w:marLeft w:val="0"/>
                      <w:marRight w:val="0"/>
                      <w:marTop w:val="0"/>
                      <w:marBottom w:val="0"/>
                      <w:divBdr>
                        <w:top w:val="dotted" w:sz="6" w:space="0" w:color="FEFEFE"/>
                        <w:left w:val="dotted" w:sz="6" w:space="0" w:color="FEFEFE"/>
                        <w:bottom w:val="dotted" w:sz="6" w:space="0" w:color="FEFEFE"/>
                        <w:right w:val="dotted" w:sz="6" w:space="0" w:color="FEFEFE"/>
                      </w:divBdr>
                    </w:div>
                    <w:div w:id="1637102860">
                      <w:marLeft w:val="0"/>
                      <w:marRight w:val="0"/>
                      <w:marTop w:val="0"/>
                      <w:marBottom w:val="0"/>
                      <w:divBdr>
                        <w:top w:val="dotted" w:sz="6" w:space="0" w:color="FEFEFE"/>
                        <w:left w:val="dotted" w:sz="6" w:space="0" w:color="FEFEFE"/>
                        <w:bottom w:val="dotted" w:sz="6" w:space="0" w:color="FEFEFE"/>
                        <w:right w:val="dotted" w:sz="6" w:space="0" w:color="FEFEFE"/>
                      </w:divBdr>
                    </w:div>
                    <w:div w:id="767965047">
                      <w:marLeft w:val="0"/>
                      <w:marRight w:val="0"/>
                      <w:marTop w:val="0"/>
                      <w:marBottom w:val="0"/>
                      <w:divBdr>
                        <w:top w:val="dotted" w:sz="6" w:space="0" w:color="FEFEFE"/>
                        <w:left w:val="dotted" w:sz="6" w:space="0" w:color="FEFEFE"/>
                        <w:bottom w:val="dotted" w:sz="6" w:space="0" w:color="FEFEFE"/>
                        <w:right w:val="dotted" w:sz="6" w:space="0" w:color="FEFEFE"/>
                      </w:divBdr>
                    </w:div>
                    <w:div w:id="1567959052">
                      <w:marLeft w:val="0"/>
                      <w:marRight w:val="0"/>
                      <w:marTop w:val="0"/>
                      <w:marBottom w:val="0"/>
                      <w:divBdr>
                        <w:top w:val="dotted" w:sz="6" w:space="0" w:color="FEFEFE"/>
                        <w:left w:val="dotted" w:sz="6" w:space="0" w:color="FEFEFE"/>
                        <w:bottom w:val="dotted" w:sz="6" w:space="0" w:color="FEFEFE"/>
                        <w:right w:val="dotted" w:sz="6" w:space="0" w:color="FEFEFE"/>
                      </w:divBdr>
                    </w:div>
                    <w:div w:id="1778140349">
                      <w:marLeft w:val="0"/>
                      <w:marRight w:val="0"/>
                      <w:marTop w:val="0"/>
                      <w:marBottom w:val="0"/>
                      <w:divBdr>
                        <w:top w:val="dotted" w:sz="6" w:space="0" w:color="FEFEFE"/>
                        <w:left w:val="dotted" w:sz="6" w:space="0" w:color="FEFEFE"/>
                        <w:bottom w:val="dotted" w:sz="6" w:space="0" w:color="FEFEFE"/>
                        <w:right w:val="dotted" w:sz="6" w:space="0" w:color="FEFEFE"/>
                      </w:divBdr>
                    </w:div>
                    <w:div w:id="864557819">
                      <w:marLeft w:val="0"/>
                      <w:marRight w:val="0"/>
                      <w:marTop w:val="0"/>
                      <w:marBottom w:val="0"/>
                      <w:divBdr>
                        <w:top w:val="dotted" w:sz="6" w:space="0" w:color="FEFEFE"/>
                        <w:left w:val="dotted" w:sz="6" w:space="0" w:color="FEFEFE"/>
                        <w:bottom w:val="dotted" w:sz="6" w:space="0" w:color="FEFEFE"/>
                        <w:right w:val="dotted" w:sz="6" w:space="0" w:color="FEFEFE"/>
                      </w:divBdr>
                    </w:div>
                    <w:div w:id="508370052">
                      <w:marLeft w:val="0"/>
                      <w:marRight w:val="0"/>
                      <w:marTop w:val="0"/>
                      <w:marBottom w:val="0"/>
                      <w:divBdr>
                        <w:top w:val="dotted" w:sz="6" w:space="0" w:color="FEFEFE"/>
                        <w:left w:val="dotted" w:sz="6" w:space="0" w:color="FEFEFE"/>
                        <w:bottom w:val="dotted" w:sz="6" w:space="0" w:color="FEFEFE"/>
                        <w:right w:val="dotted" w:sz="6" w:space="0" w:color="FEFEFE"/>
                      </w:divBdr>
                    </w:div>
                    <w:div w:id="4983021">
                      <w:marLeft w:val="0"/>
                      <w:marRight w:val="0"/>
                      <w:marTop w:val="0"/>
                      <w:marBottom w:val="0"/>
                      <w:divBdr>
                        <w:top w:val="dotted" w:sz="6" w:space="0" w:color="FEFEFE"/>
                        <w:left w:val="dotted" w:sz="6" w:space="0" w:color="FEFEFE"/>
                        <w:bottom w:val="dotted" w:sz="6" w:space="0" w:color="FEFEFE"/>
                        <w:right w:val="dotted" w:sz="6" w:space="0" w:color="FEFEFE"/>
                      </w:divBdr>
                    </w:div>
                    <w:div w:id="1719352040">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707069608">
              <w:marLeft w:val="72"/>
              <w:marRight w:val="72"/>
              <w:marTop w:val="72"/>
              <w:marBottom w:val="72"/>
              <w:divBdr>
                <w:top w:val="dotted" w:sz="6" w:space="0" w:color="FEFEFE"/>
                <w:left w:val="dotted" w:sz="6" w:space="0" w:color="FEFEFE"/>
                <w:bottom w:val="dotted" w:sz="6" w:space="0" w:color="FEFEFE"/>
                <w:right w:val="dotted" w:sz="6" w:space="0" w:color="FEFEFE"/>
              </w:divBdr>
              <w:divsChild>
                <w:div w:id="9727352">
                  <w:marLeft w:val="0"/>
                  <w:marRight w:val="0"/>
                  <w:marTop w:val="0"/>
                  <w:marBottom w:val="0"/>
                  <w:divBdr>
                    <w:top w:val="dotted" w:sz="6" w:space="0" w:color="FEFEFE"/>
                    <w:left w:val="dotted" w:sz="6" w:space="19" w:color="FEFEFE"/>
                    <w:bottom w:val="dotted" w:sz="6" w:space="0" w:color="FEFEFE"/>
                    <w:right w:val="dotted" w:sz="6" w:space="0" w:color="FEFEFE"/>
                  </w:divBdr>
                </w:div>
                <w:div w:id="1213271082">
                  <w:marLeft w:val="0"/>
                  <w:marRight w:val="0"/>
                  <w:marTop w:val="0"/>
                  <w:marBottom w:val="0"/>
                  <w:divBdr>
                    <w:top w:val="dotted" w:sz="6" w:space="0" w:color="FEFEFE"/>
                    <w:left w:val="dotted" w:sz="6" w:space="19" w:color="FEFEFE"/>
                    <w:bottom w:val="dotted" w:sz="6" w:space="0" w:color="FEFEFE"/>
                    <w:right w:val="dotted" w:sz="6" w:space="0" w:color="FEFEFE"/>
                  </w:divBdr>
                  <w:divsChild>
                    <w:div w:id="1074402225">
                      <w:marLeft w:val="0"/>
                      <w:marRight w:val="0"/>
                      <w:marTop w:val="0"/>
                      <w:marBottom w:val="0"/>
                      <w:divBdr>
                        <w:top w:val="dotted" w:sz="6" w:space="0" w:color="FEFEFE"/>
                        <w:left w:val="dotted" w:sz="6" w:space="19" w:color="FEFEFE"/>
                        <w:bottom w:val="dotted" w:sz="6" w:space="0" w:color="FEFEFE"/>
                        <w:right w:val="dotted" w:sz="6" w:space="0" w:color="FEFEFE"/>
                      </w:divBdr>
                    </w:div>
                    <w:div w:id="37826037">
                      <w:marLeft w:val="0"/>
                      <w:marRight w:val="0"/>
                      <w:marTop w:val="0"/>
                      <w:marBottom w:val="0"/>
                      <w:divBdr>
                        <w:top w:val="dotted" w:sz="6" w:space="0" w:color="FEFEFE"/>
                        <w:left w:val="dotted" w:sz="6" w:space="19" w:color="FEFEFE"/>
                        <w:bottom w:val="dotted" w:sz="6" w:space="0" w:color="FEFEFE"/>
                        <w:right w:val="dotted" w:sz="6" w:space="0" w:color="FEFEFE"/>
                      </w:divBdr>
                    </w:div>
                    <w:div w:id="908005772">
                      <w:marLeft w:val="0"/>
                      <w:marRight w:val="0"/>
                      <w:marTop w:val="0"/>
                      <w:marBottom w:val="0"/>
                      <w:divBdr>
                        <w:top w:val="dotted" w:sz="6" w:space="0" w:color="FEFEFE"/>
                        <w:left w:val="dotted" w:sz="6" w:space="19" w:color="FEFEFE"/>
                        <w:bottom w:val="dotted" w:sz="6" w:space="0" w:color="FEFEFE"/>
                        <w:right w:val="dotted" w:sz="6" w:space="0" w:color="FEFEFE"/>
                      </w:divBdr>
                    </w:div>
                    <w:div w:id="1140532163">
                      <w:marLeft w:val="0"/>
                      <w:marRight w:val="0"/>
                      <w:marTop w:val="0"/>
                      <w:marBottom w:val="0"/>
                      <w:divBdr>
                        <w:top w:val="dotted" w:sz="6" w:space="0" w:color="FEFEFE"/>
                        <w:left w:val="dotted" w:sz="6" w:space="19" w:color="FEFEFE"/>
                        <w:bottom w:val="dotted" w:sz="6" w:space="0" w:color="FEFEFE"/>
                        <w:right w:val="dotted" w:sz="6" w:space="0" w:color="FEFEFE"/>
                      </w:divBdr>
                    </w:div>
                    <w:div w:id="19342199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87706855">
                  <w:marLeft w:val="0"/>
                  <w:marRight w:val="0"/>
                  <w:marTop w:val="0"/>
                  <w:marBottom w:val="0"/>
                  <w:divBdr>
                    <w:top w:val="dotted" w:sz="6" w:space="0" w:color="FEFEFE"/>
                    <w:left w:val="dotted" w:sz="6" w:space="19" w:color="FEFEFE"/>
                    <w:bottom w:val="dotted" w:sz="6" w:space="0" w:color="FEFEFE"/>
                    <w:right w:val="dotted" w:sz="6" w:space="0" w:color="FEFEFE"/>
                  </w:divBdr>
                  <w:divsChild>
                    <w:div w:id="1059592311">
                      <w:marLeft w:val="0"/>
                      <w:marRight w:val="0"/>
                      <w:marTop w:val="0"/>
                      <w:marBottom w:val="0"/>
                      <w:divBdr>
                        <w:top w:val="dotted" w:sz="6" w:space="0" w:color="FEFEFE"/>
                        <w:left w:val="dotted" w:sz="6" w:space="0" w:color="FEFEFE"/>
                        <w:bottom w:val="dotted" w:sz="6" w:space="0" w:color="FEFEFE"/>
                        <w:right w:val="dotted" w:sz="6" w:space="0" w:color="FEFEFE"/>
                      </w:divBdr>
                    </w:div>
                    <w:div w:id="506292022">
                      <w:marLeft w:val="0"/>
                      <w:marRight w:val="0"/>
                      <w:marTop w:val="0"/>
                      <w:marBottom w:val="0"/>
                      <w:divBdr>
                        <w:top w:val="dotted" w:sz="6" w:space="0" w:color="FEFEFE"/>
                        <w:left w:val="dotted" w:sz="6" w:space="0" w:color="FEFEFE"/>
                        <w:bottom w:val="dotted" w:sz="6" w:space="0" w:color="FEFEFE"/>
                        <w:right w:val="dotted" w:sz="6" w:space="0" w:color="FEFEFE"/>
                      </w:divBdr>
                    </w:div>
                    <w:div w:id="640307587">
                      <w:marLeft w:val="0"/>
                      <w:marRight w:val="0"/>
                      <w:marTop w:val="0"/>
                      <w:marBottom w:val="0"/>
                      <w:divBdr>
                        <w:top w:val="dotted" w:sz="6" w:space="0" w:color="FEFEFE"/>
                        <w:left w:val="dotted" w:sz="6" w:space="0" w:color="FEFEFE"/>
                        <w:bottom w:val="dotted" w:sz="6" w:space="0" w:color="FEFEFE"/>
                        <w:right w:val="dotted" w:sz="6" w:space="0" w:color="FEFEFE"/>
                      </w:divBdr>
                    </w:div>
                    <w:div w:id="865370049">
                      <w:marLeft w:val="0"/>
                      <w:marRight w:val="0"/>
                      <w:marTop w:val="0"/>
                      <w:marBottom w:val="0"/>
                      <w:divBdr>
                        <w:top w:val="dotted" w:sz="6" w:space="0" w:color="FEFEFE"/>
                        <w:left w:val="dotted" w:sz="6" w:space="0" w:color="FEFEFE"/>
                        <w:bottom w:val="dotted" w:sz="6" w:space="0" w:color="FEFEFE"/>
                        <w:right w:val="dotted" w:sz="6" w:space="0" w:color="FEFEFE"/>
                      </w:divBdr>
                    </w:div>
                    <w:div w:id="883716032">
                      <w:marLeft w:val="0"/>
                      <w:marRight w:val="0"/>
                      <w:marTop w:val="0"/>
                      <w:marBottom w:val="0"/>
                      <w:divBdr>
                        <w:top w:val="dotted" w:sz="6" w:space="0" w:color="FEFEFE"/>
                        <w:left w:val="dotted" w:sz="6" w:space="0" w:color="FEFEFE"/>
                        <w:bottom w:val="dotted" w:sz="6" w:space="0" w:color="FEFEFE"/>
                        <w:right w:val="dotted" w:sz="6" w:space="0" w:color="FEFEFE"/>
                      </w:divBdr>
                    </w:div>
                    <w:div w:id="1053389170">
                      <w:marLeft w:val="0"/>
                      <w:marRight w:val="0"/>
                      <w:marTop w:val="0"/>
                      <w:marBottom w:val="0"/>
                      <w:divBdr>
                        <w:top w:val="dotted" w:sz="6" w:space="0" w:color="FEFEFE"/>
                        <w:left w:val="dotted" w:sz="6" w:space="0" w:color="FEFEFE"/>
                        <w:bottom w:val="dotted" w:sz="6" w:space="0" w:color="FEFEFE"/>
                        <w:right w:val="dotted" w:sz="6" w:space="0" w:color="FEFEFE"/>
                      </w:divBdr>
                    </w:div>
                    <w:div w:id="1364666912">
                      <w:marLeft w:val="0"/>
                      <w:marRight w:val="0"/>
                      <w:marTop w:val="0"/>
                      <w:marBottom w:val="0"/>
                      <w:divBdr>
                        <w:top w:val="dotted" w:sz="6" w:space="0" w:color="FEFEFE"/>
                        <w:left w:val="dotted" w:sz="6" w:space="0" w:color="FEFEFE"/>
                        <w:bottom w:val="dotted" w:sz="6" w:space="0" w:color="FEFEFE"/>
                        <w:right w:val="dotted" w:sz="6" w:space="0" w:color="FEFEFE"/>
                      </w:divBdr>
                    </w:div>
                    <w:div w:id="536620995">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232591405">
              <w:marLeft w:val="72"/>
              <w:marRight w:val="72"/>
              <w:marTop w:val="72"/>
              <w:marBottom w:val="72"/>
              <w:divBdr>
                <w:top w:val="dotted" w:sz="6" w:space="0" w:color="FEFEFE"/>
                <w:left w:val="dotted" w:sz="6" w:space="0" w:color="FEFEFE"/>
                <w:bottom w:val="dotted" w:sz="6" w:space="0" w:color="FEFEFE"/>
                <w:right w:val="dotted" w:sz="6" w:space="0" w:color="FEFEFE"/>
              </w:divBdr>
              <w:divsChild>
                <w:div w:id="1618684646">
                  <w:marLeft w:val="0"/>
                  <w:marRight w:val="0"/>
                  <w:marTop w:val="0"/>
                  <w:marBottom w:val="0"/>
                  <w:divBdr>
                    <w:top w:val="dotted" w:sz="6" w:space="0" w:color="FEFEFE"/>
                    <w:left w:val="dotted" w:sz="6" w:space="19" w:color="FEFEFE"/>
                    <w:bottom w:val="dotted" w:sz="6" w:space="0" w:color="FEFEFE"/>
                    <w:right w:val="dotted" w:sz="6" w:space="0" w:color="FEFEFE"/>
                  </w:divBdr>
                </w:div>
                <w:div w:id="960694221">
                  <w:marLeft w:val="0"/>
                  <w:marRight w:val="0"/>
                  <w:marTop w:val="0"/>
                  <w:marBottom w:val="0"/>
                  <w:divBdr>
                    <w:top w:val="dotted" w:sz="6" w:space="0" w:color="FEFEFE"/>
                    <w:left w:val="dotted" w:sz="6" w:space="19" w:color="FEFEFE"/>
                    <w:bottom w:val="dotted" w:sz="6" w:space="0" w:color="FEFEFE"/>
                    <w:right w:val="dotted" w:sz="6" w:space="0" w:color="FEFEFE"/>
                  </w:divBdr>
                  <w:divsChild>
                    <w:div w:id="1619022035">
                      <w:marLeft w:val="0"/>
                      <w:marRight w:val="0"/>
                      <w:marTop w:val="0"/>
                      <w:marBottom w:val="0"/>
                      <w:divBdr>
                        <w:top w:val="dotted" w:sz="6" w:space="0" w:color="FEFEFE"/>
                        <w:left w:val="dotted" w:sz="6" w:space="19" w:color="FEFEFE"/>
                        <w:bottom w:val="dotted" w:sz="6" w:space="0" w:color="FEFEFE"/>
                        <w:right w:val="dotted" w:sz="6" w:space="0" w:color="FEFEFE"/>
                      </w:divBdr>
                    </w:div>
                    <w:div w:id="1117597753">
                      <w:marLeft w:val="0"/>
                      <w:marRight w:val="0"/>
                      <w:marTop w:val="0"/>
                      <w:marBottom w:val="0"/>
                      <w:divBdr>
                        <w:top w:val="dotted" w:sz="6" w:space="0" w:color="FEFEFE"/>
                        <w:left w:val="dotted" w:sz="6" w:space="19" w:color="FEFEFE"/>
                        <w:bottom w:val="dotted" w:sz="6" w:space="0" w:color="FEFEFE"/>
                        <w:right w:val="dotted" w:sz="6" w:space="0" w:color="FEFEFE"/>
                      </w:divBdr>
                    </w:div>
                    <w:div w:id="707603603">
                      <w:marLeft w:val="0"/>
                      <w:marRight w:val="0"/>
                      <w:marTop w:val="0"/>
                      <w:marBottom w:val="0"/>
                      <w:divBdr>
                        <w:top w:val="dotted" w:sz="6" w:space="0" w:color="FEFEFE"/>
                        <w:left w:val="dotted" w:sz="6" w:space="19" w:color="FEFEFE"/>
                        <w:bottom w:val="dotted" w:sz="6" w:space="0" w:color="FEFEFE"/>
                        <w:right w:val="dotted" w:sz="6" w:space="0" w:color="FEFEFE"/>
                      </w:divBdr>
                      <w:divsChild>
                        <w:div w:id="212742454">
                          <w:marLeft w:val="225"/>
                          <w:marRight w:val="0"/>
                          <w:marTop w:val="0"/>
                          <w:marBottom w:val="0"/>
                          <w:divBdr>
                            <w:top w:val="dotted" w:sz="6" w:space="0" w:color="FEFEFE"/>
                            <w:left w:val="dotted" w:sz="6" w:space="11" w:color="FEFEFE"/>
                            <w:bottom w:val="dotted" w:sz="6" w:space="0" w:color="FEFEFE"/>
                            <w:right w:val="dotted" w:sz="6" w:space="0" w:color="FEFEFE"/>
                          </w:divBdr>
                        </w:div>
                        <w:div w:id="122236515">
                          <w:marLeft w:val="225"/>
                          <w:marRight w:val="0"/>
                          <w:marTop w:val="0"/>
                          <w:marBottom w:val="0"/>
                          <w:divBdr>
                            <w:top w:val="dotted" w:sz="6" w:space="0" w:color="FEFEFE"/>
                            <w:left w:val="dotted" w:sz="6" w:space="11" w:color="FEFEFE"/>
                            <w:bottom w:val="dotted" w:sz="6" w:space="0" w:color="FEFEFE"/>
                            <w:right w:val="dotted" w:sz="6" w:space="0" w:color="FEFEFE"/>
                          </w:divBdr>
                        </w:div>
                        <w:div w:id="477918896">
                          <w:marLeft w:val="225"/>
                          <w:marRight w:val="0"/>
                          <w:marTop w:val="0"/>
                          <w:marBottom w:val="0"/>
                          <w:divBdr>
                            <w:top w:val="dotted" w:sz="6" w:space="0" w:color="FEFEFE"/>
                            <w:left w:val="dotted" w:sz="6" w:space="11" w:color="FEFEFE"/>
                            <w:bottom w:val="dotted" w:sz="6" w:space="0" w:color="FEFEFE"/>
                            <w:right w:val="dotted" w:sz="6" w:space="0" w:color="FEFEFE"/>
                          </w:divBdr>
                        </w:div>
                        <w:div w:id="1702046810">
                          <w:marLeft w:val="225"/>
                          <w:marRight w:val="0"/>
                          <w:marTop w:val="0"/>
                          <w:marBottom w:val="0"/>
                          <w:divBdr>
                            <w:top w:val="dotted" w:sz="6" w:space="0" w:color="FEFEFE"/>
                            <w:left w:val="dotted" w:sz="6" w:space="11" w:color="FEFEFE"/>
                            <w:bottom w:val="dotted" w:sz="6" w:space="0" w:color="FEFEFE"/>
                            <w:right w:val="dotted" w:sz="6" w:space="0" w:color="FEFEFE"/>
                          </w:divBdr>
                        </w:div>
                        <w:div w:id="2105219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6203688">
                      <w:marLeft w:val="0"/>
                      <w:marRight w:val="0"/>
                      <w:marTop w:val="0"/>
                      <w:marBottom w:val="0"/>
                      <w:divBdr>
                        <w:top w:val="dotted" w:sz="6" w:space="0" w:color="FEFEFE"/>
                        <w:left w:val="dotted" w:sz="6" w:space="19" w:color="FEFEFE"/>
                        <w:bottom w:val="dotted" w:sz="6" w:space="0" w:color="FEFEFE"/>
                        <w:right w:val="dotted" w:sz="6" w:space="0" w:color="FEFEFE"/>
                      </w:divBdr>
                    </w:div>
                    <w:div w:id="1775711612">
                      <w:marLeft w:val="0"/>
                      <w:marRight w:val="0"/>
                      <w:marTop w:val="0"/>
                      <w:marBottom w:val="0"/>
                      <w:divBdr>
                        <w:top w:val="dotted" w:sz="6" w:space="0" w:color="FEFEFE"/>
                        <w:left w:val="dotted" w:sz="6" w:space="19" w:color="FEFEFE"/>
                        <w:bottom w:val="dotted" w:sz="6" w:space="0" w:color="FEFEFE"/>
                        <w:right w:val="dotted" w:sz="6" w:space="0" w:color="FEFEFE"/>
                      </w:divBdr>
                    </w:div>
                    <w:div w:id="2126850458">
                      <w:marLeft w:val="0"/>
                      <w:marRight w:val="0"/>
                      <w:marTop w:val="0"/>
                      <w:marBottom w:val="0"/>
                      <w:divBdr>
                        <w:top w:val="dotted" w:sz="6" w:space="0" w:color="FEFEFE"/>
                        <w:left w:val="dotted" w:sz="6" w:space="19" w:color="FEFEFE"/>
                        <w:bottom w:val="dotted" w:sz="6" w:space="0" w:color="FEFEFE"/>
                        <w:right w:val="dotted" w:sz="6" w:space="0" w:color="FEFEFE"/>
                      </w:divBdr>
                    </w:div>
                    <w:div w:id="88086475">
                      <w:marLeft w:val="0"/>
                      <w:marRight w:val="0"/>
                      <w:marTop w:val="0"/>
                      <w:marBottom w:val="0"/>
                      <w:divBdr>
                        <w:top w:val="dotted" w:sz="6" w:space="0" w:color="FEFEFE"/>
                        <w:left w:val="dotted" w:sz="6" w:space="19" w:color="FEFEFE"/>
                        <w:bottom w:val="dotted" w:sz="6" w:space="0" w:color="FEFEFE"/>
                        <w:right w:val="dotted" w:sz="6" w:space="0" w:color="FEFEFE"/>
                      </w:divBdr>
                    </w:div>
                    <w:div w:id="1526945175">
                      <w:marLeft w:val="0"/>
                      <w:marRight w:val="0"/>
                      <w:marTop w:val="0"/>
                      <w:marBottom w:val="0"/>
                      <w:divBdr>
                        <w:top w:val="dotted" w:sz="6" w:space="0" w:color="FEFEFE"/>
                        <w:left w:val="dotted" w:sz="6" w:space="19" w:color="FEFEFE"/>
                        <w:bottom w:val="dotted" w:sz="6" w:space="0" w:color="FEFEFE"/>
                        <w:right w:val="dotted" w:sz="6" w:space="0" w:color="FEFEFE"/>
                      </w:divBdr>
                    </w:div>
                    <w:div w:id="727605906">
                      <w:marLeft w:val="0"/>
                      <w:marRight w:val="0"/>
                      <w:marTop w:val="0"/>
                      <w:marBottom w:val="0"/>
                      <w:divBdr>
                        <w:top w:val="dotted" w:sz="6" w:space="0" w:color="FEFEFE"/>
                        <w:left w:val="dotted" w:sz="6" w:space="19" w:color="FEFEFE"/>
                        <w:bottom w:val="dotted" w:sz="6" w:space="0" w:color="FEFEFE"/>
                        <w:right w:val="dotted" w:sz="6" w:space="0" w:color="FEFEFE"/>
                      </w:divBdr>
                    </w:div>
                    <w:div w:id="46820713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63802423">
                  <w:marLeft w:val="0"/>
                  <w:marRight w:val="0"/>
                  <w:marTop w:val="0"/>
                  <w:marBottom w:val="0"/>
                  <w:divBdr>
                    <w:top w:val="dotted" w:sz="6" w:space="0" w:color="FEFEFE"/>
                    <w:left w:val="dotted" w:sz="6" w:space="19" w:color="FEFEFE"/>
                    <w:bottom w:val="dotted" w:sz="6" w:space="0" w:color="FEFEFE"/>
                    <w:right w:val="dotted" w:sz="6" w:space="0" w:color="FEFEFE"/>
                  </w:divBdr>
                  <w:divsChild>
                    <w:div w:id="1009866077">
                      <w:marLeft w:val="0"/>
                      <w:marRight w:val="0"/>
                      <w:marTop w:val="0"/>
                      <w:marBottom w:val="0"/>
                      <w:divBdr>
                        <w:top w:val="dotted" w:sz="6" w:space="0" w:color="FEFEFE"/>
                        <w:left w:val="dotted" w:sz="6" w:space="0" w:color="FEFEFE"/>
                        <w:bottom w:val="dotted" w:sz="6" w:space="0" w:color="FEFEFE"/>
                        <w:right w:val="dotted" w:sz="6" w:space="0" w:color="FEFEFE"/>
                      </w:divBdr>
                    </w:div>
                    <w:div w:id="62530785">
                      <w:marLeft w:val="0"/>
                      <w:marRight w:val="0"/>
                      <w:marTop w:val="0"/>
                      <w:marBottom w:val="0"/>
                      <w:divBdr>
                        <w:top w:val="dotted" w:sz="6" w:space="0" w:color="FEFEFE"/>
                        <w:left w:val="dotted" w:sz="6" w:space="0" w:color="FEFEFE"/>
                        <w:bottom w:val="dotted" w:sz="6" w:space="0" w:color="FEFEFE"/>
                        <w:right w:val="dotted" w:sz="6" w:space="0" w:color="FEFEFE"/>
                      </w:divBdr>
                    </w:div>
                    <w:div w:id="1440755129">
                      <w:marLeft w:val="0"/>
                      <w:marRight w:val="0"/>
                      <w:marTop w:val="0"/>
                      <w:marBottom w:val="0"/>
                      <w:divBdr>
                        <w:top w:val="dotted" w:sz="6" w:space="0" w:color="FEFEFE"/>
                        <w:left w:val="dotted" w:sz="6" w:space="0" w:color="FEFEFE"/>
                        <w:bottom w:val="dotted" w:sz="6" w:space="0" w:color="FEFEFE"/>
                        <w:right w:val="dotted" w:sz="6" w:space="0" w:color="FEFEFE"/>
                      </w:divBdr>
                    </w:div>
                    <w:div w:id="417942539">
                      <w:marLeft w:val="0"/>
                      <w:marRight w:val="0"/>
                      <w:marTop w:val="0"/>
                      <w:marBottom w:val="0"/>
                      <w:divBdr>
                        <w:top w:val="dotted" w:sz="6" w:space="0" w:color="FEFEFE"/>
                        <w:left w:val="dotted" w:sz="6" w:space="0" w:color="FEFEFE"/>
                        <w:bottom w:val="dotted" w:sz="6" w:space="0" w:color="FEFEFE"/>
                        <w:right w:val="dotted" w:sz="6" w:space="0" w:color="FEFEFE"/>
                      </w:divBdr>
                    </w:div>
                    <w:div w:id="1674911259">
                      <w:marLeft w:val="0"/>
                      <w:marRight w:val="0"/>
                      <w:marTop w:val="0"/>
                      <w:marBottom w:val="0"/>
                      <w:divBdr>
                        <w:top w:val="dotted" w:sz="6" w:space="0" w:color="FEFEFE"/>
                        <w:left w:val="dotted" w:sz="6" w:space="0" w:color="FEFEFE"/>
                        <w:bottom w:val="dotted" w:sz="6" w:space="0" w:color="FEFEFE"/>
                        <w:right w:val="dotted" w:sz="6" w:space="0" w:color="FEFEFE"/>
                      </w:divBdr>
                    </w:div>
                    <w:div w:id="1937713807">
                      <w:marLeft w:val="0"/>
                      <w:marRight w:val="0"/>
                      <w:marTop w:val="0"/>
                      <w:marBottom w:val="0"/>
                      <w:divBdr>
                        <w:top w:val="dotted" w:sz="6" w:space="0" w:color="FEFEFE"/>
                        <w:left w:val="dotted" w:sz="6" w:space="0" w:color="FEFEFE"/>
                        <w:bottom w:val="dotted" w:sz="6" w:space="0" w:color="FEFEFE"/>
                        <w:right w:val="dotted" w:sz="6" w:space="0" w:color="FEFEFE"/>
                      </w:divBdr>
                    </w:div>
                    <w:div w:id="1003631124">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777876045">
              <w:marLeft w:val="72"/>
              <w:marRight w:val="72"/>
              <w:marTop w:val="72"/>
              <w:marBottom w:val="72"/>
              <w:divBdr>
                <w:top w:val="dotted" w:sz="6" w:space="0" w:color="FEFEFE"/>
                <w:left w:val="dotted" w:sz="6" w:space="0" w:color="FEFEFE"/>
                <w:bottom w:val="dotted" w:sz="6" w:space="0" w:color="FEFEFE"/>
                <w:right w:val="dotted" w:sz="6" w:space="0" w:color="FEFEFE"/>
              </w:divBdr>
              <w:divsChild>
                <w:div w:id="728311520">
                  <w:marLeft w:val="0"/>
                  <w:marRight w:val="0"/>
                  <w:marTop w:val="0"/>
                  <w:marBottom w:val="0"/>
                  <w:divBdr>
                    <w:top w:val="dotted" w:sz="6" w:space="0" w:color="FEFEFE"/>
                    <w:left w:val="dotted" w:sz="6" w:space="19" w:color="FEFEFE"/>
                    <w:bottom w:val="dotted" w:sz="6" w:space="0" w:color="FEFEFE"/>
                    <w:right w:val="dotted" w:sz="6" w:space="0" w:color="FEFEFE"/>
                  </w:divBdr>
                </w:div>
                <w:div w:id="1882595325">
                  <w:marLeft w:val="0"/>
                  <w:marRight w:val="0"/>
                  <w:marTop w:val="0"/>
                  <w:marBottom w:val="0"/>
                  <w:divBdr>
                    <w:top w:val="dotted" w:sz="6" w:space="0" w:color="FEFEFE"/>
                    <w:left w:val="dotted" w:sz="6" w:space="19" w:color="FEFEFE"/>
                    <w:bottom w:val="dotted" w:sz="6" w:space="0" w:color="FEFEFE"/>
                    <w:right w:val="dotted" w:sz="6" w:space="0" w:color="FEFEFE"/>
                  </w:divBdr>
                  <w:divsChild>
                    <w:div w:id="90005834">
                      <w:marLeft w:val="0"/>
                      <w:marRight w:val="0"/>
                      <w:marTop w:val="0"/>
                      <w:marBottom w:val="0"/>
                      <w:divBdr>
                        <w:top w:val="dotted" w:sz="6" w:space="0" w:color="FEFEFE"/>
                        <w:left w:val="dotted" w:sz="6" w:space="19" w:color="FEFEFE"/>
                        <w:bottom w:val="dotted" w:sz="6" w:space="0" w:color="FEFEFE"/>
                        <w:right w:val="dotted" w:sz="6" w:space="0" w:color="FEFEFE"/>
                      </w:divBdr>
                    </w:div>
                    <w:div w:id="142701761">
                      <w:marLeft w:val="0"/>
                      <w:marRight w:val="0"/>
                      <w:marTop w:val="0"/>
                      <w:marBottom w:val="0"/>
                      <w:divBdr>
                        <w:top w:val="dotted" w:sz="6" w:space="0" w:color="FEFEFE"/>
                        <w:left w:val="dotted" w:sz="6" w:space="19" w:color="FEFEFE"/>
                        <w:bottom w:val="dotted" w:sz="6" w:space="0" w:color="FEFEFE"/>
                        <w:right w:val="dotted" w:sz="6" w:space="0" w:color="FEFEFE"/>
                      </w:divBdr>
                      <w:divsChild>
                        <w:div w:id="1913001417">
                          <w:marLeft w:val="0"/>
                          <w:marRight w:val="0"/>
                          <w:marTop w:val="0"/>
                          <w:marBottom w:val="0"/>
                          <w:divBdr>
                            <w:top w:val="dotted" w:sz="6" w:space="0" w:color="FEFEFE"/>
                            <w:left w:val="dotted" w:sz="6" w:space="0" w:color="FEFEFE"/>
                            <w:bottom w:val="dotted" w:sz="6" w:space="0" w:color="FEFEFE"/>
                            <w:right w:val="dotted" w:sz="6" w:space="0" w:color="FEFEFE"/>
                          </w:divBdr>
                        </w:div>
                        <w:div w:id="1325816833">
                          <w:marLeft w:val="0"/>
                          <w:marRight w:val="0"/>
                          <w:marTop w:val="0"/>
                          <w:marBottom w:val="0"/>
                          <w:divBdr>
                            <w:top w:val="dotted" w:sz="6" w:space="0" w:color="FEFEFE"/>
                            <w:left w:val="dotted" w:sz="6" w:space="0" w:color="FEFEFE"/>
                            <w:bottom w:val="dotted" w:sz="6" w:space="0" w:color="FEFEFE"/>
                            <w:right w:val="dotted" w:sz="6" w:space="0" w:color="FEFEFE"/>
                          </w:divBdr>
                        </w:div>
                        <w:div w:id="628703642">
                          <w:marLeft w:val="0"/>
                          <w:marRight w:val="0"/>
                          <w:marTop w:val="0"/>
                          <w:marBottom w:val="0"/>
                          <w:divBdr>
                            <w:top w:val="dotted" w:sz="6" w:space="0" w:color="FEFEFE"/>
                            <w:left w:val="dotted" w:sz="6" w:space="0" w:color="FEFEFE"/>
                            <w:bottom w:val="dotted" w:sz="6" w:space="0" w:color="FEFEFE"/>
                            <w:right w:val="dotted" w:sz="6" w:space="0" w:color="FEFEFE"/>
                          </w:divBdr>
                        </w:div>
                        <w:div w:id="1551503056">
                          <w:marLeft w:val="0"/>
                          <w:marRight w:val="0"/>
                          <w:marTop w:val="0"/>
                          <w:marBottom w:val="0"/>
                          <w:divBdr>
                            <w:top w:val="dotted" w:sz="6" w:space="0" w:color="FEFEFE"/>
                            <w:left w:val="dotted" w:sz="6" w:space="0" w:color="FEFEFE"/>
                            <w:bottom w:val="dotted" w:sz="6" w:space="0" w:color="FEFEFE"/>
                            <w:right w:val="dotted" w:sz="6" w:space="0" w:color="FEFEFE"/>
                          </w:divBdr>
                        </w:div>
                        <w:div w:id="1093207678">
                          <w:marLeft w:val="0"/>
                          <w:marRight w:val="0"/>
                          <w:marTop w:val="0"/>
                          <w:marBottom w:val="0"/>
                          <w:divBdr>
                            <w:top w:val="dotted" w:sz="6" w:space="0" w:color="FEFEFE"/>
                            <w:left w:val="dotted" w:sz="6" w:space="0" w:color="FEFEFE"/>
                            <w:bottom w:val="dotted" w:sz="6" w:space="0" w:color="FEFEFE"/>
                            <w:right w:val="dotted" w:sz="6" w:space="0" w:color="FEFEFE"/>
                          </w:divBdr>
                        </w:div>
                        <w:div w:id="26072772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889801032">
                      <w:marLeft w:val="0"/>
                      <w:marRight w:val="0"/>
                      <w:marTop w:val="0"/>
                      <w:marBottom w:val="0"/>
                      <w:divBdr>
                        <w:top w:val="dotted" w:sz="6" w:space="0" w:color="FEFEFE"/>
                        <w:left w:val="dotted" w:sz="6" w:space="19" w:color="FEFEFE"/>
                        <w:bottom w:val="dotted" w:sz="6" w:space="0" w:color="FEFEFE"/>
                        <w:right w:val="dotted" w:sz="6" w:space="0" w:color="FEFEFE"/>
                      </w:divBdr>
                    </w:div>
                    <w:div w:id="1540436635">
                      <w:marLeft w:val="0"/>
                      <w:marRight w:val="0"/>
                      <w:marTop w:val="0"/>
                      <w:marBottom w:val="0"/>
                      <w:divBdr>
                        <w:top w:val="dotted" w:sz="6" w:space="0" w:color="FEFEFE"/>
                        <w:left w:val="dotted" w:sz="6" w:space="19" w:color="FEFEFE"/>
                        <w:bottom w:val="dotted" w:sz="6" w:space="0" w:color="FEFEFE"/>
                        <w:right w:val="dotted" w:sz="6" w:space="0" w:color="FEFEFE"/>
                      </w:divBdr>
                    </w:div>
                    <w:div w:id="212428303">
                      <w:marLeft w:val="0"/>
                      <w:marRight w:val="0"/>
                      <w:marTop w:val="0"/>
                      <w:marBottom w:val="0"/>
                      <w:divBdr>
                        <w:top w:val="dotted" w:sz="6" w:space="0" w:color="FEFEFE"/>
                        <w:left w:val="dotted" w:sz="6" w:space="19" w:color="FEFEFE"/>
                        <w:bottom w:val="dotted" w:sz="6" w:space="0" w:color="FEFEFE"/>
                        <w:right w:val="dotted" w:sz="6" w:space="0" w:color="FEFEFE"/>
                      </w:divBdr>
                    </w:div>
                    <w:div w:id="76444910">
                      <w:marLeft w:val="0"/>
                      <w:marRight w:val="0"/>
                      <w:marTop w:val="0"/>
                      <w:marBottom w:val="0"/>
                      <w:divBdr>
                        <w:top w:val="dotted" w:sz="6" w:space="0" w:color="FEFEFE"/>
                        <w:left w:val="dotted" w:sz="6" w:space="19" w:color="FEFEFE"/>
                        <w:bottom w:val="dotted" w:sz="6" w:space="0" w:color="FEFEFE"/>
                        <w:right w:val="dotted" w:sz="6" w:space="0" w:color="FEFEFE"/>
                      </w:divBdr>
                    </w:div>
                    <w:div w:id="194815168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10850770">
                  <w:marLeft w:val="0"/>
                  <w:marRight w:val="0"/>
                  <w:marTop w:val="0"/>
                  <w:marBottom w:val="0"/>
                  <w:divBdr>
                    <w:top w:val="dotted" w:sz="6" w:space="0" w:color="FEFEFE"/>
                    <w:left w:val="dotted" w:sz="6" w:space="19" w:color="FEFEFE"/>
                    <w:bottom w:val="dotted" w:sz="6" w:space="0" w:color="FEFEFE"/>
                    <w:right w:val="dotted" w:sz="6" w:space="0" w:color="FEFEFE"/>
                  </w:divBdr>
                  <w:divsChild>
                    <w:div w:id="1022324457">
                      <w:marLeft w:val="0"/>
                      <w:marRight w:val="0"/>
                      <w:marTop w:val="0"/>
                      <w:marBottom w:val="0"/>
                      <w:divBdr>
                        <w:top w:val="dotted" w:sz="6" w:space="0" w:color="FEFEFE"/>
                        <w:left w:val="dotted" w:sz="6" w:space="0" w:color="FEFEFE"/>
                        <w:bottom w:val="dotted" w:sz="6" w:space="0" w:color="FEFEFE"/>
                        <w:right w:val="dotted" w:sz="6" w:space="0" w:color="FEFEFE"/>
                      </w:divBdr>
                    </w:div>
                    <w:div w:id="5989301">
                      <w:marLeft w:val="0"/>
                      <w:marRight w:val="0"/>
                      <w:marTop w:val="0"/>
                      <w:marBottom w:val="0"/>
                      <w:divBdr>
                        <w:top w:val="dotted" w:sz="6" w:space="0" w:color="FEFEFE"/>
                        <w:left w:val="dotted" w:sz="6" w:space="0" w:color="FEFEFE"/>
                        <w:bottom w:val="dotted" w:sz="6" w:space="0" w:color="FEFEFE"/>
                        <w:right w:val="dotted" w:sz="6" w:space="0" w:color="FEFEFE"/>
                      </w:divBdr>
                    </w:div>
                    <w:div w:id="873688390">
                      <w:marLeft w:val="0"/>
                      <w:marRight w:val="0"/>
                      <w:marTop w:val="0"/>
                      <w:marBottom w:val="0"/>
                      <w:divBdr>
                        <w:top w:val="dotted" w:sz="6" w:space="0" w:color="FEFEFE"/>
                        <w:left w:val="dotted" w:sz="6" w:space="0" w:color="FEFEFE"/>
                        <w:bottom w:val="dotted" w:sz="6" w:space="0" w:color="FEFEFE"/>
                        <w:right w:val="dotted" w:sz="6" w:space="0" w:color="FEFEFE"/>
                      </w:divBdr>
                    </w:div>
                    <w:div w:id="1011300032">
                      <w:marLeft w:val="0"/>
                      <w:marRight w:val="0"/>
                      <w:marTop w:val="0"/>
                      <w:marBottom w:val="0"/>
                      <w:divBdr>
                        <w:top w:val="dotted" w:sz="6" w:space="0" w:color="FEFEFE"/>
                        <w:left w:val="dotted" w:sz="6" w:space="0" w:color="FEFEFE"/>
                        <w:bottom w:val="dotted" w:sz="6" w:space="0" w:color="FEFEFE"/>
                        <w:right w:val="dotted" w:sz="6" w:space="0" w:color="FEFEFE"/>
                      </w:divBdr>
                    </w:div>
                    <w:div w:id="52001290">
                      <w:marLeft w:val="0"/>
                      <w:marRight w:val="0"/>
                      <w:marTop w:val="0"/>
                      <w:marBottom w:val="0"/>
                      <w:divBdr>
                        <w:top w:val="dotted" w:sz="6" w:space="0" w:color="FEFEFE"/>
                        <w:left w:val="dotted" w:sz="6" w:space="0" w:color="FEFEFE"/>
                        <w:bottom w:val="dotted" w:sz="6" w:space="0" w:color="FEFEFE"/>
                        <w:right w:val="dotted" w:sz="6" w:space="0" w:color="FEFEFE"/>
                      </w:divBdr>
                    </w:div>
                    <w:div w:id="1979264200">
                      <w:marLeft w:val="0"/>
                      <w:marRight w:val="0"/>
                      <w:marTop w:val="0"/>
                      <w:marBottom w:val="0"/>
                      <w:divBdr>
                        <w:top w:val="dotted" w:sz="6" w:space="0" w:color="FEFEFE"/>
                        <w:left w:val="dotted" w:sz="6" w:space="0" w:color="FEFEFE"/>
                        <w:bottom w:val="dotted" w:sz="6" w:space="0" w:color="FEFEFE"/>
                        <w:right w:val="dotted" w:sz="6" w:space="0" w:color="FEFEFE"/>
                      </w:divBdr>
                    </w:div>
                    <w:div w:id="115177959">
                      <w:marLeft w:val="0"/>
                      <w:marRight w:val="0"/>
                      <w:marTop w:val="0"/>
                      <w:marBottom w:val="0"/>
                      <w:divBdr>
                        <w:top w:val="dotted" w:sz="6" w:space="0" w:color="FEFEFE"/>
                        <w:left w:val="dotted" w:sz="6" w:space="0" w:color="FEFEFE"/>
                        <w:bottom w:val="dotted" w:sz="6" w:space="0" w:color="FEFEFE"/>
                        <w:right w:val="dotted" w:sz="6" w:space="0" w:color="FEFEFE"/>
                      </w:divBdr>
                    </w:div>
                    <w:div w:id="1370228517">
                      <w:marLeft w:val="0"/>
                      <w:marRight w:val="0"/>
                      <w:marTop w:val="0"/>
                      <w:marBottom w:val="0"/>
                      <w:divBdr>
                        <w:top w:val="dotted" w:sz="6" w:space="0" w:color="FEFEFE"/>
                        <w:left w:val="dotted" w:sz="6" w:space="0" w:color="FEFEFE"/>
                        <w:bottom w:val="dotted" w:sz="6" w:space="0" w:color="FEFEFE"/>
                        <w:right w:val="dotted" w:sz="6" w:space="0" w:color="FEFEFE"/>
                      </w:divBdr>
                    </w:div>
                    <w:div w:id="649556297">
                      <w:marLeft w:val="0"/>
                      <w:marRight w:val="0"/>
                      <w:marTop w:val="0"/>
                      <w:marBottom w:val="0"/>
                      <w:divBdr>
                        <w:top w:val="dotted" w:sz="6" w:space="0" w:color="FEFEFE"/>
                        <w:left w:val="dotted" w:sz="6" w:space="0" w:color="FEFEFE"/>
                        <w:bottom w:val="dotted" w:sz="6" w:space="0" w:color="FEFEFE"/>
                        <w:right w:val="dotted" w:sz="6" w:space="0" w:color="FEFEFE"/>
                      </w:divBdr>
                    </w:div>
                    <w:div w:id="901478697">
                      <w:marLeft w:val="0"/>
                      <w:marRight w:val="0"/>
                      <w:marTop w:val="0"/>
                      <w:marBottom w:val="0"/>
                      <w:divBdr>
                        <w:top w:val="dotted" w:sz="6" w:space="0" w:color="FEFEFE"/>
                        <w:left w:val="dotted" w:sz="6" w:space="0" w:color="FEFEFE"/>
                        <w:bottom w:val="dotted" w:sz="6" w:space="0" w:color="FEFEFE"/>
                        <w:right w:val="dotted" w:sz="6" w:space="0" w:color="FEFEFE"/>
                      </w:divBdr>
                    </w:div>
                    <w:div w:id="978804364">
                      <w:marLeft w:val="0"/>
                      <w:marRight w:val="0"/>
                      <w:marTop w:val="0"/>
                      <w:marBottom w:val="0"/>
                      <w:divBdr>
                        <w:top w:val="dotted" w:sz="6" w:space="0" w:color="FEFEFE"/>
                        <w:left w:val="dotted" w:sz="6" w:space="0" w:color="FEFEFE"/>
                        <w:bottom w:val="dotted" w:sz="6" w:space="0" w:color="FEFEFE"/>
                        <w:right w:val="dotted" w:sz="6" w:space="0" w:color="FEFEFE"/>
                      </w:divBdr>
                    </w:div>
                    <w:div w:id="904872123">
                      <w:marLeft w:val="0"/>
                      <w:marRight w:val="0"/>
                      <w:marTop w:val="0"/>
                      <w:marBottom w:val="0"/>
                      <w:divBdr>
                        <w:top w:val="dotted" w:sz="6" w:space="0" w:color="FEFEFE"/>
                        <w:left w:val="dotted" w:sz="6" w:space="0" w:color="FEFEFE"/>
                        <w:bottom w:val="dotted" w:sz="6" w:space="0" w:color="FEFEFE"/>
                        <w:right w:val="dotted" w:sz="6" w:space="0" w:color="FEFEFE"/>
                      </w:divBdr>
                    </w:div>
                    <w:div w:id="1380861654">
                      <w:marLeft w:val="0"/>
                      <w:marRight w:val="0"/>
                      <w:marTop w:val="0"/>
                      <w:marBottom w:val="0"/>
                      <w:divBdr>
                        <w:top w:val="dotted" w:sz="6" w:space="0" w:color="FEFEFE"/>
                        <w:left w:val="dotted" w:sz="6" w:space="0" w:color="FEFEFE"/>
                        <w:bottom w:val="dotted" w:sz="6" w:space="0" w:color="FEFEFE"/>
                        <w:right w:val="dotted" w:sz="6" w:space="0" w:color="FEFEFE"/>
                      </w:divBdr>
                    </w:div>
                    <w:div w:id="162136193">
                      <w:marLeft w:val="0"/>
                      <w:marRight w:val="0"/>
                      <w:marTop w:val="0"/>
                      <w:marBottom w:val="0"/>
                      <w:divBdr>
                        <w:top w:val="dotted" w:sz="6" w:space="0" w:color="FEFEFE"/>
                        <w:left w:val="dotted" w:sz="6" w:space="0" w:color="FEFEFE"/>
                        <w:bottom w:val="dotted" w:sz="6" w:space="0" w:color="FEFEFE"/>
                        <w:right w:val="dotted" w:sz="6" w:space="0" w:color="FEFEFE"/>
                      </w:divBdr>
                    </w:div>
                    <w:div w:id="1868760152">
                      <w:marLeft w:val="0"/>
                      <w:marRight w:val="0"/>
                      <w:marTop w:val="0"/>
                      <w:marBottom w:val="0"/>
                      <w:divBdr>
                        <w:top w:val="dotted" w:sz="6" w:space="0" w:color="FEFEFE"/>
                        <w:left w:val="dotted" w:sz="6" w:space="0" w:color="FEFEFE"/>
                        <w:bottom w:val="dotted" w:sz="6" w:space="0" w:color="FEFEFE"/>
                        <w:right w:val="dotted" w:sz="6" w:space="0" w:color="FEFEFE"/>
                      </w:divBdr>
                    </w:div>
                    <w:div w:id="480081160">
                      <w:marLeft w:val="0"/>
                      <w:marRight w:val="0"/>
                      <w:marTop w:val="0"/>
                      <w:marBottom w:val="0"/>
                      <w:divBdr>
                        <w:top w:val="dotted" w:sz="6" w:space="0" w:color="FEFEFE"/>
                        <w:left w:val="dotted" w:sz="6" w:space="0" w:color="FEFEFE"/>
                        <w:bottom w:val="dotted" w:sz="6" w:space="0" w:color="FEFEFE"/>
                        <w:right w:val="dotted" w:sz="6" w:space="0" w:color="FEFEFE"/>
                      </w:divBdr>
                    </w:div>
                    <w:div w:id="1438795876">
                      <w:marLeft w:val="0"/>
                      <w:marRight w:val="0"/>
                      <w:marTop w:val="0"/>
                      <w:marBottom w:val="0"/>
                      <w:divBdr>
                        <w:top w:val="dotted" w:sz="6" w:space="0" w:color="FEFEFE"/>
                        <w:left w:val="dotted" w:sz="6" w:space="0" w:color="FEFEFE"/>
                        <w:bottom w:val="dotted" w:sz="6" w:space="0" w:color="FEFEFE"/>
                        <w:right w:val="dotted" w:sz="6" w:space="0" w:color="FEFEFE"/>
                      </w:divBdr>
                    </w:div>
                    <w:div w:id="1418482466">
                      <w:marLeft w:val="0"/>
                      <w:marRight w:val="0"/>
                      <w:marTop w:val="0"/>
                      <w:marBottom w:val="0"/>
                      <w:divBdr>
                        <w:top w:val="dotted" w:sz="6" w:space="0" w:color="FEFEFE"/>
                        <w:left w:val="dotted" w:sz="6" w:space="0" w:color="FEFEFE"/>
                        <w:bottom w:val="dotted" w:sz="6" w:space="0" w:color="FEFEFE"/>
                        <w:right w:val="dotted" w:sz="6" w:space="0" w:color="FEFEFE"/>
                      </w:divBdr>
                    </w:div>
                    <w:div w:id="1835027654">
                      <w:marLeft w:val="0"/>
                      <w:marRight w:val="0"/>
                      <w:marTop w:val="0"/>
                      <w:marBottom w:val="0"/>
                      <w:divBdr>
                        <w:top w:val="dotted" w:sz="6" w:space="0" w:color="FEFEFE"/>
                        <w:left w:val="dotted" w:sz="6" w:space="0" w:color="FEFEFE"/>
                        <w:bottom w:val="dotted" w:sz="6" w:space="0" w:color="FEFEFE"/>
                        <w:right w:val="dotted" w:sz="6" w:space="0" w:color="FEFEFE"/>
                      </w:divBdr>
                    </w:div>
                    <w:div w:id="1921793032">
                      <w:marLeft w:val="0"/>
                      <w:marRight w:val="0"/>
                      <w:marTop w:val="0"/>
                      <w:marBottom w:val="0"/>
                      <w:divBdr>
                        <w:top w:val="dotted" w:sz="6" w:space="0" w:color="FEFEFE"/>
                        <w:left w:val="dotted" w:sz="6" w:space="0" w:color="FEFEFE"/>
                        <w:bottom w:val="dotted" w:sz="6" w:space="0" w:color="FEFEFE"/>
                        <w:right w:val="dotted" w:sz="6" w:space="0" w:color="FEFEFE"/>
                      </w:divBdr>
                    </w:div>
                    <w:div w:id="317464571">
                      <w:marLeft w:val="0"/>
                      <w:marRight w:val="0"/>
                      <w:marTop w:val="0"/>
                      <w:marBottom w:val="0"/>
                      <w:divBdr>
                        <w:top w:val="dotted" w:sz="6" w:space="0" w:color="FEFEFE"/>
                        <w:left w:val="dotted" w:sz="6" w:space="0" w:color="FEFEFE"/>
                        <w:bottom w:val="dotted" w:sz="6" w:space="0" w:color="FEFEFE"/>
                        <w:right w:val="dotted" w:sz="6" w:space="0" w:color="FEFEFE"/>
                      </w:divBdr>
                    </w:div>
                    <w:div w:id="1627925174">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859392161">
              <w:marLeft w:val="72"/>
              <w:marRight w:val="72"/>
              <w:marTop w:val="72"/>
              <w:marBottom w:val="72"/>
              <w:divBdr>
                <w:top w:val="dotted" w:sz="6" w:space="0" w:color="FEFEFE"/>
                <w:left w:val="dotted" w:sz="6" w:space="0" w:color="FEFEFE"/>
                <w:bottom w:val="dotted" w:sz="6" w:space="0" w:color="FEFEFE"/>
                <w:right w:val="dotted" w:sz="6" w:space="0" w:color="FEFEFE"/>
              </w:divBdr>
              <w:divsChild>
                <w:div w:id="277180925">
                  <w:marLeft w:val="0"/>
                  <w:marRight w:val="0"/>
                  <w:marTop w:val="0"/>
                  <w:marBottom w:val="0"/>
                  <w:divBdr>
                    <w:top w:val="dotted" w:sz="6" w:space="0" w:color="FEFEFE"/>
                    <w:left w:val="dotted" w:sz="6" w:space="19" w:color="FEFEFE"/>
                    <w:bottom w:val="dotted" w:sz="6" w:space="0" w:color="FEFEFE"/>
                    <w:right w:val="dotted" w:sz="6" w:space="0" w:color="FEFEFE"/>
                  </w:divBdr>
                </w:div>
                <w:div w:id="1173448125">
                  <w:marLeft w:val="0"/>
                  <w:marRight w:val="0"/>
                  <w:marTop w:val="0"/>
                  <w:marBottom w:val="0"/>
                  <w:divBdr>
                    <w:top w:val="dotted" w:sz="6" w:space="0" w:color="FEFEFE"/>
                    <w:left w:val="dotted" w:sz="6" w:space="19" w:color="FEFEFE"/>
                    <w:bottom w:val="dotted" w:sz="6" w:space="0" w:color="FEFEFE"/>
                    <w:right w:val="dotted" w:sz="6" w:space="0" w:color="FEFEFE"/>
                  </w:divBdr>
                  <w:divsChild>
                    <w:div w:id="268663549">
                      <w:marLeft w:val="0"/>
                      <w:marRight w:val="0"/>
                      <w:marTop w:val="0"/>
                      <w:marBottom w:val="0"/>
                      <w:divBdr>
                        <w:top w:val="dotted" w:sz="6" w:space="0" w:color="FEFEFE"/>
                        <w:left w:val="dotted" w:sz="6" w:space="19" w:color="FEFEFE"/>
                        <w:bottom w:val="dotted" w:sz="6" w:space="0" w:color="FEFEFE"/>
                        <w:right w:val="dotted" w:sz="6" w:space="0" w:color="FEFEFE"/>
                      </w:divBdr>
                    </w:div>
                    <w:div w:id="1595477479">
                      <w:marLeft w:val="0"/>
                      <w:marRight w:val="0"/>
                      <w:marTop w:val="0"/>
                      <w:marBottom w:val="0"/>
                      <w:divBdr>
                        <w:top w:val="dotted" w:sz="6" w:space="0" w:color="FEFEFE"/>
                        <w:left w:val="dotted" w:sz="6" w:space="19" w:color="FEFEFE"/>
                        <w:bottom w:val="dotted" w:sz="6" w:space="0" w:color="FEFEFE"/>
                        <w:right w:val="dotted" w:sz="6" w:space="0" w:color="FEFEFE"/>
                      </w:divBdr>
                    </w:div>
                    <w:div w:id="1459059342">
                      <w:marLeft w:val="0"/>
                      <w:marRight w:val="0"/>
                      <w:marTop w:val="0"/>
                      <w:marBottom w:val="0"/>
                      <w:divBdr>
                        <w:top w:val="dotted" w:sz="6" w:space="0" w:color="FEFEFE"/>
                        <w:left w:val="dotted" w:sz="6" w:space="19" w:color="FEFEFE"/>
                        <w:bottom w:val="dotted" w:sz="6" w:space="0" w:color="FEFEFE"/>
                        <w:right w:val="dotted" w:sz="6" w:space="0" w:color="FEFEFE"/>
                      </w:divBdr>
                    </w:div>
                    <w:div w:id="18823227">
                      <w:marLeft w:val="0"/>
                      <w:marRight w:val="0"/>
                      <w:marTop w:val="0"/>
                      <w:marBottom w:val="0"/>
                      <w:divBdr>
                        <w:top w:val="dotted" w:sz="6" w:space="0" w:color="FEFEFE"/>
                        <w:left w:val="dotted" w:sz="6" w:space="19" w:color="FEFEFE"/>
                        <w:bottom w:val="dotted" w:sz="6" w:space="0" w:color="FEFEFE"/>
                        <w:right w:val="dotted" w:sz="6" w:space="0" w:color="FEFEFE"/>
                      </w:divBdr>
                      <w:divsChild>
                        <w:div w:id="1336038076">
                          <w:marLeft w:val="0"/>
                          <w:marRight w:val="0"/>
                          <w:marTop w:val="0"/>
                          <w:marBottom w:val="0"/>
                          <w:divBdr>
                            <w:top w:val="dotted" w:sz="6" w:space="0" w:color="FEFEFE"/>
                            <w:left w:val="dotted" w:sz="6" w:space="0" w:color="FEFEFE"/>
                            <w:bottom w:val="dotted" w:sz="6" w:space="0" w:color="FEFEFE"/>
                            <w:right w:val="dotted" w:sz="6" w:space="0" w:color="FEFEFE"/>
                          </w:divBdr>
                        </w:div>
                        <w:div w:id="196045356">
                          <w:marLeft w:val="0"/>
                          <w:marRight w:val="0"/>
                          <w:marTop w:val="0"/>
                          <w:marBottom w:val="0"/>
                          <w:divBdr>
                            <w:top w:val="dotted" w:sz="6" w:space="0" w:color="FEFEFE"/>
                            <w:left w:val="dotted" w:sz="6" w:space="0" w:color="FEFEFE"/>
                            <w:bottom w:val="dotted" w:sz="6" w:space="0" w:color="FEFEFE"/>
                            <w:right w:val="dotted" w:sz="6" w:space="0" w:color="FEFEFE"/>
                          </w:divBdr>
                        </w:div>
                        <w:div w:id="1157914704">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458792123">
                  <w:marLeft w:val="0"/>
                  <w:marRight w:val="0"/>
                  <w:marTop w:val="0"/>
                  <w:marBottom w:val="0"/>
                  <w:divBdr>
                    <w:top w:val="dotted" w:sz="6" w:space="0" w:color="FEFEFE"/>
                    <w:left w:val="dotted" w:sz="6" w:space="19" w:color="FEFEFE"/>
                    <w:bottom w:val="dotted" w:sz="6" w:space="0" w:color="FEFEFE"/>
                    <w:right w:val="dotted" w:sz="6" w:space="0" w:color="FEFEFE"/>
                  </w:divBdr>
                  <w:divsChild>
                    <w:div w:id="579171707">
                      <w:marLeft w:val="0"/>
                      <w:marRight w:val="0"/>
                      <w:marTop w:val="0"/>
                      <w:marBottom w:val="0"/>
                      <w:divBdr>
                        <w:top w:val="dotted" w:sz="6" w:space="0" w:color="FEFEFE"/>
                        <w:left w:val="dotted" w:sz="6" w:space="0" w:color="FEFEFE"/>
                        <w:bottom w:val="dotted" w:sz="6" w:space="0" w:color="FEFEFE"/>
                        <w:right w:val="dotted" w:sz="6" w:space="0" w:color="FEFEFE"/>
                      </w:divBdr>
                    </w:div>
                    <w:div w:id="471289146">
                      <w:marLeft w:val="0"/>
                      <w:marRight w:val="0"/>
                      <w:marTop w:val="0"/>
                      <w:marBottom w:val="0"/>
                      <w:divBdr>
                        <w:top w:val="dotted" w:sz="6" w:space="0" w:color="FEFEFE"/>
                        <w:left w:val="dotted" w:sz="6" w:space="0" w:color="FEFEFE"/>
                        <w:bottom w:val="dotted" w:sz="6" w:space="0" w:color="FEFEFE"/>
                        <w:right w:val="dotted" w:sz="6" w:space="0" w:color="FEFEFE"/>
                      </w:divBdr>
                    </w:div>
                    <w:div w:id="1400441604">
                      <w:marLeft w:val="0"/>
                      <w:marRight w:val="0"/>
                      <w:marTop w:val="0"/>
                      <w:marBottom w:val="0"/>
                      <w:divBdr>
                        <w:top w:val="dotted" w:sz="6" w:space="0" w:color="FEFEFE"/>
                        <w:left w:val="dotted" w:sz="6" w:space="0" w:color="FEFEFE"/>
                        <w:bottom w:val="dotted" w:sz="6" w:space="0" w:color="FEFEFE"/>
                        <w:right w:val="dotted" w:sz="6" w:space="0" w:color="FEFEFE"/>
                      </w:divBdr>
                    </w:div>
                    <w:div w:id="816528507">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223251529">
              <w:marLeft w:val="72"/>
              <w:marRight w:val="72"/>
              <w:marTop w:val="72"/>
              <w:marBottom w:val="72"/>
              <w:divBdr>
                <w:top w:val="dotted" w:sz="6" w:space="0" w:color="FEFEFE"/>
                <w:left w:val="dotted" w:sz="6" w:space="0" w:color="FEFEFE"/>
                <w:bottom w:val="dotted" w:sz="6" w:space="0" w:color="FEFEFE"/>
                <w:right w:val="dotted" w:sz="6" w:space="0" w:color="FEFEFE"/>
              </w:divBdr>
              <w:divsChild>
                <w:div w:id="1849513964">
                  <w:marLeft w:val="0"/>
                  <w:marRight w:val="0"/>
                  <w:marTop w:val="0"/>
                  <w:marBottom w:val="0"/>
                  <w:divBdr>
                    <w:top w:val="dotted" w:sz="6" w:space="0" w:color="FEFEFE"/>
                    <w:left w:val="dotted" w:sz="6" w:space="19" w:color="FEFEFE"/>
                    <w:bottom w:val="dotted" w:sz="6" w:space="0" w:color="FEFEFE"/>
                    <w:right w:val="dotted" w:sz="6" w:space="0" w:color="FEFEFE"/>
                  </w:divBdr>
                </w:div>
                <w:div w:id="1474132805">
                  <w:marLeft w:val="0"/>
                  <w:marRight w:val="0"/>
                  <w:marTop w:val="0"/>
                  <w:marBottom w:val="0"/>
                  <w:divBdr>
                    <w:top w:val="dotted" w:sz="6" w:space="0" w:color="FEFEFE"/>
                    <w:left w:val="dotted" w:sz="6" w:space="19" w:color="FEFEFE"/>
                    <w:bottom w:val="dotted" w:sz="6" w:space="0" w:color="FEFEFE"/>
                    <w:right w:val="dotted" w:sz="6" w:space="0" w:color="FEFEFE"/>
                  </w:divBdr>
                  <w:divsChild>
                    <w:div w:id="283662219">
                      <w:marLeft w:val="0"/>
                      <w:marRight w:val="0"/>
                      <w:marTop w:val="0"/>
                      <w:marBottom w:val="0"/>
                      <w:divBdr>
                        <w:top w:val="dotted" w:sz="6" w:space="0" w:color="FEFEFE"/>
                        <w:left w:val="dotted" w:sz="6" w:space="19" w:color="FEFEFE"/>
                        <w:bottom w:val="dotted" w:sz="6" w:space="0" w:color="FEFEFE"/>
                        <w:right w:val="dotted" w:sz="6" w:space="0" w:color="FEFEFE"/>
                      </w:divBdr>
                    </w:div>
                    <w:div w:id="88350672">
                      <w:marLeft w:val="0"/>
                      <w:marRight w:val="0"/>
                      <w:marTop w:val="0"/>
                      <w:marBottom w:val="0"/>
                      <w:divBdr>
                        <w:top w:val="dotted" w:sz="6" w:space="0" w:color="FEFEFE"/>
                        <w:left w:val="dotted" w:sz="6" w:space="19" w:color="FEFEFE"/>
                        <w:bottom w:val="dotted" w:sz="6" w:space="0" w:color="FEFEFE"/>
                        <w:right w:val="dotted" w:sz="6" w:space="0" w:color="FEFEFE"/>
                      </w:divBdr>
                    </w:div>
                    <w:div w:id="13851990">
                      <w:marLeft w:val="0"/>
                      <w:marRight w:val="0"/>
                      <w:marTop w:val="0"/>
                      <w:marBottom w:val="0"/>
                      <w:divBdr>
                        <w:top w:val="dotted" w:sz="6" w:space="0" w:color="FEFEFE"/>
                        <w:left w:val="dotted" w:sz="6" w:space="19" w:color="FEFEFE"/>
                        <w:bottom w:val="dotted" w:sz="6" w:space="0" w:color="FEFEFE"/>
                        <w:right w:val="dotted" w:sz="6" w:space="0" w:color="FEFEFE"/>
                      </w:divBdr>
                    </w:div>
                    <w:div w:id="333455955">
                      <w:marLeft w:val="0"/>
                      <w:marRight w:val="0"/>
                      <w:marTop w:val="0"/>
                      <w:marBottom w:val="0"/>
                      <w:divBdr>
                        <w:top w:val="dotted" w:sz="6" w:space="0" w:color="FEFEFE"/>
                        <w:left w:val="dotted" w:sz="6" w:space="19" w:color="FEFEFE"/>
                        <w:bottom w:val="dotted" w:sz="6" w:space="0" w:color="FEFEFE"/>
                        <w:right w:val="dotted" w:sz="6" w:space="0" w:color="FEFEFE"/>
                      </w:divBdr>
                      <w:divsChild>
                        <w:div w:id="1195538546">
                          <w:marLeft w:val="0"/>
                          <w:marRight w:val="0"/>
                          <w:marTop w:val="0"/>
                          <w:marBottom w:val="0"/>
                          <w:divBdr>
                            <w:top w:val="dotted" w:sz="6" w:space="0" w:color="FEFEFE"/>
                            <w:left w:val="dotted" w:sz="6" w:space="0" w:color="FEFEFE"/>
                            <w:bottom w:val="dotted" w:sz="6" w:space="0" w:color="FEFEFE"/>
                            <w:right w:val="dotted" w:sz="6" w:space="0" w:color="FEFEFE"/>
                          </w:divBdr>
                        </w:div>
                        <w:div w:id="1443064051">
                          <w:marLeft w:val="0"/>
                          <w:marRight w:val="0"/>
                          <w:marTop w:val="0"/>
                          <w:marBottom w:val="0"/>
                          <w:divBdr>
                            <w:top w:val="dotted" w:sz="6" w:space="0" w:color="FEFEFE"/>
                            <w:left w:val="dotted" w:sz="6" w:space="0" w:color="FEFEFE"/>
                            <w:bottom w:val="dotted" w:sz="6" w:space="0" w:color="FEFEFE"/>
                            <w:right w:val="dotted" w:sz="6" w:space="0" w:color="FEFEFE"/>
                          </w:divBdr>
                        </w:div>
                        <w:div w:id="1258710689">
                          <w:marLeft w:val="0"/>
                          <w:marRight w:val="0"/>
                          <w:marTop w:val="0"/>
                          <w:marBottom w:val="0"/>
                          <w:divBdr>
                            <w:top w:val="dotted" w:sz="6" w:space="0" w:color="FEFEFE"/>
                            <w:left w:val="dotted" w:sz="6" w:space="0" w:color="FEFEFE"/>
                            <w:bottom w:val="dotted" w:sz="6" w:space="0" w:color="FEFEFE"/>
                            <w:right w:val="dotted" w:sz="6" w:space="0" w:color="FEFEFE"/>
                          </w:divBdr>
                        </w:div>
                        <w:div w:id="1457404332">
                          <w:marLeft w:val="0"/>
                          <w:marRight w:val="0"/>
                          <w:marTop w:val="0"/>
                          <w:marBottom w:val="0"/>
                          <w:divBdr>
                            <w:top w:val="dotted" w:sz="6" w:space="0" w:color="FEFEFE"/>
                            <w:left w:val="dotted" w:sz="6" w:space="0" w:color="FEFEFE"/>
                            <w:bottom w:val="dotted" w:sz="6" w:space="0" w:color="FEFEFE"/>
                            <w:right w:val="dotted" w:sz="6" w:space="0" w:color="FEFEFE"/>
                          </w:divBdr>
                        </w:div>
                        <w:div w:id="46388805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74248093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14149099">
                  <w:marLeft w:val="0"/>
                  <w:marRight w:val="0"/>
                  <w:marTop w:val="0"/>
                  <w:marBottom w:val="0"/>
                  <w:divBdr>
                    <w:top w:val="dotted" w:sz="6" w:space="0" w:color="FEFEFE"/>
                    <w:left w:val="dotted" w:sz="6" w:space="19" w:color="FEFEFE"/>
                    <w:bottom w:val="dotted" w:sz="6" w:space="0" w:color="FEFEFE"/>
                    <w:right w:val="dotted" w:sz="6" w:space="0" w:color="FEFEFE"/>
                  </w:divBdr>
                  <w:divsChild>
                    <w:div w:id="913316606">
                      <w:marLeft w:val="0"/>
                      <w:marRight w:val="0"/>
                      <w:marTop w:val="0"/>
                      <w:marBottom w:val="0"/>
                      <w:divBdr>
                        <w:top w:val="dotted" w:sz="6" w:space="0" w:color="FEFEFE"/>
                        <w:left w:val="dotted" w:sz="6" w:space="0" w:color="FEFEFE"/>
                        <w:bottom w:val="dotted" w:sz="6" w:space="0" w:color="FEFEFE"/>
                        <w:right w:val="dotted" w:sz="6" w:space="0" w:color="FEFEFE"/>
                      </w:divBdr>
                    </w:div>
                    <w:div w:id="247345690">
                      <w:marLeft w:val="0"/>
                      <w:marRight w:val="0"/>
                      <w:marTop w:val="0"/>
                      <w:marBottom w:val="0"/>
                      <w:divBdr>
                        <w:top w:val="dotted" w:sz="6" w:space="0" w:color="FEFEFE"/>
                        <w:left w:val="dotted" w:sz="6" w:space="0" w:color="FEFEFE"/>
                        <w:bottom w:val="dotted" w:sz="6" w:space="0" w:color="FEFEFE"/>
                        <w:right w:val="dotted" w:sz="6" w:space="0" w:color="FEFEFE"/>
                      </w:divBdr>
                    </w:div>
                    <w:div w:id="402262689">
                      <w:marLeft w:val="0"/>
                      <w:marRight w:val="0"/>
                      <w:marTop w:val="0"/>
                      <w:marBottom w:val="0"/>
                      <w:divBdr>
                        <w:top w:val="dotted" w:sz="6" w:space="0" w:color="FEFEFE"/>
                        <w:left w:val="dotted" w:sz="6" w:space="0" w:color="FEFEFE"/>
                        <w:bottom w:val="dotted" w:sz="6" w:space="0" w:color="FEFEFE"/>
                        <w:right w:val="dotted" w:sz="6" w:space="0" w:color="FEFEFE"/>
                      </w:divBdr>
                    </w:div>
                    <w:div w:id="985545478">
                      <w:marLeft w:val="0"/>
                      <w:marRight w:val="0"/>
                      <w:marTop w:val="0"/>
                      <w:marBottom w:val="0"/>
                      <w:divBdr>
                        <w:top w:val="dotted" w:sz="6" w:space="0" w:color="FEFEFE"/>
                        <w:left w:val="dotted" w:sz="6" w:space="0" w:color="FEFEFE"/>
                        <w:bottom w:val="dotted" w:sz="6" w:space="0" w:color="FEFEFE"/>
                        <w:right w:val="dotted" w:sz="6" w:space="0" w:color="FEFEFE"/>
                      </w:divBdr>
                    </w:div>
                    <w:div w:id="1536456116">
                      <w:marLeft w:val="0"/>
                      <w:marRight w:val="0"/>
                      <w:marTop w:val="0"/>
                      <w:marBottom w:val="0"/>
                      <w:divBdr>
                        <w:top w:val="dotted" w:sz="6" w:space="0" w:color="FEFEFE"/>
                        <w:left w:val="dotted" w:sz="6" w:space="0" w:color="FEFEFE"/>
                        <w:bottom w:val="dotted" w:sz="6" w:space="0" w:color="FEFEFE"/>
                        <w:right w:val="dotted" w:sz="6" w:space="0" w:color="FEFEFE"/>
                      </w:divBdr>
                    </w:div>
                    <w:div w:id="347175602">
                      <w:marLeft w:val="0"/>
                      <w:marRight w:val="0"/>
                      <w:marTop w:val="0"/>
                      <w:marBottom w:val="0"/>
                      <w:divBdr>
                        <w:top w:val="dotted" w:sz="6" w:space="0" w:color="FEFEFE"/>
                        <w:left w:val="dotted" w:sz="6" w:space="0" w:color="FEFEFE"/>
                        <w:bottom w:val="dotted" w:sz="6" w:space="0" w:color="FEFEFE"/>
                        <w:right w:val="dotted" w:sz="6" w:space="0" w:color="FEFEFE"/>
                      </w:divBdr>
                    </w:div>
                    <w:div w:id="540360399">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653410614">
              <w:marLeft w:val="72"/>
              <w:marRight w:val="72"/>
              <w:marTop w:val="72"/>
              <w:marBottom w:val="72"/>
              <w:divBdr>
                <w:top w:val="dotted" w:sz="6" w:space="0" w:color="FEFEFE"/>
                <w:left w:val="dotted" w:sz="6" w:space="0" w:color="FEFEFE"/>
                <w:bottom w:val="dotted" w:sz="6" w:space="0" w:color="FEFEFE"/>
                <w:right w:val="dotted" w:sz="6" w:space="0" w:color="FEFEFE"/>
              </w:divBdr>
              <w:divsChild>
                <w:div w:id="1116024333">
                  <w:marLeft w:val="0"/>
                  <w:marRight w:val="0"/>
                  <w:marTop w:val="0"/>
                  <w:marBottom w:val="0"/>
                  <w:divBdr>
                    <w:top w:val="dotted" w:sz="6" w:space="0" w:color="FEFEFE"/>
                    <w:left w:val="dotted" w:sz="6" w:space="19" w:color="FEFEFE"/>
                    <w:bottom w:val="dotted" w:sz="6" w:space="0" w:color="FEFEFE"/>
                    <w:right w:val="dotted" w:sz="6" w:space="0" w:color="FEFEFE"/>
                  </w:divBdr>
                </w:div>
                <w:div w:id="1069572221">
                  <w:marLeft w:val="0"/>
                  <w:marRight w:val="0"/>
                  <w:marTop w:val="0"/>
                  <w:marBottom w:val="0"/>
                  <w:divBdr>
                    <w:top w:val="dotted" w:sz="6" w:space="0" w:color="FEFEFE"/>
                    <w:left w:val="dotted" w:sz="6" w:space="19" w:color="FEFEFE"/>
                    <w:bottom w:val="dotted" w:sz="6" w:space="0" w:color="FEFEFE"/>
                    <w:right w:val="dotted" w:sz="6" w:space="0" w:color="FEFEFE"/>
                  </w:divBdr>
                  <w:divsChild>
                    <w:div w:id="969091577">
                      <w:marLeft w:val="0"/>
                      <w:marRight w:val="0"/>
                      <w:marTop w:val="0"/>
                      <w:marBottom w:val="0"/>
                      <w:divBdr>
                        <w:top w:val="dotted" w:sz="6" w:space="0" w:color="FEFEFE"/>
                        <w:left w:val="dotted" w:sz="6" w:space="19" w:color="FEFEFE"/>
                        <w:bottom w:val="dotted" w:sz="6" w:space="0" w:color="FEFEFE"/>
                        <w:right w:val="dotted" w:sz="6" w:space="0" w:color="FEFEFE"/>
                      </w:divBdr>
                    </w:div>
                    <w:div w:id="1495759082">
                      <w:marLeft w:val="0"/>
                      <w:marRight w:val="0"/>
                      <w:marTop w:val="0"/>
                      <w:marBottom w:val="0"/>
                      <w:divBdr>
                        <w:top w:val="dotted" w:sz="6" w:space="0" w:color="FEFEFE"/>
                        <w:left w:val="dotted" w:sz="6" w:space="19" w:color="FEFEFE"/>
                        <w:bottom w:val="dotted" w:sz="6" w:space="0" w:color="FEFEFE"/>
                        <w:right w:val="dotted" w:sz="6" w:space="0" w:color="FEFEFE"/>
                      </w:divBdr>
                    </w:div>
                    <w:div w:id="1733457643">
                      <w:marLeft w:val="0"/>
                      <w:marRight w:val="0"/>
                      <w:marTop w:val="0"/>
                      <w:marBottom w:val="0"/>
                      <w:divBdr>
                        <w:top w:val="dotted" w:sz="6" w:space="0" w:color="FEFEFE"/>
                        <w:left w:val="dotted" w:sz="6" w:space="19" w:color="FEFEFE"/>
                        <w:bottom w:val="dotted" w:sz="6" w:space="0" w:color="FEFEFE"/>
                        <w:right w:val="dotted" w:sz="6" w:space="0" w:color="FEFEFE"/>
                      </w:divBdr>
                    </w:div>
                    <w:div w:id="921790550">
                      <w:marLeft w:val="0"/>
                      <w:marRight w:val="0"/>
                      <w:marTop w:val="0"/>
                      <w:marBottom w:val="0"/>
                      <w:divBdr>
                        <w:top w:val="dotted" w:sz="6" w:space="0" w:color="FEFEFE"/>
                        <w:left w:val="dotted" w:sz="6" w:space="19" w:color="FEFEFE"/>
                        <w:bottom w:val="dotted" w:sz="6" w:space="0" w:color="FEFEFE"/>
                        <w:right w:val="dotted" w:sz="6" w:space="0" w:color="FEFEFE"/>
                      </w:divBdr>
                    </w:div>
                    <w:div w:id="1664770436">
                      <w:marLeft w:val="0"/>
                      <w:marRight w:val="0"/>
                      <w:marTop w:val="0"/>
                      <w:marBottom w:val="0"/>
                      <w:divBdr>
                        <w:top w:val="dotted" w:sz="6" w:space="0" w:color="FEFEFE"/>
                        <w:left w:val="dotted" w:sz="6" w:space="19" w:color="FEFEFE"/>
                        <w:bottom w:val="dotted" w:sz="6" w:space="0" w:color="FEFEFE"/>
                        <w:right w:val="dotted" w:sz="6" w:space="0" w:color="FEFEFE"/>
                      </w:divBdr>
                    </w:div>
                    <w:div w:id="487407139">
                      <w:marLeft w:val="0"/>
                      <w:marRight w:val="0"/>
                      <w:marTop w:val="0"/>
                      <w:marBottom w:val="0"/>
                      <w:divBdr>
                        <w:top w:val="dotted" w:sz="6" w:space="0" w:color="FEFEFE"/>
                        <w:left w:val="dotted" w:sz="6" w:space="19" w:color="FEFEFE"/>
                        <w:bottom w:val="dotted" w:sz="6" w:space="0" w:color="FEFEFE"/>
                        <w:right w:val="dotted" w:sz="6" w:space="0" w:color="FEFEFE"/>
                      </w:divBdr>
                    </w:div>
                    <w:div w:id="1329484330">
                      <w:marLeft w:val="0"/>
                      <w:marRight w:val="0"/>
                      <w:marTop w:val="0"/>
                      <w:marBottom w:val="0"/>
                      <w:divBdr>
                        <w:top w:val="dotted" w:sz="6" w:space="0" w:color="FEFEFE"/>
                        <w:left w:val="dotted" w:sz="6" w:space="19" w:color="FEFEFE"/>
                        <w:bottom w:val="dotted" w:sz="6" w:space="0" w:color="FEFEFE"/>
                        <w:right w:val="dotted" w:sz="6" w:space="0" w:color="FEFEFE"/>
                      </w:divBdr>
                    </w:div>
                    <w:div w:id="120108953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25621781">
                  <w:marLeft w:val="0"/>
                  <w:marRight w:val="0"/>
                  <w:marTop w:val="0"/>
                  <w:marBottom w:val="0"/>
                  <w:divBdr>
                    <w:top w:val="dotted" w:sz="6" w:space="0" w:color="FEFEFE"/>
                    <w:left w:val="dotted" w:sz="6" w:space="19" w:color="FEFEFE"/>
                    <w:bottom w:val="dotted" w:sz="6" w:space="0" w:color="FEFEFE"/>
                    <w:right w:val="dotted" w:sz="6" w:space="0" w:color="FEFEFE"/>
                  </w:divBdr>
                  <w:divsChild>
                    <w:div w:id="997999274">
                      <w:marLeft w:val="0"/>
                      <w:marRight w:val="0"/>
                      <w:marTop w:val="0"/>
                      <w:marBottom w:val="0"/>
                      <w:divBdr>
                        <w:top w:val="dotted" w:sz="6" w:space="0" w:color="FEFEFE"/>
                        <w:left w:val="dotted" w:sz="6" w:space="0" w:color="FEFEFE"/>
                        <w:bottom w:val="dotted" w:sz="6" w:space="0" w:color="FEFEFE"/>
                        <w:right w:val="dotted" w:sz="6" w:space="0" w:color="FEFEFE"/>
                      </w:divBdr>
                    </w:div>
                    <w:div w:id="414285561">
                      <w:marLeft w:val="0"/>
                      <w:marRight w:val="0"/>
                      <w:marTop w:val="0"/>
                      <w:marBottom w:val="0"/>
                      <w:divBdr>
                        <w:top w:val="dotted" w:sz="6" w:space="0" w:color="FEFEFE"/>
                        <w:left w:val="dotted" w:sz="6" w:space="0" w:color="FEFEFE"/>
                        <w:bottom w:val="dotted" w:sz="6" w:space="0" w:color="FEFEFE"/>
                        <w:right w:val="dotted" w:sz="6" w:space="0" w:color="FEFEFE"/>
                      </w:divBdr>
                    </w:div>
                    <w:div w:id="1330671610">
                      <w:marLeft w:val="0"/>
                      <w:marRight w:val="0"/>
                      <w:marTop w:val="0"/>
                      <w:marBottom w:val="0"/>
                      <w:divBdr>
                        <w:top w:val="dotted" w:sz="6" w:space="0" w:color="FEFEFE"/>
                        <w:left w:val="dotted" w:sz="6" w:space="0" w:color="FEFEFE"/>
                        <w:bottom w:val="dotted" w:sz="6" w:space="0" w:color="FEFEFE"/>
                        <w:right w:val="dotted" w:sz="6" w:space="0" w:color="FEFEFE"/>
                      </w:divBdr>
                    </w:div>
                    <w:div w:id="1682732539">
                      <w:marLeft w:val="0"/>
                      <w:marRight w:val="0"/>
                      <w:marTop w:val="0"/>
                      <w:marBottom w:val="0"/>
                      <w:divBdr>
                        <w:top w:val="dotted" w:sz="6" w:space="0" w:color="FEFEFE"/>
                        <w:left w:val="dotted" w:sz="6" w:space="0" w:color="FEFEFE"/>
                        <w:bottom w:val="dotted" w:sz="6" w:space="0" w:color="FEFEFE"/>
                        <w:right w:val="dotted" w:sz="6" w:space="0" w:color="FEFEFE"/>
                      </w:divBdr>
                    </w:div>
                    <w:div w:id="1520436963">
                      <w:marLeft w:val="0"/>
                      <w:marRight w:val="0"/>
                      <w:marTop w:val="0"/>
                      <w:marBottom w:val="0"/>
                      <w:divBdr>
                        <w:top w:val="dotted" w:sz="6" w:space="0" w:color="FEFEFE"/>
                        <w:left w:val="dotted" w:sz="6" w:space="0" w:color="FEFEFE"/>
                        <w:bottom w:val="dotted" w:sz="6" w:space="0" w:color="FEFEFE"/>
                        <w:right w:val="dotted" w:sz="6" w:space="0" w:color="FEFEFE"/>
                      </w:divBdr>
                    </w:div>
                    <w:div w:id="1019966621">
                      <w:marLeft w:val="0"/>
                      <w:marRight w:val="0"/>
                      <w:marTop w:val="0"/>
                      <w:marBottom w:val="0"/>
                      <w:divBdr>
                        <w:top w:val="dotted" w:sz="6" w:space="0" w:color="FEFEFE"/>
                        <w:left w:val="dotted" w:sz="6" w:space="0" w:color="FEFEFE"/>
                        <w:bottom w:val="dotted" w:sz="6" w:space="0" w:color="FEFEFE"/>
                        <w:right w:val="dotted" w:sz="6" w:space="0" w:color="FEFEFE"/>
                      </w:divBdr>
                    </w:div>
                    <w:div w:id="1306013397">
                      <w:marLeft w:val="0"/>
                      <w:marRight w:val="0"/>
                      <w:marTop w:val="0"/>
                      <w:marBottom w:val="0"/>
                      <w:divBdr>
                        <w:top w:val="dotted" w:sz="6" w:space="0" w:color="FEFEFE"/>
                        <w:left w:val="dotted" w:sz="6" w:space="0" w:color="FEFEFE"/>
                        <w:bottom w:val="dotted" w:sz="6" w:space="0" w:color="FEFEFE"/>
                        <w:right w:val="dotted" w:sz="6" w:space="0" w:color="FEFEFE"/>
                      </w:divBdr>
                    </w:div>
                    <w:div w:id="980117799">
                      <w:marLeft w:val="0"/>
                      <w:marRight w:val="0"/>
                      <w:marTop w:val="0"/>
                      <w:marBottom w:val="0"/>
                      <w:divBdr>
                        <w:top w:val="dotted" w:sz="6" w:space="0" w:color="FEFEFE"/>
                        <w:left w:val="dotted" w:sz="6" w:space="0" w:color="FEFEFE"/>
                        <w:bottom w:val="dotted" w:sz="6" w:space="0" w:color="FEFEFE"/>
                        <w:right w:val="dotted" w:sz="6" w:space="0" w:color="FEFEFE"/>
                      </w:divBdr>
                    </w:div>
                    <w:div w:id="934359100">
                      <w:marLeft w:val="0"/>
                      <w:marRight w:val="0"/>
                      <w:marTop w:val="0"/>
                      <w:marBottom w:val="0"/>
                      <w:divBdr>
                        <w:top w:val="dotted" w:sz="6" w:space="0" w:color="FEFEFE"/>
                        <w:left w:val="dotted" w:sz="6" w:space="0" w:color="FEFEFE"/>
                        <w:bottom w:val="dotted" w:sz="6" w:space="0" w:color="FEFEFE"/>
                        <w:right w:val="dotted" w:sz="6" w:space="0" w:color="FEFEFE"/>
                      </w:divBdr>
                    </w:div>
                    <w:div w:id="2134397330">
                      <w:marLeft w:val="0"/>
                      <w:marRight w:val="0"/>
                      <w:marTop w:val="0"/>
                      <w:marBottom w:val="0"/>
                      <w:divBdr>
                        <w:top w:val="dotted" w:sz="6" w:space="0" w:color="FEFEFE"/>
                        <w:left w:val="dotted" w:sz="6" w:space="0" w:color="FEFEFE"/>
                        <w:bottom w:val="dotted" w:sz="6" w:space="0" w:color="FEFEFE"/>
                        <w:right w:val="dotted" w:sz="6" w:space="0" w:color="FEFEFE"/>
                      </w:divBdr>
                    </w:div>
                    <w:div w:id="1887795696">
                      <w:marLeft w:val="0"/>
                      <w:marRight w:val="0"/>
                      <w:marTop w:val="0"/>
                      <w:marBottom w:val="0"/>
                      <w:divBdr>
                        <w:top w:val="dotted" w:sz="6" w:space="0" w:color="FEFEFE"/>
                        <w:left w:val="dotted" w:sz="6" w:space="0" w:color="FEFEFE"/>
                        <w:bottom w:val="dotted" w:sz="6" w:space="0" w:color="FEFEFE"/>
                        <w:right w:val="dotted" w:sz="6" w:space="0" w:color="FEFEFE"/>
                      </w:divBdr>
                    </w:div>
                    <w:div w:id="516971414">
                      <w:marLeft w:val="0"/>
                      <w:marRight w:val="0"/>
                      <w:marTop w:val="0"/>
                      <w:marBottom w:val="0"/>
                      <w:divBdr>
                        <w:top w:val="dotted" w:sz="6" w:space="0" w:color="FEFEFE"/>
                        <w:left w:val="dotted" w:sz="6" w:space="0" w:color="FEFEFE"/>
                        <w:bottom w:val="dotted" w:sz="6" w:space="0" w:color="FEFEFE"/>
                        <w:right w:val="dotted" w:sz="6" w:space="0" w:color="FEFEFE"/>
                      </w:divBdr>
                    </w:div>
                    <w:div w:id="1010765738">
                      <w:marLeft w:val="0"/>
                      <w:marRight w:val="0"/>
                      <w:marTop w:val="0"/>
                      <w:marBottom w:val="0"/>
                      <w:divBdr>
                        <w:top w:val="dotted" w:sz="6" w:space="0" w:color="FEFEFE"/>
                        <w:left w:val="dotted" w:sz="6" w:space="0" w:color="FEFEFE"/>
                        <w:bottom w:val="dotted" w:sz="6" w:space="0" w:color="FEFEFE"/>
                        <w:right w:val="dotted" w:sz="6" w:space="0" w:color="FEFEFE"/>
                      </w:divBdr>
                    </w:div>
                    <w:div w:id="1886599980">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2023121578">
              <w:marLeft w:val="72"/>
              <w:marRight w:val="72"/>
              <w:marTop w:val="72"/>
              <w:marBottom w:val="72"/>
              <w:divBdr>
                <w:top w:val="dotted" w:sz="6" w:space="0" w:color="FEFEFE"/>
                <w:left w:val="dotted" w:sz="6" w:space="0" w:color="FEFEFE"/>
                <w:bottom w:val="dotted" w:sz="6" w:space="0" w:color="FEFEFE"/>
                <w:right w:val="dotted" w:sz="6" w:space="0" w:color="FEFEFE"/>
              </w:divBdr>
              <w:divsChild>
                <w:div w:id="1193349900">
                  <w:marLeft w:val="0"/>
                  <w:marRight w:val="0"/>
                  <w:marTop w:val="0"/>
                  <w:marBottom w:val="0"/>
                  <w:divBdr>
                    <w:top w:val="dotted" w:sz="6" w:space="0" w:color="FEFEFE"/>
                    <w:left w:val="dotted" w:sz="6" w:space="19" w:color="FEFEFE"/>
                    <w:bottom w:val="dotted" w:sz="6" w:space="0" w:color="FEFEFE"/>
                    <w:right w:val="dotted" w:sz="6" w:space="0" w:color="FEFEFE"/>
                  </w:divBdr>
                </w:div>
                <w:div w:id="1316446216">
                  <w:marLeft w:val="0"/>
                  <w:marRight w:val="0"/>
                  <w:marTop w:val="0"/>
                  <w:marBottom w:val="0"/>
                  <w:divBdr>
                    <w:top w:val="dotted" w:sz="6" w:space="0" w:color="FEFEFE"/>
                    <w:left w:val="dotted" w:sz="6" w:space="19" w:color="FEFEFE"/>
                    <w:bottom w:val="dotted" w:sz="6" w:space="0" w:color="FEFEFE"/>
                    <w:right w:val="dotted" w:sz="6" w:space="0" w:color="FEFEFE"/>
                  </w:divBdr>
                  <w:divsChild>
                    <w:div w:id="983312958">
                      <w:marLeft w:val="0"/>
                      <w:marRight w:val="0"/>
                      <w:marTop w:val="0"/>
                      <w:marBottom w:val="0"/>
                      <w:divBdr>
                        <w:top w:val="dotted" w:sz="6" w:space="0" w:color="FEFEFE"/>
                        <w:left w:val="dotted" w:sz="6" w:space="19" w:color="FEFEFE"/>
                        <w:bottom w:val="dotted" w:sz="6" w:space="0" w:color="FEFEFE"/>
                        <w:right w:val="dotted" w:sz="6" w:space="0" w:color="FEFEFE"/>
                      </w:divBdr>
                    </w:div>
                    <w:div w:id="438719968">
                      <w:marLeft w:val="0"/>
                      <w:marRight w:val="0"/>
                      <w:marTop w:val="0"/>
                      <w:marBottom w:val="0"/>
                      <w:divBdr>
                        <w:top w:val="dotted" w:sz="6" w:space="0" w:color="FEFEFE"/>
                        <w:left w:val="dotted" w:sz="6" w:space="19" w:color="FEFEFE"/>
                        <w:bottom w:val="dotted" w:sz="6" w:space="0" w:color="FEFEFE"/>
                        <w:right w:val="dotted" w:sz="6" w:space="0" w:color="FEFEFE"/>
                      </w:divBdr>
                    </w:div>
                    <w:div w:id="111437395">
                      <w:marLeft w:val="0"/>
                      <w:marRight w:val="0"/>
                      <w:marTop w:val="0"/>
                      <w:marBottom w:val="0"/>
                      <w:divBdr>
                        <w:top w:val="dotted" w:sz="6" w:space="0" w:color="FEFEFE"/>
                        <w:left w:val="dotted" w:sz="6" w:space="19" w:color="FEFEFE"/>
                        <w:bottom w:val="dotted" w:sz="6" w:space="0" w:color="FEFEFE"/>
                        <w:right w:val="dotted" w:sz="6" w:space="0" w:color="FEFEFE"/>
                      </w:divBdr>
                    </w:div>
                    <w:div w:id="410279790">
                      <w:marLeft w:val="0"/>
                      <w:marRight w:val="0"/>
                      <w:marTop w:val="0"/>
                      <w:marBottom w:val="0"/>
                      <w:divBdr>
                        <w:top w:val="dotted" w:sz="6" w:space="0" w:color="FEFEFE"/>
                        <w:left w:val="dotted" w:sz="6" w:space="19" w:color="FEFEFE"/>
                        <w:bottom w:val="dotted" w:sz="6" w:space="0" w:color="FEFEFE"/>
                        <w:right w:val="dotted" w:sz="6" w:space="0" w:color="FEFEFE"/>
                      </w:divBdr>
                    </w:div>
                    <w:div w:id="82485422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15356608">
                  <w:marLeft w:val="0"/>
                  <w:marRight w:val="0"/>
                  <w:marTop w:val="0"/>
                  <w:marBottom w:val="0"/>
                  <w:divBdr>
                    <w:top w:val="dotted" w:sz="6" w:space="0" w:color="FEFEFE"/>
                    <w:left w:val="dotted" w:sz="6" w:space="19" w:color="FEFEFE"/>
                    <w:bottom w:val="dotted" w:sz="6" w:space="0" w:color="FEFEFE"/>
                    <w:right w:val="dotted" w:sz="6" w:space="0" w:color="FEFEFE"/>
                  </w:divBdr>
                  <w:divsChild>
                    <w:div w:id="1030256592">
                      <w:marLeft w:val="0"/>
                      <w:marRight w:val="0"/>
                      <w:marTop w:val="0"/>
                      <w:marBottom w:val="0"/>
                      <w:divBdr>
                        <w:top w:val="dotted" w:sz="6" w:space="0" w:color="FEFEFE"/>
                        <w:left w:val="dotted" w:sz="6" w:space="0" w:color="FEFEFE"/>
                        <w:bottom w:val="dotted" w:sz="6" w:space="0" w:color="FEFEFE"/>
                        <w:right w:val="dotted" w:sz="6" w:space="0" w:color="FEFEFE"/>
                      </w:divBdr>
                    </w:div>
                    <w:div w:id="479154742">
                      <w:marLeft w:val="0"/>
                      <w:marRight w:val="0"/>
                      <w:marTop w:val="0"/>
                      <w:marBottom w:val="0"/>
                      <w:divBdr>
                        <w:top w:val="dotted" w:sz="6" w:space="0" w:color="FEFEFE"/>
                        <w:left w:val="dotted" w:sz="6" w:space="0" w:color="FEFEFE"/>
                        <w:bottom w:val="dotted" w:sz="6" w:space="0" w:color="FEFEFE"/>
                        <w:right w:val="dotted" w:sz="6" w:space="0" w:color="FEFEFE"/>
                      </w:divBdr>
                    </w:div>
                    <w:div w:id="2016347136">
                      <w:marLeft w:val="0"/>
                      <w:marRight w:val="0"/>
                      <w:marTop w:val="0"/>
                      <w:marBottom w:val="0"/>
                      <w:divBdr>
                        <w:top w:val="dotted" w:sz="6" w:space="0" w:color="FEFEFE"/>
                        <w:left w:val="dotted" w:sz="6" w:space="0" w:color="FEFEFE"/>
                        <w:bottom w:val="dotted" w:sz="6" w:space="0" w:color="FEFEFE"/>
                        <w:right w:val="dotted" w:sz="6" w:space="0" w:color="FEFEFE"/>
                      </w:divBdr>
                    </w:div>
                    <w:div w:id="2101830560">
                      <w:marLeft w:val="0"/>
                      <w:marRight w:val="0"/>
                      <w:marTop w:val="0"/>
                      <w:marBottom w:val="0"/>
                      <w:divBdr>
                        <w:top w:val="dotted" w:sz="6" w:space="0" w:color="FEFEFE"/>
                        <w:left w:val="dotted" w:sz="6" w:space="0" w:color="FEFEFE"/>
                        <w:bottom w:val="dotted" w:sz="6" w:space="0" w:color="FEFEFE"/>
                        <w:right w:val="dotted" w:sz="6" w:space="0" w:color="FEFEFE"/>
                      </w:divBdr>
                    </w:div>
                    <w:div w:id="495077514">
                      <w:marLeft w:val="0"/>
                      <w:marRight w:val="0"/>
                      <w:marTop w:val="0"/>
                      <w:marBottom w:val="0"/>
                      <w:divBdr>
                        <w:top w:val="dotted" w:sz="6" w:space="0" w:color="FEFEFE"/>
                        <w:left w:val="dotted" w:sz="6" w:space="0" w:color="FEFEFE"/>
                        <w:bottom w:val="dotted" w:sz="6" w:space="0" w:color="FEFEFE"/>
                        <w:right w:val="dotted" w:sz="6" w:space="0" w:color="FEFEFE"/>
                      </w:divBdr>
                    </w:div>
                    <w:div w:id="82996298">
                      <w:marLeft w:val="0"/>
                      <w:marRight w:val="0"/>
                      <w:marTop w:val="0"/>
                      <w:marBottom w:val="0"/>
                      <w:divBdr>
                        <w:top w:val="dotted" w:sz="6" w:space="0" w:color="FEFEFE"/>
                        <w:left w:val="dotted" w:sz="6" w:space="0" w:color="FEFEFE"/>
                        <w:bottom w:val="dotted" w:sz="6" w:space="0" w:color="FEFEFE"/>
                        <w:right w:val="dotted" w:sz="6" w:space="0" w:color="FEFEFE"/>
                      </w:divBdr>
                    </w:div>
                    <w:div w:id="2110199177">
                      <w:marLeft w:val="0"/>
                      <w:marRight w:val="0"/>
                      <w:marTop w:val="0"/>
                      <w:marBottom w:val="0"/>
                      <w:divBdr>
                        <w:top w:val="dotted" w:sz="6" w:space="0" w:color="FEFEFE"/>
                        <w:left w:val="dotted" w:sz="6" w:space="0" w:color="FEFEFE"/>
                        <w:bottom w:val="dotted" w:sz="6" w:space="0" w:color="FEFEFE"/>
                        <w:right w:val="dotted" w:sz="6" w:space="0" w:color="FEFEFE"/>
                      </w:divBdr>
                    </w:div>
                    <w:div w:id="901716710">
                      <w:marLeft w:val="0"/>
                      <w:marRight w:val="0"/>
                      <w:marTop w:val="0"/>
                      <w:marBottom w:val="0"/>
                      <w:divBdr>
                        <w:top w:val="dotted" w:sz="6" w:space="0" w:color="FEFEFE"/>
                        <w:left w:val="dotted" w:sz="6" w:space="0" w:color="FEFEFE"/>
                        <w:bottom w:val="dotted" w:sz="6" w:space="0" w:color="FEFEFE"/>
                        <w:right w:val="dotted" w:sz="6" w:space="0" w:color="FEFEFE"/>
                      </w:divBdr>
                    </w:div>
                    <w:div w:id="1876235060">
                      <w:marLeft w:val="0"/>
                      <w:marRight w:val="0"/>
                      <w:marTop w:val="0"/>
                      <w:marBottom w:val="0"/>
                      <w:divBdr>
                        <w:top w:val="dotted" w:sz="6" w:space="0" w:color="FEFEFE"/>
                        <w:left w:val="dotted" w:sz="6" w:space="0" w:color="FEFEFE"/>
                        <w:bottom w:val="dotted" w:sz="6" w:space="0" w:color="FEFEFE"/>
                        <w:right w:val="dotted" w:sz="6" w:space="0" w:color="FEFEFE"/>
                      </w:divBdr>
                    </w:div>
                    <w:div w:id="1359502058">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474882323">
              <w:marLeft w:val="72"/>
              <w:marRight w:val="72"/>
              <w:marTop w:val="72"/>
              <w:marBottom w:val="72"/>
              <w:divBdr>
                <w:top w:val="dotted" w:sz="6" w:space="0" w:color="FEFEFE"/>
                <w:left w:val="dotted" w:sz="6" w:space="0" w:color="FEFEFE"/>
                <w:bottom w:val="dotted" w:sz="6" w:space="0" w:color="FEFEFE"/>
                <w:right w:val="dotted" w:sz="6" w:space="0" w:color="FEFEFE"/>
              </w:divBdr>
              <w:divsChild>
                <w:div w:id="1018391568">
                  <w:marLeft w:val="0"/>
                  <w:marRight w:val="0"/>
                  <w:marTop w:val="0"/>
                  <w:marBottom w:val="0"/>
                  <w:divBdr>
                    <w:top w:val="dotted" w:sz="6" w:space="0" w:color="FEFEFE"/>
                    <w:left w:val="dotted" w:sz="6" w:space="19" w:color="FEFEFE"/>
                    <w:bottom w:val="dotted" w:sz="6" w:space="0" w:color="FEFEFE"/>
                    <w:right w:val="dotted" w:sz="6" w:space="0" w:color="FEFEFE"/>
                  </w:divBdr>
                </w:div>
                <w:div w:id="1821069437">
                  <w:marLeft w:val="0"/>
                  <w:marRight w:val="0"/>
                  <w:marTop w:val="0"/>
                  <w:marBottom w:val="0"/>
                  <w:divBdr>
                    <w:top w:val="dotted" w:sz="6" w:space="0" w:color="FEFEFE"/>
                    <w:left w:val="dotted" w:sz="6" w:space="19" w:color="FEFEFE"/>
                    <w:bottom w:val="dotted" w:sz="6" w:space="0" w:color="FEFEFE"/>
                    <w:right w:val="dotted" w:sz="6" w:space="0" w:color="FEFEFE"/>
                  </w:divBdr>
                  <w:divsChild>
                    <w:div w:id="1487432767">
                      <w:marLeft w:val="0"/>
                      <w:marRight w:val="0"/>
                      <w:marTop w:val="0"/>
                      <w:marBottom w:val="0"/>
                      <w:divBdr>
                        <w:top w:val="dotted" w:sz="6" w:space="0" w:color="FEFEFE"/>
                        <w:left w:val="dotted" w:sz="6" w:space="19" w:color="FEFEFE"/>
                        <w:bottom w:val="dotted" w:sz="6" w:space="0" w:color="FEFEFE"/>
                        <w:right w:val="dotted" w:sz="6" w:space="0" w:color="FEFEFE"/>
                      </w:divBdr>
                    </w:div>
                    <w:div w:id="1155102300">
                      <w:marLeft w:val="0"/>
                      <w:marRight w:val="0"/>
                      <w:marTop w:val="0"/>
                      <w:marBottom w:val="0"/>
                      <w:divBdr>
                        <w:top w:val="dotted" w:sz="6" w:space="0" w:color="FEFEFE"/>
                        <w:left w:val="dotted" w:sz="6" w:space="19" w:color="FEFEFE"/>
                        <w:bottom w:val="dotted" w:sz="6" w:space="0" w:color="FEFEFE"/>
                        <w:right w:val="dotted" w:sz="6" w:space="0" w:color="FEFEFE"/>
                      </w:divBdr>
                    </w:div>
                    <w:div w:id="1243291958">
                      <w:marLeft w:val="0"/>
                      <w:marRight w:val="0"/>
                      <w:marTop w:val="0"/>
                      <w:marBottom w:val="0"/>
                      <w:divBdr>
                        <w:top w:val="dotted" w:sz="6" w:space="0" w:color="FEFEFE"/>
                        <w:left w:val="dotted" w:sz="6" w:space="19" w:color="FEFEFE"/>
                        <w:bottom w:val="dotted" w:sz="6" w:space="0" w:color="FEFEFE"/>
                        <w:right w:val="dotted" w:sz="6" w:space="0" w:color="FEFEFE"/>
                      </w:divBdr>
                    </w:div>
                    <w:div w:id="50883773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24368115">
                  <w:marLeft w:val="0"/>
                  <w:marRight w:val="0"/>
                  <w:marTop w:val="0"/>
                  <w:marBottom w:val="0"/>
                  <w:divBdr>
                    <w:top w:val="dotted" w:sz="6" w:space="0" w:color="FEFEFE"/>
                    <w:left w:val="dotted" w:sz="6" w:space="19" w:color="FEFEFE"/>
                    <w:bottom w:val="dotted" w:sz="6" w:space="0" w:color="FEFEFE"/>
                    <w:right w:val="dotted" w:sz="6" w:space="0" w:color="FEFEFE"/>
                  </w:divBdr>
                  <w:divsChild>
                    <w:div w:id="1912810533">
                      <w:marLeft w:val="0"/>
                      <w:marRight w:val="0"/>
                      <w:marTop w:val="0"/>
                      <w:marBottom w:val="0"/>
                      <w:divBdr>
                        <w:top w:val="dotted" w:sz="6" w:space="0" w:color="FEFEFE"/>
                        <w:left w:val="dotted" w:sz="6" w:space="0" w:color="FEFEFE"/>
                        <w:bottom w:val="dotted" w:sz="6" w:space="0" w:color="FEFEFE"/>
                        <w:right w:val="dotted" w:sz="6" w:space="0" w:color="FEFEFE"/>
                      </w:divBdr>
                    </w:div>
                    <w:div w:id="581911522">
                      <w:marLeft w:val="0"/>
                      <w:marRight w:val="0"/>
                      <w:marTop w:val="0"/>
                      <w:marBottom w:val="0"/>
                      <w:divBdr>
                        <w:top w:val="dotted" w:sz="6" w:space="0" w:color="FEFEFE"/>
                        <w:left w:val="dotted" w:sz="6" w:space="0" w:color="FEFEFE"/>
                        <w:bottom w:val="dotted" w:sz="6" w:space="0" w:color="FEFEFE"/>
                        <w:right w:val="dotted" w:sz="6" w:space="0" w:color="FEFEFE"/>
                      </w:divBdr>
                    </w:div>
                    <w:div w:id="1397897977">
                      <w:marLeft w:val="0"/>
                      <w:marRight w:val="0"/>
                      <w:marTop w:val="0"/>
                      <w:marBottom w:val="0"/>
                      <w:divBdr>
                        <w:top w:val="dotted" w:sz="6" w:space="0" w:color="FEFEFE"/>
                        <w:left w:val="dotted" w:sz="6" w:space="0" w:color="FEFEFE"/>
                        <w:bottom w:val="dotted" w:sz="6" w:space="0" w:color="FEFEFE"/>
                        <w:right w:val="dotted" w:sz="6" w:space="0" w:color="FEFEFE"/>
                      </w:divBdr>
                    </w:div>
                    <w:div w:id="254286185">
                      <w:marLeft w:val="0"/>
                      <w:marRight w:val="0"/>
                      <w:marTop w:val="0"/>
                      <w:marBottom w:val="0"/>
                      <w:divBdr>
                        <w:top w:val="dotted" w:sz="6" w:space="0" w:color="FEFEFE"/>
                        <w:left w:val="dotted" w:sz="6" w:space="0" w:color="FEFEFE"/>
                        <w:bottom w:val="dotted" w:sz="6" w:space="0" w:color="FEFEFE"/>
                        <w:right w:val="dotted" w:sz="6" w:space="0" w:color="FEFEFE"/>
                      </w:divBdr>
                    </w:div>
                    <w:div w:id="1486243128">
                      <w:marLeft w:val="0"/>
                      <w:marRight w:val="0"/>
                      <w:marTop w:val="0"/>
                      <w:marBottom w:val="0"/>
                      <w:divBdr>
                        <w:top w:val="dotted" w:sz="6" w:space="0" w:color="FEFEFE"/>
                        <w:left w:val="dotted" w:sz="6" w:space="0" w:color="FEFEFE"/>
                        <w:bottom w:val="dotted" w:sz="6" w:space="0" w:color="FEFEFE"/>
                        <w:right w:val="dotted" w:sz="6" w:space="0" w:color="FEFEFE"/>
                      </w:divBdr>
                    </w:div>
                    <w:div w:id="181431683">
                      <w:marLeft w:val="0"/>
                      <w:marRight w:val="0"/>
                      <w:marTop w:val="0"/>
                      <w:marBottom w:val="0"/>
                      <w:divBdr>
                        <w:top w:val="dotted" w:sz="6" w:space="0" w:color="FEFEFE"/>
                        <w:left w:val="dotted" w:sz="6" w:space="0" w:color="FEFEFE"/>
                        <w:bottom w:val="dotted" w:sz="6" w:space="0" w:color="FEFEFE"/>
                        <w:right w:val="dotted" w:sz="6" w:space="0" w:color="FEFEFE"/>
                      </w:divBdr>
                    </w:div>
                    <w:div w:id="1977177658">
                      <w:marLeft w:val="0"/>
                      <w:marRight w:val="0"/>
                      <w:marTop w:val="0"/>
                      <w:marBottom w:val="0"/>
                      <w:divBdr>
                        <w:top w:val="dotted" w:sz="6" w:space="0" w:color="FEFEFE"/>
                        <w:left w:val="dotted" w:sz="6" w:space="0" w:color="FEFEFE"/>
                        <w:bottom w:val="dotted" w:sz="6" w:space="0" w:color="FEFEFE"/>
                        <w:right w:val="dotted" w:sz="6" w:space="0" w:color="FEFEFE"/>
                      </w:divBdr>
                    </w:div>
                    <w:div w:id="254631275">
                      <w:marLeft w:val="0"/>
                      <w:marRight w:val="0"/>
                      <w:marTop w:val="0"/>
                      <w:marBottom w:val="0"/>
                      <w:divBdr>
                        <w:top w:val="dotted" w:sz="6" w:space="0" w:color="FEFEFE"/>
                        <w:left w:val="dotted" w:sz="6" w:space="0" w:color="FEFEFE"/>
                        <w:bottom w:val="dotted" w:sz="6" w:space="0" w:color="FEFEFE"/>
                        <w:right w:val="dotted" w:sz="6" w:space="0" w:color="FEFEFE"/>
                      </w:divBdr>
                    </w:div>
                    <w:div w:id="1929774017">
                      <w:marLeft w:val="0"/>
                      <w:marRight w:val="0"/>
                      <w:marTop w:val="0"/>
                      <w:marBottom w:val="0"/>
                      <w:divBdr>
                        <w:top w:val="dotted" w:sz="6" w:space="0" w:color="FEFEFE"/>
                        <w:left w:val="dotted" w:sz="6" w:space="0" w:color="FEFEFE"/>
                        <w:bottom w:val="dotted" w:sz="6" w:space="0" w:color="FEFEFE"/>
                        <w:right w:val="dotted" w:sz="6" w:space="0" w:color="FEFEFE"/>
                      </w:divBdr>
                    </w:div>
                    <w:div w:id="139352562">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311644156">
              <w:marLeft w:val="72"/>
              <w:marRight w:val="72"/>
              <w:marTop w:val="72"/>
              <w:marBottom w:val="72"/>
              <w:divBdr>
                <w:top w:val="dotted" w:sz="6" w:space="0" w:color="FEFEFE"/>
                <w:left w:val="dotted" w:sz="6" w:space="0" w:color="FEFEFE"/>
                <w:bottom w:val="dotted" w:sz="6" w:space="0" w:color="FEFEFE"/>
                <w:right w:val="dotted" w:sz="6" w:space="0" w:color="FEFEFE"/>
              </w:divBdr>
              <w:divsChild>
                <w:div w:id="1571496506">
                  <w:marLeft w:val="0"/>
                  <w:marRight w:val="0"/>
                  <w:marTop w:val="0"/>
                  <w:marBottom w:val="0"/>
                  <w:divBdr>
                    <w:top w:val="dotted" w:sz="6" w:space="0" w:color="FEFEFE"/>
                    <w:left w:val="dotted" w:sz="6" w:space="19" w:color="FEFEFE"/>
                    <w:bottom w:val="dotted" w:sz="6" w:space="0" w:color="FEFEFE"/>
                    <w:right w:val="dotted" w:sz="6" w:space="0" w:color="FEFEFE"/>
                  </w:divBdr>
                </w:div>
                <w:div w:id="1750225352">
                  <w:marLeft w:val="0"/>
                  <w:marRight w:val="0"/>
                  <w:marTop w:val="0"/>
                  <w:marBottom w:val="0"/>
                  <w:divBdr>
                    <w:top w:val="dotted" w:sz="6" w:space="0" w:color="FEFEFE"/>
                    <w:left w:val="dotted" w:sz="6" w:space="19" w:color="FEFEFE"/>
                    <w:bottom w:val="dotted" w:sz="6" w:space="0" w:color="FEFEFE"/>
                    <w:right w:val="dotted" w:sz="6" w:space="0" w:color="FEFEFE"/>
                  </w:divBdr>
                  <w:divsChild>
                    <w:div w:id="478352206">
                      <w:marLeft w:val="0"/>
                      <w:marRight w:val="0"/>
                      <w:marTop w:val="0"/>
                      <w:marBottom w:val="0"/>
                      <w:divBdr>
                        <w:top w:val="dotted" w:sz="6" w:space="0" w:color="FEFEFE"/>
                        <w:left w:val="dotted" w:sz="6" w:space="19" w:color="FEFEFE"/>
                        <w:bottom w:val="dotted" w:sz="6" w:space="0" w:color="FEFEFE"/>
                        <w:right w:val="dotted" w:sz="6" w:space="0" w:color="FEFEFE"/>
                      </w:divBdr>
                    </w:div>
                    <w:div w:id="614867938">
                      <w:marLeft w:val="0"/>
                      <w:marRight w:val="0"/>
                      <w:marTop w:val="0"/>
                      <w:marBottom w:val="0"/>
                      <w:divBdr>
                        <w:top w:val="dotted" w:sz="6" w:space="0" w:color="FEFEFE"/>
                        <w:left w:val="dotted" w:sz="6" w:space="19" w:color="FEFEFE"/>
                        <w:bottom w:val="dotted" w:sz="6" w:space="0" w:color="FEFEFE"/>
                        <w:right w:val="dotted" w:sz="6" w:space="0" w:color="FEFEFE"/>
                      </w:divBdr>
                    </w:div>
                    <w:div w:id="656501110">
                      <w:marLeft w:val="0"/>
                      <w:marRight w:val="0"/>
                      <w:marTop w:val="0"/>
                      <w:marBottom w:val="0"/>
                      <w:divBdr>
                        <w:top w:val="dotted" w:sz="6" w:space="0" w:color="FEFEFE"/>
                        <w:left w:val="dotted" w:sz="6" w:space="19" w:color="FEFEFE"/>
                        <w:bottom w:val="dotted" w:sz="6" w:space="0" w:color="FEFEFE"/>
                        <w:right w:val="dotted" w:sz="6" w:space="0" w:color="FEFEFE"/>
                      </w:divBdr>
                    </w:div>
                    <w:div w:id="182126851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92002317">
                  <w:marLeft w:val="0"/>
                  <w:marRight w:val="0"/>
                  <w:marTop w:val="0"/>
                  <w:marBottom w:val="0"/>
                  <w:divBdr>
                    <w:top w:val="dotted" w:sz="6" w:space="0" w:color="FEFEFE"/>
                    <w:left w:val="dotted" w:sz="6" w:space="19" w:color="FEFEFE"/>
                    <w:bottom w:val="dotted" w:sz="6" w:space="0" w:color="FEFEFE"/>
                    <w:right w:val="dotted" w:sz="6" w:space="0" w:color="FEFEFE"/>
                  </w:divBdr>
                  <w:divsChild>
                    <w:div w:id="152062625">
                      <w:marLeft w:val="0"/>
                      <w:marRight w:val="0"/>
                      <w:marTop w:val="0"/>
                      <w:marBottom w:val="0"/>
                      <w:divBdr>
                        <w:top w:val="dotted" w:sz="6" w:space="0" w:color="FEFEFE"/>
                        <w:left w:val="dotted" w:sz="6" w:space="0" w:color="FEFEFE"/>
                        <w:bottom w:val="dotted" w:sz="6" w:space="0" w:color="FEFEFE"/>
                        <w:right w:val="dotted" w:sz="6" w:space="0" w:color="FEFEFE"/>
                      </w:divBdr>
                    </w:div>
                    <w:div w:id="652876476">
                      <w:marLeft w:val="0"/>
                      <w:marRight w:val="0"/>
                      <w:marTop w:val="0"/>
                      <w:marBottom w:val="0"/>
                      <w:divBdr>
                        <w:top w:val="dotted" w:sz="6" w:space="0" w:color="FEFEFE"/>
                        <w:left w:val="dotted" w:sz="6" w:space="0" w:color="FEFEFE"/>
                        <w:bottom w:val="dotted" w:sz="6" w:space="0" w:color="FEFEFE"/>
                        <w:right w:val="dotted" w:sz="6" w:space="0" w:color="FEFEFE"/>
                      </w:divBdr>
                    </w:div>
                    <w:div w:id="482047539">
                      <w:marLeft w:val="0"/>
                      <w:marRight w:val="0"/>
                      <w:marTop w:val="0"/>
                      <w:marBottom w:val="0"/>
                      <w:divBdr>
                        <w:top w:val="dotted" w:sz="6" w:space="0" w:color="FEFEFE"/>
                        <w:left w:val="dotted" w:sz="6" w:space="0" w:color="FEFEFE"/>
                        <w:bottom w:val="dotted" w:sz="6" w:space="0" w:color="FEFEFE"/>
                        <w:right w:val="dotted" w:sz="6" w:space="0" w:color="FEFEFE"/>
                      </w:divBdr>
                    </w:div>
                    <w:div w:id="914634316">
                      <w:marLeft w:val="0"/>
                      <w:marRight w:val="0"/>
                      <w:marTop w:val="0"/>
                      <w:marBottom w:val="0"/>
                      <w:divBdr>
                        <w:top w:val="dotted" w:sz="6" w:space="0" w:color="FEFEFE"/>
                        <w:left w:val="dotted" w:sz="6" w:space="0" w:color="FEFEFE"/>
                        <w:bottom w:val="dotted" w:sz="6" w:space="0" w:color="FEFEFE"/>
                        <w:right w:val="dotted" w:sz="6" w:space="0" w:color="FEFEFE"/>
                      </w:divBdr>
                    </w:div>
                    <w:div w:id="134221340">
                      <w:marLeft w:val="0"/>
                      <w:marRight w:val="0"/>
                      <w:marTop w:val="0"/>
                      <w:marBottom w:val="0"/>
                      <w:divBdr>
                        <w:top w:val="dotted" w:sz="6" w:space="0" w:color="FEFEFE"/>
                        <w:left w:val="dotted" w:sz="6" w:space="0" w:color="FEFEFE"/>
                        <w:bottom w:val="dotted" w:sz="6" w:space="0" w:color="FEFEFE"/>
                        <w:right w:val="dotted" w:sz="6" w:space="0" w:color="FEFEFE"/>
                      </w:divBdr>
                    </w:div>
                    <w:div w:id="1683629574">
                      <w:marLeft w:val="0"/>
                      <w:marRight w:val="0"/>
                      <w:marTop w:val="0"/>
                      <w:marBottom w:val="0"/>
                      <w:divBdr>
                        <w:top w:val="dotted" w:sz="6" w:space="0" w:color="FEFEFE"/>
                        <w:left w:val="dotted" w:sz="6" w:space="0" w:color="FEFEFE"/>
                        <w:bottom w:val="dotted" w:sz="6" w:space="0" w:color="FEFEFE"/>
                        <w:right w:val="dotted" w:sz="6" w:space="0" w:color="FEFEFE"/>
                      </w:divBdr>
                    </w:div>
                    <w:div w:id="1363481780">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025593859">
              <w:marLeft w:val="72"/>
              <w:marRight w:val="72"/>
              <w:marTop w:val="72"/>
              <w:marBottom w:val="72"/>
              <w:divBdr>
                <w:top w:val="dotted" w:sz="6" w:space="0" w:color="FEFEFE"/>
                <w:left w:val="dotted" w:sz="6" w:space="0" w:color="FEFEFE"/>
                <w:bottom w:val="dotted" w:sz="6" w:space="0" w:color="FEFEFE"/>
                <w:right w:val="dotted" w:sz="6" w:space="0" w:color="FEFEFE"/>
              </w:divBdr>
              <w:divsChild>
                <w:div w:id="567226283">
                  <w:marLeft w:val="0"/>
                  <w:marRight w:val="0"/>
                  <w:marTop w:val="0"/>
                  <w:marBottom w:val="0"/>
                  <w:divBdr>
                    <w:top w:val="dotted" w:sz="6" w:space="0" w:color="FEFEFE"/>
                    <w:left w:val="dotted" w:sz="6" w:space="19" w:color="FEFEFE"/>
                    <w:bottom w:val="dotted" w:sz="6" w:space="0" w:color="FEFEFE"/>
                    <w:right w:val="dotted" w:sz="6" w:space="0" w:color="FEFEFE"/>
                  </w:divBdr>
                </w:div>
                <w:div w:id="1236547313">
                  <w:marLeft w:val="0"/>
                  <w:marRight w:val="0"/>
                  <w:marTop w:val="0"/>
                  <w:marBottom w:val="0"/>
                  <w:divBdr>
                    <w:top w:val="dotted" w:sz="6" w:space="0" w:color="FEFEFE"/>
                    <w:left w:val="dotted" w:sz="6" w:space="19" w:color="FEFEFE"/>
                    <w:bottom w:val="dotted" w:sz="6" w:space="0" w:color="FEFEFE"/>
                    <w:right w:val="dotted" w:sz="6" w:space="0" w:color="FEFEFE"/>
                  </w:divBdr>
                  <w:divsChild>
                    <w:div w:id="1169056466">
                      <w:marLeft w:val="0"/>
                      <w:marRight w:val="0"/>
                      <w:marTop w:val="0"/>
                      <w:marBottom w:val="0"/>
                      <w:divBdr>
                        <w:top w:val="dotted" w:sz="6" w:space="0" w:color="FEFEFE"/>
                        <w:left w:val="dotted" w:sz="6" w:space="19" w:color="FEFEFE"/>
                        <w:bottom w:val="dotted" w:sz="6" w:space="0" w:color="FEFEFE"/>
                        <w:right w:val="dotted" w:sz="6" w:space="0" w:color="FEFEFE"/>
                      </w:divBdr>
                    </w:div>
                    <w:div w:id="729691925">
                      <w:marLeft w:val="0"/>
                      <w:marRight w:val="0"/>
                      <w:marTop w:val="0"/>
                      <w:marBottom w:val="0"/>
                      <w:divBdr>
                        <w:top w:val="dotted" w:sz="6" w:space="0" w:color="FEFEFE"/>
                        <w:left w:val="dotted" w:sz="6" w:space="19" w:color="FEFEFE"/>
                        <w:bottom w:val="dotted" w:sz="6" w:space="0" w:color="FEFEFE"/>
                        <w:right w:val="dotted" w:sz="6" w:space="0" w:color="FEFEFE"/>
                      </w:divBdr>
                    </w:div>
                    <w:div w:id="1102454433">
                      <w:marLeft w:val="0"/>
                      <w:marRight w:val="0"/>
                      <w:marTop w:val="0"/>
                      <w:marBottom w:val="0"/>
                      <w:divBdr>
                        <w:top w:val="dotted" w:sz="6" w:space="0" w:color="FEFEFE"/>
                        <w:left w:val="dotted" w:sz="6" w:space="19" w:color="FEFEFE"/>
                        <w:bottom w:val="dotted" w:sz="6" w:space="0" w:color="FEFEFE"/>
                        <w:right w:val="dotted" w:sz="6" w:space="0" w:color="FEFEFE"/>
                      </w:divBdr>
                    </w:div>
                    <w:div w:id="138353029">
                      <w:marLeft w:val="0"/>
                      <w:marRight w:val="0"/>
                      <w:marTop w:val="0"/>
                      <w:marBottom w:val="0"/>
                      <w:divBdr>
                        <w:top w:val="dotted" w:sz="6" w:space="0" w:color="FEFEFE"/>
                        <w:left w:val="dotted" w:sz="6" w:space="19" w:color="FEFEFE"/>
                        <w:bottom w:val="dotted" w:sz="6" w:space="0" w:color="FEFEFE"/>
                        <w:right w:val="dotted" w:sz="6" w:space="0" w:color="FEFEFE"/>
                      </w:divBdr>
                    </w:div>
                    <w:div w:id="262806008">
                      <w:marLeft w:val="0"/>
                      <w:marRight w:val="0"/>
                      <w:marTop w:val="0"/>
                      <w:marBottom w:val="0"/>
                      <w:divBdr>
                        <w:top w:val="dotted" w:sz="6" w:space="0" w:color="FEFEFE"/>
                        <w:left w:val="dotted" w:sz="6" w:space="19" w:color="FEFEFE"/>
                        <w:bottom w:val="dotted" w:sz="6" w:space="0" w:color="FEFEFE"/>
                        <w:right w:val="dotted" w:sz="6" w:space="0" w:color="FEFEFE"/>
                      </w:divBdr>
                    </w:div>
                    <w:div w:id="1555579876">
                      <w:marLeft w:val="0"/>
                      <w:marRight w:val="0"/>
                      <w:marTop w:val="0"/>
                      <w:marBottom w:val="0"/>
                      <w:divBdr>
                        <w:top w:val="dotted" w:sz="6" w:space="0" w:color="FEFEFE"/>
                        <w:left w:val="dotted" w:sz="6" w:space="19" w:color="FEFEFE"/>
                        <w:bottom w:val="dotted" w:sz="6" w:space="0" w:color="FEFEFE"/>
                        <w:right w:val="dotted" w:sz="6" w:space="0" w:color="FEFEFE"/>
                      </w:divBdr>
                    </w:div>
                    <w:div w:id="270551623">
                      <w:marLeft w:val="0"/>
                      <w:marRight w:val="0"/>
                      <w:marTop w:val="0"/>
                      <w:marBottom w:val="0"/>
                      <w:divBdr>
                        <w:top w:val="dotted" w:sz="6" w:space="0" w:color="FEFEFE"/>
                        <w:left w:val="dotted" w:sz="6" w:space="19" w:color="FEFEFE"/>
                        <w:bottom w:val="dotted" w:sz="6" w:space="0" w:color="FEFEFE"/>
                        <w:right w:val="dotted" w:sz="6" w:space="0" w:color="FEFEFE"/>
                      </w:divBdr>
                    </w:div>
                    <w:div w:id="69947148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94080604">
                  <w:marLeft w:val="0"/>
                  <w:marRight w:val="0"/>
                  <w:marTop w:val="0"/>
                  <w:marBottom w:val="0"/>
                  <w:divBdr>
                    <w:top w:val="dotted" w:sz="6" w:space="0" w:color="FEFEFE"/>
                    <w:left w:val="dotted" w:sz="6" w:space="19" w:color="FEFEFE"/>
                    <w:bottom w:val="dotted" w:sz="6" w:space="0" w:color="FEFEFE"/>
                    <w:right w:val="dotted" w:sz="6" w:space="0" w:color="FEFEFE"/>
                  </w:divBdr>
                  <w:divsChild>
                    <w:div w:id="1270313499">
                      <w:marLeft w:val="0"/>
                      <w:marRight w:val="0"/>
                      <w:marTop w:val="0"/>
                      <w:marBottom w:val="0"/>
                      <w:divBdr>
                        <w:top w:val="dotted" w:sz="6" w:space="0" w:color="FEFEFE"/>
                        <w:left w:val="dotted" w:sz="6" w:space="0" w:color="FEFEFE"/>
                        <w:bottom w:val="dotted" w:sz="6" w:space="0" w:color="FEFEFE"/>
                        <w:right w:val="dotted" w:sz="6" w:space="0" w:color="FEFEFE"/>
                      </w:divBdr>
                    </w:div>
                    <w:div w:id="525025563">
                      <w:marLeft w:val="0"/>
                      <w:marRight w:val="0"/>
                      <w:marTop w:val="0"/>
                      <w:marBottom w:val="0"/>
                      <w:divBdr>
                        <w:top w:val="dotted" w:sz="6" w:space="0" w:color="FEFEFE"/>
                        <w:left w:val="dotted" w:sz="6" w:space="0" w:color="FEFEFE"/>
                        <w:bottom w:val="dotted" w:sz="6" w:space="0" w:color="FEFEFE"/>
                        <w:right w:val="dotted" w:sz="6" w:space="0" w:color="FEFEFE"/>
                      </w:divBdr>
                    </w:div>
                    <w:div w:id="1450391070">
                      <w:marLeft w:val="0"/>
                      <w:marRight w:val="0"/>
                      <w:marTop w:val="0"/>
                      <w:marBottom w:val="0"/>
                      <w:divBdr>
                        <w:top w:val="dotted" w:sz="6" w:space="0" w:color="FEFEFE"/>
                        <w:left w:val="dotted" w:sz="6" w:space="0" w:color="FEFEFE"/>
                        <w:bottom w:val="dotted" w:sz="6" w:space="0" w:color="FEFEFE"/>
                        <w:right w:val="dotted" w:sz="6" w:space="0" w:color="FEFEFE"/>
                      </w:divBdr>
                    </w:div>
                    <w:div w:id="763918325">
                      <w:marLeft w:val="0"/>
                      <w:marRight w:val="0"/>
                      <w:marTop w:val="0"/>
                      <w:marBottom w:val="0"/>
                      <w:divBdr>
                        <w:top w:val="dotted" w:sz="6" w:space="0" w:color="FEFEFE"/>
                        <w:left w:val="dotted" w:sz="6" w:space="0" w:color="FEFEFE"/>
                        <w:bottom w:val="dotted" w:sz="6" w:space="0" w:color="FEFEFE"/>
                        <w:right w:val="dotted" w:sz="6" w:space="0" w:color="FEFEFE"/>
                      </w:divBdr>
                    </w:div>
                    <w:div w:id="647055643">
                      <w:marLeft w:val="0"/>
                      <w:marRight w:val="0"/>
                      <w:marTop w:val="0"/>
                      <w:marBottom w:val="0"/>
                      <w:divBdr>
                        <w:top w:val="dotted" w:sz="6" w:space="0" w:color="FEFEFE"/>
                        <w:left w:val="dotted" w:sz="6" w:space="0" w:color="FEFEFE"/>
                        <w:bottom w:val="dotted" w:sz="6" w:space="0" w:color="FEFEFE"/>
                        <w:right w:val="dotted" w:sz="6" w:space="0" w:color="FEFEFE"/>
                      </w:divBdr>
                    </w:div>
                    <w:div w:id="466431360">
                      <w:marLeft w:val="0"/>
                      <w:marRight w:val="0"/>
                      <w:marTop w:val="0"/>
                      <w:marBottom w:val="0"/>
                      <w:divBdr>
                        <w:top w:val="dotted" w:sz="6" w:space="0" w:color="FEFEFE"/>
                        <w:left w:val="dotted" w:sz="6" w:space="0" w:color="FEFEFE"/>
                        <w:bottom w:val="dotted" w:sz="6" w:space="0" w:color="FEFEFE"/>
                        <w:right w:val="dotted" w:sz="6" w:space="0" w:color="FEFEFE"/>
                      </w:divBdr>
                    </w:div>
                    <w:div w:id="779643534">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sChild>
        </w:div>
        <w:div w:id="1757096259">
          <w:marLeft w:val="0"/>
          <w:marRight w:val="0"/>
          <w:marTop w:val="0"/>
          <w:marBottom w:val="0"/>
          <w:divBdr>
            <w:top w:val="dotted" w:sz="6" w:space="0" w:color="FEFEFE"/>
            <w:left w:val="dotted" w:sz="6" w:space="19" w:color="FEFEFE"/>
            <w:bottom w:val="dotted" w:sz="6" w:space="0" w:color="FEFEFE"/>
            <w:right w:val="dotted" w:sz="6" w:space="0" w:color="FEFEFE"/>
          </w:divBdr>
        </w:div>
        <w:div w:id="857624213">
          <w:marLeft w:val="0"/>
          <w:marRight w:val="0"/>
          <w:marTop w:val="0"/>
          <w:marBottom w:val="0"/>
          <w:divBdr>
            <w:top w:val="none" w:sz="0" w:space="0" w:color="auto"/>
            <w:left w:val="none" w:sz="0" w:space="0" w:color="auto"/>
            <w:bottom w:val="none" w:sz="0" w:space="0" w:color="auto"/>
            <w:right w:val="none" w:sz="0" w:space="0" w:color="auto"/>
          </w:divBdr>
          <w:divsChild>
            <w:div w:id="1968731278">
              <w:marLeft w:val="0"/>
              <w:marRight w:val="0"/>
              <w:marTop w:val="144"/>
              <w:marBottom w:val="144"/>
              <w:divBdr>
                <w:top w:val="none" w:sz="0" w:space="0" w:color="auto"/>
                <w:left w:val="none" w:sz="0" w:space="0" w:color="auto"/>
                <w:bottom w:val="none" w:sz="0" w:space="0" w:color="auto"/>
                <w:right w:val="none" w:sz="0" w:space="0" w:color="auto"/>
              </w:divBdr>
            </w:div>
          </w:divsChild>
        </w:div>
        <w:div w:id="932514571">
          <w:marLeft w:val="0"/>
          <w:marRight w:val="0"/>
          <w:marTop w:val="0"/>
          <w:marBottom w:val="0"/>
          <w:divBdr>
            <w:top w:val="none" w:sz="0" w:space="0" w:color="auto"/>
            <w:left w:val="none" w:sz="0" w:space="0" w:color="auto"/>
            <w:bottom w:val="none" w:sz="0" w:space="0" w:color="auto"/>
            <w:right w:val="none" w:sz="0" w:space="0" w:color="auto"/>
          </w:divBdr>
          <w:divsChild>
            <w:div w:id="1153331341">
              <w:marLeft w:val="0"/>
              <w:marRight w:val="0"/>
              <w:marTop w:val="144"/>
              <w:marBottom w:val="144"/>
              <w:divBdr>
                <w:top w:val="none" w:sz="0" w:space="0" w:color="auto"/>
                <w:left w:val="none" w:sz="0" w:space="0" w:color="auto"/>
                <w:bottom w:val="none" w:sz="0" w:space="0" w:color="auto"/>
                <w:right w:val="none" w:sz="0" w:space="0" w:color="auto"/>
              </w:divBdr>
            </w:div>
            <w:div w:id="1963344808">
              <w:marLeft w:val="0"/>
              <w:marRight w:val="0"/>
              <w:marTop w:val="0"/>
              <w:marBottom w:val="0"/>
              <w:divBdr>
                <w:top w:val="dotted" w:sz="6" w:space="0" w:color="FEFEFE"/>
                <w:left w:val="dotted" w:sz="6" w:space="19" w:color="FEFEFE"/>
                <w:bottom w:val="dotted" w:sz="6" w:space="0" w:color="FEFEFE"/>
                <w:right w:val="dotted" w:sz="6" w:space="0" w:color="FEFEFE"/>
              </w:divBdr>
            </w:div>
            <w:div w:id="724059889">
              <w:marLeft w:val="0"/>
              <w:marRight w:val="0"/>
              <w:marTop w:val="0"/>
              <w:marBottom w:val="0"/>
              <w:divBdr>
                <w:top w:val="dotted" w:sz="6" w:space="0" w:color="FEFEFE"/>
                <w:left w:val="dotted" w:sz="6" w:space="19" w:color="FEFEFE"/>
                <w:bottom w:val="dotted" w:sz="6" w:space="0" w:color="FEFEFE"/>
                <w:right w:val="dotted" w:sz="6" w:space="0" w:color="FEFEFE"/>
              </w:divBdr>
            </w:div>
            <w:div w:id="914826374">
              <w:marLeft w:val="0"/>
              <w:marRight w:val="0"/>
              <w:marTop w:val="0"/>
              <w:marBottom w:val="0"/>
              <w:divBdr>
                <w:top w:val="dotted" w:sz="6" w:space="0" w:color="FEFEFE"/>
                <w:left w:val="dotted" w:sz="6" w:space="19" w:color="FEFEFE"/>
                <w:bottom w:val="dotted" w:sz="6" w:space="0" w:color="FEFEFE"/>
                <w:right w:val="dotted" w:sz="6" w:space="0" w:color="FEFEFE"/>
              </w:divBdr>
            </w:div>
            <w:div w:id="100829036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33329328">
          <w:marLeft w:val="0"/>
          <w:marRight w:val="0"/>
          <w:marTop w:val="0"/>
          <w:marBottom w:val="0"/>
          <w:divBdr>
            <w:top w:val="none" w:sz="0" w:space="0" w:color="auto"/>
            <w:left w:val="none" w:sz="0" w:space="0" w:color="auto"/>
            <w:bottom w:val="none" w:sz="0" w:space="0" w:color="auto"/>
            <w:right w:val="none" w:sz="0" w:space="0" w:color="auto"/>
          </w:divBdr>
          <w:divsChild>
            <w:div w:id="501240141">
              <w:marLeft w:val="0"/>
              <w:marRight w:val="0"/>
              <w:marTop w:val="144"/>
              <w:marBottom w:val="144"/>
              <w:divBdr>
                <w:top w:val="none" w:sz="0" w:space="0" w:color="auto"/>
                <w:left w:val="none" w:sz="0" w:space="0" w:color="auto"/>
                <w:bottom w:val="none" w:sz="0" w:space="0" w:color="auto"/>
                <w:right w:val="none" w:sz="0" w:space="0" w:color="auto"/>
              </w:divBdr>
            </w:div>
            <w:div w:id="560333399">
              <w:marLeft w:val="72"/>
              <w:marRight w:val="72"/>
              <w:marTop w:val="72"/>
              <w:marBottom w:val="72"/>
              <w:divBdr>
                <w:top w:val="dotted" w:sz="6" w:space="0" w:color="FEFEFE"/>
                <w:left w:val="dotted" w:sz="6" w:space="0" w:color="FEFEFE"/>
                <w:bottom w:val="dotted" w:sz="6" w:space="0" w:color="FEFEFE"/>
                <w:right w:val="dotted" w:sz="6" w:space="0" w:color="FEFEFE"/>
              </w:divBdr>
              <w:divsChild>
                <w:div w:id="1060438694">
                  <w:marLeft w:val="225"/>
                  <w:marRight w:val="0"/>
                  <w:marTop w:val="0"/>
                  <w:marBottom w:val="0"/>
                  <w:divBdr>
                    <w:top w:val="dotted" w:sz="6" w:space="0" w:color="FEFEFE"/>
                    <w:left w:val="dotted" w:sz="6" w:space="11" w:color="FEFEFE"/>
                    <w:bottom w:val="dotted" w:sz="6" w:space="0" w:color="FEFEFE"/>
                    <w:right w:val="dotted" w:sz="6" w:space="0" w:color="FEFEFE"/>
                  </w:divBdr>
                </w:div>
                <w:div w:id="701594944">
                  <w:marLeft w:val="225"/>
                  <w:marRight w:val="0"/>
                  <w:marTop w:val="0"/>
                  <w:marBottom w:val="0"/>
                  <w:divBdr>
                    <w:top w:val="dotted" w:sz="6" w:space="0" w:color="FEFEFE"/>
                    <w:left w:val="dotted" w:sz="6" w:space="11" w:color="FEFEFE"/>
                    <w:bottom w:val="dotted" w:sz="6" w:space="0" w:color="FEFEFE"/>
                    <w:right w:val="dotted" w:sz="6" w:space="0" w:color="FEFEFE"/>
                  </w:divBdr>
                </w:div>
                <w:div w:id="783696499">
                  <w:marLeft w:val="225"/>
                  <w:marRight w:val="0"/>
                  <w:marTop w:val="0"/>
                  <w:marBottom w:val="0"/>
                  <w:divBdr>
                    <w:top w:val="dotted" w:sz="6" w:space="0" w:color="FEFEFE"/>
                    <w:left w:val="dotted" w:sz="6" w:space="11" w:color="FEFEFE"/>
                    <w:bottom w:val="dotted" w:sz="6" w:space="0" w:color="FEFEFE"/>
                    <w:right w:val="dotted" w:sz="6" w:space="0" w:color="FEFEFE"/>
                  </w:divBdr>
                </w:div>
                <w:div w:id="1240485053">
                  <w:marLeft w:val="225"/>
                  <w:marRight w:val="0"/>
                  <w:marTop w:val="0"/>
                  <w:marBottom w:val="0"/>
                  <w:divBdr>
                    <w:top w:val="dotted" w:sz="6" w:space="0" w:color="FEFEFE"/>
                    <w:left w:val="dotted" w:sz="6" w:space="11" w:color="FEFEFE"/>
                    <w:bottom w:val="dotted" w:sz="6" w:space="0" w:color="FEFEFE"/>
                    <w:right w:val="dotted" w:sz="6" w:space="0" w:color="FEFEFE"/>
                  </w:divBdr>
                </w:div>
                <w:div w:id="154302287">
                  <w:marLeft w:val="225"/>
                  <w:marRight w:val="0"/>
                  <w:marTop w:val="0"/>
                  <w:marBottom w:val="0"/>
                  <w:divBdr>
                    <w:top w:val="dotted" w:sz="6" w:space="0" w:color="FEFEFE"/>
                    <w:left w:val="dotted" w:sz="6" w:space="11" w:color="FEFEFE"/>
                    <w:bottom w:val="dotted" w:sz="6" w:space="0" w:color="FEFEFE"/>
                    <w:right w:val="dotted" w:sz="6" w:space="0" w:color="FEFEFE"/>
                  </w:divBdr>
                </w:div>
                <w:div w:id="8732257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1355194">
              <w:marLeft w:val="72"/>
              <w:marRight w:val="72"/>
              <w:marTop w:val="72"/>
              <w:marBottom w:val="72"/>
              <w:divBdr>
                <w:top w:val="dotted" w:sz="6" w:space="0" w:color="FEFEFE"/>
                <w:left w:val="dotted" w:sz="6" w:space="0" w:color="FEFEFE"/>
                <w:bottom w:val="dotted" w:sz="6" w:space="0" w:color="FEFEFE"/>
                <w:right w:val="dotted" w:sz="6" w:space="0" w:color="FEFEFE"/>
              </w:divBdr>
              <w:divsChild>
                <w:div w:id="1279989663">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726561920">
          <w:marLeft w:val="0"/>
          <w:marRight w:val="0"/>
          <w:marTop w:val="0"/>
          <w:marBottom w:val="0"/>
          <w:divBdr>
            <w:top w:val="none" w:sz="0" w:space="0" w:color="auto"/>
            <w:left w:val="none" w:sz="0" w:space="0" w:color="auto"/>
            <w:bottom w:val="none" w:sz="0" w:space="0" w:color="auto"/>
            <w:right w:val="none" w:sz="0" w:space="0" w:color="auto"/>
          </w:divBdr>
          <w:divsChild>
            <w:div w:id="1090009244">
              <w:marLeft w:val="0"/>
              <w:marRight w:val="0"/>
              <w:marTop w:val="144"/>
              <w:marBottom w:val="144"/>
              <w:divBdr>
                <w:top w:val="none" w:sz="0" w:space="0" w:color="auto"/>
                <w:left w:val="none" w:sz="0" w:space="0" w:color="auto"/>
                <w:bottom w:val="none" w:sz="0" w:space="0" w:color="auto"/>
                <w:right w:val="none" w:sz="0" w:space="0" w:color="auto"/>
              </w:divBdr>
            </w:div>
            <w:div w:id="462576429">
              <w:marLeft w:val="0"/>
              <w:marRight w:val="0"/>
              <w:marTop w:val="0"/>
              <w:marBottom w:val="0"/>
              <w:divBdr>
                <w:top w:val="dotted" w:sz="6" w:space="0" w:color="FEFEFE"/>
                <w:left w:val="dotted" w:sz="6" w:space="19" w:color="FEFEFE"/>
                <w:bottom w:val="dotted" w:sz="6" w:space="0" w:color="FEFEFE"/>
                <w:right w:val="dotted" w:sz="6" w:space="0" w:color="FEFEFE"/>
              </w:divBdr>
              <w:divsChild>
                <w:div w:id="1142576187">
                  <w:marLeft w:val="0"/>
                  <w:marRight w:val="0"/>
                  <w:marTop w:val="0"/>
                  <w:marBottom w:val="0"/>
                  <w:divBdr>
                    <w:top w:val="dotted" w:sz="6" w:space="0" w:color="FEFEFE"/>
                    <w:left w:val="dotted" w:sz="6" w:space="19" w:color="FEFEFE"/>
                    <w:bottom w:val="dotted" w:sz="6" w:space="0" w:color="FEFEFE"/>
                    <w:right w:val="dotted" w:sz="6" w:space="0" w:color="FEFEFE"/>
                  </w:divBdr>
                </w:div>
                <w:div w:id="204147519">
                  <w:marLeft w:val="0"/>
                  <w:marRight w:val="0"/>
                  <w:marTop w:val="0"/>
                  <w:marBottom w:val="0"/>
                  <w:divBdr>
                    <w:top w:val="dotted" w:sz="6" w:space="0" w:color="FEFEFE"/>
                    <w:left w:val="dotted" w:sz="6" w:space="19" w:color="FEFEFE"/>
                    <w:bottom w:val="dotted" w:sz="6" w:space="0" w:color="FEFEFE"/>
                    <w:right w:val="dotted" w:sz="6" w:space="0" w:color="FEFEFE"/>
                  </w:divBdr>
                </w:div>
                <w:div w:id="1505168849">
                  <w:marLeft w:val="0"/>
                  <w:marRight w:val="0"/>
                  <w:marTop w:val="0"/>
                  <w:marBottom w:val="0"/>
                  <w:divBdr>
                    <w:top w:val="dotted" w:sz="6" w:space="0" w:color="FEFEFE"/>
                    <w:left w:val="dotted" w:sz="6" w:space="19" w:color="FEFEFE"/>
                    <w:bottom w:val="dotted" w:sz="6" w:space="0" w:color="FEFEFE"/>
                    <w:right w:val="dotted" w:sz="6" w:space="0" w:color="FEFEFE"/>
                  </w:divBdr>
                  <w:divsChild>
                    <w:div w:id="139931882">
                      <w:marLeft w:val="225"/>
                      <w:marRight w:val="0"/>
                      <w:marTop w:val="0"/>
                      <w:marBottom w:val="0"/>
                      <w:divBdr>
                        <w:top w:val="dotted" w:sz="6" w:space="0" w:color="FEFEFE"/>
                        <w:left w:val="dotted" w:sz="6" w:space="11" w:color="FEFEFE"/>
                        <w:bottom w:val="dotted" w:sz="6" w:space="0" w:color="FEFEFE"/>
                        <w:right w:val="dotted" w:sz="6" w:space="0" w:color="FEFEFE"/>
                      </w:divBdr>
                    </w:div>
                    <w:div w:id="80418421">
                      <w:marLeft w:val="225"/>
                      <w:marRight w:val="0"/>
                      <w:marTop w:val="0"/>
                      <w:marBottom w:val="0"/>
                      <w:divBdr>
                        <w:top w:val="dotted" w:sz="6" w:space="0" w:color="FEFEFE"/>
                        <w:left w:val="dotted" w:sz="6" w:space="11" w:color="FEFEFE"/>
                        <w:bottom w:val="dotted" w:sz="6" w:space="0" w:color="FEFEFE"/>
                        <w:right w:val="dotted" w:sz="6" w:space="0" w:color="FEFEFE"/>
                      </w:divBdr>
                    </w:div>
                    <w:div w:id="415904923">
                      <w:marLeft w:val="225"/>
                      <w:marRight w:val="0"/>
                      <w:marTop w:val="0"/>
                      <w:marBottom w:val="0"/>
                      <w:divBdr>
                        <w:top w:val="dotted" w:sz="6" w:space="0" w:color="FEFEFE"/>
                        <w:left w:val="dotted" w:sz="6" w:space="11" w:color="FEFEFE"/>
                        <w:bottom w:val="dotted" w:sz="6" w:space="0" w:color="FEFEFE"/>
                        <w:right w:val="dotted" w:sz="6" w:space="0" w:color="FEFEFE"/>
                      </w:divBdr>
                    </w:div>
                    <w:div w:id="707412465">
                      <w:marLeft w:val="225"/>
                      <w:marRight w:val="0"/>
                      <w:marTop w:val="0"/>
                      <w:marBottom w:val="0"/>
                      <w:divBdr>
                        <w:top w:val="dotted" w:sz="6" w:space="0" w:color="FEFEFE"/>
                        <w:left w:val="dotted" w:sz="6" w:space="11" w:color="FEFEFE"/>
                        <w:bottom w:val="dotted" w:sz="6" w:space="0" w:color="FEFEFE"/>
                        <w:right w:val="dotted" w:sz="6" w:space="0" w:color="FEFEFE"/>
                      </w:divBdr>
                    </w:div>
                    <w:div w:id="1729835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451508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34628321">
              <w:marLeft w:val="0"/>
              <w:marRight w:val="0"/>
              <w:marTop w:val="0"/>
              <w:marBottom w:val="0"/>
              <w:divBdr>
                <w:top w:val="dotted" w:sz="6" w:space="0" w:color="FEFEFE"/>
                <w:left w:val="dotted" w:sz="6" w:space="19" w:color="FEFEFE"/>
                <w:bottom w:val="dotted" w:sz="6" w:space="0" w:color="FEFEFE"/>
                <w:right w:val="dotted" w:sz="6" w:space="0" w:color="FEFEFE"/>
              </w:divBdr>
              <w:divsChild>
                <w:div w:id="1690135810">
                  <w:marLeft w:val="0"/>
                  <w:marRight w:val="0"/>
                  <w:marTop w:val="0"/>
                  <w:marBottom w:val="0"/>
                  <w:divBdr>
                    <w:top w:val="dotted" w:sz="6" w:space="0" w:color="FEFEFE"/>
                    <w:left w:val="dotted" w:sz="6" w:space="19" w:color="FEFEFE"/>
                    <w:bottom w:val="dotted" w:sz="6" w:space="0" w:color="FEFEFE"/>
                    <w:right w:val="dotted" w:sz="6" w:space="0" w:color="FEFEFE"/>
                  </w:divBdr>
                </w:div>
                <w:div w:id="365371644">
                  <w:marLeft w:val="0"/>
                  <w:marRight w:val="0"/>
                  <w:marTop w:val="0"/>
                  <w:marBottom w:val="0"/>
                  <w:divBdr>
                    <w:top w:val="dotted" w:sz="6" w:space="0" w:color="FEFEFE"/>
                    <w:left w:val="dotted" w:sz="6" w:space="19" w:color="FEFEFE"/>
                    <w:bottom w:val="dotted" w:sz="6" w:space="0" w:color="FEFEFE"/>
                    <w:right w:val="dotted" w:sz="6" w:space="0" w:color="FEFEFE"/>
                  </w:divBdr>
                </w:div>
                <w:div w:id="10415478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93483381">
              <w:marLeft w:val="0"/>
              <w:marRight w:val="0"/>
              <w:marTop w:val="0"/>
              <w:marBottom w:val="0"/>
              <w:divBdr>
                <w:top w:val="dotted" w:sz="6" w:space="0" w:color="FEFEFE"/>
                <w:left w:val="dotted" w:sz="6" w:space="19" w:color="FEFEFE"/>
                <w:bottom w:val="dotted" w:sz="6" w:space="0" w:color="FEFEFE"/>
                <w:right w:val="dotted" w:sz="6" w:space="0" w:color="FEFEFE"/>
              </w:divBdr>
              <w:divsChild>
                <w:div w:id="1387144126">
                  <w:marLeft w:val="0"/>
                  <w:marRight w:val="0"/>
                  <w:marTop w:val="0"/>
                  <w:marBottom w:val="0"/>
                  <w:divBdr>
                    <w:top w:val="dotted" w:sz="6" w:space="0" w:color="FEFEFE"/>
                    <w:left w:val="dotted" w:sz="6" w:space="19" w:color="FEFEFE"/>
                    <w:bottom w:val="dotted" w:sz="6" w:space="0" w:color="FEFEFE"/>
                    <w:right w:val="dotted" w:sz="6" w:space="0" w:color="FEFEFE"/>
                  </w:divBdr>
                </w:div>
                <w:div w:id="1070034865">
                  <w:marLeft w:val="0"/>
                  <w:marRight w:val="0"/>
                  <w:marTop w:val="0"/>
                  <w:marBottom w:val="0"/>
                  <w:divBdr>
                    <w:top w:val="dotted" w:sz="6" w:space="0" w:color="FEFEFE"/>
                    <w:left w:val="dotted" w:sz="6" w:space="19" w:color="FEFEFE"/>
                    <w:bottom w:val="dotted" w:sz="6" w:space="0" w:color="FEFEFE"/>
                    <w:right w:val="dotted" w:sz="6" w:space="0" w:color="FEFEFE"/>
                  </w:divBdr>
                </w:div>
                <w:div w:id="2052343292">
                  <w:marLeft w:val="0"/>
                  <w:marRight w:val="0"/>
                  <w:marTop w:val="0"/>
                  <w:marBottom w:val="0"/>
                  <w:divBdr>
                    <w:top w:val="dotted" w:sz="6" w:space="0" w:color="FEFEFE"/>
                    <w:left w:val="dotted" w:sz="6" w:space="19" w:color="FEFEFE"/>
                    <w:bottom w:val="dotted" w:sz="6" w:space="0" w:color="FEFEFE"/>
                    <w:right w:val="dotted" w:sz="6" w:space="0" w:color="FEFEFE"/>
                  </w:divBdr>
                </w:div>
                <w:div w:id="1857694778">
                  <w:marLeft w:val="0"/>
                  <w:marRight w:val="0"/>
                  <w:marTop w:val="0"/>
                  <w:marBottom w:val="0"/>
                  <w:divBdr>
                    <w:top w:val="dotted" w:sz="6" w:space="0" w:color="FEFEFE"/>
                    <w:left w:val="dotted" w:sz="6" w:space="19" w:color="FEFEFE"/>
                    <w:bottom w:val="dotted" w:sz="6" w:space="0" w:color="FEFEFE"/>
                    <w:right w:val="dotted" w:sz="6" w:space="0" w:color="FEFEFE"/>
                  </w:divBdr>
                </w:div>
                <w:div w:id="142110076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84614196">
              <w:marLeft w:val="0"/>
              <w:marRight w:val="0"/>
              <w:marTop w:val="0"/>
              <w:marBottom w:val="0"/>
              <w:divBdr>
                <w:top w:val="dotted" w:sz="6" w:space="0" w:color="FEFEFE"/>
                <w:left w:val="dotted" w:sz="6" w:space="19" w:color="FEFEFE"/>
                <w:bottom w:val="dotted" w:sz="6" w:space="0" w:color="FEFEFE"/>
                <w:right w:val="dotted" w:sz="6" w:space="0" w:color="FEFEFE"/>
              </w:divBdr>
            </w:div>
            <w:div w:id="1643189938">
              <w:marLeft w:val="0"/>
              <w:marRight w:val="0"/>
              <w:marTop w:val="0"/>
              <w:marBottom w:val="0"/>
              <w:divBdr>
                <w:top w:val="none" w:sz="0" w:space="0" w:color="auto"/>
                <w:left w:val="none" w:sz="0" w:space="0" w:color="auto"/>
                <w:bottom w:val="none" w:sz="0" w:space="0" w:color="auto"/>
                <w:right w:val="none" w:sz="0" w:space="0" w:color="auto"/>
              </w:divBdr>
              <w:divsChild>
                <w:div w:id="789083764">
                  <w:marLeft w:val="0"/>
                  <w:marRight w:val="0"/>
                  <w:marTop w:val="144"/>
                  <w:marBottom w:val="144"/>
                  <w:divBdr>
                    <w:top w:val="none" w:sz="0" w:space="0" w:color="auto"/>
                    <w:left w:val="none" w:sz="0" w:space="0" w:color="auto"/>
                    <w:bottom w:val="none" w:sz="0" w:space="0" w:color="auto"/>
                    <w:right w:val="none" w:sz="0" w:space="0" w:color="auto"/>
                  </w:divBdr>
                </w:div>
              </w:divsChild>
            </w:div>
            <w:div w:id="1695573148">
              <w:marLeft w:val="0"/>
              <w:marRight w:val="0"/>
              <w:marTop w:val="0"/>
              <w:marBottom w:val="0"/>
              <w:divBdr>
                <w:top w:val="none" w:sz="0" w:space="0" w:color="auto"/>
                <w:left w:val="none" w:sz="0" w:space="0" w:color="auto"/>
                <w:bottom w:val="none" w:sz="0" w:space="0" w:color="auto"/>
                <w:right w:val="none" w:sz="0" w:space="0" w:color="auto"/>
              </w:divBdr>
              <w:divsChild>
                <w:div w:id="1096368211">
                  <w:marLeft w:val="0"/>
                  <w:marRight w:val="0"/>
                  <w:marTop w:val="144"/>
                  <w:marBottom w:val="144"/>
                  <w:divBdr>
                    <w:top w:val="none" w:sz="0" w:space="0" w:color="auto"/>
                    <w:left w:val="none" w:sz="0" w:space="0" w:color="auto"/>
                    <w:bottom w:val="none" w:sz="0" w:space="0" w:color="auto"/>
                    <w:right w:val="none" w:sz="0" w:space="0" w:color="auto"/>
                  </w:divBdr>
                </w:div>
              </w:divsChild>
            </w:div>
            <w:div w:id="1459180739">
              <w:marLeft w:val="0"/>
              <w:marRight w:val="0"/>
              <w:marTop w:val="0"/>
              <w:marBottom w:val="0"/>
              <w:divBdr>
                <w:top w:val="none" w:sz="0" w:space="0" w:color="auto"/>
                <w:left w:val="none" w:sz="0" w:space="0" w:color="auto"/>
                <w:bottom w:val="none" w:sz="0" w:space="0" w:color="auto"/>
                <w:right w:val="none" w:sz="0" w:space="0" w:color="auto"/>
              </w:divBdr>
              <w:divsChild>
                <w:div w:id="1648587796">
                  <w:marLeft w:val="0"/>
                  <w:marRight w:val="0"/>
                  <w:marTop w:val="144"/>
                  <w:marBottom w:val="144"/>
                  <w:divBdr>
                    <w:top w:val="none" w:sz="0" w:space="0" w:color="auto"/>
                    <w:left w:val="none" w:sz="0" w:space="0" w:color="auto"/>
                    <w:bottom w:val="none" w:sz="0" w:space="0" w:color="auto"/>
                    <w:right w:val="none" w:sz="0" w:space="0" w:color="auto"/>
                  </w:divBdr>
                </w:div>
                <w:div w:id="1234462217">
                  <w:marLeft w:val="0"/>
                  <w:marRight w:val="0"/>
                  <w:marTop w:val="0"/>
                  <w:marBottom w:val="0"/>
                  <w:divBdr>
                    <w:top w:val="dotted" w:sz="6" w:space="0" w:color="FEFEFE"/>
                    <w:left w:val="dotted" w:sz="6" w:space="0" w:color="FEFEFE"/>
                    <w:bottom w:val="dotted" w:sz="6" w:space="0" w:color="FEFEFE"/>
                    <w:right w:val="dotted" w:sz="6" w:space="0" w:color="FEFEFE"/>
                  </w:divBdr>
                </w:div>
                <w:div w:id="2092266655">
                  <w:marLeft w:val="0"/>
                  <w:marRight w:val="0"/>
                  <w:marTop w:val="0"/>
                  <w:marBottom w:val="0"/>
                  <w:divBdr>
                    <w:top w:val="dotted" w:sz="6" w:space="0" w:color="FEFEFE"/>
                    <w:left w:val="dotted" w:sz="6" w:space="0" w:color="FEFEFE"/>
                    <w:bottom w:val="dotted" w:sz="6" w:space="0" w:color="FEFEFE"/>
                    <w:right w:val="dotted" w:sz="6" w:space="0" w:color="FEFEFE"/>
                  </w:divBdr>
                </w:div>
                <w:div w:id="271714101">
                  <w:marLeft w:val="0"/>
                  <w:marRight w:val="0"/>
                  <w:marTop w:val="0"/>
                  <w:marBottom w:val="0"/>
                  <w:divBdr>
                    <w:top w:val="dotted" w:sz="6" w:space="0" w:color="FEFEFE"/>
                    <w:left w:val="dotted" w:sz="6" w:space="0" w:color="FEFEFE"/>
                    <w:bottom w:val="dotted" w:sz="6" w:space="0" w:color="FEFEFE"/>
                    <w:right w:val="dotted" w:sz="6" w:space="0" w:color="FEFEFE"/>
                  </w:divBdr>
                </w:div>
                <w:div w:id="24602200">
                  <w:marLeft w:val="0"/>
                  <w:marRight w:val="0"/>
                  <w:marTop w:val="0"/>
                  <w:marBottom w:val="0"/>
                  <w:divBdr>
                    <w:top w:val="dotted" w:sz="6" w:space="0" w:color="FEFEFE"/>
                    <w:left w:val="dotted" w:sz="6" w:space="0" w:color="FEFEFE"/>
                    <w:bottom w:val="dotted" w:sz="6" w:space="0" w:color="FEFEFE"/>
                    <w:right w:val="dotted" w:sz="6" w:space="0" w:color="FEFEFE"/>
                  </w:divBdr>
                </w:div>
                <w:div w:id="1750955715">
                  <w:marLeft w:val="0"/>
                  <w:marRight w:val="0"/>
                  <w:marTop w:val="0"/>
                  <w:marBottom w:val="0"/>
                  <w:divBdr>
                    <w:top w:val="dotted" w:sz="6" w:space="0" w:color="FEFEFE"/>
                    <w:left w:val="dotted" w:sz="6" w:space="0" w:color="FEFEFE"/>
                    <w:bottom w:val="dotted" w:sz="6" w:space="0" w:color="FEFEFE"/>
                    <w:right w:val="dotted" w:sz="6" w:space="0" w:color="FEFEFE"/>
                  </w:divBdr>
                </w:div>
                <w:div w:id="809135944">
                  <w:marLeft w:val="0"/>
                  <w:marRight w:val="0"/>
                  <w:marTop w:val="0"/>
                  <w:marBottom w:val="0"/>
                  <w:divBdr>
                    <w:top w:val="dotted" w:sz="6" w:space="0" w:color="FEFEFE"/>
                    <w:left w:val="dotted" w:sz="6" w:space="0" w:color="FEFEFE"/>
                    <w:bottom w:val="dotted" w:sz="6" w:space="0" w:color="FEFEFE"/>
                    <w:right w:val="dotted" w:sz="6" w:space="0" w:color="FEFEFE"/>
                  </w:divBdr>
                </w:div>
                <w:div w:id="1158808068">
                  <w:marLeft w:val="0"/>
                  <w:marRight w:val="0"/>
                  <w:marTop w:val="0"/>
                  <w:marBottom w:val="0"/>
                  <w:divBdr>
                    <w:top w:val="dotted" w:sz="6" w:space="0" w:color="FEFEFE"/>
                    <w:left w:val="dotted" w:sz="6" w:space="0" w:color="FEFEFE"/>
                    <w:bottom w:val="dotted" w:sz="6" w:space="0" w:color="FEFEFE"/>
                    <w:right w:val="dotted" w:sz="6" w:space="0" w:color="FEFEFE"/>
                  </w:divBdr>
                </w:div>
                <w:div w:id="1333603881">
                  <w:marLeft w:val="0"/>
                  <w:marRight w:val="0"/>
                  <w:marTop w:val="0"/>
                  <w:marBottom w:val="0"/>
                  <w:divBdr>
                    <w:top w:val="dotted" w:sz="6" w:space="0" w:color="FEFEFE"/>
                    <w:left w:val="dotted" w:sz="6" w:space="0" w:color="FEFEFE"/>
                    <w:bottom w:val="dotted" w:sz="6" w:space="0" w:color="FEFEFE"/>
                    <w:right w:val="dotted" w:sz="6" w:space="0" w:color="FEFEFE"/>
                  </w:divBdr>
                </w:div>
                <w:div w:id="1971981599">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sChild>
    </w:div>
    <w:div w:id="1723821066">
      <w:marLeft w:val="72"/>
      <w:marRight w:val="72"/>
      <w:marTop w:val="72"/>
      <w:marBottom w:val="72"/>
      <w:divBdr>
        <w:top w:val="dotted" w:sz="6" w:space="0" w:color="FEFEFE"/>
        <w:left w:val="dotted" w:sz="6" w:space="0" w:color="FEFEFE"/>
        <w:bottom w:val="dotted" w:sz="6" w:space="0" w:color="FEFEFE"/>
        <w:right w:val="dotted" w:sz="6" w:space="0" w:color="FEFEFE"/>
      </w:divBdr>
      <w:divsChild>
        <w:div w:id="691800670">
          <w:marLeft w:val="225"/>
          <w:marRight w:val="0"/>
          <w:marTop w:val="0"/>
          <w:marBottom w:val="0"/>
          <w:divBdr>
            <w:top w:val="dotted" w:sz="6" w:space="0" w:color="FEFEFE"/>
            <w:left w:val="dotted" w:sz="6" w:space="11" w:color="FEFEFE"/>
            <w:bottom w:val="dotted" w:sz="6" w:space="0" w:color="FEFEFE"/>
            <w:right w:val="dotted" w:sz="6" w:space="0" w:color="FEFEFE"/>
          </w:divBdr>
        </w:div>
        <w:div w:id="1380278559">
          <w:marLeft w:val="225"/>
          <w:marRight w:val="0"/>
          <w:marTop w:val="0"/>
          <w:marBottom w:val="0"/>
          <w:divBdr>
            <w:top w:val="dotted" w:sz="6" w:space="0" w:color="FEFEFE"/>
            <w:left w:val="dotted" w:sz="6" w:space="11" w:color="FEFEFE"/>
            <w:bottom w:val="dotted" w:sz="6" w:space="0" w:color="FEFEFE"/>
            <w:right w:val="dotted" w:sz="6" w:space="0" w:color="FEFEFE"/>
          </w:divBdr>
        </w:div>
        <w:div w:id="2092652927">
          <w:marLeft w:val="225"/>
          <w:marRight w:val="0"/>
          <w:marTop w:val="0"/>
          <w:marBottom w:val="0"/>
          <w:divBdr>
            <w:top w:val="dotted" w:sz="6" w:space="0" w:color="FEFEFE"/>
            <w:left w:val="dotted" w:sz="6" w:space="11" w:color="FEFEFE"/>
            <w:bottom w:val="dotted" w:sz="6" w:space="0" w:color="FEFEFE"/>
            <w:right w:val="dotted" w:sz="6" w:space="0" w:color="FEFEFE"/>
          </w:divBdr>
        </w:div>
        <w:div w:id="1877110400">
          <w:marLeft w:val="225"/>
          <w:marRight w:val="0"/>
          <w:marTop w:val="0"/>
          <w:marBottom w:val="0"/>
          <w:divBdr>
            <w:top w:val="dotted" w:sz="6" w:space="0" w:color="FEFEFE"/>
            <w:left w:val="dotted" w:sz="6" w:space="11" w:color="FEFEFE"/>
            <w:bottom w:val="dotted" w:sz="6" w:space="0" w:color="FEFEFE"/>
            <w:right w:val="dotted" w:sz="6" w:space="0" w:color="FEFEFE"/>
          </w:divBdr>
        </w:div>
        <w:div w:id="10877714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1747340">
      <w:marLeft w:val="72"/>
      <w:marRight w:val="72"/>
      <w:marTop w:val="72"/>
      <w:marBottom w:val="72"/>
      <w:divBdr>
        <w:top w:val="dotted" w:sz="6" w:space="0" w:color="FEFEFE"/>
        <w:left w:val="dotted" w:sz="6" w:space="0" w:color="FEFEFE"/>
        <w:bottom w:val="dotted" w:sz="6" w:space="0" w:color="FEFEFE"/>
        <w:right w:val="dotted" w:sz="6" w:space="0" w:color="FEFEFE"/>
      </w:divBdr>
    </w:div>
    <w:div w:id="1930045635">
      <w:marLeft w:val="72"/>
      <w:marRight w:val="72"/>
      <w:marTop w:val="72"/>
      <w:marBottom w:val="72"/>
      <w:divBdr>
        <w:top w:val="dotted" w:sz="6" w:space="0" w:color="FEFEFE"/>
        <w:left w:val="dotted" w:sz="6" w:space="0" w:color="FEFEFE"/>
        <w:bottom w:val="dotted" w:sz="6" w:space="0" w:color="FEFEFE"/>
        <w:right w:val="dotted" w:sz="6" w:space="0" w:color="FEFEFE"/>
      </w:divBdr>
      <w:divsChild>
        <w:div w:id="994072843">
          <w:marLeft w:val="225"/>
          <w:marRight w:val="0"/>
          <w:marTop w:val="0"/>
          <w:marBottom w:val="0"/>
          <w:divBdr>
            <w:top w:val="dotted" w:sz="6" w:space="0" w:color="FEFEFE"/>
            <w:left w:val="dotted" w:sz="6" w:space="11" w:color="FEFEFE"/>
            <w:bottom w:val="dotted" w:sz="6" w:space="0" w:color="FEFEFE"/>
            <w:right w:val="dotted" w:sz="6" w:space="0" w:color="FEFEFE"/>
          </w:divBdr>
        </w:div>
        <w:div w:id="298803068">
          <w:marLeft w:val="225"/>
          <w:marRight w:val="0"/>
          <w:marTop w:val="0"/>
          <w:marBottom w:val="0"/>
          <w:divBdr>
            <w:top w:val="dotted" w:sz="6" w:space="0" w:color="FEFEFE"/>
            <w:left w:val="dotted" w:sz="6" w:space="11" w:color="FEFEFE"/>
            <w:bottom w:val="dotted" w:sz="6" w:space="0" w:color="FEFEFE"/>
            <w:right w:val="dotted" w:sz="6" w:space="0" w:color="FEFEFE"/>
          </w:divBdr>
        </w:div>
        <w:div w:id="10164943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0764792">
      <w:marLeft w:val="72"/>
      <w:marRight w:val="72"/>
      <w:marTop w:val="72"/>
      <w:marBottom w:val="72"/>
      <w:divBdr>
        <w:top w:val="dotted" w:sz="6" w:space="0" w:color="FEFEFE"/>
        <w:left w:val="dotted" w:sz="6" w:space="0" w:color="FEFEFE"/>
        <w:bottom w:val="dotted" w:sz="6" w:space="0" w:color="FEFEFE"/>
        <w:right w:val="dotted" w:sz="6" w:space="0" w:color="FEFEFE"/>
      </w:divBdr>
      <w:divsChild>
        <w:div w:id="1427725677">
          <w:marLeft w:val="225"/>
          <w:marRight w:val="0"/>
          <w:marTop w:val="0"/>
          <w:marBottom w:val="0"/>
          <w:divBdr>
            <w:top w:val="dotted" w:sz="6" w:space="0" w:color="FEFEFE"/>
            <w:left w:val="dotted" w:sz="6" w:space="11" w:color="FEFEFE"/>
            <w:bottom w:val="dotted" w:sz="6" w:space="0" w:color="FEFEFE"/>
            <w:right w:val="dotted" w:sz="6" w:space="0" w:color="FEFEFE"/>
          </w:divBdr>
        </w:div>
        <w:div w:id="12723233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0685821">
      <w:marLeft w:val="72"/>
      <w:marRight w:val="72"/>
      <w:marTop w:val="72"/>
      <w:marBottom w:val="72"/>
      <w:divBdr>
        <w:top w:val="dotted" w:sz="6" w:space="0" w:color="FEFEFE"/>
        <w:left w:val="dotted" w:sz="6" w:space="0" w:color="FEFEFE"/>
        <w:bottom w:val="dotted" w:sz="6" w:space="0" w:color="FEFEFE"/>
        <w:right w:val="dotted" w:sz="6" w:space="0" w:color="FEFEFE"/>
      </w:divBdr>
      <w:divsChild>
        <w:div w:id="1653370261">
          <w:marLeft w:val="225"/>
          <w:marRight w:val="0"/>
          <w:marTop w:val="0"/>
          <w:marBottom w:val="0"/>
          <w:divBdr>
            <w:top w:val="dotted" w:sz="6" w:space="0" w:color="FEFEFE"/>
            <w:left w:val="dotted" w:sz="6" w:space="11" w:color="FEFEFE"/>
            <w:bottom w:val="dotted" w:sz="6" w:space="0" w:color="FEFEFE"/>
            <w:right w:val="dotted" w:sz="6" w:space="0" w:color="FEFEFE"/>
          </w:divBdr>
        </w:div>
        <w:div w:id="50621282">
          <w:marLeft w:val="225"/>
          <w:marRight w:val="0"/>
          <w:marTop w:val="0"/>
          <w:marBottom w:val="0"/>
          <w:divBdr>
            <w:top w:val="dotted" w:sz="6" w:space="0" w:color="FEFEFE"/>
            <w:left w:val="dotted" w:sz="6" w:space="11" w:color="FEFEFE"/>
            <w:bottom w:val="dotted" w:sz="6" w:space="0" w:color="FEFEFE"/>
            <w:right w:val="dotted" w:sz="6" w:space="0" w:color="FEFEFE"/>
          </w:divBdr>
        </w:div>
        <w:div w:id="1065570509">
          <w:marLeft w:val="225"/>
          <w:marRight w:val="0"/>
          <w:marTop w:val="0"/>
          <w:marBottom w:val="0"/>
          <w:divBdr>
            <w:top w:val="dotted" w:sz="6" w:space="0" w:color="FEFEFE"/>
            <w:left w:val="dotted" w:sz="6" w:space="11" w:color="FEFEFE"/>
            <w:bottom w:val="dotted" w:sz="6" w:space="0" w:color="FEFEFE"/>
            <w:right w:val="dotted" w:sz="6" w:space="0" w:color="FEFEFE"/>
          </w:divBdr>
        </w:div>
        <w:div w:id="1635283582">
          <w:marLeft w:val="225"/>
          <w:marRight w:val="0"/>
          <w:marTop w:val="0"/>
          <w:marBottom w:val="0"/>
          <w:divBdr>
            <w:top w:val="dotted" w:sz="6" w:space="0" w:color="FEFEFE"/>
            <w:left w:val="dotted" w:sz="6" w:space="11" w:color="FEFEFE"/>
            <w:bottom w:val="dotted" w:sz="6" w:space="0" w:color="FEFEFE"/>
            <w:right w:val="dotted" w:sz="6" w:space="0" w:color="FEFEFE"/>
          </w:divBdr>
        </w:div>
        <w:div w:id="20297894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7730574">
      <w:marLeft w:val="72"/>
      <w:marRight w:val="72"/>
      <w:marTop w:val="72"/>
      <w:marBottom w:val="72"/>
      <w:divBdr>
        <w:top w:val="dotted" w:sz="6" w:space="0" w:color="FEFEFE"/>
        <w:left w:val="dotted" w:sz="6" w:space="0" w:color="FEFEFE"/>
        <w:bottom w:val="dotted" w:sz="6" w:space="0" w:color="FEFEFE"/>
        <w:right w:val="dotted" w:sz="6" w:space="0" w:color="FEFEFE"/>
      </w:divBdr>
      <w:divsChild>
        <w:div w:id="304939912">
          <w:marLeft w:val="225"/>
          <w:marRight w:val="0"/>
          <w:marTop w:val="0"/>
          <w:marBottom w:val="0"/>
          <w:divBdr>
            <w:top w:val="dotted" w:sz="6" w:space="0" w:color="FEFEFE"/>
            <w:left w:val="dotted" w:sz="6" w:space="11" w:color="FEFEFE"/>
            <w:bottom w:val="dotted" w:sz="6" w:space="0" w:color="FEFEFE"/>
            <w:right w:val="dotted" w:sz="6" w:space="0" w:color="FEFEFE"/>
          </w:divBdr>
        </w:div>
        <w:div w:id="300110366">
          <w:marLeft w:val="225"/>
          <w:marRight w:val="0"/>
          <w:marTop w:val="0"/>
          <w:marBottom w:val="0"/>
          <w:divBdr>
            <w:top w:val="dotted" w:sz="6" w:space="0" w:color="FEFEFE"/>
            <w:left w:val="dotted" w:sz="6" w:space="11" w:color="FEFEFE"/>
            <w:bottom w:val="dotted" w:sz="6" w:space="0" w:color="FEFEFE"/>
            <w:right w:val="dotted" w:sz="6" w:space="0" w:color="FEFEFE"/>
          </w:divBdr>
        </w:div>
        <w:div w:id="1893033136">
          <w:marLeft w:val="225"/>
          <w:marRight w:val="0"/>
          <w:marTop w:val="0"/>
          <w:marBottom w:val="0"/>
          <w:divBdr>
            <w:top w:val="dotted" w:sz="6" w:space="0" w:color="FEFEFE"/>
            <w:left w:val="dotted" w:sz="6" w:space="11" w:color="FEFEFE"/>
            <w:bottom w:val="dotted" w:sz="6" w:space="0" w:color="FEFEFE"/>
            <w:right w:val="dotted" w:sz="6" w:space="0" w:color="FEFEFE"/>
          </w:divBdr>
        </w:div>
        <w:div w:id="1372880120">
          <w:marLeft w:val="225"/>
          <w:marRight w:val="0"/>
          <w:marTop w:val="0"/>
          <w:marBottom w:val="0"/>
          <w:divBdr>
            <w:top w:val="dotted" w:sz="6" w:space="0" w:color="FEFEFE"/>
            <w:left w:val="dotted" w:sz="6" w:space="11" w:color="FEFEFE"/>
            <w:bottom w:val="dotted" w:sz="6" w:space="0" w:color="FEFEFE"/>
            <w:right w:val="dotted" w:sz="6" w:space="0" w:color="FEFEFE"/>
          </w:divBdr>
        </w:div>
        <w:div w:id="1463696715">
          <w:marLeft w:val="225"/>
          <w:marRight w:val="0"/>
          <w:marTop w:val="0"/>
          <w:marBottom w:val="0"/>
          <w:divBdr>
            <w:top w:val="dotted" w:sz="6" w:space="0" w:color="FEFEFE"/>
            <w:left w:val="dotted" w:sz="6" w:space="11" w:color="FEFEFE"/>
            <w:bottom w:val="dotted" w:sz="6" w:space="0" w:color="FEFEFE"/>
            <w:right w:val="dotted" w:sz="6" w:space="0" w:color="FEFEFE"/>
          </w:divBdr>
        </w:div>
        <w:div w:id="20743538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22252</Words>
  <Characters>129063</Characters>
  <Application>Microsoft Office Word</Application>
  <DocSecurity>0</DocSecurity>
  <Lines>1075</Lines>
  <Paragraphs>302</Paragraphs>
  <ScaleCrop>false</ScaleCrop>
  <Company/>
  <LinksUpToDate>false</LinksUpToDate>
  <CharactersWithSpaces>151013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600 din 20 aprilie 2018</dc:title>
  <dc:subject/>
  <dc:creator>Office</dc:creator>
  <cp:keywords/>
  <dc:description/>
  <cp:lastModifiedBy>Office</cp:lastModifiedBy>
  <cp:revision>2</cp:revision>
  <dcterms:created xsi:type="dcterms:W3CDTF">2023-05-03T05:48:00Z</dcterms:created>
  <dcterms:modified xsi:type="dcterms:W3CDTF">2023-05-03T05:48:00Z</dcterms:modified>
</cp:coreProperties>
</file>