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123745" w14:textId="7C2CEA53" w:rsidR="000B4F2F" w:rsidRPr="003E60DB" w:rsidRDefault="00805901" w:rsidP="000B4F2F">
      <w:pPr>
        <w:pStyle w:val="rtejustify"/>
        <w:shd w:val="clear" w:color="auto" w:fill="FFFFFF"/>
        <w:spacing w:before="0" w:beforeAutospacing="0" w:after="150" w:afterAutospacing="0" w:line="276" w:lineRule="auto"/>
        <w:jc w:val="right"/>
        <w:rPr>
          <w:rFonts w:asciiTheme="minorHAnsi" w:hAnsiTheme="minorHAnsi" w:cs="Arial"/>
          <w:b/>
          <w:color w:val="0070C0"/>
          <w:lang w:val="ro-RO"/>
        </w:rPr>
      </w:pPr>
      <w:r>
        <w:rPr>
          <w:rFonts w:asciiTheme="minorHAnsi" w:hAnsiTheme="minorHAnsi" w:cs="Arial"/>
          <w:b/>
          <w:color w:val="0070C0"/>
          <w:lang w:val="ro-RO"/>
        </w:rPr>
        <w:t>3</w:t>
      </w:r>
      <w:r w:rsidR="001622DA">
        <w:rPr>
          <w:rFonts w:asciiTheme="minorHAnsi" w:hAnsiTheme="minorHAnsi" w:cs="Arial"/>
          <w:b/>
          <w:color w:val="0070C0"/>
          <w:lang w:val="ro-RO"/>
        </w:rPr>
        <w:t xml:space="preserve"> iulie</w:t>
      </w:r>
      <w:r w:rsidR="000B4F2F" w:rsidRPr="003E60DB">
        <w:rPr>
          <w:rFonts w:asciiTheme="minorHAnsi" w:hAnsiTheme="minorHAnsi" w:cs="Arial"/>
          <w:b/>
          <w:color w:val="0070C0"/>
          <w:lang w:val="ro-RO"/>
        </w:rPr>
        <w:t xml:space="preserve"> 202</w:t>
      </w:r>
      <w:r w:rsidR="001622DA">
        <w:rPr>
          <w:rFonts w:asciiTheme="minorHAnsi" w:hAnsiTheme="minorHAnsi" w:cs="Arial"/>
          <w:b/>
          <w:color w:val="0070C0"/>
          <w:lang w:val="ro-RO"/>
        </w:rPr>
        <w:t>3</w:t>
      </w:r>
    </w:p>
    <w:p w14:paraId="4ADF45E8" w14:textId="7911D263" w:rsidR="000B4F2F" w:rsidRPr="003E60DB" w:rsidRDefault="000B4F2F" w:rsidP="000B4F2F">
      <w:pPr>
        <w:pStyle w:val="Heading1"/>
        <w:pBdr>
          <w:bottom w:val="single" w:sz="6" w:space="2" w:color="B9D2E3"/>
        </w:pBdr>
        <w:shd w:val="clear" w:color="auto" w:fill="FFFFFF"/>
        <w:spacing w:before="0" w:beforeAutospacing="0" w:after="0" w:afterAutospacing="0" w:line="276" w:lineRule="auto"/>
        <w:ind w:right="75"/>
        <w:jc w:val="center"/>
        <w:rPr>
          <w:rFonts w:asciiTheme="minorHAnsi" w:hAnsiTheme="minorHAnsi" w:cs="Tahoma"/>
          <w:color w:val="0070C0"/>
          <w:sz w:val="24"/>
          <w:szCs w:val="24"/>
          <w:lang w:val="ro-RO"/>
        </w:rPr>
      </w:pPr>
      <w:r w:rsidRPr="003E60DB">
        <w:rPr>
          <w:rFonts w:asciiTheme="minorHAnsi" w:hAnsiTheme="minorHAnsi" w:cs="Tahoma"/>
          <w:color w:val="0070C0"/>
          <w:sz w:val="24"/>
          <w:szCs w:val="24"/>
          <w:lang w:val="ro-RO"/>
        </w:rPr>
        <w:t>Comunicat de pres</w:t>
      </w:r>
      <w:r w:rsidR="00805901">
        <w:rPr>
          <w:rFonts w:asciiTheme="minorHAnsi" w:hAnsiTheme="minorHAnsi" w:cs="Tahoma"/>
          <w:color w:val="0070C0"/>
          <w:sz w:val="24"/>
          <w:szCs w:val="24"/>
          <w:lang w:val="ro-RO"/>
        </w:rPr>
        <w:t>ă</w:t>
      </w:r>
    </w:p>
    <w:p w14:paraId="7289A839" w14:textId="58AE151D" w:rsidR="000B4F2F" w:rsidRDefault="000B4F2F" w:rsidP="000B4F2F">
      <w:pPr>
        <w:shd w:val="clear" w:color="auto" w:fill="FFFFFF"/>
        <w:spacing w:after="120"/>
        <w:jc w:val="center"/>
        <w:rPr>
          <w:rFonts w:asciiTheme="minorHAnsi" w:hAnsiTheme="minorHAnsi" w:cs="Arial"/>
          <w:b/>
          <w:color w:val="004289"/>
          <w:sz w:val="24"/>
          <w:szCs w:val="24"/>
        </w:rPr>
      </w:pPr>
      <w:r w:rsidRPr="003E60DB">
        <w:rPr>
          <w:rFonts w:asciiTheme="minorHAnsi" w:hAnsiTheme="minorHAnsi" w:cs="Arial"/>
          <w:b/>
          <w:color w:val="004289"/>
          <w:sz w:val="24"/>
          <w:szCs w:val="24"/>
        </w:rPr>
        <w:t>Informare privind rezultatele</w:t>
      </w:r>
      <w:r>
        <w:rPr>
          <w:rFonts w:asciiTheme="minorHAnsi" w:hAnsiTheme="minorHAnsi" w:cs="Arial"/>
          <w:b/>
          <w:color w:val="004289"/>
          <w:sz w:val="24"/>
          <w:szCs w:val="24"/>
        </w:rPr>
        <w:t xml:space="preserve"> inițiale</w:t>
      </w:r>
      <w:r w:rsidRPr="003E60DB">
        <w:rPr>
          <w:rFonts w:asciiTheme="minorHAnsi" w:hAnsiTheme="minorHAnsi" w:cs="Arial"/>
          <w:b/>
          <w:color w:val="004289"/>
          <w:sz w:val="24"/>
          <w:szCs w:val="24"/>
        </w:rPr>
        <w:t xml:space="preserve"> înregistrate în prima sesiune a examenului de Bacalaureat 202</w:t>
      </w:r>
      <w:r>
        <w:rPr>
          <w:rFonts w:asciiTheme="minorHAnsi" w:hAnsiTheme="minorHAnsi" w:cs="Arial"/>
          <w:b/>
          <w:color w:val="004289"/>
          <w:sz w:val="24"/>
          <w:szCs w:val="24"/>
        </w:rPr>
        <w:t>3</w:t>
      </w:r>
    </w:p>
    <w:p w14:paraId="5DA6D4FF" w14:textId="4B7FD231" w:rsidR="000B4F2F" w:rsidRPr="000B4F2F" w:rsidRDefault="000B4F2F" w:rsidP="00394C83">
      <w:pPr>
        <w:pStyle w:val="rtejustify"/>
        <w:shd w:val="clear" w:color="auto" w:fill="FFFFFF"/>
        <w:spacing w:before="0" w:after="150"/>
        <w:ind w:firstLine="810"/>
        <w:jc w:val="both"/>
        <w:rPr>
          <w:rFonts w:asciiTheme="majorHAnsi" w:eastAsiaTheme="minorHAnsi" w:hAnsiTheme="majorHAnsi" w:cs="Arial"/>
          <w:lang w:val="ro-RO" w:eastAsia="en-US"/>
        </w:rPr>
      </w:pPr>
      <w:r w:rsidRPr="000B4F2F">
        <w:rPr>
          <w:rFonts w:asciiTheme="majorHAnsi" w:eastAsiaTheme="minorHAnsi" w:hAnsiTheme="majorHAnsi" w:cs="Arial"/>
          <w:lang w:val="ro-RO" w:eastAsia="en-US"/>
        </w:rPr>
        <w:t>Ministerul Educației a publicat astăzi,</w:t>
      </w:r>
      <w:r w:rsidR="00394C83">
        <w:rPr>
          <w:rFonts w:asciiTheme="majorHAnsi" w:eastAsiaTheme="minorHAnsi" w:hAnsiTheme="majorHAnsi" w:cs="Arial"/>
          <w:lang w:val="ro-RO" w:eastAsia="en-US"/>
        </w:rPr>
        <w:t xml:space="preserve"> 3 iulie 2023, ora 11.00,</w:t>
      </w:r>
      <w:r w:rsidRPr="000B4F2F">
        <w:rPr>
          <w:rFonts w:asciiTheme="majorHAnsi" w:eastAsiaTheme="minorHAnsi" w:hAnsiTheme="majorHAnsi" w:cs="Arial"/>
          <w:lang w:val="ro-RO" w:eastAsia="en-US"/>
        </w:rPr>
        <w:t xml:space="preserve"> </w:t>
      </w:r>
      <w:r>
        <w:rPr>
          <w:rFonts w:asciiTheme="majorHAnsi" w:eastAsiaTheme="minorHAnsi" w:hAnsiTheme="majorHAnsi" w:cs="Arial"/>
          <w:lang w:val="ro-RO" w:eastAsia="en-US"/>
        </w:rPr>
        <w:t xml:space="preserve">pe </w:t>
      </w:r>
      <w:r w:rsidRPr="000B4F2F">
        <w:rPr>
          <w:rFonts w:asciiTheme="majorHAnsi" w:eastAsiaTheme="minorHAnsi" w:hAnsiTheme="majorHAnsi" w:cs="Arial"/>
          <w:lang w:val="ro-RO" w:eastAsia="en-US"/>
        </w:rPr>
        <w:t>site</w:t>
      </w:r>
      <w:r>
        <w:rPr>
          <w:rFonts w:asciiTheme="majorHAnsi" w:eastAsiaTheme="minorHAnsi" w:hAnsiTheme="majorHAnsi" w:cs="Arial"/>
          <w:lang w:val="ro-RO" w:eastAsia="en-US"/>
        </w:rPr>
        <w:t xml:space="preserve"> </w:t>
      </w:r>
      <w:r w:rsidRPr="000B4F2F">
        <w:rPr>
          <w:rFonts w:asciiTheme="majorHAnsi" w:eastAsiaTheme="minorHAnsi" w:hAnsiTheme="majorHAnsi" w:cs="Arial"/>
          <w:lang w:val="ro-RO" w:eastAsia="en-US"/>
        </w:rPr>
        <w:t>u</w:t>
      </w:r>
      <w:r>
        <w:rPr>
          <w:rFonts w:asciiTheme="majorHAnsi" w:eastAsiaTheme="minorHAnsi" w:hAnsiTheme="majorHAnsi" w:cs="Arial"/>
          <w:lang w:val="ro-RO" w:eastAsia="en-US"/>
        </w:rPr>
        <w:t>l</w:t>
      </w:r>
      <w:r w:rsidRPr="000B4F2F">
        <w:rPr>
          <w:rFonts w:asciiTheme="majorHAnsi" w:eastAsiaTheme="minorHAnsi" w:hAnsiTheme="majorHAnsi" w:cs="Arial"/>
          <w:lang w:val="ro-RO" w:eastAsia="en-US"/>
        </w:rPr>
        <w:t> </w:t>
      </w:r>
      <w:r>
        <w:rPr>
          <w:rFonts w:asciiTheme="majorHAnsi" w:eastAsiaTheme="minorHAnsi" w:hAnsiTheme="majorHAnsi" w:cs="Arial"/>
          <w:lang w:val="ro-RO" w:eastAsia="en-US"/>
        </w:rPr>
        <w:t xml:space="preserve">dedicat </w:t>
      </w:r>
      <w:r w:rsidRPr="000B4F2F">
        <w:rPr>
          <w:rFonts w:asciiTheme="majorHAnsi" w:eastAsiaTheme="minorHAnsi" w:hAnsiTheme="majorHAnsi" w:cs="Arial"/>
          <w:lang w:val="ro-RO" w:eastAsia="en-US"/>
        </w:rPr>
        <w:t>http://bacalaureat.edu.ro, rezultatele obținute de absolvenții studiilor liceale care au susținut probele examenului național de Bacalaureat în sesiunea iunie-iulie 202</w:t>
      </w:r>
      <w:r w:rsidR="00394C83">
        <w:rPr>
          <w:rFonts w:asciiTheme="majorHAnsi" w:eastAsiaTheme="minorHAnsi" w:hAnsiTheme="majorHAnsi" w:cs="Arial"/>
          <w:lang w:val="ro-RO" w:eastAsia="en-US"/>
        </w:rPr>
        <w:t>3.</w:t>
      </w:r>
    </w:p>
    <w:p w14:paraId="644634C5" w14:textId="77777777" w:rsidR="000B4F2F" w:rsidRPr="000B4F2F" w:rsidRDefault="000B4F2F" w:rsidP="000B4F2F">
      <w:pPr>
        <w:pStyle w:val="rtejustify"/>
        <w:shd w:val="clear" w:color="auto" w:fill="FFFFFF"/>
        <w:spacing w:before="0" w:after="150"/>
        <w:ind w:firstLine="720"/>
        <w:jc w:val="both"/>
        <w:rPr>
          <w:rFonts w:asciiTheme="majorHAnsi" w:eastAsiaTheme="minorHAnsi" w:hAnsiTheme="majorHAnsi" w:cs="Arial"/>
          <w:lang w:val="ro-RO" w:eastAsia="en-US"/>
        </w:rPr>
      </w:pPr>
      <w:r w:rsidRPr="000B4F2F">
        <w:rPr>
          <w:rFonts w:asciiTheme="majorHAnsi" w:eastAsiaTheme="minorHAnsi" w:hAnsiTheme="majorHAnsi" w:cs="Arial"/>
          <w:lang w:val="ro-RO" w:eastAsia="en-US"/>
        </w:rPr>
        <w:t>Rezultatele au fost afișate atât pe pagina web menționată anterior, cât și în centrele de examen, prin anonimizarea numelui și a prenumelui candidaților, în concordanță cu prevederile art. 5 și ale art. 6 din Regulamentul UE 2016/679 privind protecția persoanelor fizice în ceea ce privește prelucrarea datelor cu caracter personal și privind libera circulație a acestor date de abrogare a Directivei 95/46/CE (Regulamentul general privind protecția datelor – RGPD/GDPR).</w:t>
      </w:r>
    </w:p>
    <w:p w14:paraId="622DC1F5" w14:textId="1E1BFBB9" w:rsidR="00394C83" w:rsidRPr="00F41C91" w:rsidRDefault="000B4F2F" w:rsidP="00F41C91">
      <w:pPr>
        <w:pStyle w:val="rtejustify"/>
        <w:shd w:val="clear" w:color="auto" w:fill="FFFFFF"/>
        <w:spacing w:before="0" w:after="0" w:afterAutospacing="0"/>
        <w:jc w:val="both"/>
        <w:rPr>
          <w:rFonts w:asciiTheme="majorHAnsi" w:eastAsiaTheme="minorHAnsi" w:hAnsiTheme="majorHAnsi" w:cs="Arial"/>
          <w:b/>
          <w:bCs/>
          <w:lang w:val="ro-RO" w:eastAsia="en-US"/>
        </w:rPr>
      </w:pPr>
      <w:r w:rsidRPr="00394C83">
        <w:rPr>
          <w:rFonts w:asciiTheme="majorHAnsi" w:eastAsiaTheme="minorHAnsi" w:hAnsiTheme="majorHAnsi" w:cs="Arial"/>
          <w:b/>
          <w:bCs/>
          <w:lang w:val="ro-RO" w:eastAsia="en-US"/>
        </w:rPr>
        <w:t xml:space="preserve">Rata cumulată de promovare în județul Hunedoara (înainte de contestații) este de </w:t>
      </w:r>
      <w:r w:rsidR="00394C83" w:rsidRPr="00394C83">
        <w:rPr>
          <w:rFonts w:asciiTheme="majorHAnsi" w:eastAsiaTheme="minorHAnsi" w:hAnsiTheme="majorHAnsi" w:cs="Arial"/>
          <w:b/>
          <w:bCs/>
          <w:lang w:val="ro-RO" w:eastAsia="en-US"/>
        </w:rPr>
        <w:t>73,88%.</w:t>
      </w:r>
      <w:r w:rsidR="00F41C91">
        <w:rPr>
          <w:rFonts w:asciiTheme="majorHAnsi" w:eastAsiaTheme="minorHAnsi" w:hAnsiTheme="majorHAnsi" w:cs="Arial"/>
          <w:b/>
          <w:bCs/>
          <w:lang w:val="ro-RO" w:eastAsia="en-US"/>
        </w:rPr>
        <w:t xml:space="preserve"> Î</w:t>
      </w:r>
      <w:r w:rsidR="00394C83">
        <w:rPr>
          <w:rFonts w:asciiTheme="majorHAnsi" w:eastAsiaTheme="minorHAnsi" w:hAnsiTheme="majorHAnsi" w:cs="Arial"/>
          <w:lang w:val="ro-RO" w:eastAsia="en-US"/>
        </w:rPr>
        <w:t xml:space="preserve">n </w:t>
      </w:r>
      <w:r w:rsidR="00394C83" w:rsidRPr="00394C83">
        <w:rPr>
          <w:rFonts w:asciiTheme="majorHAnsi" w:eastAsiaTheme="minorHAnsi" w:hAnsiTheme="majorHAnsi" w:cs="Arial"/>
          <w:b/>
          <w:bCs/>
          <w:lang w:val="ro-RO" w:eastAsia="en-US"/>
        </w:rPr>
        <w:t>sesiunea iunie-iulie din anii școlari precedenți</w:t>
      </w:r>
      <w:r w:rsidR="00394C83">
        <w:rPr>
          <w:rFonts w:asciiTheme="majorHAnsi" w:eastAsiaTheme="minorHAnsi" w:hAnsiTheme="majorHAnsi" w:cs="Arial"/>
          <w:lang w:val="ro-RO" w:eastAsia="en-US"/>
        </w:rPr>
        <w:t>, înainte de înregistrarea și soluționarea contestațiilor, au fost înregistrate următoarele rate de promovabilitate:</w:t>
      </w:r>
    </w:p>
    <w:p w14:paraId="6FD8D5C2" w14:textId="3A2CA709" w:rsidR="00394C83" w:rsidRDefault="000B4F2F" w:rsidP="00BC0ECF">
      <w:pPr>
        <w:pStyle w:val="rtejustify"/>
        <w:numPr>
          <w:ilvl w:val="0"/>
          <w:numId w:val="1"/>
        </w:numPr>
        <w:shd w:val="clear" w:color="auto" w:fill="FFFFFF"/>
        <w:spacing w:before="0" w:after="0" w:afterAutospacing="0"/>
        <w:jc w:val="both"/>
        <w:rPr>
          <w:rFonts w:asciiTheme="majorHAnsi" w:eastAsiaTheme="minorHAnsi" w:hAnsiTheme="majorHAnsi" w:cs="Arial"/>
          <w:lang w:val="ro-RO" w:eastAsia="en-US"/>
        </w:rPr>
      </w:pPr>
      <w:r w:rsidRPr="000B4F2F">
        <w:rPr>
          <w:rFonts w:asciiTheme="majorHAnsi" w:eastAsiaTheme="minorHAnsi" w:hAnsiTheme="majorHAnsi" w:cs="Arial"/>
          <w:lang w:val="ro-RO" w:eastAsia="en-US"/>
        </w:rPr>
        <w:t>71,55% - sesiunea iunie-iulie 2022</w:t>
      </w:r>
      <w:r w:rsidR="00394C83">
        <w:rPr>
          <w:rFonts w:asciiTheme="majorHAnsi" w:eastAsiaTheme="minorHAnsi" w:hAnsiTheme="majorHAnsi" w:cs="Arial"/>
          <w:lang w:val="ro-RO" w:eastAsia="en-US"/>
        </w:rPr>
        <w:t>;</w:t>
      </w:r>
    </w:p>
    <w:p w14:paraId="0B151B44" w14:textId="371F50CC" w:rsidR="00394C83" w:rsidRDefault="000B4F2F" w:rsidP="00BC0ECF">
      <w:pPr>
        <w:pStyle w:val="rtejustify"/>
        <w:numPr>
          <w:ilvl w:val="0"/>
          <w:numId w:val="1"/>
        </w:numPr>
        <w:shd w:val="clear" w:color="auto" w:fill="FFFFFF"/>
        <w:spacing w:before="0" w:after="150"/>
        <w:jc w:val="both"/>
        <w:rPr>
          <w:rFonts w:asciiTheme="majorHAnsi" w:eastAsiaTheme="minorHAnsi" w:hAnsiTheme="majorHAnsi" w:cs="Arial"/>
          <w:lang w:val="ro-RO" w:eastAsia="en-US"/>
        </w:rPr>
      </w:pPr>
      <w:r w:rsidRPr="000B4F2F">
        <w:rPr>
          <w:rFonts w:asciiTheme="majorHAnsi" w:eastAsiaTheme="minorHAnsi" w:hAnsiTheme="majorHAnsi" w:cs="Arial"/>
          <w:lang w:val="ro-RO" w:eastAsia="en-US"/>
        </w:rPr>
        <w:t>64,61% - sesiunea iunie-iulie 2021</w:t>
      </w:r>
      <w:r w:rsidR="00394C83">
        <w:rPr>
          <w:rFonts w:asciiTheme="majorHAnsi" w:eastAsiaTheme="minorHAnsi" w:hAnsiTheme="majorHAnsi" w:cs="Arial"/>
          <w:lang w:val="ro-RO" w:eastAsia="en-US"/>
        </w:rPr>
        <w:t>;</w:t>
      </w:r>
    </w:p>
    <w:p w14:paraId="46F14F8B" w14:textId="77777777" w:rsidR="00394C83" w:rsidRDefault="000B4F2F" w:rsidP="00BC0ECF">
      <w:pPr>
        <w:pStyle w:val="rtejustify"/>
        <w:numPr>
          <w:ilvl w:val="0"/>
          <w:numId w:val="1"/>
        </w:numPr>
        <w:shd w:val="clear" w:color="auto" w:fill="FFFFFF"/>
        <w:spacing w:before="0" w:after="150"/>
        <w:jc w:val="both"/>
        <w:rPr>
          <w:rFonts w:asciiTheme="majorHAnsi" w:eastAsiaTheme="minorHAnsi" w:hAnsiTheme="majorHAnsi" w:cs="Arial"/>
          <w:lang w:val="ro-RO" w:eastAsia="en-US"/>
        </w:rPr>
      </w:pPr>
      <w:r w:rsidRPr="000B4F2F">
        <w:rPr>
          <w:rFonts w:asciiTheme="majorHAnsi" w:eastAsiaTheme="minorHAnsi" w:hAnsiTheme="majorHAnsi" w:cs="Arial"/>
          <w:lang w:val="ro-RO" w:eastAsia="en-US"/>
        </w:rPr>
        <w:t xml:space="preserve">59,34% - în sesiunea iunie-iulie 2020). </w:t>
      </w:r>
    </w:p>
    <w:p w14:paraId="2A166914" w14:textId="77777777" w:rsidR="00394C83" w:rsidRDefault="00394C83" w:rsidP="00394C83">
      <w:pPr>
        <w:pStyle w:val="rtejustify"/>
        <w:shd w:val="clear" w:color="auto" w:fill="FFFFFF"/>
        <w:spacing w:before="0" w:after="150"/>
        <w:jc w:val="both"/>
        <w:rPr>
          <w:rFonts w:asciiTheme="majorHAnsi" w:eastAsiaTheme="minorHAnsi" w:hAnsiTheme="majorHAnsi" w:cs="Arial"/>
          <w:lang w:val="ro-RO" w:eastAsia="en-US"/>
        </w:rPr>
      </w:pPr>
      <w:r w:rsidRPr="00F41C91">
        <w:rPr>
          <w:rFonts w:asciiTheme="majorHAnsi" w:eastAsiaTheme="minorHAnsi" w:hAnsiTheme="majorHAnsi" w:cs="Arial"/>
          <w:b/>
          <w:bCs/>
          <w:lang w:val="ro-RO" w:eastAsia="en-US"/>
        </w:rPr>
        <w:t>P</w:t>
      </w:r>
      <w:r w:rsidR="000B4F2F" w:rsidRPr="00F41C91">
        <w:rPr>
          <w:rFonts w:asciiTheme="majorHAnsi" w:eastAsiaTheme="minorHAnsi" w:hAnsiTheme="majorHAnsi" w:cs="Arial"/>
          <w:b/>
          <w:bCs/>
          <w:lang w:val="ro-RO" w:eastAsia="en-US"/>
        </w:rPr>
        <w:t xml:space="preserve">entru promoția curentă, rata de promovare este </w:t>
      </w:r>
      <w:r w:rsidRPr="00F41C91">
        <w:rPr>
          <w:rFonts w:asciiTheme="majorHAnsi" w:eastAsiaTheme="minorHAnsi" w:hAnsiTheme="majorHAnsi" w:cs="Arial"/>
          <w:b/>
          <w:bCs/>
          <w:lang w:val="ro-RO" w:eastAsia="en-US"/>
        </w:rPr>
        <w:t>80,87%</w:t>
      </w:r>
      <w:r w:rsidR="000B4F2F" w:rsidRPr="000B4F2F">
        <w:rPr>
          <w:rFonts w:asciiTheme="majorHAnsi" w:eastAsiaTheme="minorHAnsi" w:hAnsiTheme="majorHAnsi" w:cs="Arial"/>
          <w:lang w:val="ro-RO" w:eastAsia="en-US"/>
        </w:rPr>
        <w:t xml:space="preserve"> ( 76,77% - sesiunea iunie-iulie 2022, 72,13% - sesiunea iunie-iulie 2021 și 70,70% - sesiunea iunie-iulie 2020), iar pentru </w:t>
      </w:r>
      <w:r w:rsidR="000B4F2F" w:rsidRPr="00394C83">
        <w:rPr>
          <w:rFonts w:asciiTheme="majorHAnsi" w:eastAsiaTheme="minorHAnsi" w:hAnsiTheme="majorHAnsi" w:cs="Arial"/>
          <w:b/>
          <w:bCs/>
          <w:lang w:val="ro-RO" w:eastAsia="en-US"/>
        </w:rPr>
        <w:t>promoțiile anterioare</w:t>
      </w:r>
      <w:r w:rsidR="000B4F2F" w:rsidRPr="000B4F2F">
        <w:rPr>
          <w:rFonts w:asciiTheme="majorHAnsi" w:eastAsiaTheme="minorHAnsi" w:hAnsiTheme="majorHAnsi" w:cs="Arial"/>
          <w:lang w:val="ro-RO" w:eastAsia="en-US"/>
        </w:rPr>
        <w:t xml:space="preserve"> </w:t>
      </w:r>
      <w:r w:rsidR="000B4F2F" w:rsidRPr="00394C83">
        <w:rPr>
          <w:rFonts w:asciiTheme="majorHAnsi" w:eastAsiaTheme="minorHAnsi" w:hAnsiTheme="majorHAnsi" w:cs="Arial"/>
          <w:b/>
          <w:bCs/>
          <w:lang w:val="ro-RO" w:eastAsia="en-US"/>
        </w:rPr>
        <w:t xml:space="preserve">– </w:t>
      </w:r>
      <w:r w:rsidRPr="00394C83">
        <w:rPr>
          <w:rFonts w:asciiTheme="majorHAnsi" w:eastAsiaTheme="minorHAnsi" w:hAnsiTheme="majorHAnsi" w:cs="Arial"/>
          <w:b/>
          <w:bCs/>
          <w:lang w:val="ro-RO" w:eastAsia="en-US"/>
        </w:rPr>
        <w:t>27,15</w:t>
      </w:r>
      <w:r w:rsidR="000B4F2F" w:rsidRPr="00394C83">
        <w:rPr>
          <w:rFonts w:asciiTheme="majorHAnsi" w:eastAsiaTheme="minorHAnsi" w:hAnsiTheme="majorHAnsi" w:cs="Arial"/>
          <w:b/>
          <w:bCs/>
          <w:lang w:val="ro-RO" w:eastAsia="en-US"/>
        </w:rPr>
        <w:t>%</w:t>
      </w:r>
      <w:r w:rsidR="000B4F2F" w:rsidRPr="000B4F2F">
        <w:rPr>
          <w:rFonts w:asciiTheme="majorHAnsi" w:eastAsiaTheme="minorHAnsi" w:hAnsiTheme="majorHAnsi" w:cs="Arial"/>
          <w:lang w:val="ro-RO" w:eastAsia="en-US"/>
        </w:rPr>
        <w:t xml:space="preserve"> (32,96% - sesiunea iunie-iulie 2022,   21,27% -sesiunea iunie-iulie 2021 și 19,61% - sesiunea iunie-iulie 2020). </w:t>
      </w:r>
    </w:p>
    <w:p w14:paraId="74634640" w14:textId="07A50436" w:rsidR="000B4F2F" w:rsidRPr="000B4F2F" w:rsidRDefault="000B4F2F" w:rsidP="00394C83">
      <w:pPr>
        <w:pStyle w:val="rtejustify"/>
        <w:shd w:val="clear" w:color="auto" w:fill="FFFFFF"/>
        <w:spacing w:before="0" w:after="150"/>
        <w:jc w:val="both"/>
        <w:rPr>
          <w:rFonts w:asciiTheme="majorHAnsi" w:eastAsiaTheme="minorHAnsi" w:hAnsiTheme="majorHAnsi" w:cs="Arial"/>
          <w:lang w:val="ro-RO" w:eastAsia="en-US"/>
        </w:rPr>
      </w:pPr>
      <w:r w:rsidRPr="00394C83">
        <w:rPr>
          <w:rFonts w:asciiTheme="majorHAnsi" w:eastAsiaTheme="minorHAnsi" w:hAnsiTheme="majorHAnsi" w:cs="Arial"/>
          <w:b/>
          <w:bCs/>
          <w:lang w:val="ro-RO" w:eastAsia="en-US"/>
        </w:rPr>
        <w:t xml:space="preserve">La nivel național, rata de promovare este de </w:t>
      </w:r>
      <w:r w:rsidR="00706C06">
        <w:rPr>
          <w:rFonts w:asciiTheme="majorHAnsi" w:eastAsiaTheme="minorHAnsi" w:hAnsiTheme="majorHAnsi" w:cs="Arial"/>
          <w:b/>
          <w:bCs/>
          <w:lang w:val="ro-RO" w:eastAsia="en-US"/>
        </w:rPr>
        <w:t>72,8</w:t>
      </w:r>
      <w:r w:rsidRPr="00394C83">
        <w:rPr>
          <w:rFonts w:asciiTheme="majorHAnsi" w:eastAsiaTheme="minorHAnsi" w:hAnsiTheme="majorHAnsi" w:cs="Arial"/>
          <w:b/>
          <w:bCs/>
          <w:lang w:val="ro-RO" w:eastAsia="en-US"/>
        </w:rPr>
        <w:t>%,</w:t>
      </w:r>
      <w:r w:rsidRPr="000B4F2F">
        <w:rPr>
          <w:rFonts w:asciiTheme="majorHAnsi" w:eastAsiaTheme="minorHAnsi" w:hAnsiTheme="majorHAnsi" w:cs="Arial"/>
          <w:lang w:val="ro-RO" w:eastAsia="en-US"/>
        </w:rPr>
        <w:t xml:space="preserve"> față de 73,3% - în aceeași sesiune a anului școlar 2021-2022, 67,8%</w:t>
      </w:r>
      <w:r w:rsidR="00805901">
        <w:rPr>
          <w:rFonts w:asciiTheme="majorHAnsi" w:eastAsiaTheme="minorHAnsi" w:hAnsiTheme="majorHAnsi" w:cs="Arial"/>
          <w:lang w:val="ro-RO" w:eastAsia="en-US"/>
        </w:rPr>
        <w:t xml:space="preserve"> -</w:t>
      </w:r>
      <w:r w:rsidRPr="000B4F2F">
        <w:rPr>
          <w:rFonts w:asciiTheme="majorHAnsi" w:eastAsiaTheme="minorHAnsi" w:hAnsiTheme="majorHAnsi" w:cs="Arial"/>
          <w:lang w:val="ro-RO" w:eastAsia="en-US"/>
        </w:rPr>
        <w:t xml:space="preserve"> an școlar 2020-2021, respectiv, 62,9%, înregistrată în anul școlar 2019 - 2020.</w:t>
      </w:r>
    </w:p>
    <w:p w14:paraId="1F8AF98A" w14:textId="1A57DED8" w:rsidR="000B4F2F" w:rsidRPr="000B4F2F" w:rsidRDefault="000B4F2F" w:rsidP="000B4F2F">
      <w:pPr>
        <w:pStyle w:val="rtejustify"/>
        <w:shd w:val="clear" w:color="auto" w:fill="FFFFFF"/>
        <w:spacing w:before="0" w:after="150"/>
        <w:jc w:val="both"/>
        <w:rPr>
          <w:rFonts w:asciiTheme="majorHAnsi" w:eastAsiaTheme="minorHAnsi" w:hAnsiTheme="majorHAnsi" w:cs="Arial"/>
          <w:lang w:val="ro-RO" w:eastAsia="en-US"/>
        </w:rPr>
      </w:pPr>
      <w:r w:rsidRPr="00F41C91">
        <w:rPr>
          <w:rFonts w:asciiTheme="majorHAnsi" w:eastAsiaTheme="minorHAnsi" w:hAnsiTheme="majorHAnsi" w:cs="Arial"/>
          <w:b/>
          <w:bCs/>
          <w:lang w:val="ro-RO" w:eastAsia="en-US"/>
        </w:rPr>
        <w:t>Au promovat un număr de 16</w:t>
      </w:r>
      <w:r w:rsidR="00F41C91" w:rsidRPr="00F41C91">
        <w:rPr>
          <w:rFonts w:asciiTheme="majorHAnsi" w:eastAsiaTheme="minorHAnsi" w:hAnsiTheme="majorHAnsi" w:cs="Arial"/>
          <w:b/>
          <w:bCs/>
          <w:lang w:val="ro-RO" w:eastAsia="en-US"/>
        </w:rPr>
        <w:t>5</w:t>
      </w:r>
      <w:r w:rsidRPr="00F41C91">
        <w:rPr>
          <w:rFonts w:asciiTheme="majorHAnsi" w:eastAsiaTheme="minorHAnsi" w:hAnsiTheme="majorHAnsi" w:cs="Arial"/>
          <w:b/>
          <w:bCs/>
          <w:lang w:val="ro-RO" w:eastAsia="en-US"/>
        </w:rPr>
        <w:t>2 de candidați</w:t>
      </w:r>
      <w:r w:rsidRPr="000B4F2F">
        <w:rPr>
          <w:rFonts w:asciiTheme="majorHAnsi" w:eastAsiaTheme="minorHAnsi" w:hAnsiTheme="majorHAnsi" w:cs="Arial"/>
          <w:lang w:val="ro-RO" w:eastAsia="en-US"/>
        </w:rPr>
        <w:t>, dintr-un total de 22</w:t>
      </w:r>
      <w:r w:rsidR="00F41C91">
        <w:rPr>
          <w:rFonts w:asciiTheme="majorHAnsi" w:eastAsiaTheme="minorHAnsi" w:hAnsiTheme="majorHAnsi" w:cs="Arial"/>
          <w:lang w:val="ro-RO" w:eastAsia="en-US"/>
        </w:rPr>
        <w:t>36</w:t>
      </w:r>
      <w:r w:rsidRPr="000B4F2F">
        <w:rPr>
          <w:rFonts w:asciiTheme="majorHAnsi" w:eastAsiaTheme="minorHAnsi" w:hAnsiTheme="majorHAnsi" w:cs="Arial"/>
          <w:lang w:val="ro-RO" w:eastAsia="en-US"/>
        </w:rPr>
        <w:t xml:space="preserve"> de candidați prezenți. Dintre aceștia, </w:t>
      </w:r>
      <w:r w:rsidRPr="00805901">
        <w:rPr>
          <w:rFonts w:asciiTheme="majorHAnsi" w:eastAsiaTheme="minorHAnsi" w:hAnsiTheme="majorHAnsi" w:cs="Arial"/>
          <w:b/>
          <w:bCs/>
          <w:lang w:val="ro-RO" w:eastAsia="en-US"/>
        </w:rPr>
        <w:t>15</w:t>
      </w:r>
      <w:r w:rsidR="00F41C91" w:rsidRPr="00805901">
        <w:rPr>
          <w:rFonts w:asciiTheme="majorHAnsi" w:eastAsiaTheme="minorHAnsi" w:hAnsiTheme="majorHAnsi" w:cs="Arial"/>
          <w:b/>
          <w:bCs/>
          <w:lang w:val="ro-RO" w:eastAsia="en-US"/>
        </w:rPr>
        <w:t>7</w:t>
      </w:r>
      <w:r w:rsidRPr="00805901">
        <w:rPr>
          <w:rFonts w:asciiTheme="majorHAnsi" w:eastAsiaTheme="minorHAnsi" w:hAnsiTheme="majorHAnsi" w:cs="Arial"/>
          <w:b/>
          <w:bCs/>
          <w:lang w:val="ro-RO" w:eastAsia="en-US"/>
        </w:rPr>
        <w:t xml:space="preserve">3 de candidați provin din promoția curentă, iar </w:t>
      </w:r>
      <w:r w:rsidR="00F41C91" w:rsidRPr="00805901">
        <w:rPr>
          <w:rFonts w:asciiTheme="majorHAnsi" w:eastAsiaTheme="minorHAnsi" w:hAnsiTheme="majorHAnsi" w:cs="Arial"/>
          <w:b/>
          <w:bCs/>
          <w:lang w:val="ro-RO" w:eastAsia="en-US"/>
        </w:rPr>
        <w:t>7</w:t>
      </w:r>
      <w:r w:rsidRPr="00805901">
        <w:rPr>
          <w:rFonts w:asciiTheme="majorHAnsi" w:eastAsiaTheme="minorHAnsi" w:hAnsiTheme="majorHAnsi" w:cs="Arial"/>
          <w:b/>
          <w:bCs/>
          <w:lang w:val="ro-RO" w:eastAsia="en-US"/>
        </w:rPr>
        <w:t>9 de candidați din promoțiile anterioare</w:t>
      </w:r>
      <w:r w:rsidRPr="000B4F2F">
        <w:rPr>
          <w:rFonts w:asciiTheme="majorHAnsi" w:eastAsiaTheme="minorHAnsi" w:hAnsiTheme="majorHAnsi" w:cs="Arial"/>
          <w:lang w:val="ro-RO" w:eastAsia="en-US"/>
        </w:rPr>
        <w:t>.</w:t>
      </w:r>
    </w:p>
    <w:p w14:paraId="3193F960" w14:textId="153A51AE" w:rsidR="000B4F2F" w:rsidRPr="000B4F2F" w:rsidRDefault="00394C83" w:rsidP="000B4F2F">
      <w:pPr>
        <w:pStyle w:val="rtejustify"/>
        <w:shd w:val="clear" w:color="auto" w:fill="FFFFFF"/>
        <w:spacing w:before="0" w:after="150"/>
        <w:jc w:val="both"/>
        <w:rPr>
          <w:rFonts w:asciiTheme="majorHAnsi" w:eastAsiaTheme="minorHAnsi" w:hAnsiTheme="majorHAnsi" w:cs="Arial"/>
          <w:lang w:val="ro-RO" w:eastAsia="en-US"/>
        </w:rPr>
      </w:pPr>
      <w:r w:rsidRPr="00E86D60">
        <w:rPr>
          <w:rFonts w:asciiTheme="majorHAnsi" w:eastAsiaTheme="minorHAnsi" w:hAnsiTheme="majorHAnsi" w:cs="Arial"/>
          <w:b/>
          <w:bCs/>
          <w:lang w:val="ro-RO" w:eastAsia="en-US"/>
        </w:rPr>
        <w:t>2</w:t>
      </w:r>
      <w:r w:rsidR="000B4F2F" w:rsidRPr="00E86D60">
        <w:rPr>
          <w:rFonts w:asciiTheme="majorHAnsi" w:eastAsiaTheme="minorHAnsi" w:hAnsiTheme="majorHAnsi" w:cs="Arial"/>
          <w:b/>
          <w:bCs/>
          <w:lang w:val="ro-RO" w:eastAsia="en-US"/>
        </w:rPr>
        <w:t xml:space="preserve"> candidați au obținut media 10 </w:t>
      </w:r>
      <w:r w:rsidR="000B4F2F" w:rsidRPr="000B4F2F">
        <w:rPr>
          <w:rFonts w:asciiTheme="majorHAnsi" w:eastAsiaTheme="minorHAnsi" w:hAnsiTheme="majorHAnsi" w:cs="Arial"/>
          <w:lang w:val="ro-RO" w:eastAsia="en-US"/>
        </w:rPr>
        <w:t xml:space="preserve">(față de 4 candidați cu media 10 în prima sesiune a </w:t>
      </w:r>
      <w:r w:rsidR="00805901">
        <w:rPr>
          <w:rFonts w:asciiTheme="majorHAnsi" w:eastAsiaTheme="minorHAnsi" w:hAnsiTheme="majorHAnsi" w:cs="Arial"/>
          <w:lang w:val="ro-RO" w:eastAsia="en-US"/>
        </w:rPr>
        <w:t xml:space="preserve">examenului de Bacalaureat din </w:t>
      </w:r>
      <w:r w:rsidR="000B4F2F" w:rsidRPr="000B4F2F">
        <w:rPr>
          <w:rFonts w:asciiTheme="majorHAnsi" w:eastAsiaTheme="minorHAnsi" w:hAnsiTheme="majorHAnsi" w:cs="Arial"/>
          <w:lang w:val="ro-RO" w:eastAsia="en-US"/>
        </w:rPr>
        <w:t>ultimi</w:t>
      </w:r>
      <w:r w:rsidR="00805901">
        <w:rPr>
          <w:rFonts w:asciiTheme="majorHAnsi" w:eastAsiaTheme="minorHAnsi" w:hAnsiTheme="majorHAnsi" w:cs="Arial"/>
          <w:lang w:val="ro-RO" w:eastAsia="en-US"/>
        </w:rPr>
        <w:t>i</w:t>
      </w:r>
      <w:r w:rsidR="000B4F2F" w:rsidRPr="000B4F2F">
        <w:rPr>
          <w:rFonts w:asciiTheme="majorHAnsi" w:eastAsiaTheme="minorHAnsi" w:hAnsiTheme="majorHAnsi" w:cs="Arial"/>
          <w:lang w:val="ro-RO" w:eastAsia="en-US"/>
        </w:rPr>
        <w:t xml:space="preserve"> doi ani școlari, respectiv, 9 candidați în sesiunea similară din 2020). Acești absolvenți de excepție provin din următoarele unități de învățământ: </w:t>
      </w:r>
      <w:r w:rsidR="000B4F2F" w:rsidRPr="00E86D60">
        <w:rPr>
          <w:rFonts w:asciiTheme="majorHAnsi" w:eastAsiaTheme="minorHAnsi" w:hAnsiTheme="majorHAnsi" w:cs="Arial"/>
          <w:b/>
          <w:bCs/>
          <w:lang w:val="ro-RO" w:eastAsia="en-US"/>
        </w:rPr>
        <w:t>Colegiul Național „</w:t>
      </w:r>
      <w:r w:rsidRPr="00E86D60">
        <w:rPr>
          <w:rFonts w:asciiTheme="majorHAnsi" w:eastAsiaTheme="minorHAnsi" w:hAnsiTheme="majorHAnsi" w:cs="Arial"/>
          <w:b/>
          <w:bCs/>
          <w:lang w:val="ro-RO" w:eastAsia="en-US"/>
        </w:rPr>
        <w:t>Mihai Eminescu</w:t>
      </w:r>
      <w:r w:rsidR="000B4F2F" w:rsidRPr="00E86D60">
        <w:rPr>
          <w:rFonts w:asciiTheme="majorHAnsi" w:eastAsiaTheme="minorHAnsi" w:hAnsiTheme="majorHAnsi" w:cs="Arial"/>
          <w:b/>
          <w:bCs/>
          <w:lang w:val="ro-RO" w:eastAsia="en-US"/>
        </w:rPr>
        <w:t xml:space="preserve">” </w:t>
      </w:r>
      <w:r w:rsidRPr="00E86D60">
        <w:rPr>
          <w:rFonts w:asciiTheme="majorHAnsi" w:eastAsiaTheme="minorHAnsi" w:hAnsiTheme="majorHAnsi" w:cs="Arial"/>
          <w:b/>
          <w:bCs/>
          <w:lang w:val="ro-RO" w:eastAsia="en-US"/>
        </w:rPr>
        <w:t>Petroșani</w:t>
      </w:r>
      <w:r w:rsidR="000B4F2F" w:rsidRPr="00E86D60">
        <w:rPr>
          <w:rFonts w:asciiTheme="majorHAnsi" w:eastAsiaTheme="minorHAnsi" w:hAnsiTheme="majorHAnsi" w:cs="Arial"/>
          <w:b/>
          <w:bCs/>
          <w:lang w:val="ro-RO" w:eastAsia="en-US"/>
        </w:rPr>
        <w:t xml:space="preserve"> (1 absolvent) și Colegiul Național „Iancu de Hunedoara” Hunedoara (1 absolvent).</w:t>
      </w:r>
    </w:p>
    <w:p w14:paraId="6DDC9F03" w14:textId="77777777" w:rsidR="00805901" w:rsidRDefault="000B4F2F" w:rsidP="00805901">
      <w:pPr>
        <w:pStyle w:val="rtejustify"/>
        <w:shd w:val="clear" w:color="auto" w:fill="FFFFFF"/>
        <w:spacing w:before="0" w:after="0" w:afterAutospacing="0"/>
        <w:jc w:val="both"/>
        <w:rPr>
          <w:rFonts w:asciiTheme="majorHAnsi" w:eastAsiaTheme="minorHAnsi" w:hAnsiTheme="majorHAnsi" w:cs="Arial"/>
          <w:lang w:val="ro-RO" w:eastAsia="en-US"/>
        </w:rPr>
      </w:pPr>
      <w:r w:rsidRPr="00805901">
        <w:rPr>
          <w:rFonts w:asciiTheme="majorHAnsi" w:eastAsiaTheme="minorHAnsi" w:hAnsiTheme="majorHAnsi" w:cs="Arial"/>
          <w:b/>
          <w:bCs/>
          <w:lang w:val="ro-RO" w:eastAsia="en-US"/>
        </w:rPr>
        <w:t xml:space="preserve">Pe discipline de examen, situația candidaților cu note de 10 </w:t>
      </w:r>
      <w:r w:rsidRPr="000B4F2F">
        <w:rPr>
          <w:rFonts w:asciiTheme="majorHAnsi" w:eastAsiaTheme="minorHAnsi" w:hAnsiTheme="majorHAnsi" w:cs="Arial"/>
          <w:lang w:val="ro-RO" w:eastAsia="en-US"/>
        </w:rPr>
        <w:t>este următoarea:</w:t>
      </w:r>
    </w:p>
    <w:p w14:paraId="725D26A0" w14:textId="7B056508" w:rsidR="000B4F2F" w:rsidRPr="000B4F2F" w:rsidRDefault="000B4F2F" w:rsidP="00BC0ECF">
      <w:pPr>
        <w:pStyle w:val="rtejustify"/>
        <w:numPr>
          <w:ilvl w:val="0"/>
          <w:numId w:val="3"/>
        </w:numPr>
        <w:shd w:val="clear" w:color="auto" w:fill="FFFFFF"/>
        <w:spacing w:before="0" w:after="0" w:afterAutospacing="0"/>
        <w:jc w:val="both"/>
        <w:rPr>
          <w:rFonts w:asciiTheme="majorHAnsi" w:eastAsiaTheme="minorHAnsi" w:hAnsiTheme="majorHAnsi" w:cs="Arial"/>
          <w:lang w:val="ro-RO" w:eastAsia="en-US"/>
        </w:rPr>
      </w:pPr>
      <w:r w:rsidRPr="000B4F2F">
        <w:rPr>
          <w:rFonts w:asciiTheme="majorHAnsi" w:eastAsiaTheme="minorHAnsi" w:hAnsiTheme="majorHAnsi" w:cs="Arial"/>
          <w:lang w:val="ro-RO" w:eastAsia="en-US"/>
        </w:rPr>
        <w:t>13 au obținut nota 10 la proba de Limba și literatura română;</w:t>
      </w:r>
    </w:p>
    <w:p w14:paraId="7A9FAABA" w14:textId="65E6DD52" w:rsidR="000B4F2F" w:rsidRPr="000B4F2F" w:rsidRDefault="00F41C91" w:rsidP="00BC0ECF">
      <w:pPr>
        <w:pStyle w:val="rtejustify"/>
        <w:numPr>
          <w:ilvl w:val="0"/>
          <w:numId w:val="3"/>
        </w:numPr>
        <w:shd w:val="clear" w:color="auto" w:fill="FFFFFF"/>
        <w:spacing w:before="0" w:after="150"/>
        <w:jc w:val="both"/>
        <w:rPr>
          <w:rFonts w:asciiTheme="majorHAnsi" w:eastAsiaTheme="minorHAnsi" w:hAnsiTheme="majorHAnsi" w:cs="Arial"/>
          <w:lang w:val="ro-RO" w:eastAsia="en-US"/>
        </w:rPr>
      </w:pPr>
      <w:r>
        <w:rPr>
          <w:rFonts w:asciiTheme="majorHAnsi" w:eastAsiaTheme="minorHAnsi" w:hAnsiTheme="majorHAnsi" w:cs="Arial"/>
          <w:lang w:val="ro-RO" w:eastAsia="en-US"/>
        </w:rPr>
        <w:lastRenderedPageBreak/>
        <w:t>76</w:t>
      </w:r>
      <w:r w:rsidR="000B4F2F" w:rsidRPr="000B4F2F">
        <w:rPr>
          <w:rFonts w:asciiTheme="majorHAnsi" w:eastAsiaTheme="minorHAnsi" w:hAnsiTheme="majorHAnsi" w:cs="Arial"/>
          <w:lang w:val="ro-RO" w:eastAsia="en-US"/>
        </w:rPr>
        <w:t xml:space="preserve"> au obținut nota 10 la proba obligatorie a profilului (</w:t>
      </w:r>
      <w:r w:rsidR="000B4F2F" w:rsidRPr="00907D53">
        <w:rPr>
          <w:rFonts w:asciiTheme="majorHAnsi" w:eastAsiaTheme="minorHAnsi" w:hAnsiTheme="majorHAnsi" w:cs="Arial"/>
          <w:lang w:val="ro-RO" w:eastAsia="en-US"/>
        </w:rPr>
        <w:t xml:space="preserve">Matematică - </w:t>
      </w:r>
      <w:r w:rsidR="00907D53" w:rsidRPr="00907D53">
        <w:rPr>
          <w:rFonts w:asciiTheme="majorHAnsi" w:eastAsiaTheme="minorHAnsi" w:hAnsiTheme="majorHAnsi" w:cs="Arial"/>
          <w:lang w:val="ro-RO" w:eastAsia="en-US"/>
        </w:rPr>
        <w:t>23</w:t>
      </w:r>
      <w:r w:rsidR="000B4F2F" w:rsidRPr="00907D53">
        <w:rPr>
          <w:rFonts w:asciiTheme="majorHAnsi" w:eastAsiaTheme="minorHAnsi" w:hAnsiTheme="majorHAnsi" w:cs="Arial"/>
          <w:lang w:val="ro-RO" w:eastAsia="en-US"/>
        </w:rPr>
        <w:t xml:space="preserve"> / Istorie – </w:t>
      </w:r>
      <w:r w:rsidR="00907D53" w:rsidRPr="00907D53">
        <w:rPr>
          <w:rFonts w:asciiTheme="majorHAnsi" w:eastAsiaTheme="minorHAnsi" w:hAnsiTheme="majorHAnsi" w:cs="Arial"/>
          <w:lang w:val="ro-RO" w:eastAsia="en-US"/>
        </w:rPr>
        <w:t>53)</w:t>
      </w:r>
    </w:p>
    <w:p w14:paraId="5A65A345" w14:textId="20507B03" w:rsidR="000B4F2F" w:rsidRPr="000B4F2F" w:rsidRDefault="00F41C91" w:rsidP="00BC0ECF">
      <w:pPr>
        <w:pStyle w:val="rtejustify"/>
        <w:numPr>
          <w:ilvl w:val="0"/>
          <w:numId w:val="3"/>
        </w:numPr>
        <w:shd w:val="clear" w:color="auto" w:fill="FFFFFF"/>
        <w:spacing w:before="0" w:after="150"/>
        <w:jc w:val="both"/>
        <w:rPr>
          <w:rFonts w:asciiTheme="majorHAnsi" w:eastAsiaTheme="minorHAnsi" w:hAnsiTheme="majorHAnsi" w:cs="Arial"/>
          <w:lang w:val="ro-RO" w:eastAsia="en-US"/>
        </w:rPr>
      </w:pPr>
      <w:r>
        <w:rPr>
          <w:rFonts w:asciiTheme="majorHAnsi" w:eastAsiaTheme="minorHAnsi" w:hAnsiTheme="majorHAnsi" w:cs="Arial"/>
          <w:lang w:val="ro-RO" w:eastAsia="en-US"/>
        </w:rPr>
        <w:t>41</w:t>
      </w:r>
      <w:r w:rsidR="000B4F2F" w:rsidRPr="000B4F2F">
        <w:rPr>
          <w:rFonts w:asciiTheme="majorHAnsi" w:eastAsiaTheme="minorHAnsi" w:hAnsiTheme="majorHAnsi" w:cs="Arial"/>
          <w:lang w:val="ro-RO" w:eastAsia="en-US"/>
        </w:rPr>
        <w:t xml:space="preserve"> au obținut nota 10 la proba la alegere a profilului și a specializării.</w:t>
      </w:r>
    </w:p>
    <w:p w14:paraId="064CE506" w14:textId="77777777" w:rsidR="000B4F2F" w:rsidRPr="000B4F2F" w:rsidRDefault="000B4F2F" w:rsidP="000B4F2F">
      <w:pPr>
        <w:pStyle w:val="rtejustify"/>
        <w:shd w:val="clear" w:color="auto" w:fill="FFFFFF"/>
        <w:spacing w:before="0" w:after="150"/>
        <w:jc w:val="both"/>
        <w:rPr>
          <w:rFonts w:asciiTheme="majorHAnsi" w:eastAsiaTheme="minorHAnsi" w:hAnsiTheme="majorHAnsi" w:cs="Arial"/>
          <w:lang w:val="ro-RO" w:eastAsia="en-US"/>
        </w:rPr>
      </w:pPr>
      <w:r w:rsidRPr="00805901">
        <w:rPr>
          <w:rFonts w:asciiTheme="majorHAnsi" w:eastAsiaTheme="minorHAnsi" w:hAnsiTheme="majorHAnsi" w:cs="Arial"/>
          <w:b/>
          <w:bCs/>
          <w:lang w:val="ro-RO" w:eastAsia="en-US"/>
        </w:rPr>
        <w:t>Contestațiile pot fi depuse/transmise astăzi, 3 iulie, în intervalul orar 12:00 - 18:00,</w:t>
      </w:r>
      <w:r w:rsidRPr="000B4F2F">
        <w:rPr>
          <w:rFonts w:asciiTheme="majorHAnsi" w:eastAsiaTheme="minorHAnsi" w:hAnsiTheme="majorHAnsi" w:cs="Arial"/>
          <w:lang w:val="ro-RO" w:eastAsia="en-US"/>
        </w:rPr>
        <w:t xml:space="preserve"> inclusiv prin mijloace electronice. În această situație, candidații completează, semnează și depun/transmit prin mijloace electronice și o declarație-tip în care se menționează faptul că au luat cunoștință că nota acordată ca urmare a soluționării contestației poate modifica, după caz, nota inițială, prin creștere sau descreștere. Pentru candidații minori, declarația-tip este semnată și de către părinții/reprezentanții legali ai acestora.</w:t>
      </w:r>
    </w:p>
    <w:p w14:paraId="4EFAC26A" w14:textId="1DC51C9C" w:rsidR="000B4F2F" w:rsidRPr="00805901" w:rsidRDefault="000B4F2F" w:rsidP="000B4F2F">
      <w:pPr>
        <w:pStyle w:val="rtejustify"/>
        <w:shd w:val="clear" w:color="auto" w:fill="FFFFFF"/>
        <w:spacing w:before="0" w:after="150"/>
        <w:jc w:val="both"/>
        <w:rPr>
          <w:rFonts w:asciiTheme="majorHAnsi" w:eastAsiaTheme="minorHAnsi" w:hAnsiTheme="majorHAnsi" w:cs="Arial"/>
          <w:b/>
          <w:bCs/>
          <w:lang w:val="ro-RO" w:eastAsia="en-US"/>
        </w:rPr>
      </w:pPr>
      <w:r w:rsidRPr="00805901">
        <w:rPr>
          <w:rFonts w:asciiTheme="majorHAnsi" w:eastAsiaTheme="minorHAnsi" w:hAnsiTheme="majorHAnsi" w:cs="Arial"/>
          <w:b/>
          <w:bCs/>
          <w:lang w:val="ro-RO" w:eastAsia="en-US"/>
        </w:rPr>
        <w:t xml:space="preserve">Rezultatele înregistrate după soluționarea contestațiilor vor fi anunțate </w:t>
      </w:r>
      <w:r w:rsidR="00B01AF7" w:rsidRPr="00805901">
        <w:rPr>
          <w:rFonts w:asciiTheme="majorHAnsi" w:eastAsiaTheme="minorHAnsi" w:hAnsiTheme="majorHAnsi" w:cs="Arial"/>
          <w:b/>
          <w:bCs/>
          <w:lang w:val="ro-RO" w:eastAsia="en-US"/>
        </w:rPr>
        <w:t>vineri</w:t>
      </w:r>
      <w:r w:rsidRPr="00805901">
        <w:rPr>
          <w:rFonts w:asciiTheme="majorHAnsi" w:eastAsiaTheme="minorHAnsi" w:hAnsiTheme="majorHAnsi" w:cs="Arial"/>
          <w:b/>
          <w:bCs/>
          <w:lang w:val="ro-RO" w:eastAsia="en-US"/>
        </w:rPr>
        <w:t xml:space="preserve">, </w:t>
      </w:r>
      <w:r w:rsidR="00F41C91" w:rsidRPr="00805901">
        <w:rPr>
          <w:rFonts w:asciiTheme="majorHAnsi" w:eastAsiaTheme="minorHAnsi" w:hAnsiTheme="majorHAnsi" w:cs="Arial"/>
          <w:b/>
          <w:bCs/>
          <w:lang w:val="ro-RO" w:eastAsia="en-US"/>
        </w:rPr>
        <w:t>7</w:t>
      </w:r>
      <w:r w:rsidRPr="00805901">
        <w:rPr>
          <w:rFonts w:asciiTheme="majorHAnsi" w:eastAsiaTheme="minorHAnsi" w:hAnsiTheme="majorHAnsi" w:cs="Arial"/>
          <w:b/>
          <w:bCs/>
          <w:lang w:val="ro-RO" w:eastAsia="en-US"/>
        </w:rPr>
        <w:t xml:space="preserve"> iulie 2023.</w:t>
      </w:r>
    </w:p>
    <w:p w14:paraId="197232CF" w14:textId="77777777" w:rsidR="000B4F2F" w:rsidRPr="000B4F2F" w:rsidRDefault="000B4F2F" w:rsidP="00F41C91">
      <w:pPr>
        <w:pStyle w:val="rtejustify"/>
        <w:shd w:val="clear" w:color="auto" w:fill="FFFFFF"/>
        <w:spacing w:before="0" w:after="0" w:afterAutospacing="0"/>
        <w:jc w:val="both"/>
        <w:rPr>
          <w:rFonts w:asciiTheme="majorHAnsi" w:eastAsiaTheme="minorHAnsi" w:hAnsiTheme="majorHAnsi" w:cs="Arial"/>
          <w:lang w:val="ro-RO" w:eastAsia="en-US"/>
        </w:rPr>
      </w:pPr>
      <w:r w:rsidRPr="000B4F2F">
        <w:rPr>
          <w:rFonts w:asciiTheme="majorHAnsi" w:eastAsiaTheme="minorHAnsi" w:hAnsiTheme="majorHAnsi" w:cs="Arial"/>
          <w:lang w:val="ro-RO" w:eastAsia="en-US"/>
        </w:rPr>
        <w:t>Pentru a fi declarat promovat, un absolvent de liceu trebuie să îndeplinească următoarele condiții, cumulativ:</w:t>
      </w:r>
    </w:p>
    <w:p w14:paraId="4D13FA94" w14:textId="77777777" w:rsidR="000B4F2F" w:rsidRPr="000B4F2F" w:rsidRDefault="000B4F2F" w:rsidP="00BC0ECF">
      <w:pPr>
        <w:pStyle w:val="rtejustify"/>
        <w:numPr>
          <w:ilvl w:val="0"/>
          <w:numId w:val="2"/>
        </w:numPr>
        <w:shd w:val="clear" w:color="auto" w:fill="FFFFFF"/>
        <w:spacing w:before="0" w:after="0" w:afterAutospacing="0"/>
        <w:jc w:val="both"/>
        <w:rPr>
          <w:rFonts w:asciiTheme="majorHAnsi" w:eastAsiaTheme="minorHAnsi" w:hAnsiTheme="majorHAnsi" w:cs="Arial"/>
          <w:lang w:val="ro-RO" w:eastAsia="en-US"/>
        </w:rPr>
      </w:pPr>
      <w:r w:rsidRPr="000B4F2F">
        <w:rPr>
          <w:rFonts w:asciiTheme="majorHAnsi" w:eastAsiaTheme="minorHAnsi" w:hAnsiTheme="majorHAnsi" w:cs="Arial"/>
          <w:lang w:val="ro-RO" w:eastAsia="en-US"/>
        </w:rPr>
        <w:t>recunoașterea/echivalarea/susținerea tuturor probelor de evaluare a competențelor lingvistice și digitale;</w:t>
      </w:r>
    </w:p>
    <w:p w14:paraId="1280CF45" w14:textId="77777777" w:rsidR="000B4F2F" w:rsidRPr="000B4F2F" w:rsidRDefault="000B4F2F" w:rsidP="00BC0ECF">
      <w:pPr>
        <w:pStyle w:val="rtejustify"/>
        <w:numPr>
          <w:ilvl w:val="0"/>
          <w:numId w:val="2"/>
        </w:numPr>
        <w:shd w:val="clear" w:color="auto" w:fill="FFFFFF"/>
        <w:spacing w:before="0" w:after="0" w:afterAutospacing="0"/>
        <w:jc w:val="both"/>
        <w:rPr>
          <w:rFonts w:asciiTheme="majorHAnsi" w:eastAsiaTheme="minorHAnsi" w:hAnsiTheme="majorHAnsi" w:cs="Arial"/>
          <w:lang w:val="ro-RO" w:eastAsia="en-US"/>
        </w:rPr>
      </w:pPr>
      <w:r w:rsidRPr="000B4F2F">
        <w:rPr>
          <w:rFonts w:asciiTheme="majorHAnsi" w:eastAsiaTheme="minorHAnsi" w:hAnsiTheme="majorHAnsi" w:cs="Arial"/>
          <w:lang w:val="ro-RO" w:eastAsia="en-US"/>
        </w:rPr>
        <w:t>susținerea tuturor probelor scrise și obținerea notei 5 (cel puțin) la fiecare dintre acestea;</w:t>
      </w:r>
    </w:p>
    <w:p w14:paraId="729C32D3" w14:textId="77777777" w:rsidR="000B4F2F" w:rsidRPr="000B4F2F" w:rsidRDefault="000B4F2F" w:rsidP="00BC0ECF">
      <w:pPr>
        <w:pStyle w:val="rtejustify"/>
        <w:numPr>
          <w:ilvl w:val="0"/>
          <w:numId w:val="2"/>
        </w:numPr>
        <w:shd w:val="clear" w:color="auto" w:fill="FFFFFF"/>
        <w:spacing w:before="0" w:after="0" w:afterAutospacing="0"/>
        <w:jc w:val="both"/>
        <w:rPr>
          <w:rFonts w:asciiTheme="majorHAnsi" w:eastAsiaTheme="minorHAnsi" w:hAnsiTheme="majorHAnsi" w:cs="Arial"/>
          <w:lang w:val="ro-RO" w:eastAsia="en-US"/>
        </w:rPr>
      </w:pPr>
      <w:r w:rsidRPr="000B4F2F">
        <w:rPr>
          <w:rFonts w:asciiTheme="majorHAnsi" w:eastAsiaTheme="minorHAnsi" w:hAnsiTheme="majorHAnsi" w:cs="Arial"/>
          <w:lang w:val="ro-RO" w:eastAsia="en-US"/>
        </w:rPr>
        <w:t>obținerea mediei 6 (cel puțin) la probele scrise.</w:t>
      </w:r>
    </w:p>
    <w:p w14:paraId="7947416D" w14:textId="77777777" w:rsidR="00F41C91" w:rsidRDefault="00F41C91" w:rsidP="00F41C91">
      <w:pPr>
        <w:pStyle w:val="rtejustify"/>
        <w:shd w:val="clear" w:color="auto" w:fill="FFFFFF"/>
        <w:spacing w:before="0" w:beforeAutospacing="0" w:after="150" w:afterAutospacing="0"/>
        <w:ind w:left="360"/>
        <w:jc w:val="both"/>
        <w:rPr>
          <w:rFonts w:asciiTheme="majorHAnsi" w:hAnsiTheme="majorHAnsi" w:cs="Arial"/>
          <w:b/>
          <w:bCs/>
          <w:color w:val="333333"/>
          <w:lang w:val="ro-RO"/>
        </w:rPr>
      </w:pPr>
    </w:p>
    <w:p w14:paraId="5EF86939" w14:textId="7271228C" w:rsidR="00F41C91" w:rsidRPr="00E32B70" w:rsidRDefault="00F41C91" w:rsidP="00F41C91">
      <w:pPr>
        <w:pStyle w:val="rtejustify"/>
        <w:shd w:val="clear" w:color="auto" w:fill="FFFFFF"/>
        <w:spacing w:before="0" w:beforeAutospacing="0" w:after="150" w:afterAutospacing="0"/>
        <w:ind w:left="360"/>
        <w:jc w:val="both"/>
        <w:rPr>
          <w:rFonts w:asciiTheme="majorHAnsi" w:hAnsiTheme="majorHAnsi" w:cs="Arial"/>
          <w:b/>
          <w:bCs/>
          <w:color w:val="333333"/>
          <w:lang w:val="ro-RO"/>
        </w:rPr>
      </w:pPr>
      <w:r w:rsidRPr="00E32B70">
        <w:rPr>
          <w:rFonts w:asciiTheme="majorHAnsi" w:hAnsiTheme="majorHAnsi" w:cs="Arial"/>
          <w:b/>
          <w:bCs/>
          <w:color w:val="333333"/>
          <w:lang w:val="ro-RO"/>
        </w:rPr>
        <w:t>Situația statistică înregistrată în cadrul sesiunii iunie-iulie a examenului de Bacalaureat Național – 202</w:t>
      </w:r>
      <w:r>
        <w:rPr>
          <w:rFonts w:asciiTheme="majorHAnsi" w:hAnsiTheme="majorHAnsi" w:cs="Arial"/>
          <w:b/>
          <w:bCs/>
          <w:color w:val="333333"/>
          <w:lang w:val="ro-RO"/>
        </w:rPr>
        <w:t>3</w:t>
      </w:r>
      <w:r w:rsidRPr="00E32B70">
        <w:rPr>
          <w:rFonts w:asciiTheme="majorHAnsi" w:hAnsiTheme="majorHAnsi" w:cs="Arial"/>
          <w:b/>
          <w:bCs/>
          <w:color w:val="333333"/>
          <w:lang w:val="ro-RO"/>
        </w:rPr>
        <w:t xml:space="preserve"> în județul Hunedoara, este prezentată în tabelul următor: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20"/>
        <w:gridCol w:w="1114"/>
        <w:gridCol w:w="947"/>
        <w:gridCol w:w="1083"/>
        <w:gridCol w:w="1301"/>
        <w:gridCol w:w="810"/>
        <w:gridCol w:w="810"/>
        <w:gridCol w:w="810"/>
        <w:gridCol w:w="720"/>
        <w:gridCol w:w="712"/>
        <w:gridCol w:w="669"/>
      </w:tblGrid>
      <w:tr w:rsidR="00B01AF7" w:rsidRPr="00B01AF7" w14:paraId="092F1F5E" w14:textId="77777777" w:rsidTr="00B01AF7">
        <w:trPr>
          <w:trHeight w:val="617"/>
        </w:trPr>
        <w:tc>
          <w:tcPr>
            <w:tcW w:w="1220" w:type="dxa"/>
            <w:vAlign w:val="center"/>
          </w:tcPr>
          <w:p w14:paraId="7AE99A07" w14:textId="77777777" w:rsidR="00B01AF7" w:rsidRPr="00B01AF7" w:rsidRDefault="00B01AF7" w:rsidP="003827BF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 w:rsidRPr="00B01AF7">
              <w:rPr>
                <w:rFonts w:asciiTheme="majorHAnsi" w:hAnsiTheme="majorHAnsi"/>
                <w:bCs/>
                <w:color w:val="auto"/>
              </w:rPr>
              <w:t xml:space="preserve">Total </w:t>
            </w:r>
            <w:proofErr w:type="spellStart"/>
            <w:r w:rsidRPr="00B01AF7">
              <w:rPr>
                <w:rFonts w:asciiTheme="majorHAnsi" w:hAnsiTheme="majorHAnsi"/>
                <w:bCs/>
                <w:color w:val="auto"/>
              </w:rPr>
              <w:t>candidați</w:t>
            </w:r>
            <w:proofErr w:type="spellEnd"/>
          </w:p>
        </w:tc>
        <w:tc>
          <w:tcPr>
            <w:tcW w:w="1114" w:type="dxa"/>
            <w:vAlign w:val="center"/>
          </w:tcPr>
          <w:p w14:paraId="6EC6F514" w14:textId="77777777" w:rsidR="00B01AF7" w:rsidRPr="00B01AF7" w:rsidRDefault="00B01AF7" w:rsidP="003827BF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proofErr w:type="spellStart"/>
            <w:r w:rsidRPr="00B01AF7">
              <w:rPr>
                <w:rFonts w:asciiTheme="majorHAnsi" w:hAnsiTheme="majorHAnsi"/>
                <w:bCs/>
                <w:color w:val="auto"/>
              </w:rPr>
              <w:t>Prezenți</w:t>
            </w:r>
            <w:proofErr w:type="spellEnd"/>
          </w:p>
        </w:tc>
        <w:tc>
          <w:tcPr>
            <w:tcW w:w="947" w:type="dxa"/>
            <w:vAlign w:val="center"/>
          </w:tcPr>
          <w:p w14:paraId="61B4E7E4" w14:textId="77777777" w:rsidR="00B01AF7" w:rsidRPr="00B01AF7" w:rsidRDefault="00B01AF7" w:rsidP="003827BF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 w:rsidRPr="00B01AF7">
              <w:rPr>
                <w:rFonts w:asciiTheme="majorHAnsi" w:hAnsiTheme="majorHAnsi"/>
                <w:bCs/>
                <w:color w:val="auto"/>
              </w:rPr>
              <w:t>Reu</w:t>
            </w:r>
            <w:r w:rsidRPr="00B01AF7">
              <w:rPr>
                <w:rFonts w:asciiTheme="majorHAnsi" w:hAnsiTheme="majorHAnsi"/>
                <w:bCs/>
                <w:color w:val="auto"/>
                <w:lang w:val="ro-RO"/>
              </w:rPr>
              <w:t>șiț</w:t>
            </w:r>
            <w:proofErr w:type="spellStart"/>
            <w:r w:rsidRPr="00B01AF7">
              <w:rPr>
                <w:rFonts w:asciiTheme="majorHAnsi" w:hAnsiTheme="majorHAnsi"/>
                <w:bCs/>
                <w:color w:val="auto"/>
              </w:rPr>
              <w:t>i</w:t>
            </w:r>
            <w:proofErr w:type="spellEnd"/>
          </w:p>
        </w:tc>
        <w:tc>
          <w:tcPr>
            <w:tcW w:w="1083" w:type="dxa"/>
            <w:vAlign w:val="center"/>
          </w:tcPr>
          <w:p w14:paraId="171834FA" w14:textId="454FB5F0" w:rsidR="00B01AF7" w:rsidRPr="00B01AF7" w:rsidRDefault="00B01AF7" w:rsidP="003827BF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proofErr w:type="spellStart"/>
            <w:r>
              <w:rPr>
                <w:rFonts w:asciiTheme="majorHAnsi" w:hAnsiTheme="majorHAnsi"/>
                <w:bCs/>
                <w:color w:val="auto"/>
              </w:rPr>
              <w:t>Respinși</w:t>
            </w:r>
            <w:proofErr w:type="spellEnd"/>
          </w:p>
        </w:tc>
        <w:tc>
          <w:tcPr>
            <w:tcW w:w="1301" w:type="dxa"/>
            <w:vAlign w:val="center"/>
          </w:tcPr>
          <w:p w14:paraId="1D1D0ED3" w14:textId="7313D725" w:rsidR="00B01AF7" w:rsidRPr="00B01AF7" w:rsidRDefault="00B01AF7" w:rsidP="003827BF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proofErr w:type="spellStart"/>
            <w:r>
              <w:rPr>
                <w:rFonts w:asciiTheme="majorHAnsi" w:hAnsiTheme="majorHAnsi"/>
                <w:bCs/>
                <w:color w:val="auto"/>
              </w:rPr>
              <w:t>Respinși</w:t>
            </w:r>
            <w:proofErr w:type="spellEnd"/>
            <w:r>
              <w:rPr>
                <w:rFonts w:asciiTheme="majorHAnsi" w:hAnsiTheme="majorHAnsi"/>
                <w:bCs/>
                <w:color w:val="auto"/>
              </w:rPr>
              <w:t xml:space="preserve"> cu </w:t>
            </w:r>
            <w:proofErr w:type="spellStart"/>
            <w:r>
              <w:rPr>
                <w:rFonts w:asciiTheme="majorHAnsi" w:hAnsiTheme="majorHAnsi"/>
                <w:bCs/>
                <w:color w:val="auto"/>
              </w:rPr>
              <w:t>medii</w:t>
            </w:r>
            <w:proofErr w:type="spellEnd"/>
          </w:p>
        </w:tc>
        <w:tc>
          <w:tcPr>
            <w:tcW w:w="810" w:type="dxa"/>
            <w:vAlign w:val="center"/>
          </w:tcPr>
          <w:p w14:paraId="7430F7C2" w14:textId="7AD6CA55" w:rsidR="00B01AF7" w:rsidRPr="00B01AF7" w:rsidRDefault="00B01AF7" w:rsidP="003827BF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proofErr w:type="spellStart"/>
            <w:r w:rsidRPr="00B01AF7">
              <w:rPr>
                <w:rFonts w:asciiTheme="majorHAnsi" w:hAnsiTheme="majorHAnsi"/>
                <w:bCs/>
                <w:color w:val="auto"/>
              </w:rPr>
              <w:t>Eliminați</w:t>
            </w:r>
            <w:proofErr w:type="spellEnd"/>
          </w:p>
        </w:tc>
        <w:tc>
          <w:tcPr>
            <w:tcW w:w="810" w:type="dxa"/>
            <w:vAlign w:val="center"/>
          </w:tcPr>
          <w:p w14:paraId="159DB6D4" w14:textId="77777777" w:rsidR="00B01AF7" w:rsidRPr="00B01AF7" w:rsidRDefault="00B01AF7" w:rsidP="003827BF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 w:rsidRPr="00B01AF7">
              <w:rPr>
                <w:rFonts w:asciiTheme="majorHAnsi" w:hAnsiTheme="majorHAnsi"/>
                <w:bCs/>
                <w:color w:val="auto"/>
              </w:rPr>
              <w:t>6-6,99</w:t>
            </w:r>
          </w:p>
        </w:tc>
        <w:tc>
          <w:tcPr>
            <w:tcW w:w="810" w:type="dxa"/>
            <w:vAlign w:val="center"/>
          </w:tcPr>
          <w:p w14:paraId="5E7BA57A" w14:textId="77777777" w:rsidR="00B01AF7" w:rsidRPr="00B01AF7" w:rsidRDefault="00B01AF7" w:rsidP="003827BF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 w:rsidRPr="00B01AF7">
              <w:rPr>
                <w:rFonts w:asciiTheme="majorHAnsi" w:hAnsiTheme="majorHAnsi"/>
                <w:bCs/>
                <w:color w:val="auto"/>
              </w:rPr>
              <w:t>7-7,99</w:t>
            </w:r>
          </w:p>
        </w:tc>
        <w:tc>
          <w:tcPr>
            <w:tcW w:w="720" w:type="dxa"/>
            <w:vAlign w:val="center"/>
          </w:tcPr>
          <w:p w14:paraId="48881794" w14:textId="77777777" w:rsidR="00B01AF7" w:rsidRPr="00B01AF7" w:rsidRDefault="00B01AF7" w:rsidP="003827BF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 w:rsidRPr="00B01AF7">
              <w:rPr>
                <w:rFonts w:asciiTheme="majorHAnsi" w:hAnsiTheme="majorHAnsi"/>
                <w:bCs/>
                <w:color w:val="auto"/>
              </w:rPr>
              <w:t>8-8,99</w:t>
            </w:r>
          </w:p>
        </w:tc>
        <w:tc>
          <w:tcPr>
            <w:tcW w:w="712" w:type="dxa"/>
            <w:vAlign w:val="center"/>
          </w:tcPr>
          <w:p w14:paraId="27FD75F0" w14:textId="77777777" w:rsidR="00B01AF7" w:rsidRPr="00B01AF7" w:rsidRDefault="00B01AF7" w:rsidP="003827BF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 w:rsidRPr="00B01AF7">
              <w:rPr>
                <w:rFonts w:asciiTheme="majorHAnsi" w:hAnsiTheme="majorHAnsi"/>
                <w:bCs/>
                <w:color w:val="auto"/>
              </w:rPr>
              <w:t>9-9,99</w:t>
            </w:r>
          </w:p>
        </w:tc>
        <w:tc>
          <w:tcPr>
            <w:tcW w:w="669" w:type="dxa"/>
            <w:vAlign w:val="center"/>
          </w:tcPr>
          <w:p w14:paraId="41A2449D" w14:textId="77777777" w:rsidR="00B01AF7" w:rsidRPr="00B01AF7" w:rsidRDefault="00B01AF7" w:rsidP="003827BF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 w:rsidRPr="00B01AF7">
              <w:rPr>
                <w:rFonts w:asciiTheme="majorHAnsi" w:hAnsiTheme="majorHAnsi"/>
                <w:bCs/>
                <w:color w:val="auto"/>
              </w:rPr>
              <w:t>10</w:t>
            </w:r>
          </w:p>
        </w:tc>
      </w:tr>
      <w:tr w:rsidR="00B01AF7" w:rsidRPr="00B01AF7" w14:paraId="002E3E64" w14:textId="77777777" w:rsidTr="00B01AF7">
        <w:tc>
          <w:tcPr>
            <w:tcW w:w="1220" w:type="dxa"/>
          </w:tcPr>
          <w:p w14:paraId="6FD314F0" w14:textId="77777777" w:rsidR="00B01AF7" w:rsidRPr="00B01AF7" w:rsidRDefault="00B01AF7" w:rsidP="003827BF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 w:rsidRPr="00B01AF7">
              <w:rPr>
                <w:rFonts w:asciiTheme="majorHAnsi" w:hAnsiTheme="majorHAnsi"/>
                <w:bCs/>
                <w:color w:val="auto"/>
              </w:rPr>
              <w:t>2361</w:t>
            </w:r>
          </w:p>
        </w:tc>
        <w:tc>
          <w:tcPr>
            <w:tcW w:w="1114" w:type="dxa"/>
          </w:tcPr>
          <w:p w14:paraId="0FD73972" w14:textId="77777777" w:rsidR="00B01AF7" w:rsidRPr="00B01AF7" w:rsidRDefault="00B01AF7" w:rsidP="003827BF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 w:rsidRPr="00B01AF7">
              <w:rPr>
                <w:rFonts w:asciiTheme="majorHAnsi" w:eastAsia="Times New Roman" w:hAnsiTheme="majorHAnsi" w:cs="Arial"/>
                <w:bCs/>
                <w:color w:val="auto"/>
                <w:lang w:eastAsia="en-GB"/>
              </w:rPr>
              <w:t>2236</w:t>
            </w:r>
          </w:p>
        </w:tc>
        <w:tc>
          <w:tcPr>
            <w:tcW w:w="947" w:type="dxa"/>
          </w:tcPr>
          <w:p w14:paraId="4EC38070" w14:textId="2618057D" w:rsidR="00B01AF7" w:rsidRPr="00B01AF7" w:rsidRDefault="00B01AF7" w:rsidP="003827BF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 w:rsidRPr="00B01AF7">
              <w:rPr>
                <w:rFonts w:asciiTheme="majorHAnsi" w:hAnsiTheme="majorHAnsi"/>
                <w:bCs/>
                <w:color w:val="auto"/>
              </w:rPr>
              <w:t>1</w:t>
            </w:r>
            <w:r w:rsidRPr="00B01AF7">
              <w:rPr>
                <w:rFonts w:asciiTheme="majorHAnsi" w:hAnsiTheme="majorHAnsi"/>
                <w:bCs/>
                <w:color w:val="auto"/>
              </w:rPr>
              <w:t>652</w:t>
            </w:r>
          </w:p>
        </w:tc>
        <w:tc>
          <w:tcPr>
            <w:tcW w:w="1083" w:type="dxa"/>
          </w:tcPr>
          <w:p w14:paraId="3CD8156D" w14:textId="21722654" w:rsidR="00B01AF7" w:rsidRPr="00B01AF7" w:rsidRDefault="00B01AF7" w:rsidP="003827BF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>
              <w:rPr>
                <w:rFonts w:asciiTheme="majorHAnsi" w:hAnsiTheme="majorHAnsi"/>
                <w:bCs/>
                <w:color w:val="auto"/>
              </w:rPr>
              <w:t>583</w:t>
            </w:r>
          </w:p>
        </w:tc>
        <w:tc>
          <w:tcPr>
            <w:tcW w:w="1301" w:type="dxa"/>
          </w:tcPr>
          <w:p w14:paraId="51A572D4" w14:textId="1CC05EE3" w:rsidR="00B01AF7" w:rsidRPr="00B01AF7" w:rsidRDefault="00B01AF7" w:rsidP="003827BF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>
              <w:rPr>
                <w:rFonts w:asciiTheme="majorHAnsi" w:hAnsiTheme="majorHAnsi"/>
                <w:bCs/>
                <w:color w:val="auto"/>
              </w:rPr>
              <w:t>142</w:t>
            </w:r>
          </w:p>
        </w:tc>
        <w:tc>
          <w:tcPr>
            <w:tcW w:w="810" w:type="dxa"/>
          </w:tcPr>
          <w:p w14:paraId="3D23211A" w14:textId="7ECE7683" w:rsidR="00B01AF7" w:rsidRPr="00B01AF7" w:rsidRDefault="00B01AF7" w:rsidP="003827BF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 w:rsidRPr="00B01AF7">
              <w:rPr>
                <w:rFonts w:asciiTheme="majorHAnsi" w:hAnsiTheme="majorHAnsi"/>
                <w:bCs/>
                <w:color w:val="auto"/>
              </w:rPr>
              <w:t>1</w:t>
            </w:r>
          </w:p>
        </w:tc>
        <w:tc>
          <w:tcPr>
            <w:tcW w:w="810" w:type="dxa"/>
          </w:tcPr>
          <w:p w14:paraId="07B9C92D" w14:textId="2241BA15" w:rsidR="00B01AF7" w:rsidRPr="00B01AF7" w:rsidRDefault="00B01AF7" w:rsidP="003827BF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 w:rsidRPr="00B01AF7">
              <w:rPr>
                <w:rFonts w:asciiTheme="majorHAnsi" w:hAnsiTheme="majorHAnsi"/>
                <w:bCs/>
                <w:color w:val="auto"/>
              </w:rPr>
              <w:t>376</w:t>
            </w:r>
          </w:p>
        </w:tc>
        <w:tc>
          <w:tcPr>
            <w:tcW w:w="810" w:type="dxa"/>
          </w:tcPr>
          <w:p w14:paraId="7D6777F2" w14:textId="0878A8D9" w:rsidR="00B01AF7" w:rsidRPr="00B01AF7" w:rsidRDefault="00B01AF7" w:rsidP="003827BF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 w:rsidRPr="00B01AF7">
              <w:rPr>
                <w:rFonts w:asciiTheme="majorHAnsi" w:hAnsiTheme="majorHAnsi"/>
                <w:bCs/>
                <w:color w:val="auto"/>
              </w:rPr>
              <w:t>455</w:t>
            </w:r>
          </w:p>
        </w:tc>
        <w:tc>
          <w:tcPr>
            <w:tcW w:w="720" w:type="dxa"/>
          </w:tcPr>
          <w:p w14:paraId="05716C63" w14:textId="2A407B9D" w:rsidR="00B01AF7" w:rsidRPr="00B01AF7" w:rsidRDefault="00B01AF7" w:rsidP="003827BF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 w:rsidRPr="00B01AF7">
              <w:rPr>
                <w:rFonts w:asciiTheme="majorHAnsi" w:hAnsiTheme="majorHAnsi"/>
                <w:bCs/>
                <w:color w:val="auto"/>
              </w:rPr>
              <w:t>515</w:t>
            </w:r>
          </w:p>
        </w:tc>
        <w:tc>
          <w:tcPr>
            <w:tcW w:w="712" w:type="dxa"/>
          </w:tcPr>
          <w:p w14:paraId="6B57D3F9" w14:textId="19471581" w:rsidR="00B01AF7" w:rsidRPr="00B01AF7" w:rsidRDefault="00B01AF7" w:rsidP="003827BF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 w:rsidRPr="00B01AF7">
              <w:rPr>
                <w:rFonts w:asciiTheme="majorHAnsi" w:hAnsiTheme="majorHAnsi"/>
                <w:bCs/>
                <w:color w:val="auto"/>
              </w:rPr>
              <w:t>304</w:t>
            </w:r>
          </w:p>
        </w:tc>
        <w:tc>
          <w:tcPr>
            <w:tcW w:w="669" w:type="dxa"/>
          </w:tcPr>
          <w:p w14:paraId="236BF8A3" w14:textId="6ACF4AEA" w:rsidR="00B01AF7" w:rsidRPr="00B01AF7" w:rsidRDefault="00B01AF7" w:rsidP="003827BF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 w:rsidRPr="00B01AF7">
              <w:rPr>
                <w:rFonts w:asciiTheme="majorHAnsi" w:hAnsiTheme="majorHAnsi"/>
                <w:bCs/>
                <w:color w:val="auto"/>
              </w:rPr>
              <w:t>2</w:t>
            </w:r>
          </w:p>
        </w:tc>
      </w:tr>
    </w:tbl>
    <w:p w14:paraId="091C2626" w14:textId="77777777" w:rsidR="00F41C91" w:rsidRPr="00E32B70" w:rsidRDefault="00F41C91" w:rsidP="00F41C91">
      <w:pPr>
        <w:pStyle w:val="rtejustify"/>
        <w:shd w:val="clear" w:color="auto" w:fill="FFFFFF"/>
        <w:spacing w:before="0" w:beforeAutospacing="0" w:after="150" w:afterAutospacing="0"/>
        <w:ind w:left="720"/>
        <w:jc w:val="both"/>
        <w:rPr>
          <w:rStyle w:val="Strong"/>
          <w:rFonts w:asciiTheme="majorHAnsi" w:hAnsiTheme="majorHAnsi" w:cs="Arial"/>
          <w:color w:val="333333"/>
          <w:shd w:val="clear" w:color="auto" w:fill="FFFFFF"/>
        </w:rPr>
      </w:pPr>
    </w:p>
    <w:p w14:paraId="39D8F759" w14:textId="77777777" w:rsidR="00B01AF7" w:rsidRDefault="00F41C91" w:rsidP="00B01AF7">
      <w:pPr>
        <w:pStyle w:val="Default"/>
        <w:ind w:left="720" w:hanging="360"/>
        <w:jc w:val="both"/>
        <w:rPr>
          <w:rFonts w:asciiTheme="majorHAnsi" w:hAnsiTheme="majorHAnsi"/>
          <w:b/>
        </w:rPr>
      </w:pPr>
      <w:proofErr w:type="spellStart"/>
      <w:r w:rsidRPr="00E32B70">
        <w:rPr>
          <w:rFonts w:asciiTheme="majorHAnsi" w:hAnsiTheme="majorHAnsi"/>
          <w:b/>
        </w:rPr>
        <w:t>Istoricul</w:t>
      </w:r>
      <w:proofErr w:type="spellEnd"/>
      <w:r w:rsidRPr="00E32B70">
        <w:rPr>
          <w:rFonts w:asciiTheme="majorHAnsi" w:hAnsiTheme="majorHAnsi"/>
          <w:b/>
        </w:rPr>
        <w:t xml:space="preserve"> </w:t>
      </w:r>
      <w:proofErr w:type="spellStart"/>
      <w:r w:rsidRPr="00E32B70">
        <w:rPr>
          <w:rFonts w:asciiTheme="majorHAnsi" w:hAnsiTheme="majorHAnsi"/>
          <w:b/>
        </w:rPr>
        <w:t>rezultator</w:t>
      </w:r>
      <w:proofErr w:type="spellEnd"/>
      <w:r w:rsidRPr="00E32B70">
        <w:rPr>
          <w:rFonts w:asciiTheme="majorHAnsi" w:hAnsiTheme="majorHAnsi"/>
          <w:b/>
        </w:rPr>
        <w:t xml:space="preserve"> </w:t>
      </w:r>
      <w:proofErr w:type="spellStart"/>
      <w:r w:rsidRPr="00E32B70">
        <w:rPr>
          <w:rFonts w:asciiTheme="majorHAnsi" w:hAnsiTheme="majorHAnsi"/>
          <w:b/>
        </w:rPr>
        <w:t>înregistrate</w:t>
      </w:r>
      <w:proofErr w:type="spellEnd"/>
      <w:r w:rsidRPr="00E32B70">
        <w:rPr>
          <w:rFonts w:asciiTheme="majorHAnsi" w:hAnsiTheme="majorHAnsi"/>
          <w:b/>
        </w:rPr>
        <w:t xml:space="preserve"> la </w:t>
      </w:r>
      <w:proofErr w:type="spellStart"/>
      <w:r w:rsidRPr="00E32B70">
        <w:rPr>
          <w:rFonts w:asciiTheme="majorHAnsi" w:hAnsiTheme="majorHAnsi"/>
          <w:b/>
        </w:rPr>
        <w:t>Bacalaureat</w:t>
      </w:r>
      <w:proofErr w:type="spellEnd"/>
      <w:r w:rsidRPr="00E32B70">
        <w:rPr>
          <w:rFonts w:asciiTheme="majorHAnsi" w:hAnsiTheme="majorHAnsi"/>
          <w:b/>
        </w:rPr>
        <w:t xml:space="preserve"> </w:t>
      </w:r>
      <w:proofErr w:type="spellStart"/>
      <w:r w:rsidRPr="00E32B70">
        <w:rPr>
          <w:rFonts w:asciiTheme="majorHAnsi" w:hAnsiTheme="majorHAnsi"/>
          <w:b/>
        </w:rPr>
        <w:t>înainte</w:t>
      </w:r>
      <w:proofErr w:type="spellEnd"/>
      <w:r w:rsidRPr="00E32B70">
        <w:rPr>
          <w:rFonts w:asciiTheme="majorHAnsi" w:hAnsiTheme="majorHAnsi"/>
          <w:b/>
        </w:rPr>
        <w:t xml:space="preserve"> de </w:t>
      </w:r>
      <w:proofErr w:type="spellStart"/>
      <w:r w:rsidRPr="00E32B70">
        <w:rPr>
          <w:rFonts w:asciiTheme="majorHAnsi" w:hAnsiTheme="majorHAnsi"/>
          <w:b/>
        </w:rPr>
        <w:t>etapa</w:t>
      </w:r>
      <w:proofErr w:type="spellEnd"/>
      <w:r w:rsidRPr="00E32B70">
        <w:rPr>
          <w:rFonts w:asciiTheme="majorHAnsi" w:hAnsiTheme="majorHAnsi"/>
          <w:b/>
        </w:rPr>
        <w:t xml:space="preserve"> de </w:t>
      </w:r>
      <w:proofErr w:type="spellStart"/>
      <w:r w:rsidRPr="00E32B70">
        <w:rPr>
          <w:rFonts w:asciiTheme="majorHAnsi" w:hAnsiTheme="majorHAnsi"/>
          <w:b/>
        </w:rPr>
        <w:t>depunere</w:t>
      </w:r>
      <w:proofErr w:type="spellEnd"/>
      <w:r w:rsidRPr="00E32B70">
        <w:rPr>
          <w:rFonts w:asciiTheme="majorHAnsi" w:hAnsiTheme="majorHAnsi"/>
          <w:b/>
        </w:rPr>
        <w:t xml:space="preserve"> a </w:t>
      </w:r>
    </w:p>
    <w:p w14:paraId="17F02C8B" w14:textId="2D79EF2A" w:rsidR="00F41C91" w:rsidRPr="00E32B70" w:rsidRDefault="00F41C91" w:rsidP="00B01AF7">
      <w:pPr>
        <w:pStyle w:val="Default"/>
        <w:ind w:left="720" w:hanging="360"/>
        <w:rPr>
          <w:rFonts w:asciiTheme="majorHAnsi" w:hAnsiTheme="majorHAnsi"/>
          <w:b/>
        </w:rPr>
      </w:pPr>
      <w:proofErr w:type="spellStart"/>
      <w:r w:rsidRPr="00E32B70">
        <w:rPr>
          <w:rFonts w:asciiTheme="majorHAnsi" w:hAnsiTheme="majorHAnsi"/>
          <w:b/>
        </w:rPr>
        <w:t>contestațiilor</w:t>
      </w:r>
      <w:proofErr w:type="spellEnd"/>
      <w:r w:rsidRPr="00E32B70">
        <w:rPr>
          <w:rFonts w:asciiTheme="majorHAnsi" w:hAnsiTheme="majorHAnsi"/>
          <w:b/>
        </w:rPr>
        <w:t>:</w:t>
      </w:r>
    </w:p>
    <w:p w14:paraId="73E97CD7" w14:textId="77777777" w:rsidR="00F41C91" w:rsidRPr="00E32B70" w:rsidRDefault="00F41C91" w:rsidP="00F41C91">
      <w:pPr>
        <w:pStyle w:val="Default"/>
        <w:ind w:left="720"/>
        <w:jc w:val="both"/>
        <w:rPr>
          <w:rFonts w:asciiTheme="majorHAnsi" w:hAnsiTheme="majorHAnsi"/>
          <w:b/>
        </w:rPr>
      </w:pPr>
    </w:p>
    <w:tbl>
      <w:tblPr>
        <w:tblStyle w:val="TableGrid"/>
        <w:tblW w:w="0" w:type="auto"/>
        <w:tblInd w:w="275" w:type="dxa"/>
        <w:tblLook w:val="04A0" w:firstRow="1" w:lastRow="0" w:firstColumn="1" w:lastColumn="0" w:noHBand="0" w:noVBand="1"/>
      </w:tblPr>
      <w:tblGrid>
        <w:gridCol w:w="725"/>
        <w:gridCol w:w="1942"/>
        <w:gridCol w:w="2538"/>
        <w:gridCol w:w="2293"/>
        <w:gridCol w:w="1852"/>
      </w:tblGrid>
      <w:tr w:rsidR="00F41C91" w:rsidRPr="0073132C" w14:paraId="56FAD9E2" w14:textId="77777777" w:rsidTr="003827BF">
        <w:trPr>
          <w:trHeight w:val="1103"/>
        </w:trPr>
        <w:tc>
          <w:tcPr>
            <w:tcW w:w="725" w:type="dxa"/>
          </w:tcPr>
          <w:p w14:paraId="5F674970" w14:textId="77777777" w:rsidR="00F41C91" w:rsidRPr="0073132C" w:rsidRDefault="00F41C91" w:rsidP="003827BF">
            <w:pPr>
              <w:pStyle w:val="Default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 w:rsidRPr="0073132C">
              <w:rPr>
                <w:rFonts w:asciiTheme="majorHAnsi" w:hAnsiTheme="majorHAnsi"/>
                <w:b/>
                <w:sz w:val="22"/>
                <w:szCs w:val="22"/>
              </w:rPr>
              <w:t>Nr.</w:t>
            </w:r>
          </w:p>
          <w:p w14:paraId="1879438D" w14:textId="77777777" w:rsidR="00F41C91" w:rsidRPr="0073132C" w:rsidRDefault="00F41C91" w:rsidP="003827BF">
            <w:pPr>
              <w:pStyle w:val="Default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proofErr w:type="spellStart"/>
            <w:r w:rsidRPr="0073132C">
              <w:rPr>
                <w:rFonts w:asciiTheme="majorHAnsi" w:hAnsiTheme="majorHAnsi"/>
                <w:b/>
                <w:sz w:val="22"/>
                <w:szCs w:val="22"/>
              </w:rPr>
              <w:t>crt</w:t>
            </w:r>
            <w:proofErr w:type="spellEnd"/>
            <w:r w:rsidRPr="0073132C">
              <w:rPr>
                <w:rFonts w:asciiTheme="majorHAnsi" w:hAnsiTheme="majorHAnsi"/>
                <w:b/>
                <w:sz w:val="22"/>
                <w:szCs w:val="22"/>
              </w:rPr>
              <w:t>.</w:t>
            </w:r>
          </w:p>
        </w:tc>
        <w:tc>
          <w:tcPr>
            <w:tcW w:w="1942" w:type="dxa"/>
          </w:tcPr>
          <w:p w14:paraId="7F214758" w14:textId="77777777" w:rsidR="00F41C91" w:rsidRPr="0073132C" w:rsidRDefault="00F41C91" w:rsidP="003827BF">
            <w:pPr>
              <w:pStyle w:val="Default"/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  <w:r w:rsidRPr="0073132C">
              <w:rPr>
                <w:rFonts w:asciiTheme="majorHAnsi" w:hAnsiTheme="majorHAnsi"/>
                <w:b/>
                <w:sz w:val="22"/>
                <w:szCs w:val="22"/>
              </w:rPr>
              <w:t xml:space="preserve">An </w:t>
            </w:r>
            <w:proofErr w:type="spellStart"/>
            <w:r w:rsidRPr="0073132C">
              <w:rPr>
                <w:rFonts w:asciiTheme="majorHAnsi" w:hAnsiTheme="majorHAnsi"/>
                <w:b/>
                <w:sz w:val="22"/>
                <w:szCs w:val="22"/>
              </w:rPr>
              <w:t>școlar</w:t>
            </w:r>
            <w:proofErr w:type="spellEnd"/>
          </w:p>
        </w:tc>
        <w:tc>
          <w:tcPr>
            <w:tcW w:w="2538" w:type="dxa"/>
          </w:tcPr>
          <w:p w14:paraId="3ABAF3FB" w14:textId="77777777" w:rsidR="00F41C91" w:rsidRPr="0073132C" w:rsidRDefault="00F41C91" w:rsidP="003827BF">
            <w:pPr>
              <w:pStyle w:val="Default"/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  <w:proofErr w:type="spellStart"/>
            <w:r w:rsidRPr="0073132C">
              <w:rPr>
                <w:rFonts w:asciiTheme="majorHAnsi" w:hAnsiTheme="majorHAnsi"/>
                <w:b/>
                <w:sz w:val="22"/>
                <w:szCs w:val="22"/>
              </w:rPr>
              <w:t>Procentul</w:t>
            </w:r>
            <w:proofErr w:type="spellEnd"/>
            <w:r w:rsidRPr="0073132C">
              <w:rPr>
                <w:rFonts w:asciiTheme="majorHAnsi" w:hAnsiTheme="majorHAnsi"/>
                <w:b/>
                <w:sz w:val="22"/>
                <w:szCs w:val="22"/>
              </w:rPr>
              <w:t xml:space="preserve"> </w:t>
            </w:r>
            <w:proofErr w:type="spellStart"/>
            <w:r w:rsidRPr="0073132C">
              <w:rPr>
                <w:rFonts w:asciiTheme="majorHAnsi" w:hAnsiTheme="majorHAnsi"/>
                <w:b/>
                <w:sz w:val="22"/>
                <w:szCs w:val="22"/>
              </w:rPr>
              <w:t>promovabilitate</w:t>
            </w:r>
            <w:proofErr w:type="spellEnd"/>
            <w:r w:rsidRPr="0073132C">
              <w:rPr>
                <w:rFonts w:asciiTheme="majorHAnsi" w:hAnsiTheme="majorHAnsi"/>
                <w:b/>
                <w:sz w:val="22"/>
                <w:szCs w:val="22"/>
              </w:rPr>
              <w:t xml:space="preserve"> la </w:t>
            </w:r>
            <w:proofErr w:type="spellStart"/>
            <w:r w:rsidRPr="0073132C">
              <w:rPr>
                <w:rFonts w:asciiTheme="majorHAnsi" w:hAnsiTheme="majorHAnsi"/>
                <w:b/>
                <w:sz w:val="22"/>
                <w:szCs w:val="22"/>
              </w:rPr>
              <w:t>nivelul</w:t>
            </w:r>
            <w:proofErr w:type="spellEnd"/>
            <w:r w:rsidRPr="0073132C">
              <w:rPr>
                <w:rFonts w:asciiTheme="majorHAnsi" w:hAnsiTheme="majorHAnsi"/>
                <w:b/>
                <w:sz w:val="22"/>
                <w:szCs w:val="22"/>
              </w:rPr>
              <w:t xml:space="preserve"> </w:t>
            </w:r>
            <w:proofErr w:type="spellStart"/>
            <w:r w:rsidRPr="0073132C">
              <w:rPr>
                <w:rFonts w:asciiTheme="majorHAnsi" w:hAnsiTheme="majorHAnsi"/>
                <w:b/>
                <w:sz w:val="22"/>
                <w:szCs w:val="22"/>
              </w:rPr>
              <w:t>județului</w:t>
            </w:r>
            <w:proofErr w:type="spellEnd"/>
            <w:r w:rsidRPr="0073132C">
              <w:rPr>
                <w:rFonts w:asciiTheme="majorHAnsi" w:hAnsiTheme="majorHAnsi"/>
                <w:b/>
                <w:sz w:val="22"/>
                <w:szCs w:val="22"/>
              </w:rPr>
              <w:t xml:space="preserve"> Hunedoara</w:t>
            </w:r>
          </w:p>
        </w:tc>
        <w:tc>
          <w:tcPr>
            <w:tcW w:w="2293" w:type="dxa"/>
          </w:tcPr>
          <w:p w14:paraId="312EA526" w14:textId="77777777" w:rsidR="00F41C91" w:rsidRPr="0073132C" w:rsidRDefault="00F41C91" w:rsidP="003827BF">
            <w:pPr>
              <w:pStyle w:val="Default"/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  <w:proofErr w:type="spellStart"/>
            <w:r w:rsidRPr="0073132C">
              <w:rPr>
                <w:rFonts w:asciiTheme="majorHAnsi" w:hAnsiTheme="majorHAnsi"/>
                <w:b/>
                <w:sz w:val="22"/>
                <w:szCs w:val="22"/>
              </w:rPr>
              <w:t>Procentul</w:t>
            </w:r>
            <w:proofErr w:type="spellEnd"/>
            <w:r w:rsidRPr="0073132C">
              <w:rPr>
                <w:rFonts w:asciiTheme="majorHAnsi" w:hAnsiTheme="majorHAnsi"/>
                <w:b/>
                <w:sz w:val="22"/>
                <w:szCs w:val="22"/>
              </w:rPr>
              <w:t xml:space="preserve"> </w:t>
            </w:r>
            <w:proofErr w:type="spellStart"/>
            <w:r w:rsidRPr="0073132C">
              <w:rPr>
                <w:rFonts w:asciiTheme="majorHAnsi" w:hAnsiTheme="majorHAnsi"/>
                <w:b/>
                <w:sz w:val="22"/>
                <w:szCs w:val="22"/>
              </w:rPr>
              <w:t>promovabilitate</w:t>
            </w:r>
            <w:proofErr w:type="spellEnd"/>
            <w:r w:rsidRPr="0073132C">
              <w:rPr>
                <w:rFonts w:asciiTheme="majorHAnsi" w:hAnsiTheme="majorHAnsi"/>
                <w:b/>
                <w:sz w:val="22"/>
                <w:szCs w:val="22"/>
              </w:rPr>
              <w:t xml:space="preserve"> la </w:t>
            </w:r>
            <w:proofErr w:type="spellStart"/>
            <w:r w:rsidRPr="0073132C">
              <w:rPr>
                <w:rFonts w:asciiTheme="majorHAnsi" w:hAnsiTheme="majorHAnsi"/>
                <w:b/>
                <w:sz w:val="22"/>
                <w:szCs w:val="22"/>
              </w:rPr>
              <w:t>nivel</w:t>
            </w:r>
            <w:proofErr w:type="spellEnd"/>
            <w:r w:rsidRPr="0073132C">
              <w:rPr>
                <w:rFonts w:asciiTheme="majorHAnsi" w:hAnsiTheme="majorHAnsi"/>
                <w:b/>
                <w:sz w:val="22"/>
                <w:szCs w:val="22"/>
              </w:rPr>
              <w:t xml:space="preserve"> national</w:t>
            </w:r>
          </w:p>
        </w:tc>
        <w:tc>
          <w:tcPr>
            <w:tcW w:w="1852" w:type="dxa"/>
          </w:tcPr>
          <w:p w14:paraId="658268C9" w14:textId="77777777" w:rsidR="00F41C91" w:rsidRPr="0073132C" w:rsidRDefault="00F41C91" w:rsidP="003827BF">
            <w:pPr>
              <w:pStyle w:val="Default"/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  <w:r w:rsidRPr="0073132C">
              <w:rPr>
                <w:rFonts w:asciiTheme="majorHAnsi" w:hAnsiTheme="majorHAnsi"/>
                <w:b/>
                <w:sz w:val="22"/>
                <w:szCs w:val="22"/>
              </w:rPr>
              <w:t xml:space="preserve">Nr. </w:t>
            </w:r>
            <w:proofErr w:type="spellStart"/>
            <w:r w:rsidRPr="0073132C">
              <w:rPr>
                <w:rFonts w:asciiTheme="majorHAnsi" w:hAnsiTheme="majorHAnsi"/>
                <w:b/>
                <w:sz w:val="22"/>
                <w:szCs w:val="22"/>
              </w:rPr>
              <w:t>medii</w:t>
            </w:r>
            <w:proofErr w:type="spellEnd"/>
            <w:r w:rsidRPr="0073132C">
              <w:rPr>
                <w:rFonts w:asciiTheme="majorHAnsi" w:hAnsiTheme="majorHAnsi"/>
                <w:b/>
                <w:sz w:val="22"/>
                <w:szCs w:val="22"/>
              </w:rPr>
              <w:t xml:space="preserve"> de 10 </w:t>
            </w:r>
            <w:proofErr w:type="spellStart"/>
            <w:r w:rsidRPr="0073132C">
              <w:rPr>
                <w:rFonts w:asciiTheme="majorHAnsi" w:hAnsiTheme="majorHAnsi"/>
                <w:b/>
                <w:sz w:val="22"/>
                <w:szCs w:val="22"/>
              </w:rPr>
              <w:t>în</w:t>
            </w:r>
            <w:proofErr w:type="spellEnd"/>
            <w:r w:rsidRPr="0073132C">
              <w:rPr>
                <w:rFonts w:asciiTheme="majorHAnsi" w:hAnsiTheme="majorHAnsi"/>
                <w:b/>
                <w:sz w:val="22"/>
                <w:szCs w:val="22"/>
              </w:rPr>
              <w:t xml:space="preserve"> </w:t>
            </w:r>
            <w:proofErr w:type="spellStart"/>
            <w:r w:rsidRPr="0073132C">
              <w:rPr>
                <w:rFonts w:asciiTheme="majorHAnsi" w:hAnsiTheme="majorHAnsi"/>
                <w:b/>
                <w:sz w:val="22"/>
                <w:szCs w:val="22"/>
              </w:rPr>
              <w:t>județul</w:t>
            </w:r>
            <w:proofErr w:type="spellEnd"/>
            <w:r w:rsidRPr="0073132C">
              <w:rPr>
                <w:rFonts w:asciiTheme="majorHAnsi" w:hAnsiTheme="majorHAnsi"/>
                <w:b/>
                <w:sz w:val="22"/>
                <w:szCs w:val="22"/>
              </w:rPr>
              <w:t xml:space="preserve"> Hunedoara</w:t>
            </w:r>
          </w:p>
        </w:tc>
      </w:tr>
      <w:tr w:rsidR="00F41C91" w:rsidRPr="0073132C" w14:paraId="01ADB887" w14:textId="77777777" w:rsidTr="003827BF">
        <w:tc>
          <w:tcPr>
            <w:tcW w:w="725" w:type="dxa"/>
          </w:tcPr>
          <w:p w14:paraId="70859E65" w14:textId="77777777" w:rsidR="00F41C91" w:rsidRPr="0073132C" w:rsidRDefault="00F41C91" w:rsidP="003827BF">
            <w:pPr>
              <w:pStyle w:val="Default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73132C">
              <w:rPr>
                <w:rFonts w:asciiTheme="majorHAnsi" w:hAnsiTheme="majorHAnsi"/>
                <w:sz w:val="22"/>
                <w:szCs w:val="22"/>
              </w:rPr>
              <w:t>1</w:t>
            </w:r>
          </w:p>
        </w:tc>
        <w:tc>
          <w:tcPr>
            <w:tcW w:w="1942" w:type="dxa"/>
          </w:tcPr>
          <w:p w14:paraId="511A8D17" w14:textId="77777777" w:rsidR="00F41C91" w:rsidRPr="0073132C" w:rsidRDefault="00F41C91" w:rsidP="003827BF">
            <w:pPr>
              <w:pStyle w:val="Default"/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2022 -2023</w:t>
            </w:r>
          </w:p>
        </w:tc>
        <w:tc>
          <w:tcPr>
            <w:tcW w:w="2538" w:type="dxa"/>
          </w:tcPr>
          <w:p w14:paraId="02A383B3" w14:textId="77777777" w:rsidR="00F41C91" w:rsidRPr="00B01AF7" w:rsidRDefault="00F41C91" w:rsidP="003827BF">
            <w:pPr>
              <w:pStyle w:val="Default"/>
              <w:jc w:val="center"/>
              <w:rPr>
                <w:rFonts w:asciiTheme="majorHAnsi" w:hAnsiTheme="majorHAnsi"/>
                <w:b/>
                <w:color w:val="FF0000"/>
                <w:sz w:val="22"/>
                <w:szCs w:val="22"/>
              </w:rPr>
            </w:pPr>
            <w:r w:rsidRPr="00B01AF7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73,88%</w:t>
            </w:r>
          </w:p>
        </w:tc>
        <w:tc>
          <w:tcPr>
            <w:tcW w:w="2293" w:type="dxa"/>
          </w:tcPr>
          <w:p w14:paraId="5600236C" w14:textId="7F29504D" w:rsidR="00F41C91" w:rsidRPr="00706C06" w:rsidRDefault="00706C06" w:rsidP="003827BF">
            <w:pPr>
              <w:pStyle w:val="Default"/>
              <w:jc w:val="center"/>
              <w:rPr>
                <w:rFonts w:asciiTheme="majorHAnsi" w:hAnsiTheme="majorHAnsi"/>
                <w:b/>
                <w:color w:val="FF0000"/>
                <w:sz w:val="22"/>
                <w:szCs w:val="22"/>
              </w:rPr>
            </w:pPr>
            <w:r w:rsidRPr="00706C06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72,80%</w:t>
            </w:r>
          </w:p>
        </w:tc>
        <w:tc>
          <w:tcPr>
            <w:tcW w:w="1852" w:type="dxa"/>
          </w:tcPr>
          <w:p w14:paraId="5E5BC552" w14:textId="77777777" w:rsidR="00F41C91" w:rsidRPr="00B01AF7" w:rsidRDefault="00F41C91" w:rsidP="003827BF">
            <w:pPr>
              <w:pStyle w:val="Default"/>
              <w:jc w:val="center"/>
              <w:rPr>
                <w:rFonts w:asciiTheme="majorHAnsi" w:hAnsiTheme="majorHAnsi"/>
                <w:b/>
                <w:color w:val="FF0000"/>
                <w:sz w:val="22"/>
                <w:szCs w:val="22"/>
              </w:rPr>
            </w:pPr>
            <w:r w:rsidRPr="00B01AF7">
              <w:rPr>
                <w:rFonts w:asciiTheme="majorHAnsi" w:hAnsiTheme="majorHAnsi"/>
                <w:b/>
                <w:color w:val="auto"/>
                <w:sz w:val="22"/>
                <w:szCs w:val="22"/>
              </w:rPr>
              <w:t>2</w:t>
            </w:r>
          </w:p>
        </w:tc>
      </w:tr>
      <w:tr w:rsidR="00F41C91" w:rsidRPr="00F41C91" w14:paraId="74D23B20" w14:textId="77777777" w:rsidTr="003827BF">
        <w:tc>
          <w:tcPr>
            <w:tcW w:w="725" w:type="dxa"/>
          </w:tcPr>
          <w:p w14:paraId="008CCF70" w14:textId="77777777" w:rsidR="00F41C91" w:rsidRPr="0073132C" w:rsidRDefault="00F41C91" w:rsidP="003827BF">
            <w:pPr>
              <w:pStyle w:val="Default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 w:rsidRPr="0073132C">
              <w:rPr>
                <w:rFonts w:asciiTheme="majorHAnsi" w:hAnsiTheme="majorHAnsi"/>
                <w:sz w:val="22"/>
                <w:szCs w:val="22"/>
              </w:rPr>
              <w:t>2</w:t>
            </w:r>
          </w:p>
        </w:tc>
        <w:tc>
          <w:tcPr>
            <w:tcW w:w="1942" w:type="dxa"/>
          </w:tcPr>
          <w:p w14:paraId="34FEBE9A" w14:textId="77777777" w:rsidR="00F41C91" w:rsidRPr="00F41C91" w:rsidRDefault="00F41C91" w:rsidP="003827BF">
            <w:pPr>
              <w:pStyle w:val="Default"/>
              <w:jc w:val="center"/>
              <w:rPr>
                <w:rFonts w:asciiTheme="majorHAnsi" w:hAnsiTheme="majorHAnsi"/>
                <w:bCs/>
                <w:sz w:val="22"/>
                <w:szCs w:val="22"/>
              </w:rPr>
            </w:pPr>
            <w:r w:rsidRPr="00F41C91">
              <w:rPr>
                <w:rFonts w:asciiTheme="majorHAnsi" w:hAnsiTheme="majorHAnsi"/>
                <w:bCs/>
                <w:sz w:val="22"/>
                <w:szCs w:val="22"/>
              </w:rPr>
              <w:t>2021-2022</w:t>
            </w:r>
          </w:p>
        </w:tc>
        <w:tc>
          <w:tcPr>
            <w:tcW w:w="2538" w:type="dxa"/>
          </w:tcPr>
          <w:p w14:paraId="2BE2EC4A" w14:textId="77777777" w:rsidR="00F41C91" w:rsidRPr="00F41C91" w:rsidRDefault="00F41C91" w:rsidP="003827BF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  <w:sz w:val="22"/>
                <w:szCs w:val="22"/>
              </w:rPr>
            </w:pPr>
            <w:r w:rsidRPr="00F41C91">
              <w:rPr>
                <w:rFonts w:asciiTheme="majorHAnsi" w:hAnsiTheme="majorHAnsi"/>
                <w:bCs/>
                <w:color w:val="auto"/>
                <w:sz w:val="22"/>
                <w:szCs w:val="22"/>
              </w:rPr>
              <w:t>71,55%</w:t>
            </w:r>
          </w:p>
        </w:tc>
        <w:tc>
          <w:tcPr>
            <w:tcW w:w="2293" w:type="dxa"/>
          </w:tcPr>
          <w:p w14:paraId="3B8F8B1E" w14:textId="26FD4810" w:rsidR="00F41C91" w:rsidRPr="00F41C91" w:rsidRDefault="00F41C91" w:rsidP="003827BF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  <w:sz w:val="22"/>
                <w:szCs w:val="22"/>
              </w:rPr>
            </w:pPr>
            <w:r w:rsidRPr="00F41C91">
              <w:rPr>
                <w:rFonts w:asciiTheme="majorHAnsi" w:hAnsiTheme="majorHAnsi"/>
                <w:bCs/>
                <w:color w:val="auto"/>
                <w:sz w:val="22"/>
                <w:szCs w:val="22"/>
              </w:rPr>
              <w:t>73,3</w:t>
            </w:r>
            <w:r w:rsidR="00B01AF7">
              <w:rPr>
                <w:rFonts w:asciiTheme="majorHAnsi" w:hAnsiTheme="majorHAnsi"/>
                <w:bCs/>
                <w:color w:val="auto"/>
                <w:sz w:val="22"/>
                <w:szCs w:val="22"/>
              </w:rPr>
              <w:t>0</w:t>
            </w:r>
            <w:r w:rsidRPr="00F41C91">
              <w:rPr>
                <w:rFonts w:asciiTheme="majorHAnsi" w:hAnsiTheme="majorHAnsi"/>
                <w:bCs/>
                <w:color w:val="auto"/>
                <w:sz w:val="22"/>
                <w:szCs w:val="22"/>
              </w:rPr>
              <w:t>%</w:t>
            </w:r>
          </w:p>
        </w:tc>
        <w:tc>
          <w:tcPr>
            <w:tcW w:w="1852" w:type="dxa"/>
          </w:tcPr>
          <w:p w14:paraId="0CD8D0E3" w14:textId="77777777" w:rsidR="00F41C91" w:rsidRPr="00F41C91" w:rsidRDefault="00F41C91" w:rsidP="003827BF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  <w:sz w:val="22"/>
                <w:szCs w:val="22"/>
              </w:rPr>
            </w:pPr>
            <w:r w:rsidRPr="00F41C91">
              <w:rPr>
                <w:rFonts w:asciiTheme="majorHAnsi" w:hAnsiTheme="majorHAnsi"/>
                <w:bCs/>
                <w:color w:val="auto"/>
                <w:sz w:val="22"/>
                <w:szCs w:val="22"/>
              </w:rPr>
              <w:t>4</w:t>
            </w:r>
          </w:p>
        </w:tc>
      </w:tr>
      <w:tr w:rsidR="00F41C91" w:rsidRPr="00F41C91" w14:paraId="2AC95BBD" w14:textId="77777777" w:rsidTr="003827BF">
        <w:tc>
          <w:tcPr>
            <w:tcW w:w="725" w:type="dxa"/>
          </w:tcPr>
          <w:p w14:paraId="40333056" w14:textId="77777777" w:rsidR="00F41C91" w:rsidRPr="0073132C" w:rsidRDefault="00F41C91" w:rsidP="003827BF">
            <w:pPr>
              <w:pStyle w:val="Default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 w:rsidRPr="0073132C">
              <w:rPr>
                <w:rFonts w:asciiTheme="majorHAnsi" w:hAnsiTheme="majorHAnsi"/>
                <w:sz w:val="22"/>
                <w:szCs w:val="22"/>
              </w:rPr>
              <w:t>3</w:t>
            </w:r>
          </w:p>
        </w:tc>
        <w:tc>
          <w:tcPr>
            <w:tcW w:w="1942" w:type="dxa"/>
          </w:tcPr>
          <w:p w14:paraId="06D23ADF" w14:textId="77777777" w:rsidR="00F41C91" w:rsidRPr="00F41C91" w:rsidRDefault="00F41C91" w:rsidP="003827BF">
            <w:pPr>
              <w:pStyle w:val="Default"/>
              <w:jc w:val="center"/>
              <w:rPr>
                <w:rFonts w:asciiTheme="majorHAnsi" w:hAnsiTheme="majorHAnsi"/>
                <w:bCs/>
                <w:sz w:val="22"/>
                <w:szCs w:val="22"/>
              </w:rPr>
            </w:pPr>
            <w:r w:rsidRPr="00F41C91">
              <w:rPr>
                <w:rFonts w:asciiTheme="majorHAnsi" w:hAnsiTheme="majorHAnsi"/>
                <w:bCs/>
                <w:sz w:val="22"/>
                <w:szCs w:val="22"/>
              </w:rPr>
              <w:t>2020-2021</w:t>
            </w:r>
          </w:p>
        </w:tc>
        <w:tc>
          <w:tcPr>
            <w:tcW w:w="2538" w:type="dxa"/>
          </w:tcPr>
          <w:p w14:paraId="4A293881" w14:textId="77777777" w:rsidR="00F41C91" w:rsidRPr="00F41C91" w:rsidRDefault="00F41C91" w:rsidP="003827BF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  <w:sz w:val="22"/>
                <w:szCs w:val="22"/>
              </w:rPr>
            </w:pPr>
            <w:r w:rsidRPr="00F41C91">
              <w:rPr>
                <w:rFonts w:asciiTheme="majorHAnsi" w:hAnsiTheme="majorHAnsi"/>
                <w:bCs/>
                <w:color w:val="auto"/>
                <w:sz w:val="22"/>
                <w:szCs w:val="22"/>
              </w:rPr>
              <w:t>64,61%</w:t>
            </w:r>
          </w:p>
        </w:tc>
        <w:tc>
          <w:tcPr>
            <w:tcW w:w="2293" w:type="dxa"/>
          </w:tcPr>
          <w:p w14:paraId="2A698F3F" w14:textId="5DC257FD" w:rsidR="00F41C91" w:rsidRPr="00F41C91" w:rsidRDefault="00F41C91" w:rsidP="003827BF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  <w:sz w:val="22"/>
                <w:szCs w:val="22"/>
              </w:rPr>
            </w:pPr>
            <w:r w:rsidRPr="00F41C91">
              <w:rPr>
                <w:rFonts w:asciiTheme="majorHAnsi" w:hAnsiTheme="majorHAnsi"/>
                <w:bCs/>
                <w:color w:val="auto"/>
                <w:sz w:val="22"/>
                <w:szCs w:val="22"/>
              </w:rPr>
              <w:t>67,8</w:t>
            </w:r>
            <w:r w:rsidR="00B01AF7">
              <w:rPr>
                <w:rFonts w:asciiTheme="majorHAnsi" w:hAnsiTheme="majorHAnsi"/>
                <w:bCs/>
                <w:color w:val="auto"/>
                <w:sz w:val="22"/>
                <w:szCs w:val="22"/>
              </w:rPr>
              <w:t>0</w:t>
            </w:r>
            <w:r w:rsidRPr="00F41C91">
              <w:rPr>
                <w:rFonts w:asciiTheme="majorHAnsi" w:hAnsiTheme="majorHAnsi"/>
                <w:bCs/>
                <w:color w:val="auto"/>
                <w:sz w:val="22"/>
                <w:szCs w:val="22"/>
              </w:rPr>
              <w:t>%</w:t>
            </w:r>
          </w:p>
        </w:tc>
        <w:tc>
          <w:tcPr>
            <w:tcW w:w="1852" w:type="dxa"/>
          </w:tcPr>
          <w:p w14:paraId="2EA92A52" w14:textId="77777777" w:rsidR="00F41C91" w:rsidRPr="00F41C91" w:rsidRDefault="00F41C91" w:rsidP="003827BF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  <w:sz w:val="22"/>
                <w:szCs w:val="22"/>
              </w:rPr>
            </w:pPr>
            <w:r w:rsidRPr="00F41C91">
              <w:rPr>
                <w:rFonts w:asciiTheme="majorHAnsi" w:hAnsiTheme="majorHAnsi"/>
                <w:bCs/>
                <w:color w:val="auto"/>
                <w:sz w:val="22"/>
                <w:szCs w:val="22"/>
              </w:rPr>
              <w:t>4</w:t>
            </w:r>
          </w:p>
        </w:tc>
      </w:tr>
      <w:tr w:rsidR="00F41C91" w:rsidRPr="0073132C" w14:paraId="1E02B095" w14:textId="77777777" w:rsidTr="003827BF">
        <w:tc>
          <w:tcPr>
            <w:tcW w:w="725" w:type="dxa"/>
          </w:tcPr>
          <w:p w14:paraId="09D1343C" w14:textId="77777777" w:rsidR="00F41C91" w:rsidRPr="0073132C" w:rsidRDefault="00F41C91" w:rsidP="003827BF">
            <w:pPr>
              <w:pStyle w:val="Default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 w:rsidRPr="0073132C">
              <w:rPr>
                <w:rFonts w:asciiTheme="majorHAnsi" w:hAnsiTheme="majorHAnsi"/>
                <w:sz w:val="22"/>
                <w:szCs w:val="22"/>
              </w:rPr>
              <w:t>4</w:t>
            </w:r>
          </w:p>
        </w:tc>
        <w:tc>
          <w:tcPr>
            <w:tcW w:w="1942" w:type="dxa"/>
          </w:tcPr>
          <w:p w14:paraId="39CD9BB8" w14:textId="77777777" w:rsidR="00F41C91" w:rsidRPr="0073132C" w:rsidRDefault="00F41C91" w:rsidP="003827BF">
            <w:pPr>
              <w:pStyle w:val="Default"/>
              <w:jc w:val="center"/>
              <w:rPr>
                <w:rFonts w:asciiTheme="majorHAnsi" w:hAnsiTheme="majorHAnsi"/>
                <w:bCs/>
                <w:sz w:val="22"/>
                <w:szCs w:val="22"/>
              </w:rPr>
            </w:pPr>
            <w:r w:rsidRPr="0073132C">
              <w:rPr>
                <w:rFonts w:asciiTheme="majorHAnsi" w:hAnsiTheme="majorHAnsi"/>
                <w:bCs/>
                <w:sz w:val="22"/>
                <w:szCs w:val="22"/>
              </w:rPr>
              <w:t>2019-2020</w:t>
            </w:r>
          </w:p>
        </w:tc>
        <w:tc>
          <w:tcPr>
            <w:tcW w:w="2538" w:type="dxa"/>
          </w:tcPr>
          <w:p w14:paraId="1FDBA4FB" w14:textId="77777777" w:rsidR="00F41C91" w:rsidRPr="0073132C" w:rsidRDefault="00F41C91" w:rsidP="003827BF">
            <w:pPr>
              <w:pStyle w:val="Default"/>
              <w:jc w:val="center"/>
              <w:rPr>
                <w:rFonts w:asciiTheme="majorHAnsi" w:hAnsiTheme="majorHAnsi"/>
                <w:bCs/>
                <w:sz w:val="22"/>
                <w:szCs w:val="22"/>
              </w:rPr>
            </w:pPr>
            <w:r w:rsidRPr="0073132C">
              <w:rPr>
                <w:rFonts w:asciiTheme="majorHAnsi" w:hAnsiTheme="majorHAnsi"/>
                <w:bCs/>
                <w:sz w:val="22"/>
                <w:szCs w:val="22"/>
              </w:rPr>
              <w:t>59,34%</w:t>
            </w:r>
          </w:p>
        </w:tc>
        <w:tc>
          <w:tcPr>
            <w:tcW w:w="2293" w:type="dxa"/>
          </w:tcPr>
          <w:p w14:paraId="4855016E" w14:textId="03B67E5F" w:rsidR="00F41C91" w:rsidRPr="0073132C" w:rsidRDefault="00F41C91" w:rsidP="003827BF">
            <w:pPr>
              <w:pStyle w:val="Default"/>
              <w:jc w:val="center"/>
              <w:rPr>
                <w:rFonts w:asciiTheme="majorHAnsi" w:hAnsiTheme="majorHAnsi"/>
                <w:bCs/>
                <w:sz w:val="22"/>
                <w:szCs w:val="22"/>
              </w:rPr>
            </w:pPr>
            <w:r w:rsidRPr="0073132C">
              <w:rPr>
                <w:rFonts w:asciiTheme="majorHAnsi" w:hAnsiTheme="majorHAnsi"/>
                <w:bCs/>
                <w:sz w:val="22"/>
                <w:szCs w:val="22"/>
              </w:rPr>
              <w:t>62,9</w:t>
            </w:r>
            <w:r w:rsidR="00B01AF7">
              <w:rPr>
                <w:rFonts w:asciiTheme="majorHAnsi" w:hAnsiTheme="majorHAnsi"/>
                <w:bCs/>
                <w:sz w:val="22"/>
                <w:szCs w:val="22"/>
              </w:rPr>
              <w:t>0</w:t>
            </w:r>
            <w:r w:rsidRPr="0073132C">
              <w:rPr>
                <w:rFonts w:asciiTheme="majorHAnsi" w:hAnsiTheme="majorHAnsi"/>
                <w:bCs/>
                <w:sz w:val="22"/>
                <w:szCs w:val="22"/>
              </w:rPr>
              <w:t>%</w:t>
            </w:r>
          </w:p>
        </w:tc>
        <w:tc>
          <w:tcPr>
            <w:tcW w:w="1852" w:type="dxa"/>
          </w:tcPr>
          <w:p w14:paraId="0024C769" w14:textId="77777777" w:rsidR="00F41C91" w:rsidRPr="0073132C" w:rsidRDefault="00F41C91" w:rsidP="003827BF">
            <w:pPr>
              <w:pStyle w:val="Default"/>
              <w:jc w:val="center"/>
              <w:rPr>
                <w:rFonts w:asciiTheme="majorHAnsi" w:hAnsiTheme="majorHAnsi"/>
                <w:bCs/>
                <w:sz w:val="22"/>
                <w:szCs w:val="22"/>
              </w:rPr>
            </w:pPr>
            <w:r w:rsidRPr="0073132C">
              <w:rPr>
                <w:rFonts w:asciiTheme="majorHAnsi" w:hAnsiTheme="majorHAnsi"/>
                <w:bCs/>
                <w:sz w:val="22"/>
                <w:szCs w:val="22"/>
              </w:rPr>
              <w:t>9</w:t>
            </w:r>
          </w:p>
        </w:tc>
      </w:tr>
      <w:tr w:rsidR="00F41C91" w:rsidRPr="0073132C" w14:paraId="061863EE" w14:textId="77777777" w:rsidTr="003827BF">
        <w:tc>
          <w:tcPr>
            <w:tcW w:w="725" w:type="dxa"/>
          </w:tcPr>
          <w:p w14:paraId="683D08C3" w14:textId="77777777" w:rsidR="00F41C91" w:rsidRPr="0073132C" w:rsidRDefault="00F41C91" w:rsidP="003827BF">
            <w:pPr>
              <w:pStyle w:val="Default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73132C">
              <w:rPr>
                <w:rFonts w:asciiTheme="majorHAnsi" w:hAnsiTheme="majorHAnsi"/>
                <w:sz w:val="22"/>
                <w:szCs w:val="22"/>
              </w:rPr>
              <w:t>5</w:t>
            </w:r>
          </w:p>
        </w:tc>
        <w:tc>
          <w:tcPr>
            <w:tcW w:w="1942" w:type="dxa"/>
          </w:tcPr>
          <w:p w14:paraId="088617C1" w14:textId="77777777" w:rsidR="00F41C91" w:rsidRPr="0073132C" w:rsidRDefault="00F41C91" w:rsidP="003827BF">
            <w:pPr>
              <w:pStyle w:val="Default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73132C">
              <w:rPr>
                <w:rFonts w:asciiTheme="majorHAnsi" w:hAnsiTheme="majorHAnsi"/>
                <w:bCs/>
                <w:sz w:val="22"/>
                <w:szCs w:val="22"/>
              </w:rPr>
              <w:t>2018-2019</w:t>
            </w:r>
          </w:p>
        </w:tc>
        <w:tc>
          <w:tcPr>
            <w:tcW w:w="2538" w:type="dxa"/>
          </w:tcPr>
          <w:p w14:paraId="1B4A04B5" w14:textId="77777777" w:rsidR="00F41C91" w:rsidRPr="0073132C" w:rsidRDefault="00F41C91" w:rsidP="003827BF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73132C">
              <w:rPr>
                <w:rFonts w:asciiTheme="majorHAnsi" w:hAnsiTheme="majorHAnsi"/>
                <w:bCs/>
                <w:sz w:val="22"/>
                <w:szCs w:val="22"/>
              </w:rPr>
              <w:t>66,17%</w:t>
            </w:r>
          </w:p>
        </w:tc>
        <w:tc>
          <w:tcPr>
            <w:tcW w:w="2293" w:type="dxa"/>
          </w:tcPr>
          <w:p w14:paraId="01A35313" w14:textId="0B1AC6DA" w:rsidR="00F41C91" w:rsidRPr="0073132C" w:rsidRDefault="00F41C91" w:rsidP="003827BF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73132C">
              <w:rPr>
                <w:rFonts w:asciiTheme="majorHAnsi" w:hAnsiTheme="majorHAnsi"/>
                <w:bCs/>
                <w:sz w:val="22"/>
                <w:szCs w:val="22"/>
              </w:rPr>
              <w:t>67,2</w:t>
            </w:r>
            <w:r w:rsidR="00B01AF7">
              <w:rPr>
                <w:rFonts w:asciiTheme="majorHAnsi" w:hAnsiTheme="majorHAnsi"/>
                <w:bCs/>
                <w:sz w:val="22"/>
                <w:szCs w:val="22"/>
              </w:rPr>
              <w:t>0</w:t>
            </w:r>
            <w:r w:rsidRPr="0073132C">
              <w:rPr>
                <w:rFonts w:asciiTheme="majorHAnsi" w:hAnsiTheme="majorHAnsi"/>
                <w:bCs/>
                <w:sz w:val="22"/>
                <w:szCs w:val="22"/>
              </w:rPr>
              <w:t>%</w:t>
            </w:r>
          </w:p>
        </w:tc>
        <w:tc>
          <w:tcPr>
            <w:tcW w:w="1852" w:type="dxa"/>
          </w:tcPr>
          <w:p w14:paraId="71B69FAB" w14:textId="77777777" w:rsidR="00F41C91" w:rsidRPr="0073132C" w:rsidRDefault="00F41C91" w:rsidP="003827BF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73132C">
              <w:rPr>
                <w:rFonts w:asciiTheme="majorHAnsi" w:hAnsiTheme="majorHAnsi"/>
                <w:bCs/>
                <w:sz w:val="22"/>
                <w:szCs w:val="22"/>
              </w:rPr>
              <w:t>2</w:t>
            </w:r>
          </w:p>
        </w:tc>
      </w:tr>
      <w:tr w:rsidR="00F41C91" w:rsidRPr="0073132C" w14:paraId="0197AF2A" w14:textId="77777777" w:rsidTr="003827BF">
        <w:tc>
          <w:tcPr>
            <w:tcW w:w="725" w:type="dxa"/>
          </w:tcPr>
          <w:p w14:paraId="70BE4367" w14:textId="77777777" w:rsidR="00F41C91" w:rsidRPr="0073132C" w:rsidRDefault="00F41C91" w:rsidP="003827BF">
            <w:pPr>
              <w:pStyle w:val="Default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73132C">
              <w:rPr>
                <w:rFonts w:asciiTheme="majorHAnsi" w:hAnsiTheme="majorHAnsi"/>
                <w:sz w:val="22"/>
                <w:szCs w:val="22"/>
              </w:rPr>
              <w:t>6</w:t>
            </w:r>
          </w:p>
        </w:tc>
        <w:tc>
          <w:tcPr>
            <w:tcW w:w="1942" w:type="dxa"/>
          </w:tcPr>
          <w:p w14:paraId="4E2CAB1F" w14:textId="77777777" w:rsidR="00F41C91" w:rsidRPr="0073132C" w:rsidRDefault="00F41C91" w:rsidP="003827BF">
            <w:pPr>
              <w:pStyle w:val="Default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73132C">
              <w:rPr>
                <w:rFonts w:asciiTheme="majorHAnsi" w:hAnsiTheme="majorHAnsi"/>
                <w:sz w:val="22"/>
                <w:szCs w:val="22"/>
              </w:rPr>
              <w:t>2017-2018</w:t>
            </w:r>
          </w:p>
        </w:tc>
        <w:tc>
          <w:tcPr>
            <w:tcW w:w="2538" w:type="dxa"/>
          </w:tcPr>
          <w:p w14:paraId="22ADA2E6" w14:textId="77777777" w:rsidR="00F41C91" w:rsidRPr="0073132C" w:rsidRDefault="00F41C91" w:rsidP="003827BF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73132C">
              <w:rPr>
                <w:rFonts w:asciiTheme="majorHAnsi" w:hAnsiTheme="majorHAnsi"/>
                <w:color w:val="auto"/>
                <w:sz w:val="22"/>
                <w:szCs w:val="22"/>
              </w:rPr>
              <w:t>66,85%</w:t>
            </w:r>
          </w:p>
        </w:tc>
        <w:tc>
          <w:tcPr>
            <w:tcW w:w="2293" w:type="dxa"/>
          </w:tcPr>
          <w:p w14:paraId="7A4F14D6" w14:textId="77777777" w:rsidR="00F41C91" w:rsidRPr="0073132C" w:rsidRDefault="00F41C91" w:rsidP="003827BF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73132C">
              <w:rPr>
                <w:rFonts w:asciiTheme="majorHAnsi" w:hAnsiTheme="majorHAnsi"/>
                <w:color w:val="auto"/>
                <w:sz w:val="22"/>
                <w:szCs w:val="22"/>
              </w:rPr>
              <w:t>67,65%</w:t>
            </w:r>
          </w:p>
        </w:tc>
        <w:tc>
          <w:tcPr>
            <w:tcW w:w="1852" w:type="dxa"/>
          </w:tcPr>
          <w:p w14:paraId="46DF5A4A" w14:textId="77777777" w:rsidR="00F41C91" w:rsidRPr="0073132C" w:rsidRDefault="00F41C91" w:rsidP="003827BF">
            <w:pPr>
              <w:pStyle w:val="Default"/>
              <w:jc w:val="center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73132C">
              <w:rPr>
                <w:rFonts w:asciiTheme="majorHAnsi" w:hAnsiTheme="majorHAnsi"/>
                <w:color w:val="auto"/>
                <w:sz w:val="22"/>
                <w:szCs w:val="22"/>
              </w:rPr>
              <w:t>2</w:t>
            </w:r>
          </w:p>
        </w:tc>
      </w:tr>
    </w:tbl>
    <w:p w14:paraId="6D56C1A9" w14:textId="77777777" w:rsidR="000B4F2F" w:rsidRPr="000B4F2F" w:rsidRDefault="000B4F2F" w:rsidP="000B4F2F">
      <w:pPr>
        <w:pStyle w:val="rtejustify"/>
        <w:shd w:val="clear" w:color="auto" w:fill="FFFFFF"/>
        <w:spacing w:before="0" w:after="150"/>
        <w:jc w:val="both"/>
        <w:rPr>
          <w:rFonts w:asciiTheme="majorHAnsi" w:eastAsiaTheme="minorHAnsi" w:hAnsiTheme="majorHAnsi" w:cs="Arial"/>
          <w:lang w:val="ro-RO" w:eastAsia="en-US"/>
        </w:rPr>
      </w:pPr>
    </w:p>
    <w:p w14:paraId="17B7D636" w14:textId="507797AB" w:rsidR="00856360" w:rsidRPr="00805901" w:rsidRDefault="000B4F2F" w:rsidP="00B01AF7">
      <w:pPr>
        <w:pStyle w:val="rtejustify"/>
        <w:shd w:val="clear" w:color="auto" w:fill="FFFFFF"/>
        <w:spacing w:before="0" w:beforeAutospacing="0" w:after="150" w:afterAutospacing="0"/>
        <w:jc w:val="both"/>
        <w:rPr>
          <w:rFonts w:asciiTheme="majorHAnsi" w:eastAsiaTheme="minorHAnsi" w:hAnsiTheme="majorHAnsi" w:cs="Arial"/>
          <w:b/>
          <w:bCs/>
          <w:lang w:val="ro-RO" w:eastAsia="en-US"/>
        </w:rPr>
      </w:pPr>
      <w:r w:rsidRPr="00805901">
        <w:rPr>
          <w:rFonts w:asciiTheme="majorHAnsi" w:eastAsiaTheme="minorHAnsi" w:hAnsiTheme="majorHAnsi" w:cs="Arial"/>
          <w:b/>
          <w:bCs/>
          <w:lang w:val="ro-RO" w:eastAsia="en-US"/>
        </w:rPr>
        <w:t>Biroul de presă al Inspectoratului Școlar Județean Hunedoara</w:t>
      </w:r>
    </w:p>
    <w:p w14:paraId="1702605A" w14:textId="51371F61" w:rsidR="00B01AF7" w:rsidRPr="00B01AF7" w:rsidRDefault="00B01AF7" w:rsidP="00B01AF7">
      <w:pPr>
        <w:tabs>
          <w:tab w:val="left" w:pos="5895"/>
        </w:tabs>
        <w:rPr>
          <w:lang w:val="en-GB" w:eastAsia="en-GB"/>
        </w:rPr>
      </w:pPr>
      <w:r>
        <w:rPr>
          <w:lang w:val="en-GB" w:eastAsia="en-GB"/>
        </w:rPr>
        <w:tab/>
      </w:r>
    </w:p>
    <w:sectPr w:rsidR="00B01AF7" w:rsidRPr="00B01AF7" w:rsidSect="00805901">
      <w:headerReference w:type="default" r:id="rId8"/>
      <w:footerReference w:type="default" r:id="rId9"/>
      <w:pgSz w:w="11906" w:h="16838" w:code="9"/>
      <w:pgMar w:top="1350" w:right="707" w:bottom="1276" w:left="993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FEAA3E" w14:textId="77777777" w:rsidR="00BC0ECF" w:rsidRDefault="00BC0ECF" w:rsidP="009772BD">
      <w:r>
        <w:separator/>
      </w:r>
    </w:p>
  </w:endnote>
  <w:endnote w:type="continuationSeparator" w:id="0">
    <w:p w14:paraId="79556214" w14:textId="77777777" w:rsidR="00BC0ECF" w:rsidRDefault="00BC0ECF" w:rsidP="00977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2C8E68" w14:textId="230C2D69" w:rsidR="0050746E" w:rsidRPr="0050746E" w:rsidRDefault="0050746E" w:rsidP="0050746E">
    <w:pPr>
      <w:pStyle w:val="Header"/>
      <w:tabs>
        <w:tab w:val="left" w:pos="142"/>
      </w:tabs>
    </w:pPr>
    <w:r>
      <w:t xml:space="preserve">           </w:t>
    </w:r>
  </w:p>
  <w:p w14:paraId="445438F1" w14:textId="77777777" w:rsidR="0029426D" w:rsidRPr="00285DD0" w:rsidRDefault="00BC0ECF" w:rsidP="005621DD">
    <w:pPr>
      <w:pStyle w:val="Footer"/>
      <w:tabs>
        <w:tab w:val="right" w:pos="0"/>
      </w:tabs>
      <w:spacing w:before="0"/>
      <w:ind w:right="36" w:hanging="90"/>
      <w:jc w:val="right"/>
      <w:rPr>
        <w:rFonts w:ascii="Times New Roman" w:hAnsi="Times New Roman"/>
        <w:b/>
        <w:color w:val="0F243E"/>
        <w:sz w:val="14"/>
        <w:szCs w:val="14"/>
      </w:rPr>
    </w:pPr>
    <w:r>
      <w:rPr>
        <w:sz w:val="14"/>
        <w:szCs w:val="14"/>
      </w:rPr>
      <w:pict w14:anchorId="2D8E3A02">
        <v:rect id="_x0000_i1039" style="width:510.3pt;height:1.8pt" o:hralign="right" o:hrstd="t" o:hr="t" fillcolor="#a0a0a0" stroked="f"/>
      </w:pict>
    </w:r>
    <w:r w:rsidR="0029426D" w:rsidRPr="0037130A">
      <w:rPr>
        <w:rFonts w:ascii="Times New Roman" w:hAnsi="Times New Roman"/>
        <w:b/>
        <w:color w:val="0F243E"/>
        <w:sz w:val="14"/>
        <w:szCs w:val="14"/>
        <w:lang w:val="it-IT"/>
      </w:rPr>
      <w:t xml:space="preserve"> </w:t>
    </w:r>
    <w:r w:rsidR="0029426D" w:rsidRPr="00285DD0">
      <w:rPr>
        <w:rFonts w:ascii="Times New Roman" w:hAnsi="Times New Roman"/>
        <w:b/>
        <w:color w:val="0F243E"/>
        <w:sz w:val="14"/>
        <w:szCs w:val="14"/>
        <w:lang w:val="it-IT"/>
      </w:rPr>
      <w:t xml:space="preserve">Str. Gh. Baritiu  nr. 2, 330065  - DEVA, </w:t>
    </w:r>
    <w:r w:rsidR="0029426D" w:rsidRPr="00285DD0">
      <w:rPr>
        <w:rFonts w:ascii="Times New Roman" w:hAnsi="Times New Roman"/>
        <w:b/>
        <w:color w:val="0F243E"/>
        <w:sz w:val="14"/>
        <w:szCs w:val="14"/>
      </w:rPr>
      <w:t xml:space="preserve">jud. HUNEDOARA </w:t>
    </w:r>
  </w:p>
  <w:p w14:paraId="6E1943B3" w14:textId="77777777" w:rsidR="0029426D" w:rsidRPr="00285DD0" w:rsidRDefault="0029426D" w:rsidP="005621DD">
    <w:pPr>
      <w:pStyle w:val="Footer"/>
      <w:spacing w:before="0"/>
      <w:ind w:left="6521" w:right="36" w:hanging="6327"/>
      <w:jc w:val="right"/>
      <w:rPr>
        <w:rFonts w:ascii="Times New Roman" w:hAnsi="Times New Roman"/>
        <w:color w:val="0F243E"/>
        <w:sz w:val="14"/>
        <w:szCs w:val="14"/>
      </w:rPr>
    </w:pPr>
    <w:r w:rsidRPr="00285DD0">
      <w:rPr>
        <w:rFonts w:ascii="Times New Roman" w:hAnsi="Times New Roman"/>
        <w:color w:val="0F243E"/>
        <w:sz w:val="14"/>
        <w:szCs w:val="14"/>
      </w:rPr>
      <w:t xml:space="preserve">    Tel:    +40 (0)254213315, +40(0)254215755</w:t>
    </w:r>
  </w:p>
  <w:p w14:paraId="5A47152C" w14:textId="77777777" w:rsidR="0029426D" w:rsidRPr="00285DD0" w:rsidRDefault="0029426D" w:rsidP="005621DD">
    <w:pPr>
      <w:pStyle w:val="Footer"/>
      <w:spacing w:before="0"/>
      <w:ind w:left="6521" w:right="36" w:hanging="6327"/>
      <w:jc w:val="right"/>
      <w:rPr>
        <w:rFonts w:ascii="Times New Roman" w:hAnsi="Times New Roman"/>
        <w:color w:val="0F243E"/>
        <w:sz w:val="14"/>
        <w:szCs w:val="14"/>
      </w:rPr>
    </w:pPr>
    <w:r w:rsidRPr="00285DD0">
      <w:rPr>
        <w:rFonts w:ascii="Times New Roman" w:hAnsi="Times New Roman"/>
        <w:color w:val="0F243E"/>
        <w:sz w:val="14"/>
        <w:szCs w:val="14"/>
      </w:rPr>
      <w:t xml:space="preserve">    Fax:   +40 (0)254215034, +40(0) 254220911</w:t>
    </w:r>
  </w:p>
  <w:p w14:paraId="74042F98" w14:textId="77777777" w:rsidR="0029426D" w:rsidRPr="00285DD0" w:rsidRDefault="0029426D" w:rsidP="005621DD">
    <w:pPr>
      <w:tabs>
        <w:tab w:val="left" w:pos="-90"/>
      </w:tabs>
      <w:spacing w:before="0" w:after="0" w:line="240" w:lineRule="auto"/>
      <w:ind w:right="36" w:hanging="6327"/>
      <w:jc w:val="right"/>
      <w:outlineLvl w:val="0"/>
      <w:rPr>
        <w:rFonts w:ascii="Times New Roman" w:hAnsi="Times New Roman"/>
        <w:sz w:val="14"/>
        <w:szCs w:val="14"/>
        <w:lang w:val="fr-FR"/>
      </w:rPr>
    </w:pPr>
    <w:r w:rsidRPr="00285DD0">
      <w:rPr>
        <w:rFonts w:ascii="Times New Roman" w:hAnsi="Times New Roman"/>
        <w:sz w:val="14"/>
        <w:szCs w:val="14"/>
      </w:rPr>
      <w:tab/>
    </w:r>
    <w:r w:rsidRPr="00285DD0">
      <w:rPr>
        <w:rFonts w:ascii="Times New Roman" w:hAnsi="Times New Roman"/>
        <w:sz w:val="14"/>
        <w:szCs w:val="14"/>
      </w:rPr>
      <w:tab/>
    </w:r>
    <w:proofErr w:type="gramStart"/>
    <w:r w:rsidRPr="00285DD0">
      <w:rPr>
        <w:rFonts w:ascii="Times New Roman" w:hAnsi="Times New Roman"/>
        <w:sz w:val="14"/>
        <w:szCs w:val="14"/>
        <w:lang w:val="fr-FR"/>
      </w:rPr>
      <w:t>e-mail:</w:t>
    </w:r>
    <w:proofErr w:type="gramEnd"/>
    <w:r w:rsidRPr="00285DD0">
      <w:rPr>
        <w:rFonts w:ascii="Times New Roman" w:hAnsi="Times New Roman"/>
        <w:sz w:val="14"/>
        <w:szCs w:val="14"/>
        <w:lang w:val="fr-FR"/>
      </w:rPr>
      <w:t xml:space="preserve"> </w:t>
    </w:r>
    <w:hyperlink r:id="rId1" w:history="1">
      <w:r w:rsidRPr="00285DD0">
        <w:rPr>
          <w:rStyle w:val="Hyperlink"/>
          <w:rFonts w:ascii="Times New Roman" w:hAnsi="Times New Roman"/>
          <w:sz w:val="14"/>
          <w:szCs w:val="14"/>
          <w:lang w:val="fr-FR"/>
        </w:rPr>
        <w:t>inspectorat@isj.hd.edu.ro</w:t>
      </w:r>
    </w:hyperlink>
    <w:r w:rsidRPr="00285DD0">
      <w:rPr>
        <w:rFonts w:ascii="Times New Roman" w:hAnsi="Times New Roman"/>
        <w:sz w:val="14"/>
        <w:szCs w:val="14"/>
        <w:lang w:val="fr-FR"/>
      </w:rPr>
      <w:t xml:space="preserve">, </w:t>
    </w:r>
    <w:hyperlink r:id="rId2" w:history="1">
      <w:r w:rsidRPr="00285DD0">
        <w:rPr>
          <w:rStyle w:val="Hyperlink"/>
          <w:rFonts w:ascii="Times New Roman" w:hAnsi="Times New Roman"/>
          <w:b/>
          <w:sz w:val="14"/>
          <w:szCs w:val="14"/>
          <w:lang w:val="fr-FR"/>
        </w:rPr>
        <w:t>http://isj.hd.edu.ro</w:t>
      </w:r>
    </w:hyperlink>
    <w:r w:rsidRPr="00285DD0">
      <w:rPr>
        <w:rFonts w:ascii="Times New Roman" w:hAnsi="Times New Roman"/>
        <w:b/>
        <w:sz w:val="14"/>
        <w:szCs w:val="14"/>
        <w:lang w:val="fr-FR"/>
      </w:rPr>
      <w:t xml:space="preserve"> </w:t>
    </w:r>
  </w:p>
  <w:p w14:paraId="1CD30BC3" w14:textId="054E7294" w:rsidR="00863370" w:rsidRPr="00D062A6" w:rsidRDefault="00863370" w:rsidP="005621DD">
    <w:pPr>
      <w:pStyle w:val="Footer"/>
      <w:ind w:right="36"/>
      <w:jc w:val="right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47C2F3" w14:textId="77777777" w:rsidR="00BC0ECF" w:rsidRDefault="00BC0ECF" w:rsidP="009772BD">
      <w:r>
        <w:separator/>
      </w:r>
    </w:p>
  </w:footnote>
  <w:footnote w:type="continuationSeparator" w:id="0">
    <w:p w14:paraId="796A100B" w14:textId="77777777" w:rsidR="00BC0ECF" w:rsidRDefault="00BC0ECF" w:rsidP="009772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9701"/>
      <w:gridCol w:w="442"/>
      <w:gridCol w:w="63"/>
    </w:tblGrid>
    <w:tr w:rsidR="00A05387" w:rsidRPr="00FE1A9A" w14:paraId="7BBC2F35" w14:textId="77777777" w:rsidTr="00D16522">
      <w:trPr>
        <w:trHeight w:val="1170"/>
      </w:trPr>
      <w:tc>
        <w:tcPr>
          <w:tcW w:w="603" w:type="pct"/>
          <w:shd w:val="clear" w:color="auto" w:fill="auto"/>
        </w:tcPr>
        <w:p w14:paraId="516067B5" w14:textId="28E32AC7" w:rsidR="00A05387" w:rsidRPr="00FE1A9A" w:rsidRDefault="00D16522" w:rsidP="00A05387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rFonts w:ascii="Palatino Linotype" w:hAnsi="Palatino Linotype"/>
              <w:b/>
              <w:noProof/>
              <w:color w:val="002060"/>
              <w:spacing w:val="76"/>
              <w:sz w:val="4"/>
              <w:szCs w:val="4"/>
            </w:rPr>
            <w:drawing>
              <wp:inline distT="0" distB="0" distL="0" distR="0" wp14:anchorId="2DECE644" wp14:editId="5D91DCF3">
                <wp:extent cx="6123940" cy="55245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23940" cy="552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8" w:type="pct"/>
          <w:shd w:val="clear" w:color="auto" w:fill="auto"/>
          <w:vAlign w:val="center"/>
        </w:tcPr>
        <w:p w14:paraId="6A7B07B1" w14:textId="77777777" w:rsidR="00A05387" w:rsidRPr="002C5149" w:rsidRDefault="00A05387" w:rsidP="00A05387">
          <w:pPr>
            <w:spacing w:after="0" w:line="240" w:lineRule="auto"/>
            <w:contextualSpacing/>
            <w:rPr>
              <w:b/>
              <w:sz w:val="6"/>
              <w:szCs w:val="28"/>
            </w:rPr>
          </w:pPr>
        </w:p>
      </w:tc>
      <w:tc>
        <w:tcPr>
          <w:tcW w:w="1769" w:type="pct"/>
          <w:shd w:val="clear" w:color="auto" w:fill="auto"/>
          <w:vAlign w:val="center"/>
        </w:tcPr>
        <w:p w14:paraId="0CE30179" w14:textId="5F360B2F" w:rsidR="00A05387" w:rsidRPr="008419EB" w:rsidRDefault="00A05387" w:rsidP="00A05387">
          <w:pPr>
            <w:spacing w:after="0" w:line="240" w:lineRule="auto"/>
            <w:contextualSpacing/>
            <w:jc w:val="right"/>
            <w:rPr>
              <w:spacing w:val="24"/>
              <w:sz w:val="28"/>
              <w:szCs w:val="28"/>
            </w:rPr>
          </w:pPr>
        </w:p>
      </w:tc>
    </w:tr>
  </w:tbl>
  <w:p w14:paraId="61B54DC7" w14:textId="3F5595CB" w:rsidR="003273BB" w:rsidRPr="00A05387" w:rsidRDefault="003273BB" w:rsidP="00A053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C16769"/>
    <w:multiLevelType w:val="hybridMultilevel"/>
    <w:tmpl w:val="D5E8A038"/>
    <w:lvl w:ilvl="0" w:tplc="3C841F24"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4A1309"/>
    <w:multiLevelType w:val="hybridMultilevel"/>
    <w:tmpl w:val="EEF48CF2"/>
    <w:lvl w:ilvl="0" w:tplc="3C841F24"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F63376"/>
    <w:multiLevelType w:val="hybridMultilevel"/>
    <w:tmpl w:val="C6E4998C"/>
    <w:lvl w:ilvl="0" w:tplc="3C841F24"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5D4"/>
    <w:rsid w:val="0000187A"/>
    <w:rsid w:val="0000208B"/>
    <w:rsid w:val="00004A5F"/>
    <w:rsid w:val="00004F52"/>
    <w:rsid w:val="00011BC1"/>
    <w:rsid w:val="00012951"/>
    <w:rsid w:val="00014D41"/>
    <w:rsid w:val="00022B87"/>
    <w:rsid w:val="000233CF"/>
    <w:rsid w:val="000241A1"/>
    <w:rsid w:val="00030AEF"/>
    <w:rsid w:val="00032ECE"/>
    <w:rsid w:val="000333BD"/>
    <w:rsid w:val="00034522"/>
    <w:rsid w:val="00053808"/>
    <w:rsid w:val="00054981"/>
    <w:rsid w:val="00057386"/>
    <w:rsid w:val="000642C3"/>
    <w:rsid w:val="00067555"/>
    <w:rsid w:val="000745D4"/>
    <w:rsid w:val="0008246A"/>
    <w:rsid w:val="00092995"/>
    <w:rsid w:val="00092E72"/>
    <w:rsid w:val="000966ED"/>
    <w:rsid w:val="000B3254"/>
    <w:rsid w:val="000B4F2F"/>
    <w:rsid w:val="000E0D23"/>
    <w:rsid w:val="000E2B20"/>
    <w:rsid w:val="00107BCC"/>
    <w:rsid w:val="0011194E"/>
    <w:rsid w:val="00117029"/>
    <w:rsid w:val="00122511"/>
    <w:rsid w:val="00131301"/>
    <w:rsid w:val="001319E4"/>
    <w:rsid w:val="00131C9B"/>
    <w:rsid w:val="0014055E"/>
    <w:rsid w:val="00144069"/>
    <w:rsid w:val="0014442B"/>
    <w:rsid w:val="001466DC"/>
    <w:rsid w:val="00147F96"/>
    <w:rsid w:val="001622DA"/>
    <w:rsid w:val="0016533E"/>
    <w:rsid w:val="001735C1"/>
    <w:rsid w:val="0018079F"/>
    <w:rsid w:val="00185A6B"/>
    <w:rsid w:val="00190F2F"/>
    <w:rsid w:val="00193251"/>
    <w:rsid w:val="001A1085"/>
    <w:rsid w:val="001C3C75"/>
    <w:rsid w:val="001E0B8F"/>
    <w:rsid w:val="001E2D0C"/>
    <w:rsid w:val="001E2D60"/>
    <w:rsid w:val="001E4EA2"/>
    <w:rsid w:val="001E706C"/>
    <w:rsid w:val="001F09C0"/>
    <w:rsid w:val="001F3823"/>
    <w:rsid w:val="001F5499"/>
    <w:rsid w:val="00204EA9"/>
    <w:rsid w:val="002133EA"/>
    <w:rsid w:val="00213EE5"/>
    <w:rsid w:val="00217793"/>
    <w:rsid w:val="0022082C"/>
    <w:rsid w:val="00220D58"/>
    <w:rsid w:val="00221610"/>
    <w:rsid w:val="0022423E"/>
    <w:rsid w:val="00226430"/>
    <w:rsid w:val="002328DD"/>
    <w:rsid w:val="00237FA5"/>
    <w:rsid w:val="00241BDC"/>
    <w:rsid w:val="002425CC"/>
    <w:rsid w:val="002425F3"/>
    <w:rsid w:val="002506B0"/>
    <w:rsid w:val="0025271B"/>
    <w:rsid w:val="00256C78"/>
    <w:rsid w:val="002667C8"/>
    <w:rsid w:val="0027596B"/>
    <w:rsid w:val="002919EE"/>
    <w:rsid w:val="00292686"/>
    <w:rsid w:val="0029385A"/>
    <w:rsid w:val="0029426D"/>
    <w:rsid w:val="002A06EB"/>
    <w:rsid w:val="002A1124"/>
    <w:rsid w:val="002A12F9"/>
    <w:rsid w:val="002A32CA"/>
    <w:rsid w:val="002A715A"/>
    <w:rsid w:val="002A76F3"/>
    <w:rsid w:val="002B0074"/>
    <w:rsid w:val="002B161C"/>
    <w:rsid w:val="002B338A"/>
    <w:rsid w:val="002B4BF3"/>
    <w:rsid w:val="002C7E99"/>
    <w:rsid w:val="002D587E"/>
    <w:rsid w:val="002D7DC5"/>
    <w:rsid w:val="002E2FD5"/>
    <w:rsid w:val="002E514F"/>
    <w:rsid w:val="002F2319"/>
    <w:rsid w:val="002F4752"/>
    <w:rsid w:val="00306200"/>
    <w:rsid w:val="00310A7F"/>
    <w:rsid w:val="00310D22"/>
    <w:rsid w:val="00317D82"/>
    <w:rsid w:val="00321BB0"/>
    <w:rsid w:val="00326782"/>
    <w:rsid w:val="003273BB"/>
    <w:rsid w:val="00330269"/>
    <w:rsid w:val="00332FDB"/>
    <w:rsid w:val="00340738"/>
    <w:rsid w:val="00341288"/>
    <w:rsid w:val="00352478"/>
    <w:rsid w:val="003536CF"/>
    <w:rsid w:val="00355F9F"/>
    <w:rsid w:val="00356B8E"/>
    <w:rsid w:val="00363538"/>
    <w:rsid w:val="003656A7"/>
    <w:rsid w:val="00365E0D"/>
    <w:rsid w:val="003708AB"/>
    <w:rsid w:val="003779DA"/>
    <w:rsid w:val="003821FB"/>
    <w:rsid w:val="00391F06"/>
    <w:rsid w:val="00393413"/>
    <w:rsid w:val="00394C83"/>
    <w:rsid w:val="00395462"/>
    <w:rsid w:val="003960C4"/>
    <w:rsid w:val="003977F1"/>
    <w:rsid w:val="003A1956"/>
    <w:rsid w:val="003A339E"/>
    <w:rsid w:val="003B0E80"/>
    <w:rsid w:val="003B3C9A"/>
    <w:rsid w:val="003B5288"/>
    <w:rsid w:val="003B7E30"/>
    <w:rsid w:val="003D089B"/>
    <w:rsid w:val="003D2449"/>
    <w:rsid w:val="003D2870"/>
    <w:rsid w:val="003E3EF9"/>
    <w:rsid w:val="003E52B6"/>
    <w:rsid w:val="003E68BB"/>
    <w:rsid w:val="003E6FE4"/>
    <w:rsid w:val="003E74B5"/>
    <w:rsid w:val="003F6E5C"/>
    <w:rsid w:val="0040453A"/>
    <w:rsid w:val="0040598C"/>
    <w:rsid w:val="00417242"/>
    <w:rsid w:val="00420BFB"/>
    <w:rsid w:val="00421CCD"/>
    <w:rsid w:val="00422480"/>
    <w:rsid w:val="00430D74"/>
    <w:rsid w:val="00432E3A"/>
    <w:rsid w:val="00437043"/>
    <w:rsid w:val="00440EE8"/>
    <w:rsid w:val="00441334"/>
    <w:rsid w:val="00441EB7"/>
    <w:rsid w:val="00443659"/>
    <w:rsid w:val="00444131"/>
    <w:rsid w:val="004507F2"/>
    <w:rsid w:val="004511C1"/>
    <w:rsid w:val="004521F0"/>
    <w:rsid w:val="00456097"/>
    <w:rsid w:val="00467F07"/>
    <w:rsid w:val="00470685"/>
    <w:rsid w:val="00472171"/>
    <w:rsid w:val="00474F47"/>
    <w:rsid w:val="00475871"/>
    <w:rsid w:val="00480C67"/>
    <w:rsid w:val="004852E2"/>
    <w:rsid w:val="0048711B"/>
    <w:rsid w:val="0048715E"/>
    <w:rsid w:val="0049107F"/>
    <w:rsid w:val="00491BD9"/>
    <w:rsid w:val="004A1704"/>
    <w:rsid w:val="004A26BA"/>
    <w:rsid w:val="004A2F27"/>
    <w:rsid w:val="004A4EC5"/>
    <w:rsid w:val="004B1869"/>
    <w:rsid w:val="004B288B"/>
    <w:rsid w:val="004B3A03"/>
    <w:rsid w:val="004B66E0"/>
    <w:rsid w:val="004C0238"/>
    <w:rsid w:val="004C25D4"/>
    <w:rsid w:val="004C3C54"/>
    <w:rsid w:val="004C4644"/>
    <w:rsid w:val="004D51C3"/>
    <w:rsid w:val="004E0E74"/>
    <w:rsid w:val="004E15E3"/>
    <w:rsid w:val="004E35F6"/>
    <w:rsid w:val="004F4E8F"/>
    <w:rsid w:val="0050746E"/>
    <w:rsid w:val="00515DF2"/>
    <w:rsid w:val="00525393"/>
    <w:rsid w:val="005273A4"/>
    <w:rsid w:val="005322E9"/>
    <w:rsid w:val="0053292C"/>
    <w:rsid w:val="00532C2B"/>
    <w:rsid w:val="00532DC1"/>
    <w:rsid w:val="00536135"/>
    <w:rsid w:val="005378B1"/>
    <w:rsid w:val="0054163A"/>
    <w:rsid w:val="00556545"/>
    <w:rsid w:val="005621DD"/>
    <w:rsid w:val="00563FFB"/>
    <w:rsid w:val="005700B3"/>
    <w:rsid w:val="00572907"/>
    <w:rsid w:val="00572AC9"/>
    <w:rsid w:val="00581FA6"/>
    <w:rsid w:val="00583D9C"/>
    <w:rsid w:val="00584A2D"/>
    <w:rsid w:val="005A09C2"/>
    <w:rsid w:val="005A1834"/>
    <w:rsid w:val="005A5D44"/>
    <w:rsid w:val="005B50EE"/>
    <w:rsid w:val="005C0CFF"/>
    <w:rsid w:val="005C3B60"/>
    <w:rsid w:val="005D05C0"/>
    <w:rsid w:val="005D2C29"/>
    <w:rsid w:val="005D47CD"/>
    <w:rsid w:val="005D49E1"/>
    <w:rsid w:val="005E79B6"/>
    <w:rsid w:val="005F03F4"/>
    <w:rsid w:val="005F0C5D"/>
    <w:rsid w:val="00601A19"/>
    <w:rsid w:val="00603885"/>
    <w:rsid w:val="00611D62"/>
    <w:rsid w:val="00612306"/>
    <w:rsid w:val="006230DF"/>
    <w:rsid w:val="0063023F"/>
    <w:rsid w:val="0063076D"/>
    <w:rsid w:val="006312F0"/>
    <w:rsid w:val="00636864"/>
    <w:rsid w:val="006375E4"/>
    <w:rsid w:val="00645C4A"/>
    <w:rsid w:val="0064625F"/>
    <w:rsid w:val="0065650C"/>
    <w:rsid w:val="00657C41"/>
    <w:rsid w:val="006639A8"/>
    <w:rsid w:val="00670B16"/>
    <w:rsid w:val="00671E16"/>
    <w:rsid w:val="00674AA6"/>
    <w:rsid w:val="00681D9C"/>
    <w:rsid w:val="00684918"/>
    <w:rsid w:val="00685861"/>
    <w:rsid w:val="006911C5"/>
    <w:rsid w:val="0069641B"/>
    <w:rsid w:val="0069699D"/>
    <w:rsid w:val="006A541B"/>
    <w:rsid w:val="006A55A7"/>
    <w:rsid w:val="006B5748"/>
    <w:rsid w:val="006B7A9F"/>
    <w:rsid w:val="006D4EDF"/>
    <w:rsid w:val="006D6464"/>
    <w:rsid w:val="006D74E3"/>
    <w:rsid w:val="006E260A"/>
    <w:rsid w:val="006F099A"/>
    <w:rsid w:val="006F738A"/>
    <w:rsid w:val="00702D6A"/>
    <w:rsid w:val="00703831"/>
    <w:rsid w:val="00704EC6"/>
    <w:rsid w:val="00706C06"/>
    <w:rsid w:val="00713752"/>
    <w:rsid w:val="00717144"/>
    <w:rsid w:val="0071770D"/>
    <w:rsid w:val="00721090"/>
    <w:rsid w:val="00722DB4"/>
    <w:rsid w:val="00722DC8"/>
    <w:rsid w:val="00725DDB"/>
    <w:rsid w:val="00732400"/>
    <w:rsid w:val="007368BA"/>
    <w:rsid w:val="00741713"/>
    <w:rsid w:val="00746BF0"/>
    <w:rsid w:val="007508C7"/>
    <w:rsid w:val="007544FE"/>
    <w:rsid w:val="00756BD1"/>
    <w:rsid w:val="00764EAD"/>
    <w:rsid w:val="00765C78"/>
    <w:rsid w:val="00770DE7"/>
    <w:rsid w:val="007817C2"/>
    <w:rsid w:val="0078260B"/>
    <w:rsid w:val="00783435"/>
    <w:rsid w:val="00784890"/>
    <w:rsid w:val="007862DD"/>
    <w:rsid w:val="00790084"/>
    <w:rsid w:val="00790829"/>
    <w:rsid w:val="00797E61"/>
    <w:rsid w:val="007A0793"/>
    <w:rsid w:val="007B137B"/>
    <w:rsid w:val="007B55DB"/>
    <w:rsid w:val="007B5617"/>
    <w:rsid w:val="007C0292"/>
    <w:rsid w:val="007C255A"/>
    <w:rsid w:val="007D4C10"/>
    <w:rsid w:val="007D535F"/>
    <w:rsid w:val="007E23D6"/>
    <w:rsid w:val="007E4E1F"/>
    <w:rsid w:val="007E77FA"/>
    <w:rsid w:val="007F1FD0"/>
    <w:rsid w:val="007F256A"/>
    <w:rsid w:val="007F3155"/>
    <w:rsid w:val="007F3E70"/>
    <w:rsid w:val="007F57DF"/>
    <w:rsid w:val="00800E72"/>
    <w:rsid w:val="00805901"/>
    <w:rsid w:val="0081647B"/>
    <w:rsid w:val="008168D4"/>
    <w:rsid w:val="00817449"/>
    <w:rsid w:val="00833633"/>
    <w:rsid w:val="00837EC3"/>
    <w:rsid w:val="00840A24"/>
    <w:rsid w:val="008433BA"/>
    <w:rsid w:val="00850A7C"/>
    <w:rsid w:val="00856360"/>
    <w:rsid w:val="008566D8"/>
    <w:rsid w:val="00863370"/>
    <w:rsid w:val="00871B2D"/>
    <w:rsid w:val="00874061"/>
    <w:rsid w:val="008768E5"/>
    <w:rsid w:val="00876B83"/>
    <w:rsid w:val="0088039C"/>
    <w:rsid w:val="0088516C"/>
    <w:rsid w:val="00885391"/>
    <w:rsid w:val="00885E6C"/>
    <w:rsid w:val="008874AA"/>
    <w:rsid w:val="00894E71"/>
    <w:rsid w:val="00896F38"/>
    <w:rsid w:val="008A2ED5"/>
    <w:rsid w:val="008A4166"/>
    <w:rsid w:val="008A5B30"/>
    <w:rsid w:val="008A7914"/>
    <w:rsid w:val="008A7B62"/>
    <w:rsid w:val="008B2F21"/>
    <w:rsid w:val="008C5F52"/>
    <w:rsid w:val="008D1292"/>
    <w:rsid w:val="008D5B4A"/>
    <w:rsid w:val="008F2B73"/>
    <w:rsid w:val="008F5C47"/>
    <w:rsid w:val="009033C6"/>
    <w:rsid w:val="00907D53"/>
    <w:rsid w:val="00907E0F"/>
    <w:rsid w:val="00912898"/>
    <w:rsid w:val="00913A5B"/>
    <w:rsid w:val="00921F90"/>
    <w:rsid w:val="00922BE2"/>
    <w:rsid w:val="00924FEB"/>
    <w:rsid w:val="009261F4"/>
    <w:rsid w:val="0092715E"/>
    <w:rsid w:val="00931A0F"/>
    <w:rsid w:val="0093588E"/>
    <w:rsid w:val="00936913"/>
    <w:rsid w:val="00942206"/>
    <w:rsid w:val="009430B8"/>
    <w:rsid w:val="009468A2"/>
    <w:rsid w:val="009471C3"/>
    <w:rsid w:val="00947976"/>
    <w:rsid w:val="00955C3B"/>
    <w:rsid w:val="009560A4"/>
    <w:rsid w:val="00965C78"/>
    <w:rsid w:val="00966A1E"/>
    <w:rsid w:val="009729B9"/>
    <w:rsid w:val="009747C6"/>
    <w:rsid w:val="00975135"/>
    <w:rsid w:val="009772BD"/>
    <w:rsid w:val="00977504"/>
    <w:rsid w:val="00980D3F"/>
    <w:rsid w:val="009909A2"/>
    <w:rsid w:val="0099434A"/>
    <w:rsid w:val="009A1F5C"/>
    <w:rsid w:val="009B4406"/>
    <w:rsid w:val="009C02B0"/>
    <w:rsid w:val="009C6804"/>
    <w:rsid w:val="009C7C17"/>
    <w:rsid w:val="009C7D87"/>
    <w:rsid w:val="009D127A"/>
    <w:rsid w:val="009E4CF1"/>
    <w:rsid w:val="00A04A00"/>
    <w:rsid w:val="00A052A7"/>
    <w:rsid w:val="00A05387"/>
    <w:rsid w:val="00A15A2B"/>
    <w:rsid w:val="00A1740E"/>
    <w:rsid w:val="00A175F6"/>
    <w:rsid w:val="00A21EDE"/>
    <w:rsid w:val="00A24251"/>
    <w:rsid w:val="00A30C55"/>
    <w:rsid w:val="00A3113C"/>
    <w:rsid w:val="00A3416F"/>
    <w:rsid w:val="00A3696C"/>
    <w:rsid w:val="00A44C0A"/>
    <w:rsid w:val="00A44C51"/>
    <w:rsid w:val="00A526E8"/>
    <w:rsid w:val="00A55E5C"/>
    <w:rsid w:val="00A664FA"/>
    <w:rsid w:val="00A723F1"/>
    <w:rsid w:val="00A85320"/>
    <w:rsid w:val="00A87F3D"/>
    <w:rsid w:val="00A967CB"/>
    <w:rsid w:val="00A977CD"/>
    <w:rsid w:val="00AA169F"/>
    <w:rsid w:val="00AA35FA"/>
    <w:rsid w:val="00AC3361"/>
    <w:rsid w:val="00AC7F20"/>
    <w:rsid w:val="00AD0169"/>
    <w:rsid w:val="00AD0AA4"/>
    <w:rsid w:val="00AD2F5B"/>
    <w:rsid w:val="00AD5620"/>
    <w:rsid w:val="00AD59B4"/>
    <w:rsid w:val="00AD5BE8"/>
    <w:rsid w:val="00AD6535"/>
    <w:rsid w:val="00AE294C"/>
    <w:rsid w:val="00AE5215"/>
    <w:rsid w:val="00B00FA0"/>
    <w:rsid w:val="00B01AF7"/>
    <w:rsid w:val="00B03529"/>
    <w:rsid w:val="00B25EB1"/>
    <w:rsid w:val="00B26BCC"/>
    <w:rsid w:val="00B276FE"/>
    <w:rsid w:val="00B32A69"/>
    <w:rsid w:val="00B3532B"/>
    <w:rsid w:val="00B40543"/>
    <w:rsid w:val="00B444E7"/>
    <w:rsid w:val="00B45D5C"/>
    <w:rsid w:val="00B50FA5"/>
    <w:rsid w:val="00B517C0"/>
    <w:rsid w:val="00B5396C"/>
    <w:rsid w:val="00B551E3"/>
    <w:rsid w:val="00B55642"/>
    <w:rsid w:val="00B5628F"/>
    <w:rsid w:val="00B57260"/>
    <w:rsid w:val="00B67B61"/>
    <w:rsid w:val="00B7201D"/>
    <w:rsid w:val="00B75007"/>
    <w:rsid w:val="00B8102A"/>
    <w:rsid w:val="00B8256C"/>
    <w:rsid w:val="00B9185E"/>
    <w:rsid w:val="00B94D61"/>
    <w:rsid w:val="00BB3C4A"/>
    <w:rsid w:val="00BB54C5"/>
    <w:rsid w:val="00BB6789"/>
    <w:rsid w:val="00BC0ECF"/>
    <w:rsid w:val="00BC14A4"/>
    <w:rsid w:val="00BD1A83"/>
    <w:rsid w:val="00BD50D5"/>
    <w:rsid w:val="00BD6DE7"/>
    <w:rsid w:val="00BD7868"/>
    <w:rsid w:val="00BF1138"/>
    <w:rsid w:val="00BF7FCF"/>
    <w:rsid w:val="00C06C9E"/>
    <w:rsid w:val="00C12AA6"/>
    <w:rsid w:val="00C16464"/>
    <w:rsid w:val="00C17BE4"/>
    <w:rsid w:val="00C21C6C"/>
    <w:rsid w:val="00C22C0B"/>
    <w:rsid w:val="00C254B2"/>
    <w:rsid w:val="00C36B71"/>
    <w:rsid w:val="00C42B2F"/>
    <w:rsid w:val="00C42B81"/>
    <w:rsid w:val="00C545A0"/>
    <w:rsid w:val="00C57AE6"/>
    <w:rsid w:val="00C57AF0"/>
    <w:rsid w:val="00C86ED5"/>
    <w:rsid w:val="00C955C0"/>
    <w:rsid w:val="00C9678C"/>
    <w:rsid w:val="00CA22B7"/>
    <w:rsid w:val="00CA41EF"/>
    <w:rsid w:val="00CA75E8"/>
    <w:rsid w:val="00CB126C"/>
    <w:rsid w:val="00CB1AAF"/>
    <w:rsid w:val="00CB22CA"/>
    <w:rsid w:val="00CB42BA"/>
    <w:rsid w:val="00CB483B"/>
    <w:rsid w:val="00CB79C1"/>
    <w:rsid w:val="00CC1F47"/>
    <w:rsid w:val="00CC767D"/>
    <w:rsid w:val="00CD6482"/>
    <w:rsid w:val="00CD7245"/>
    <w:rsid w:val="00CE1ACB"/>
    <w:rsid w:val="00CE6960"/>
    <w:rsid w:val="00CF0736"/>
    <w:rsid w:val="00CF3B10"/>
    <w:rsid w:val="00CF720B"/>
    <w:rsid w:val="00D049CD"/>
    <w:rsid w:val="00D05FFB"/>
    <w:rsid w:val="00D062A6"/>
    <w:rsid w:val="00D0790F"/>
    <w:rsid w:val="00D101B3"/>
    <w:rsid w:val="00D1613A"/>
    <w:rsid w:val="00D16522"/>
    <w:rsid w:val="00D32175"/>
    <w:rsid w:val="00D35028"/>
    <w:rsid w:val="00D424C7"/>
    <w:rsid w:val="00D453AB"/>
    <w:rsid w:val="00D50286"/>
    <w:rsid w:val="00D645E9"/>
    <w:rsid w:val="00D65013"/>
    <w:rsid w:val="00D65841"/>
    <w:rsid w:val="00D66E18"/>
    <w:rsid w:val="00D81641"/>
    <w:rsid w:val="00D841AC"/>
    <w:rsid w:val="00D8578B"/>
    <w:rsid w:val="00D95276"/>
    <w:rsid w:val="00D979BE"/>
    <w:rsid w:val="00DC54D1"/>
    <w:rsid w:val="00DC64D2"/>
    <w:rsid w:val="00DD3787"/>
    <w:rsid w:val="00DE05B4"/>
    <w:rsid w:val="00DE1525"/>
    <w:rsid w:val="00DE2648"/>
    <w:rsid w:val="00DE7947"/>
    <w:rsid w:val="00DF792C"/>
    <w:rsid w:val="00E01A49"/>
    <w:rsid w:val="00E02B0A"/>
    <w:rsid w:val="00E21210"/>
    <w:rsid w:val="00E2161E"/>
    <w:rsid w:val="00E2442D"/>
    <w:rsid w:val="00E31F3D"/>
    <w:rsid w:val="00E3372A"/>
    <w:rsid w:val="00E3496B"/>
    <w:rsid w:val="00E4059C"/>
    <w:rsid w:val="00E41EF3"/>
    <w:rsid w:val="00E4219A"/>
    <w:rsid w:val="00E465C8"/>
    <w:rsid w:val="00E46EE8"/>
    <w:rsid w:val="00E47916"/>
    <w:rsid w:val="00E502A4"/>
    <w:rsid w:val="00E55B7A"/>
    <w:rsid w:val="00E56D0D"/>
    <w:rsid w:val="00E574EC"/>
    <w:rsid w:val="00E6439D"/>
    <w:rsid w:val="00E653EC"/>
    <w:rsid w:val="00E74C16"/>
    <w:rsid w:val="00E83B6C"/>
    <w:rsid w:val="00E86D60"/>
    <w:rsid w:val="00E871D7"/>
    <w:rsid w:val="00E87461"/>
    <w:rsid w:val="00E87D92"/>
    <w:rsid w:val="00E90196"/>
    <w:rsid w:val="00E92DAE"/>
    <w:rsid w:val="00E97C9F"/>
    <w:rsid w:val="00EA04CA"/>
    <w:rsid w:val="00EA080A"/>
    <w:rsid w:val="00EA0DE0"/>
    <w:rsid w:val="00EA4608"/>
    <w:rsid w:val="00EA5F1F"/>
    <w:rsid w:val="00EA6515"/>
    <w:rsid w:val="00EB4FB4"/>
    <w:rsid w:val="00EB7DD9"/>
    <w:rsid w:val="00EC20CD"/>
    <w:rsid w:val="00EC2BD3"/>
    <w:rsid w:val="00EC4AE1"/>
    <w:rsid w:val="00EC5654"/>
    <w:rsid w:val="00ED7F86"/>
    <w:rsid w:val="00EE1047"/>
    <w:rsid w:val="00EE4FBB"/>
    <w:rsid w:val="00EE5123"/>
    <w:rsid w:val="00EF03AA"/>
    <w:rsid w:val="00EF427C"/>
    <w:rsid w:val="00EF55EC"/>
    <w:rsid w:val="00F01C73"/>
    <w:rsid w:val="00F0446B"/>
    <w:rsid w:val="00F0621F"/>
    <w:rsid w:val="00F07F22"/>
    <w:rsid w:val="00F2069B"/>
    <w:rsid w:val="00F231D1"/>
    <w:rsid w:val="00F371AD"/>
    <w:rsid w:val="00F37A92"/>
    <w:rsid w:val="00F41064"/>
    <w:rsid w:val="00F41C91"/>
    <w:rsid w:val="00F44B22"/>
    <w:rsid w:val="00F57F84"/>
    <w:rsid w:val="00F60AE2"/>
    <w:rsid w:val="00F60BDB"/>
    <w:rsid w:val="00F619B6"/>
    <w:rsid w:val="00F6769D"/>
    <w:rsid w:val="00F76200"/>
    <w:rsid w:val="00F77EB2"/>
    <w:rsid w:val="00F8016D"/>
    <w:rsid w:val="00F80F91"/>
    <w:rsid w:val="00F80FAC"/>
    <w:rsid w:val="00F8667F"/>
    <w:rsid w:val="00F916CE"/>
    <w:rsid w:val="00F945D5"/>
    <w:rsid w:val="00FA0405"/>
    <w:rsid w:val="00FA3F30"/>
    <w:rsid w:val="00FB0F73"/>
    <w:rsid w:val="00FB2B49"/>
    <w:rsid w:val="00FB3129"/>
    <w:rsid w:val="00FB37C4"/>
    <w:rsid w:val="00FB4D6A"/>
    <w:rsid w:val="00FD2449"/>
    <w:rsid w:val="00FD40EC"/>
    <w:rsid w:val="00FE0C3B"/>
    <w:rsid w:val="00FE7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A7ED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72BD"/>
    <w:pPr>
      <w:spacing w:before="160" w:after="240" w:line="276" w:lineRule="auto"/>
      <w:jc w:val="both"/>
    </w:pPr>
    <w:rPr>
      <w:rFonts w:ascii="Trebuchet MS" w:hAnsi="Trebuchet MS" w:cs="Open Sans"/>
      <w:color w:val="000000"/>
      <w:lang w:val="ro-RO"/>
    </w:rPr>
  </w:style>
  <w:style w:type="paragraph" w:styleId="Heading1">
    <w:name w:val="heading 1"/>
    <w:basedOn w:val="Normal"/>
    <w:link w:val="Heading1Char"/>
    <w:uiPriority w:val="9"/>
    <w:qFormat/>
    <w:rsid w:val="00DE05B4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val="en-GB"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5B3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45D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45D4"/>
  </w:style>
  <w:style w:type="paragraph" w:styleId="Footer">
    <w:name w:val="footer"/>
    <w:basedOn w:val="Normal"/>
    <w:link w:val="FooterChar"/>
    <w:uiPriority w:val="99"/>
    <w:unhideWhenUsed/>
    <w:rsid w:val="000745D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45D4"/>
  </w:style>
  <w:style w:type="paragraph" w:styleId="NormalWeb">
    <w:name w:val="Normal (Web)"/>
    <w:basedOn w:val="Normal"/>
    <w:uiPriority w:val="99"/>
    <w:unhideWhenUsed/>
    <w:rsid w:val="002328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oter1">
    <w:name w:val="Footer1"/>
    <w:basedOn w:val="Footer"/>
    <w:link w:val="footerChar0"/>
    <w:qFormat/>
    <w:rsid w:val="009772BD"/>
    <w:pPr>
      <w:spacing w:before="0"/>
    </w:pPr>
    <w:rPr>
      <w:sz w:val="14"/>
      <w:szCs w:val="14"/>
    </w:rPr>
  </w:style>
  <w:style w:type="character" w:customStyle="1" w:styleId="footerChar0">
    <w:name w:val="footer Char"/>
    <w:basedOn w:val="FooterChar"/>
    <w:link w:val="Footer1"/>
    <w:rsid w:val="009772BD"/>
    <w:rPr>
      <w:rFonts w:ascii="Trebuchet MS" w:hAnsi="Trebuchet MS" w:cs="Open Sans"/>
      <w:color w:val="000000"/>
      <w:sz w:val="14"/>
      <w:szCs w:val="14"/>
      <w:lang w:val="ro-RO"/>
    </w:rPr>
  </w:style>
  <w:style w:type="character" w:styleId="Hyperlink">
    <w:name w:val="Hyperlink"/>
    <w:basedOn w:val="DefaultParagraphFont"/>
    <w:uiPriority w:val="99"/>
    <w:unhideWhenUsed/>
    <w:rsid w:val="002A06E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767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767D"/>
    <w:rPr>
      <w:rFonts w:ascii="Segoe UI" w:hAnsi="Segoe UI" w:cs="Segoe UI"/>
      <w:color w:val="000000"/>
      <w:sz w:val="18"/>
      <w:szCs w:val="18"/>
      <w:lang w:val="ro-RO"/>
    </w:rPr>
  </w:style>
  <w:style w:type="paragraph" w:customStyle="1" w:styleId="rtejustify">
    <w:name w:val="rtejustify"/>
    <w:basedOn w:val="Normal"/>
    <w:rsid w:val="008433B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8433BA"/>
    <w:rPr>
      <w:b/>
      <w:bCs/>
    </w:rPr>
  </w:style>
  <w:style w:type="character" w:styleId="Emphasis">
    <w:name w:val="Emphasis"/>
    <w:basedOn w:val="DefaultParagraphFont"/>
    <w:uiPriority w:val="20"/>
    <w:qFormat/>
    <w:rsid w:val="008433BA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DE05B4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ListParagraph">
    <w:name w:val="List Paragraph"/>
    <w:basedOn w:val="Normal"/>
    <w:uiPriority w:val="34"/>
    <w:qFormat/>
    <w:rsid w:val="00DE2648"/>
    <w:pPr>
      <w:spacing w:before="0" w:after="160" w:line="252" w:lineRule="auto"/>
      <w:ind w:left="720"/>
      <w:contextualSpacing/>
      <w:jc w:val="left"/>
    </w:pPr>
    <w:rPr>
      <w:rFonts w:ascii="Calibri" w:hAnsi="Calibri" w:cs="Calibri"/>
      <w:color w:val="auto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862DD"/>
    <w:rPr>
      <w:color w:val="954F72" w:themeColor="followed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EA080A"/>
    <w:pPr>
      <w:widowControl w:val="0"/>
      <w:autoSpaceDE w:val="0"/>
      <w:autoSpaceDN w:val="0"/>
      <w:adjustRightInd w:val="0"/>
      <w:spacing w:before="0" w:after="0" w:line="240" w:lineRule="auto"/>
      <w:jc w:val="left"/>
    </w:pPr>
    <w:rPr>
      <w:rFonts w:ascii="Calibri" w:eastAsiaTheme="minorEastAsia" w:hAnsi="Calibri" w:cs="Calibri"/>
      <w:color w:val="auto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EA080A"/>
    <w:rPr>
      <w:rFonts w:ascii="Calibri" w:eastAsiaTheme="minorEastAsia" w:hAnsi="Calibri" w:cs="Calibri"/>
      <w:sz w:val="20"/>
      <w:szCs w:val="20"/>
    </w:rPr>
  </w:style>
  <w:style w:type="character" w:customStyle="1" w:styleId="st">
    <w:name w:val="st"/>
    <w:basedOn w:val="DefaultParagraphFont"/>
    <w:rsid w:val="001E0B8F"/>
  </w:style>
  <w:style w:type="character" w:customStyle="1" w:styleId="Heading3Char">
    <w:name w:val="Heading 3 Char"/>
    <w:basedOn w:val="DefaultParagraphFont"/>
    <w:link w:val="Heading3"/>
    <w:uiPriority w:val="9"/>
    <w:semiHidden/>
    <w:rsid w:val="008A5B3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character" w:customStyle="1" w:styleId="Bodytext2">
    <w:name w:val="Body text (2)"/>
    <w:basedOn w:val="DefaultParagraphFont"/>
    <w:rsid w:val="00B32A69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Bodytext213pt">
    <w:name w:val="Body text (2) + 13 pt"/>
    <w:aliases w:val="Not Bold"/>
    <w:basedOn w:val="DefaultParagraphFont"/>
    <w:rsid w:val="00B32A69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o-RO" w:eastAsia="ro-RO" w:bidi="ro-RO"/>
    </w:rPr>
  </w:style>
  <w:style w:type="character" w:customStyle="1" w:styleId="Bodytext20">
    <w:name w:val="Body text (2)_"/>
    <w:basedOn w:val="DefaultParagraphFont"/>
    <w:rsid w:val="00467F07"/>
    <w:rPr>
      <w:rFonts w:ascii="Book Antiqua" w:eastAsia="Book Antiqua" w:hAnsi="Book Antiqua" w:cs="Book Antiqua"/>
      <w:b/>
      <w:bCs/>
      <w:i w:val="0"/>
      <w:iCs w:val="0"/>
      <w:smallCaps w:val="0"/>
      <w:strike w:val="0"/>
      <w:u w:val="none"/>
    </w:rPr>
  </w:style>
  <w:style w:type="paragraph" w:styleId="NoSpacing">
    <w:name w:val="No Spacing"/>
    <w:uiPriority w:val="1"/>
    <w:qFormat/>
    <w:rsid w:val="00467F07"/>
    <w:pPr>
      <w:spacing w:after="0" w:line="240" w:lineRule="auto"/>
      <w:jc w:val="both"/>
    </w:pPr>
    <w:rPr>
      <w:rFonts w:ascii="Trebuchet MS" w:hAnsi="Trebuchet MS" w:cs="Open Sans"/>
      <w:color w:val="000000"/>
      <w:lang w:val="ro-RO"/>
    </w:rPr>
  </w:style>
  <w:style w:type="paragraph" w:customStyle="1" w:styleId="tsincreasevariable">
    <w:name w:val="ts_increase_variable"/>
    <w:basedOn w:val="Normal"/>
    <w:rsid w:val="009B440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/>
    </w:rPr>
  </w:style>
  <w:style w:type="paragraph" w:customStyle="1" w:styleId="tsdecreasevariable">
    <w:name w:val="ts_decrease_variable"/>
    <w:basedOn w:val="Normal"/>
    <w:rsid w:val="009B440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/>
    </w:rPr>
  </w:style>
  <w:style w:type="paragraph" w:customStyle="1" w:styleId="tsnormalvariable">
    <w:name w:val="ts_normal_variable"/>
    <w:basedOn w:val="Normal"/>
    <w:rsid w:val="009B440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/>
    </w:rPr>
  </w:style>
  <w:style w:type="paragraph" w:customStyle="1" w:styleId="textsizecurrent">
    <w:name w:val="textsize_current"/>
    <w:basedOn w:val="Normal"/>
    <w:rsid w:val="009B440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/>
    </w:rPr>
  </w:style>
  <w:style w:type="character" w:customStyle="1" w:styleId="displayhidden">
    <w:name w:val="display_hidden"/>
    <w:basedOn w:val="DefaultParagraphFont"/>
    <w:rsid w:val="009B4406"/>
  </w:style>
  <w:style w:type="character" w:customStyle="1" w:styleId="highcontrastswitcherlabel">
    <w:name w:val="high_contrast_switcher_label"/>
    <w:basedOn w:val="DefaultParagraphFont"/>
    <w:rsid w:val="009B4406"/>
  </w:style>
  <w:style w:type="character" w:customStyle="1" w:styleId="highcontrastswitcherhigh">
    <w:name w:val="high_contrast_switcher_high"/>
    <w:basedOn w:val="DefaultParagraphFont"/>
    <w:rsid w:val="009B4406"/>
  </w:style>
  <w:style w:type="character" w:customStyle="1" w:styleId="highcontrastswitcherseparator">
    <w:name w:val="high_contrast_switcher_separator"/>
    <w:basedOn w:val="DefaultParagraphFont"/>
    <w:rsid w:val="009B4406"/>
  </w:style>
  <w:style w:type="character" w:customStyle="1" w:styleId="highcontrastswitchernormal">
    <w:name w:val="high_contrast_switcher_normal"/>
    <w:basedOn w:val="DefaultParagraphFont"/>
    <w:rsid w:val="009B4406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9B4406"/>
    <w:pPr>
      <w:pBdr>
        <w:bottom w:val="single" w:sz="6" w:space="1" w:color="auto"/>
      </w:pBdr>
      <w:spacing w:before="0" w:after="0" w:line="240" w:lineRule="auto"/>
      <w:jc w:val="center"/>
    </w:pPr>
    <w:rPr>
      <w:rFonts w:ascii="Arial" w:eastAsia="Times New Roman" w:hAnsi="Arial" w:cs="Arial"/>
      <w:vanish/>
      <w:color w:val="auto"/>
      <w:sz w:val="16"/>
      <w:szCs w:val="16"/>
      <w:lang w:val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9B4406"/>
    <w:rPr>
      <w:rFonts w:ascii="Arial" w:eastAsia="Times New Roman" w:hAnsi="Arial" w:cs="Arial"/>
      <w:vanish/>
      <w:sz w:val="16"/>
      <w:szCs w:val="16"/>
    </w:rPr>
  </w:style>
  <w:style w:type="paragraph" w:customStyle="1" w:styleId="pagestylecurrent">
    <w:name w:val="pagestyle_current"/>
    <w:basedOn w:val="Normal"/>
    <w:rsid w:val="009B440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9B4406"/>
    <w:pPr>
      <w:pBdr>
        <w:top w:val="single" w:sz="6" w:space="1" w:color="auto"/>
      </w:pBdr>
      <w:spacing w:before="0" w:after="0" w:line="240" w:lineRule="auto"/>
      <w:jc w:val="center"/>
    </w:pPr>
    <w:rPr>
      <w:rFonts w:ascii="Arial" w:eastAsia="Times New Roman" w:hAnsi="Arial" w:cs="Arial"/>
      <w:vanish/>
      <w:color w:val="auto"/>
      <w:sz w:val="16"/>
      <w:szCs w:val="16"/>
      <w:lang w:val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9B4406"/>
    <w:rPr>
      <w:rFonts w:ascii="Arial" w:eastAsia="Times New Roman" w:hAnsi="Arial" w:cs="Arial"/>
      <w:vanish/>
      <w:sz w:val="16"/>
      <w:szCs w:val="16"/>
    </w:rPr>
  </w:style>
  <w:style w:type="character" w:customStyle="1" w:styleId="printhtml">
    <w:name w:val="print_html"/>
    <w:basedOn w:val="DefaultParagraphFont"/>
    <w:rsid w:val="009B4406"/>
  </w:style>
  <w:style w:type="character" w:customStyle="1" w:styleId="printmail">
    <w:name w:val="print_mail"/>
    <w:basedOn w:val="DefaultParagraphFont"/>
    <w:rsid w:val="009B4406"/>
  </w:style>
  <w:style w:type="character" w:customStyle="1" w:styleId="date-display-single">
    <w:name w:val="date-display-single"/>
    <w:basedOn w:val="DefaultParagraphFont"/>
    <w:rsid w:val="009B4406"/>
  </w:style>
  <w:style w:type="paragraph" w:customStyle="1" w:styleId="Default">
    <w:name w:val="Default"/>
    <w:rsid w:val="000B4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0B4F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5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14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2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830621">
          <w:marLeft w:val="0"/>
          <w:marRight w:val="-3000"/>
          <w:marTop w:val="0"/>
          <w:marBottom w:val="0"/>
          <w:divBdr>
            <w:top w:val="single" w:sz="6" w:space="4" w:color="023380"/>
            <w:left w:val="single" w:sz="6" w:space="4" w:color="023380"/>
            <w:bottom w:val="single" w:sz="6" w:space="4" w:color="023380"/>
            <w:right w:val="single" w:sz="6" w:space="0" w:color="023380"/>
          </w:divBdr>
          <w:divsChild>
            <w:div w:id="1540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3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62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13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46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05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3084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5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65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71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98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425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28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23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87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07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97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4107">
          <w:marLeft w:val="-851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37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Trebuchet MS">
      <a:majorFont>
        <a:latin typeface="Trebuchet MS"/>
        <a:ea typeface=""/>
        <a:cs typeface=""/>
      </a:majorFont>
      <a:minorFont>
        <a:latin typeface="Trebuchet M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C40401-1D09-4760-9D4F-BBE9F2FB3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2023-07-03T06:59:00Z</dcterms:created>
  <dcterms:modified xsi:type="dcterms:W3CDTF">2023-07-03T08:19:00Z</dcterms:modified>
</cp:coreProperties>
</file>