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7BA" w:rsidRDefault="00CF682E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1522732</wp:posOffset>
                </wp:positionH>
                <wp:positionV relativeFrom="paragraph">
                  <wp:posOffset>1233168</wp:posOffset>
                </wp:positionV>
                <wp:extent cx="4480560" cy="7909560"/>
                <wp:effectExtent l="0" t="0" r="15240" b="15240"/>
                <wp:wrapSquare wrapText="bothSides"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0560" cy="790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737BA" w:rsidRDefault="00CF682E">
                            <w:pPr>
                              <w:jc w:val="center"/>
                              <w:rPr>
                                <w:b/>
                                <w:color w:val="C0504D"/>
                              </w:rPr>
                            </w:pPr>
                            <w:r>
                              <w:rPr>
                                <w:b/>
                                <w:color w:val="C0504D"/>
                              </w:rPr>
                              <w:t>Ș</w:t>
                            </w:r>
                            <w:r>
                              <w:rPr>
                                <w:b/>
                                <w:color w:val="C0504D"/>
                              </w:rPr>
                              <w:t>COALA GIMNAZIALĂ NR. 6 VULCAN</w:t>
                            </w:r>
                          </w:p>
                          <w:p w:rsidR="005737BA" w:rsidRDefault="00CF682E">
                            <w:pPr>
                              <w:jc w:val="center"/>
                              <w:rPr>
                                <w:b/>
                                <w:color w:val="C0504D"/>
                              </w:rPr>
                            </w:pPr>
                            <w:r>
                              <w:rPr>
                                <w:b/>
                                <w:color w:val="C0504D"/>
                              </w:rPr>
                              <w:t>CERCUL PEDAGOGIC NR. 29 – CLS. I</w:t>
                            </w:r>
                          </w:p>
                          <w:p w:rsidR="005737BA" w:rsidRDefault="00CF682E">
                            <w:pPr>
                              <w:jc w:val="center"/>
                              <w:rPr>
                                <w:b/>
                                <w:color w:val="C0504D"/>
                              </w:rPr>
                            </w:pPr>
                            <w:r>
                              <w:rPr>
                                <w:b/>
                                <w:color w:val="C0504D"/>
                              </w:rPr>
                              <w:t>25 OCTOMBRIE 2023</w:t>
                            </w:r>
                          </w:p>
                          <w:p w:rsidR="005737BA" w:rsidRDefault="005737BA">
                            <w:pPr>
                              <w:jc w:val="center"/>
                              <w:rPr>
                                <w:b/>
                                <w:color w:val="C0504D"/>
                              </w:rPr>
                            </w:pPr>
                          </w:p>
                          <w:p w:rsidR="005737BA" w:rsidRDefault="00CF682E">
                            <w:pPr>
                              <w:jc w:val="center"/>
                            </w:pPr>
                            <w:r>
                              <w:rPr>
                                <w:rStyle w:val="BookTitle"/>
                                <w:rFonts w:ascii="Monotype Corsiva" w:hAnsi="Monotype Corsiva"/>
                                <w:b w:val="0"/>
                                <w:color w:val="000000"/>
                                <w:spacing w:val="0"/>
                                <w:sz w:val="28"/>
                                <w:szCs w:val="28"/>
                                <w14:shadow w14:blurRad="38036" w14:dist="18745" w14:dir="2700000" w14:sx="100000" w14:sy="100000" w14:kx="0" w14:ky="0" w14:algn="b">
                                  <w14:srgbClr w14:val="000000"/>
                                </w14:shadow>
                              </w:rPr>
                              <w:t>PROGRAMUL ACTIVITĂ</w:t>
                            </w:r>
                            <w:r>
                              <w:rPr>
                                <w:rStyle w:val="BookTitle"/>
                                <w:rFonts w:ascii="Cambria" w:hAnsi="Cambria" w:cs="Cambria"/>
                                <w:b w:val="0"/>
                                <w:color w:val="000000"/>
                                <w:spacing w:val="0"/>
                                <w:sz w:val="28"/>
                                <w:szCs w:val="28"/>
                                <w14:shadow w14:blurRad="38036" w14:dist="18745" w14:dir="2700000" w14:sx="100000" w14:sy="100000" w14:kx="0" w14:ky="0" w14:algn="b">
                                  <w14:srgbClr w14:val="000000"/>
                                </w14:shadow>
                              </w:rPr>
                              <w:t>Ț</w:t>
                            </w:r>
                            <w:r>
                              <w:rPr>
                                <w:rStyle w:val="BookTitle"/>
                                <w:rFonts w:ascii="Monotype Corsiva" w:hAnsi="Monotype Corsiva"/>
                                <w:b w:val="0"/>
                                <w:color w:val="000000"/>
                                <w:spacing w:val="0"/>
                                <w:sz w:val="28"/>
                                <w:szCs w:val="28"/>
                                <w14:shadow w14:blurRad="38036" w14:dist="18745" w14:dir="2700000" w14:sx="100000" w14:sy="100000" w14:kx="0" w14:ky="0" w14:algn="b">
                                  <w14:srgbClr w14:val="000000"/>
                                </w14:shadow>
                              </w:rPr>
                              <w:t>II</w:t>
                            </w:r>
                          </w:p>
                          <w:p w:rsidR="005737BA" w:rsidRDefault="005737BA">
                            <w:pPr>
                              <w:jc w:val="center"/>
                            </w:pPr>
                          </w:p>
                          <w:p w:rsidR="005737BA" w:rsidRDefault="00CF682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rPr>
                                <w:rStyle w:val="BookTitle"/>
                                <w:i w:val="0"/>
                                <w:iCs w:val="0"/>
                              </w:rPr>
                              <w:t xml:space="preserve">Joc de spargere a gheții: </w:t>
                            </w:r>
                            <w:r>
                              <w:rPr>
                                <w:rStyle w:val="BookTitle"/>
                              </w:rPr>
                              <w:t>,,Spune-mi despre tine!”</w:t>
                            </w:r>
                          </w:p>
                          <w:p w:rsidR="005737BA" w:rsidRDefault="00CF682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rPr>
                                <w:rStyle w:val="BookTitle"/>
                                <w:i w:val="0"/>
                                <w:iCs w:val="0"/>
                              </w:rPr>
                              <w:t xml:space="preserve">Formarea unei atitudini </w:t>
                            </w:r>
                            <w:r>
                              <w:rPr>
                                <w:rStyle w:val="BookTitle"/>
                                <w:i w:val="0"/>
                                <w:iCs w:val="0"/>
                              </w:rPr>
                              <w:t xml:space="preserve">pozitive față de învățare la disciplinele </w:t>
                            </w:r>
                            <w:r>
                              <w:rPr>
                                <w:rStyle w:val="BookTitle"/>
                              </w:rPr>
                              <w:t>Matematică și explorarea mediului / Matematică</w:t>
                            </w:r>
                            <w:r>
                              <w:rPr>
                                <w:rStyle w:val="BookTitle"/>
                                <w:i w:val="0"/>
                                <w:iCs w:val="0"/>
                              </w:rPr>
                              <w:t xml:space="preserve"> – în învățământul primar</w:t>
                            </w:r>
                          </w:p>
                          <w:p w:rsidR="005737BA" w:rsidRDefault="00CF682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rPr>
                                <w:rStyle w:val="BookTitle"/>
                                <w:i w:val="0"/>
                                <w:iCs w:val="0"/>
                              </w:rPr>
                              <w:t xml:space="preserve">Jocuri didactice matematice: </w:t>
                            </w:r>
                          </w:p>
                          <w:p w:rsidR="005737BA" w:rsidRDefault="00CF68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rPr>
                                <w:rStyle w:val="BookTitle"/>
                              </w:rPr>
                              <w:t>,,Găsește numărul cu 1 mai mare decât sunetele auzite!”</w:t>
                            </w:r>
                          </w:p>
                          <w:p w:rsidR="005737BA" w:rsidRDefault="00CF68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uppressAutoHyphens w:val="0"/>
                              <w:textAlignment w:val="auto"/>
                            </w:pPr>
                            <w:r>
                              <w:rPr>
                                <w:i/>
                                <w:iCs/>
                                <w:szCs w:val="24"/>
                              </w:rPr>
                              <w:t>„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Câte animale sunt la Grădina Zoologică?</w:t>
                            </w:r>
                            <w:r>
                              <w:rPr>
                                <w:i/>
                                <w:iCs/>
                                <w:szCs w:val="24"/>
                              </w:rPr>
                              <w:t>”</w:t>
                            </w:r>
                          </w:p>
                          <w:p w:rsidR="005737BA" w:rsidRDefault="00CF682E">
                            <w:pPr>
                              <w:ind w:left="1080"/>
                            </w:pPr>
                            <w:r>
                              <w:rPr>
                                <w:rStyle w:val="BookTitle"/>
                              </w:rPr>
                              <w:t xml:space="preserve">Identificarea </w:t>
                            </w:r>
                            <w:r>
                              <w:rPr>
                                <w:rStyle w:val="BookTitle"/>
                              </w:rPr>
                              <w:t>numărului de elemente. Corespondența dintre cifră și numărul elementelor</w:t>
                            </w:r>
                          </w:p>
                          <w:p w:rsidR="005737BA" w:rsidRDefault="00CF682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rPr>
                                <w:rStyle w:val="BookTitle"/>
                                <w:i w:val="0"/>
                                <w:iCs w:val="0"/>
                              </w:rPr>
                              <w:t>Evaluarea – metode complementare de evaluare. Instrumente de evaluare. Legea 198 – Secțiunea 2 – Evaluarea în parcursul școlar – Art. 98</w:t>
                            </w:r>
                          </w:p>
                          <w:p w:rsidR="005737BA" w:rsidRDefault="00CF682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rPr>
                                <w:rStyle w:val="BookTitle"/>
                              </w:rPr>
                              <w:t>Prezentare tutorial aplicație Chatter Pix Kids</w:t>
                            </w:r>
                          </w:p>
                          <w:p w:rsidR="005737BA" w:rsidRDefault="00CF682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rPr>
                                <w:rStyle w:val="BookTitle"/>
                                <w:i w:val="0"/>
                                <w:iCs w:val="0"/>
                              </w:rPr>
                              <w:t>Învățarea experențială la orele de științe</w:t>
                            </w:r>
                          </w:p>
                          <w:p w:rsidR="005737BA" w:rsidRDefault="00CF682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rPr>
                                <w:rStyle w:val="BookTitle"/>
                              </w:rPr>
                              <w:t>Experiment: ,,Vulcanul”</w:t>
                            </w:r>
                          </w:p>
                          <w:p w:rsidR="005737BA" w:rsidRDefault="00CF682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rPr>
                                <w:rStyle w:val="BookTitle"/>
                                <w:i w:val="0"/>
                                <w:iCs w:val="0"/>
                              </w:rPr>
                              <w:t>Feedbackul activității, discuții</w:t>
                            </w:r>
                          </w:p>
                          <w:p w:rsidR="005737BA" w:rsidRDefault="005737BA"/>
                          <w:p w:rsidR="005737BA" w:rsidRDefault="00CF682E">
                            <w:pPr>
                              <w:pStyle w:val="ListParagraph"/>
                              <w:jc w:val="center"/>
                            </w:pPr>
                            <w:r>
                              <w:rPr>
                                <w:rStyle w:val="BookTitle"/>
                                <w:rFonts w:ascii="Harlow Solid Italic" w:hAnsi="Harlow Solid Italic"/>
                                <w:i w:val="0"/>
                                <w:iCs w:val="0"/>
                                <w:color w:val="00B050"/>
                                <w:sz w:val="28"/>
                                <w:szCs w:val="28"/>
                              </w:rPr>
                              <w:t>V</w:t>
                            </w:r>
                            <w:r>
                              <w:rPr>
                                <w:rStyle w:val="BookTitle"/>
                                <w:rFonts w:ascii="Calibri" w:hAnsi="Calibri" w:cs="Calibri"/>
                                <w:i w:val="0"/>
                                <w:iCs w:val="0"/>
                                <w:color w:val="00B050"/>
                                <w:sz w:val="28"/>
                                <w:szCs w:val="28"/>
                              </w:rPr>
                              <w:t>ă</w:t>
                            </w:r>
                            <w:r>
                              <w:rPr>
                                <w:rStyle w:val="BookTitle"/>
                                <w:rFonts w:ascii="Harlow Solid Italic" w:hAnsi="Harlow Solid Italic"/>
                                <w:i w:val="0"/>
                                <w:iCs w:val="0"/>
                                <w:color w:val="00B050"/>
                                <w:sz w:val="28"/>
                                <w:szCs w:val="28"/>
                              </w:rPr>
                              <w:t xml:space="preserve"> mul</w:t>
                            </w:r>
                            <w:r>
                              <w:rPr>
                                <w:rStyle w:val="BookTitle"/>
                                <w:rFonts w:ascii="Calibri" w:hAnsi="Calibri" w:cs="Calibri"/>
                                <w:i w:val="0"/>
                                <w:iCs w:val="0"/>
                                <w:color w:val="00B050"/>
                                <w:sz w:val="28"/>
                                <w:szCs w:val="28"/>
                              </w:rPr>
                              <w:t>ț</w:t>
                            </w:r>
                            <w:r>
                              <w:rPr>
                                <w:rStyle w:val="BookTitle"/>
                                <w:rFonts w:ascii="Harlow Solid Italic" w:hAnsi="Harlow Solid Italic"/>
                                <w:i w:val="0"/>
                                <w:iCs w:val="0"/>
                                <w:color w:val="00B050"/>
                                <w:sz w:val="28"/>
                                <w:szCs w:val="28"/>
                              </w:rPr>
                              <w:t>umim pentru participare!</w:t>
                            </w:r>
                          </w:p>
                          <w:p w:rsidR="005737BA" w:rsidRDefault="005737BA">
                            <w:pPr>
                              <w:pStyle w:val="ListParagraph"/>
                              <w:ind w:left="2160"/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9.9pt;margin-top:97.1pt;width:352.8pt;height:622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" strokeweight=".26467mm">
                <v:textbox>
                  <w:txbxContent>
                    <w:p w:rsidR="005737BA" w:rsidRDefault="00CF682E">
                      <w:pPr>
                        <w:jc w:val="center"/>
                        <w:rPr>
                          <w:b/>
                          <w:color w:val="C0504D"/>
                        </w:rPr>
                      </w:pPr>
                      <w:r>
                        <w:rPr>
                          <w:b/>
                          <w:color w:val="C0504D"/>
                        </w:rPr>
                        <w:t>Ș</w:t>
                      </w:r>
                      <w:r>
                        <w:rPr>
                          <w:b/>
                          <w:color w:val="C0504D"/>
                        </w:rPr>
                        <w:t>COALA GIMNAZIALĂ NR. 6 VULCAN</w:t>
                      </w:r>
                    </w:p>
                    <w:p w:rsidR="005737BA" w:rsidRDefault="00CF682E">
                      <w:pPr>
                        <w:jc w:val="center"/>
                        <w:rPr>
                          <w:b/>
                          <w:color w:val="C0504D"/>
                        </w:rPr>
                      </w:pPr>
                      <w:r>
                        <w:rPr>
                          <w:b/>
                          <w:color w:val="C0504D"/>
                        </w:rPr>
                        <w:t>CERCUL PEDAGOGIC NR. 29 – CLS. I</w:t>
                      </w:r>
                    </w:p>
                    <w:p w:rsidR="005737BA" w:rsidRDefault="00CF682E">
                      <w:pPr>
                        <w:jc w:val="center"/>
                        <w:rPr>
                          <w:b/>
                          <w:color w:val="C0504D"/>
                        </w:rPr>
                      </w:pPr>
                      <w:r>
                        <w:rPr>
                          <w:b/>
                          <w:color w:val="C0504D"/>
                        </w:rPr>
                        <w:t>25 OCTOMBRIE 2023</w:t>
                      </w:r>
                    </w:p>
                    <w:p w:rsidR="005737BA" w:rsidRDefault="005737BA">
                      <w:pPr>
                        <w:jc w:val="center"/>
                        <w:rPr>
                          <w:b/>
                          <w:color w:val="C0504D"/>
                        </w:rPr>
                      </w:pPr>
                    </w:p>
                    <w:p w:rsidR="005737BA" w:rsidRDefault="00CF682E">
                      <w:pPr>
                        <w:jc w:val="center"/>
                      </w:pPr>
                      <w:r>
                        <w:rPr>
                          <w:rStyle w:val="BookTitle"/>
                          <w:rFonts w:ascii="Monotype Corsiva" w:hAnsi="Monotype Corsiva"/>
                          <w:b w:val="0"/>
                          <w:color w:val="000000"/>
                          <w:spacing w:val="0"/>
                          <w:sz w:val="28"/>
                          <w:szCs w:val="28"/>
                          <w14:shadow w14:blurRad="38036" w14:dist="18745" w14:dir="2700000" w14:sx="100000" w14:sy="100000" w14:kx="0" w14:ky="0" w14:algn="b">
                            <w14:srgbClr w14:val="000000"/>
                          </w14:shadow>
                        </w:rPr>
                        <w:t>PROGRAMUL ACTIVITĂ</w:t>
                      </w:r>
                      <w:r>
                        <w:rPr>
                          <w:rStyle w:val="BookTitle"/>
                          <w:rFonts w:ascii="Cambria" w:hAnsi="Cambria" w:cs="Cambria"/>
                          <w:b w:val="0"/>
                          <w:color w:val="000000"/>
                          <w:spacing w:val="0"/>
                          <w:sz w:val="28"/>
                          <w:szCs w:val="28"/>
                          <w14:shadow w14:blurRad="38036" w14:dist="18745" w14:dir="2700000" w14:sx="100000" w14:sy="100000" w14:kx="0" w14:ky="0" w14:algn="b">
                            <w14:srgbClr w14:val="000000"/>
                          </w14:shadow>
                        </w:rPr>
                        <w:t>Ț</w:t>
                      </w:r>
                      <w:r>
                        <w:rPr>
                          <w:rStyle w:val="BookTitle"/>
                          <w:rFonts w:ascii="Monotype Corsiva" w:hAnsi="Monotype Corsiva"/>
                          <w:b w:val="0"/>
                          <w:color w:val="000000"/>
                          <w:spacing w:val="0"/>
                          <w:sz w:val="28"/>
                          <w:szCs w:val="28"/>
                          <w14:shadow w14:blurRad="38036" w14:dist="18745" w14:dir="2700000" w14:sx="100000" w14:sy="100000" w14:kx="0" w14:ky="0" w14:algn="b">
                            <w14:srgbClr w14:val="000000"/>
                          </w14:shadow>
                        </w:rPr>
                        <w:t>II</w:t>
                      </w:r>
                    </w:p>
                    <w:p w:rsidR="005737BA" w:rsidRDefault="005737BA">
                      <w:pPr>
                        <w:jc w:val="center"/>
                      </w:pPr>
                    </w:p>
                    <w:p w:rsidR="005737BA" w:rsidRDefault="00CF682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rPr>
                          <w:rStyle w:val="BookTitle"/>
                          <w:i w:val="0"/>
                          <w:iCs w:val="0"/>
                        </w:rPr>
                        <w:t xml:space="preserve">Joc de spargere a gheții: </w:t>
                      </w:r>
                      <w:r>
                        <w:rPr>
                          <w:rStyle w:val="BookTitle"/>
                        </w:rPr>
                        <w:t>,,Spune-mi despre tine!”</w:t>
                      </w:r>
                    </w:p>
                    <w:p w:rsidR="005737BA" w:rsidRDefault="00CF682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rPr>
                          <w:rStyle w:val="BookTitle"/>
                          <w:i w:val="0"/>
                          <w:iCs w:val="0"/>
                        </w:rPr>
                        <w:t xml:space="preserve">Formarea unei atitudini </w:t>
                      </w:r>
                      <w:r>
                        <w:rPr>
                          <w:rStyle w:val="BookTitle"/>
                          <w:i w:val="0"/>
                          <w:iCs w:val="0"/>
                        </w:rPr>
                        <w:t xml:space="preserve">pozitive față de învățare la disciplinele </w:t>
                      </w:r>
                      <w:r>
                        <w:rPr>
                          <w:rStyle w:val="BookTitle"/>
                        </w:rPr>
                        <w:t>Matematică și explorarea mediului / Matematică</w:t>
                      </w:r>
                      <w:r>
                        <w:rPr>
                          <w:rStyle w:val="BookTitle"/>
                          <w:i w:val="0"/>
                          <w:iCs w:val="0"/>
                        </w:rPr>
                        <w:t xml:space="preserve"> – în învățământul primar</w:t>
                      </w:r>
                    </w:p>
                    <w:p w:rsidR="005737BA" w:rsidRDefault="00CF682E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rPr>
                          <w:rStyle w:val="BookTitle"/>
                          <w:i w:val="0"/>
                          <w:iCs w:val="0"/>
                        </w:rPr>
                        <w:t xml:space="preserve">Jocuri didactice matematice: </w:t>
                      </w:r>
                    </w:p>
                    <w:p w:rsidR="005737BA" w:rsidRDefault="00CF682E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rPr>
                          <w:rStyle w:val="BookTitle"/>
                        </w:rPr>
                        <w:t>,,Găsește numărul cu 1 mai mare decât sunetele auzite!”</w:t>
                      </w:r>
                    </w:p>
                    <w:p w:rsidR="005737BA" w:rsidRDefault="00CF682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uppressAutoHyphens w:val="0"/>
                        <w:textAlignment w:val="auto"/>
                      </w:pPr>
                      <w:r>
                        <w:rPr>
                          <w:i/>
                          <w:iCs/>
                          <w:szCs w:val="24"/>
                        </w:rPr>
                        <w:t>„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Câte animale sunt la Grădina Zoologică?</w:t>
                      </w:r>
                      <w:r>
                        <w:rPr>
                          <w:i/>
                          <w:iCs/>
                          <w:szCs w:val="24"/>
                        </w:rPr>
                        <w:t>”</w:t>
                      </w:r>
                    </w:p>
                    <w:p w:rsidR="005737BA" w:rsidRDefault="00CF682E">
                      <w:pPr>
                        <w:ind w:left="1080"/>
                      </w:pPr>
                      <w:r>
                        <w:rPr>
                          <w:rStyle w:val="BookTitle"/>
                        </w:rPr>
                        <w:t xml:space="preserve">Identificarea </w:t>
                      </w:r>
                      <w:r>
                        <w:rPr>
                          <w:rStyle w:val="BookTitle"/>
                        </w:rPr>
                        <w:t>numărului de elemente. Corespondența dintre cifră și numărul elementelor</w:t>
                      </w:r>
                    </w:p>
                    <w:p w:rsidR="005737BA" w:rsidRDefault="00CF682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rPr>
                          <w:rStyle w:val="BookTitle"/>
                          <w:i w:val="0"/>
                          <w:iCs w:val="0"/>
                        </w:rPr>
                        <w:t>Evaluarea – metode complementare de evaluare. Instrumente de evaluare. Legea 198 – Secțiunea 2 – Evaluarea în parcursul școlar – Art. 98</w:t>
                      </w:r>
                    </w:p>
                    <w:p w:rsidR="005737BA" w:rsidRDefault="00CF682E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rPr>
                          <w:rStyle w:val="BookTitle"/>
                        </w:rPr>
                        <w:t>Prezentare tutorial aplicație Chatter Pix Kids</w:t>
                      </w:r>
                    </w:p>
                    <w:p w:rsidR="005737BA" w:rsidRDefault="00CF682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rPr>
                          <w:rStyle w:val="BookTitle"/>
                          <w:i w:val="0"/>
                          <w:iCs w:val="0"/>
                        </w:rPr>
                        <w:t>Învățarea experențială la orele de științe</w:t>
                      </w:r>
                    </w:p>
                    <w:p w:rsidR="005737BA" w:rsidRDefault="00CF682E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rPr>
                          <w:rStyle w:val="BookTitle"/>
                        </w:rPr>
                        <w:t>Experiment: ,,Vulcanul”</w:t>
                      </w:r>
                    </w:p>
                    <w:p w:rsidR="005737BA" w:rsidRDefault="00CF682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rPr>
                          <w:rStyle w:val="BookTitle"/>
                          <w:i w:val="0"/>
                          <w:iCs w:val="0"/>
                        </w:rPr>
                        <w:t>Feedbackul activității, discuții</w:t>
                      </w:r>
                    </w:p>
                    <w:p w:rsidR="005737BA" w:rsidRDefault="005737BA"/>
                    <w:p w:rsidR="005737BA" w:rsidRDefault="00CF682E">
                      <w:pPr>
                        <w:pStyle w:val="ListParagraph"/>
                        <w:jc w:val="center"/>
                      </w:pPr>
                      <w:r>
                        <w:rPr>
                          <w:rStyle w:val="BookTitle"/>
                          <w:rFonts w:ascii="Harlow Solid Italic" w:hAnsi="Harlow Solid Italic"/>
                          <w:i w:val="0"/>
                          <w:iCs w:val="0"/>
                          <w:color w:val="00B050"/>
                          <w:sz w:val="28"/>
                          <w:szCs w:val="28"/>
                        </w:rPr>
                        <w:t>V</w:t>
                      </w:r>
                      <w:r>
                        <w:rPr>
                          <w:rStyle w:val="BookTitle"/>
                          <w:rFonts w:ascii="Calibri" w:hAnsi="Calibri" w:cs="Calibri"/>
                          <w:i w:val="0"/>
                          <w:iCs w:val="0"/>
                          <w:color w:val="00B050"/>
                          <w:sz w:val="28"/>
                          <w:szCs w:val="28"/>
                        </w:rPr>
                        <w:t>ă</w:t>
                      </w:r>
                      <w:r>
                        <w:rPr>
                          <w:rStyle w:val="BookTitle"/>
                          <w:rFonts w:ascii="Harlow Solid Italic" w:hAnsi="Harlow Solid Italic"/>
                          <w:i w:val="0"/>
                          <w:iCs w:val="0"/>
                          <w:color w:val="00B050"/>
                          <w:sz w:val="28"/>
                          <w:szCs w:val="28"/>
                        </w:rPr>
                        <w:t xml:space="preserve"> mul</w:t>
                      </w:r>
                      <w:r>
                        <w:rPr>
                          <w:rStyle w:val="BookTitle"/>
                          <w:rFonts w:ascii="Calibri" w:hAnsi="Calibri" w:cs="Calibri"/>
                          <w:i w:val="0"/>
                          <w:iCs w:val="0"/>
                          <w:color w:val="00B050"/>
                          <w:sz w:val="28"/>
                          <w:szCs w:val="28"/>
                        </w:rPr>
                        <w:t>ț</w:t>
                      </w:r>
                      <w:r>
                        <w:rPr>
                          <w:rStyle w:val="BookTitle"/>
                          <w:rFonts w:ascii="Harlow Solid Italic" w:hAnsi="Harlow Solid Italic"/>
                          <w:i w:val="0"/>
                          <w:iCs w:val="0"/>
                          <w:color w:val="00B050"/>
                          <w:sz w:val="28"/>
                          <w:szCs w:val="28"/>
                        </w:rPr>
                        <w:t>umim pentru participare!</w:t>
                      </w:r>
                    </w:p>
                    <w:p w:rsidR="005737BA" w:rsidRDefault="005737BA">
                      <w:pPr>
                        <w:pStyle w:val="ListParagraph"/>
                        <w:ind w:left="2160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7353303" cy="10546076"/>
            <wp:effectExtent l="0" t="0" r="0" b="7624"/>
            <wp:docPr id="2" name="Picture 2" descr="PROGRAMUL ACTIVITĂȚI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353303" cy="1054607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5737BA">
      <w:pgSz w:w="11906" w:h="16838"/>
      <w:pgMar w:top="170" w:right="170" w:bottom="170" w:left="17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82E" w:rsidRDefault="00CF682E">
      <w:pPr>
        <w:spacing w:after="0" w:line="240" w:lineRule="auto"/>
      </w:pPr>
      <w:r>
        <w:separator/>
      </w:r>
    </w:p>
  </w:endnote>
  <w:endnote w:type="continuationSeparator" w:id="0">
    <w:p w:rsidR="00CF682E" w:rsidRDefault="00CF6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82E" w:rsidRDefault="00CF682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CF682E" w:rsidRDefault="00CF68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"/>
      </v:shape>
    </w:pict>
  </w:numPicBullet>
  <w:abstractNum w:abstractNumId="0">
    <w:nsid w:val="0B446499"/>
    <w:multiLevelType w:val="multilevel"/>
    <w:tmpl w:val="1FBA8874"/>
    <w:lvl w:ilvl="0">
      <w:numFmt w:val="bullet"/>
      <w:lvlText w:val=""/>
      <w:lvlPicBulletId w:val="0"/>
      <w:lvlJc w:val="left"/>
      <w:pPr>
        <w:ind w:left="144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">
    <w:nsid w:val="4BA53449"/>
    <w:multiLevelType w:val="multilevel"/>
    <w:tmpl w:val="11DC71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FB0DBA"/>
    <w:multiLevelType w:val="multilevel"/>
    <w:tmpl w:val="8D86D122"/>
    <w:lvl w:ilvl="0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8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3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50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4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72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920" w:hanging="360"/>
      </w:pPr>
      <w:rPr>
        <w:rFonts w:ascii="Wingdings" w:hAnsi="Wingding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737BA"/>
    <w:rsid w:val="005737BA"/>
    <w:rsid w:val="00CF682E"/>
    <w:rsid w:val="00E27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2"/>
        <w:lang w:val="ro-RO" w:eastAsia="ro-RO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rPr>
      <w:b/>
      <w:bCs/>
      <w:i/>
      <w:iCs/>
      <w:spacing w:val="5"/>
    </w:rPr>
  </w:style>
  <w:style w:type="paragraph" w:styleId="ListParagraph">
    <w:name w:val="List Paragraph"/>
    <w:basedOn w:val="Normal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7A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7A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2"/>
        <w:lang w:val="ro-RO" w:eastAsia="ro-RO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rPr>
      <w:b/>
      <w:bCs/>
      <w:i/>
      <w:iCs/>
      <w:spacing w:val="5"/>
    </w:rPr>
  </w:style>
  <w:style w:type="paragraph" w:styleId="ListParagraph">
    <w:name w:val="List Paragraph"/>
    <w:basedOn w:val="Normal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7A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7A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</dc:creator>
  <cp:lastModifiedBy>SCOAVI 1</cp:lastModifiedBy>
  <cp:revision>2</cp:revision>
  <cp:lastPrinted>2023-10-15T16:09:00Z</cp:lastPrinted>
  <dcterms:created xsi:type="dcterms:W3CDTF">2023-12-04T08:25:00Z</dcterms:created>
  <dcterms:modified xsi:type="dcterms:W3CDTF">2023-12-04T08:25:00Z</dcterms:modified>
</cp:coreProperties>
</file>