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37AC3" w14:textId="77777777" w:rsidR="009466D5" w:rsidRDefault="009466D5" w:rsidP="009466D5">
      <w:pPr>
        <w:tabs>
          <w:tab w:val="left" w:pos="851"/>
        </w:tabs>
        <w:autoSpaceDE w:val="0"/>
        <w:autoSpaceDN w:val="0"/>
        <w:adjustRightInd w:val="0"/>
        <w:spacing w:after="0" w:line="240" w:lineRule="auto"/>
        <w:ind w:firstLine="567"/>
        <w:jc w:val="both"/>
      </w:pPr>
    </w:p>
    <w:p w14:paraId="6DE285C0" w14:textId="7B3580E8" w:rsidR="009466D5" w:rsidRPr="009466D5" w:rsidRDefault="009466D5" w:rsidP="0010667D">
      <w:pPr>
        <w:tabs>
          <w:tab w:val="left" w:pos="851"/>
        </w:tabs>
        <w:autoSpaceDE w:val="0"/>
        <w:autoSpaceDN w:val="0"/>
        <w:adjustRightInd w:val="0"/>
        <w:spacing w:after="0" w:line="240" w:lineRule="auto"/>
        <w:ind w:left="567"/>
        <w:jc w:val="center"/>
        <w:rPr>
          <w:rFonts w:ascii="Times New Roman" w:hAnsi="Times New Roman"/>
          <w:sz w:val="24"/>
          <w:szCs w:val="24"/>
        </w:rPr>
      </w:pPr>
      <w:r w:rsidRPr="009466D5">
        <w:rPr>
          <w:rFonts w:ascii="Times New Roman" w:hAnsi="Times New Roman"/>
          <w:sz w:val="24"/>
          <w:szCs w:val="24"/>
        </w:rPr>
        <w:t>INTREGIREA NORMEI DIDACTICE SESIUNEA 202</w:t>
      </w:r>
      <w:r w:rsidR="0010667D">
        <w:rPr>
          <w:rFonts w:ascii="Times New Roman" w:hAnsi="Times New Roman"/>
          <w:sz w:val="24"/>
          <w:szCs w:val="24"/>
        </w:rPr>
        <w:t>4</w:t>
      </w:r>
    </w:p>
    <w:p w14:paraId="07659069" w14:textId="77777777" w:rsidR="009466D5" w:rsidRPr="009466D5" w:rsidRDefault="009466D5" w:rsidP="009466D5">
      <w:pPr>
        <w:tabs>
          <w:tab w:val="left" w:pos="851"/>
        </w:tabs>
        <w:autoSpaceDE w:val="0"/>
        <w:autoSpaceDN w:val="0"/>
        <w:adjustRightInd w:val="0"/>
        <w:spacing w:after="0" w:line="240" w:lineRule="auto"/>
        <w:ind w:left="567"/>
        <w:jc w:val="both"/>
        <w:rPr>
          <w:rFonts w:ascii="Times New Roman" w:hAnsi="Times New Roman"/>
          <w:sz w:val="24"/>
          <w:szCs w:val="24"/>
        </w:rPr>
      </w:pPr>
      <w:r w:rsidRPr="009466D5">
        <w:rPr>
          <w:rFonts w:ascii="Times New Roman" w:hAnsi="Times New Roman"/>
          <w:sz w:val="24"/>
          <w:szCs w:val="24"/>
        </w:rPr>
        <w:t xml:space="preserve"> </w:t>
      </w:r>
    </w:p>
    <w:p w14:paraId="201782CA" w14:textId="45F0D4B1" w:rsidR="009466D5" w:rsidRDefault="009466D5" w:rsidP="009466D5">
      <w:pPr>
        <w:tabs>
          <w:tab w:val="left" w:pos="851"/>
        </w:tabs>
        <w:autoSpaceDE w:val="0"/>
        <w:autoSpaceDN w:val="0"/>
        <w:adjustRightInd w:val="0"/>
        <w:spacing w:after="0" w:line="240" w:lineRule="auto"/>
        <w:ind w:left="567"/>
        <w:rPr>
          <w:rFonts w:ascii="Times New Roman" w:hAnsi="Times New Roman"/>
          <w:sz w:val="24"/>
          <w:szCs w:val="24"/>
        </w:rPr>
      </w:pPr>
      <w:r w:rsidRPr="009466D5">
        <w:rPr>
          <w:rFonts w:ascii="Times New Roman" w:hAnsi="Times New Roman"/>
          <w:sz w:val="24"/>
          <w:szCs w:val="24"/>
        </w:rPr>
        <w:t>Anexa nr. 19 la METODOLOGIA – CADRU PRIVIND MOBILITATEA PERSONALULUI DIDACTIC DE PREDARE DIN ÎNVĂŢĂMÂNTUL PREUNIVERSITAR ÎN ANUL ŞCOLAR 202</w:t>
      </w:r>
      <w:r w:rsidR="0010667D">
        <w:rPr>
          <w:rFonts w:ascii="Times New Roman" w:hAnsi="Times New Roman"/>
          <w:sz w:val="24"/>
          <w:szCs w:val="24"/>
        </w:rPr>
        <w:t>4</w:t>
      </w:r>
      <w:r w:rsidRPr="009466D5">
        <w:rPr>
          <w:rFonts w:ascii="Times New Roman" w:hAnsi="Times New Roman"/>
          <w:sz w:val="24"/>
          <w:szCs w:val="24"/>
        </w:rPr>
        <w:t>-202</w:t>
      </w:r>
      <w:r w:rsidR="0010667D">
        <w:rPr>
          <w:rFonts w:ascii="Times New Roman" w:hAnsi="Times New Roman"/>
          <w:sz w:val="24"/>
          <w:szCs w:val="24"/>
        </w:rPr>
        <w:t>5</w:t>
      </w:r>
      <w:r w:rsidRPr="009466D5">
        <w:rPr>
          <w:rFonts w:ascii="Times New Roman" w:hAnsi="Times New Roman"/>
          <w:sz w:val="24"/>
          <w:szCs w:val="24"/>
        </w:rPr>
        <w:t>, aprobată prin Ordinul ministrului educaţiei nr. 6</w:t>
      </w:r>
      <w:r w:rsidR="0010667D">
        <w:rPr>
          <w:rFonts w:ascii="Times New Roman" w:hAnsi="Times New Roman"/>
          <w:sz w:val="24"/>
          <w:szCs w:val="24"/>
        </w:rPr>
        <w:t>877</w:t>
      </w:r>
      <w:r w:rsidRPr="009466D5">
        <w:rPr>
          <w:rFonts w:ascii="Times New Roman" w:hAnsi="Times New Roman"/>
          <w:sz w:val="24"/>
          <w:szCs w:val="24"/>
        </w:rPr>
        <w:t>/202</w:t>
      </w:r>
      <w:r w:rsidR="0010667D">
        <w:rPr>
          <w:rFonts w:ascii="Times New Roman" w:hAnsi="Times New Roman"/>
          <w:sz w:val="24"/>
          <w:szCs w:val="24"/>
        </w:rPr>
        <w:t>3</w:t>
      </w:r>
    </w:p>
    <w:p w14:paraId="68948213" w14:textId="77777777" w:rsidR="0010667D" w:rsidRPr="005E2EFD" w:rsidRDefault="0010667D" w:rsidP="0010667D">
      <w:pPr>
        <w:autoSpaceDE w:val="0"/>
        <w:autoSpaceDN w:val="0"/>
        <w:adjustRightInd w:val="0"/>
        <w:spacing w:after="0" w:line="240" w:lineRule="auto"/>
        <w:jc w:val="both"/>
        <w:rPr>
          <w:rFonts w:ascii="Times New Roman" w:hAnsi="Times New Roman"/>
          <w:b/>
          <w:spacing w:val="-14"/>
        </w:rPr>
      </w:pPr>
    </w:p>
    <w:p w14:paraId="244F0B64" w14:textId="77777777" w:rsidR="0010667D" w:rsidRPr="005E2EFD" w:rsidRDefault="0010667D" w:rsidP="0010667D">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Constituirea comisiei județene/a municipiului București de mobilitate a personalului didactic din învăţământul preuniversitar, prin decizia inspectorului școlar general.</w:t>
      </w:r>
    </w:p>
    <w:p w14:paraId="0774B1CE"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Până la data de </w:t>
      </w:r>
      <w:r>
        <w:rPr>
          <w:rFonts w:ascii="Times New Roman" w:hAnsi="Times New Roman"/>
          <w:spacing w:val="-14"/>
        </w:rPr>
        <w:t>10</w:t>
      </w:r>
      <w:r w:rsidRPr="005E2EFD">
        <w:rPr>
          <w:rFonts w:ascii="Times New Roman" w:hAnsi="Times New Roman"/>
          <w:spacing w:val="-14"/>
        </w:rPr>
        <w:t xml:space="preserve"> ianuarie 2024</w:t>
      </w:r>
    </w:p>
    <w:p w14:paraId="22D5E156"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p>
    <w:p w14:paraId="02326E3F" w14:textId="77777777" w:rsidR="0010667D" w:rsidRPr="005E2EFD" w:rsidRDefault="0010667D" w:rsidP="0010667D">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Revizuirea deciziilor de numire/transfer/repartizare pe post catedră a personalului didactic titular, conform prevederilor art. 30                alin. (5) și (6) din Metodologie, întocmirea, de către unitățile de învățământ, a listelor cuprinzând cadrele didactice titulare, femei, care optează pentru menţinerea în activitate ca titular până la împlinirea vârstei de 65 de ani, în baza prevederilor </w:t>
      </w:r>
      <w:r w:rsidRPr="005E2EFD">
        <w:rPr>
          <w:rFonts w:ascii="Times New Roman" w:hAnsi="Times New Roman"/>
          <w:spacing w:val="-16"/>
        </w:rPr>
        <w:t>art. 229 alin. (2) din Legea nr. 198/2023, cu modificările ulterioare,</w:t>
      </w:r>
      <w:r w:rsidRPr="005E2EFD">
        <w:rPr>
          <w:rFonts w:ascii="Times New Roman" w:hAnsi="Times New Roman"/>
          <w:spacing w:val="-14"/>
        </w:rPr>
        <w:t xml:space="preserve"> precum şi a listelor cu personalul didactic titular care îndeplinește condițiile legale de pensionare începând cu data de 1 septembrie 2024, pe baza cererilor înregistrate la secretariatele unităților de învățământ și comunicarea acestora la inspectoratul școlar:</w:t>
      </w:r>
    </w:p>
    <w:p w14:paraId="63BC1DBB" w14:textId="77777777" w:rsidR="0010667D" w:rsidRPr="005E2EFD" w:rsidRDefault="0010667D" w:rsidP="0010667D">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a) pentru limită de vârstă;</w:t>
      </w:r>
    </w:p>
    <w:p w14:paraId="42CD8DA4" w14:textId="77777777" w:rsidR="0010667D" w:rsidRPr="005E2EFD" w:rsidRDefault="0010667D" w:rsidP="0010667D">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b) la cerere, pentru pensionare anticipată sau pensionare anticipată parțială;</w:t>
      </w:r>
    </w:p>
    <w:p w14:paraId="62BF9CF9"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Până la data de 25 ianuarie 2024</w:t>
      </w:r>
    </w:p>
    <w:p w14:paraId="6BF5F8D6" w14:textId="77777777" w:rsidR="0010667D" w:rsidRPr="005E2EFD" w:rsidRDefault="0010667D" w:rsidP="0010667D">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 xml:space="preserve">c) constatarea exercitării dreptului privind menţinerea în activitate ca titular până la împlinirea vârstei de 65 de ani în consiliul de administraţie al unităţii de învăţământ; </w:t>
      </w:r>
    </w:p>
    <w:p w14:paraId="565817A9"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15 zile lucrătoare de la data înregistrării cererii</w:t>
      </w:r>
    </w:p>
    <w:p w14:paraId="0C909A38" w14:textId="77777777" w:rsidR="0010667D" w:rsidRPr="005E2EFD" w:rsidRDefault="0010667D" w:rsidP="0010667D">
      <w:pPr>
        <w:tabs>
          <w:tab w:val="left" w:pos="851"/>
        </w:tabs>
        <w:autoSpaceDE w:val="0"/>
        <w:autoSpaceDN w:val="0"/>
        <w:adjustRightInd w:val="0"/>
        <w:spacing w:after="0" w:line="240" w:lineRule="auto"/>
        <w:ind w:left="567"/>
        <w:jc w:val="both"/>
        <w:rPr>
          <w:rFonts w:ascii="Times New Roman" w:hAnsi="Times New Roman"/>
          <w:spacing w:val="-14"/>
        </w:rPr>
      </w:pPr>
      <w:r w:rsidRPr="005E2EFD">
        <w:rPr>
          <w:rFonts w:ascii="Times New Roman" w:hAnsi="Times New Roman"/>
          <w:spacing w:val="-14"/>
        </w:rPr>
        <w:t>d) emiterea deciziei directorului unităţii de învăţământ privind menţinerea în activitate ca titular până la împlinirea vârstei de 65 de ani.</w:t>
      </w:r>
    </w:p>
    <w:p w14:paraId="2279186F"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Termen:  5 zile lucrătoare de la data constatării exercitării dreptului </w:t>
      </w:r>
    </w:p>
    <w:p w14:paraId="1AAB15BF"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în consiliul de administraţie</w:t>
      </w:r>
    </w:p>
    <w:p w14:paraId="306DF570"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p>
    <w:p w14:paraId="056D943F" w14:textId="77777777" w:rsidR="0010667D" w:rsidRPr="005E2EFD" w:rsidRDefault="0010667D" w:rsidP="0010667D">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sidRPr="005E2EFD">
        <w:rPr>
          <w:rFonts w:ascii="Times New Roman" w:hAnsi="Times New Roman"/>
          <w:spacing w:val="-14"/>
        </w:rPr>
        <w:t xml:space="preserve">Constituirea posturilor didactice/catedrelor, încadrarea personalului didactic, soluționarea cererilor de întregire/completare a normei didactice de predare la nivelul unităților de învățământ a personalului didactic care beneficiază de aceste drepturi, conform prevederilor Metodologiei și soluționarea cererilor cadrelor didactice titulare prevăzute la art. 28 alin. (1) şi (2) din Metodologie: </w:t>
      </w:r>
    </w:p>
    <w:p w14:paraId="57DCDE19"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elaborarea ofertei școlii şi stabilirea disciplinelor opționale pentru anul școlar următor;</w:t>
      </w:r>
    </w:p>
    <w:p w14:paraId="4F413B2D"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constituirea tuturor posturilor didactice/catedrelor la nivelul unităților de învățământ/consorțiilor școlare, ca urmare a aplicării planurilor-cadru de învăţământ, a aprobării proiectelor planurilor de şcolarizare și a ofertei educaționale;</w:t>
      </w:r>
    </w:p>
    <w:p w14:paraId="1487FBE0"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depunerea cererilor de către cadrele didactice titulare prevăzute la art. 28 alin. (1) şi (2) din Metodologie și a cererilor de întregire/completare a normei didactice de predare la secretariatele unităților de învățământ; </w:t>
      </w:r>
    </w:p>
    <w:p w14:paraId="3FD681A3"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Până la data de 25 ianuarie 2024</w:t>
      </w:r>
    </w:p>
    <w:p w14:paraId="23382C13"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organizarea inspecţiilor speciale la clasă/probelor practice/orale de profil, afişarea rezultatelor pe pagina web a inspectoratului şcolar;</w:t>
      </w:r>
    </w:p>
    <w:p w14:paraId="3CFF90EC"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22-30 ianuarie 2024</w:t>
      </w:r>
    </w:p>
    <w:p w14:paraId="3367742B"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întregirea normei didactice de predare pentru personalul didactic de predare titular în două sau mai multe unităţi de învăţământ ori pe două sau mai multe specializări şi completarea normei didactice de predare pe perioadă nedeterminată/determinată a personalului didactic de predare titular la nivelul unităţii/unităţilor de învăţământ în care este titular/consorțiului şcolar și comunicarea cadrelor didactice şi inspectoratelor școlare, a acordului/acordului de principiu/refuzului cadrelor didactice titulare pentru întregirea/completarea normei didactice de predare;</w:t>
      </w:r>
    </w:p>
    <w:p w14:paraId="22E06592"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25-26 ianuarie 2024</w:t>
      </w:r>
    </w:p>
    <w:p w14:paraId="15A5649D"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depunerea şi înregistrarea contestaţiilor la inspectoratele şcolare;</w:t>
      </w:r>
    </w:p>
    <w:p w14:paraId="051194F5"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 Termen: 29-30 ianuarie 2024</w:t>
      </w:r>
    </w:p>
    <w:p w14:paraId="44EB7F46"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lastRenderedPageBreak/>
        <w:t>analizarea contestaţiilor privind soluţionarea cererilor de întregire/completare a normei didactice de predare de către consiliul de administrație al inspectoratului școlar şi stabilirea listei finale a cadrelor didactice titulare pentru care se acordă întregirea/completarea normei didactice de predare;</w:t>
      </w:r>
    </w:p>
    <w:p w14:paraId="197E7BB2"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31 ianuarie 2024</w:t>
      </w:r>
    </w:p>
    <w:p w14:paraId="245C1848"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completarea normei didactice de predare pe perioadă determinată pentru cadrele didactice debutante prevăzute la art. 24 alin. (4) şi (6) din Metodologie la nivelul unităţii/unităţilor de învăţământ/consorțiului şcolar, cărora li se poate constitui cel puţin o jumătate de normă didactică de predare în baza documentelor de numire/transfer/repartizare pe post/catedră;</w:t>
      </w:r>
    </w:p>
    <w:p w14:paraId="7C1C59F8"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25-29 ianuarie 2024</w:t>
      </w:r>
    </w:p>
    <w:p w14:paraId="66B47ACC"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analizarea cererilor cadrelor didactice titulare prevăzute la art. 28 alin. (1) şi (2) din Metodologie în consiliile de administraţie ale unităţilor de învăţământ şi comunicarea, la inspectoratele școlare, a acordului/acordului de principiu/refuzului cadrelor didactice titulare pentru transfer;</w:t>
      </w:r>
    </w:p>
    <w:p w14:paraId="34D7E01E"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Termen: 31 ianuarie 2024</w:t>
      </w:r>
    </w:p>
    <w:p w14:paraId="58BDA9FA"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p>
    <w:p w14:paraId="7F2EB5CE"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  </w:t>
      </w:r>
    </w:p>
    <w:p w14:paraId="3E01A5CF"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 xml:space="preserve">constituirea normei didactice de predare, întregirea normei didactice de predare pentru cadrele didactice angajate pe durata de viabilitate a postului/catedrei în două sau mai multe unităţi de învăţământ ori pe două sau mai multe specializări și comunicarea, la inspectoratele școlare, a acordului/acordului de principiu/refuzului cadrelor didactice angajate pe durata de viabilitate a postului/catedrei  pentru întregirea normei didactice, urmată de completarea normei didactice de predare pe perioadă determinată, la nivelul unităţilor de învăţământ în care sunt angajate/consorţiului şcolar, pentru cadrele didactice angajate pe durata de viabilitate a postului/catedrei, cărora li se poate constitui cel puţin o jumătate de normă didactică de predare în baza documentelor de repartizare pe post/catedră; </w:t>
      </w:r>
    </w:p>
    <w:p w14:paraId="6042C758"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Perioada: 25-30 ianuarie 2024</w:t>
      </w:r>
    </w:p>
    <w:p w14:paraId="7CE6704E" w14:textId="77777777" w:rsidR="0010667D" w:rsidRPr="005E2EFD" w:rsidRDefault="0010667D" w:rsidP="0010667D">
      <w:pPr>
        <w:pStyle w:val="ListParagraph"/>
        <w:numPr>
          <w:ilvl w:val="0"/>
          <w:numId w:val="2"/>
        </w:numPr>
        <w:tabs>
          <w:tab w:val="left" w:pos="851"/>
        </w:tabs>
        <w:autoSpaceDE w:val="0"/>
        <w:autoSpaceDN w:val="0"/>
        <w:adjustRightInd w:val="0"/>
        <w:ind w:left="0" w:firstLine="567"/>
        <w:jc w:val="both"/>
        <w:rPr>
          <w:spacing w:val="-14"/>
          <w:sz w:val="22"/>
          <w:szCs w:val="22"/>
        </w:rPr>
      </w:pPr>
      <w:r w:rsidRPr="005E2EFD">
        <w:rPr>
          <w:spacing w:val="-14"/>
          <w:sz w:val="22"/>
          <w:szCs w:val="22"/>
        </w:rPr>
        <w:t>depunerea şi înregistrarea contestaţiilor la inspectoratele şcolare de către:</w:t>
      </w:r>
    </w:p>
    <w:p w14:paraId="2F6F4B69" w14:textId="77777777" w:rsidR="0010667D" w:rsidRPr="005E2EFD" w:rsidRDefault="0010667D" w:rsidP="0010667D">
      <w:pPr>
        <w:pStyle w:val="ListParagraph"/>
        <w:tabs>
          <w:tab w:val="left" w:pos="1418"/>
        </w:tabs>
        <w:autoSpaceDE w:val="0"/>
        <w:autoSpaceDN w:val="0"/>
        <w:adjustRightInd w:val="0"/>
        <w:ind w:left="1134"/>
        <w:jc w:val="both"/>
        <w:rPr>
          <w:spacing w:val="-14"/>
          <w:sz w:val="22"/>
          <w:szCs w:val="22"/>
        </w:rPr>
      </w:pPr>
      <w:r w:rsidRPr="005E2EFD">
        <w:rPr>
          <w:spacing w:val="-14"/>
          <w:sz w:val="22"/>
          <w:szCs w:val="22"/>
        </w:rPr>
        <w:t>(i) cadrele didactice debutante prevăzute la art. 24 alin. (4) şi (6) din Metodologie, care au solicitat completarea normei didactice de predare pe perioadă determinată la nivelul unităţii/unităţilor de învăţământ/consorțiului şcolar;</w:t>
      </w:r>
    </w:p>
    <w:p w14:paraId="5BACC459" w14:textId="77777777" w:rsidR="0010667D" w:rsidRPr="005E2EFD" w:rsidRDefault="0010667D" w:rsidP="0010667D">
      <w:pPr>
        <w:pStyle w:val="ListParagraph"/>
        <w:tabs>
          <w:tab w:val="left" w:pos="1418"/>
        </w:tabs>
        <w:autoSpaceDE w:val="0"/>
        <w:autoSpaceDN w:val="0"/>
        <w:adjustRightInd w:val="0"/>
        <w:ind w:left="1134"/>
        <w:jc w:val="both"/>
        <w:rPr>
          <w:spacing w:val="-14"/>
          <w:sz w:val="22"/>
          <w:szCs w:val="22"/>
        </w:rPr>
      </w:pPr>
      <w:r w:rsidRPr="005E2EFD">
        <w:rPr>
          <w:spacing w:val="-14"/>
          <w:sz w:val="22"/>
          <w:szCs w:val="22"/>
        </w:rPr>
        <w:t>(ii)  cadrele didactice titulare prevăzute la art. 28 alin. (1) şi (2) din Metodologie;</w:t>
      </w:r>
    </w:p>
    <w:p w14:paraId="0DF575EF" w14:textId="77777777" w:rsidR="0010667D" w:rsidRPr="005E2EFD" w:rsidRDefault="0010667D" w:rsidP="0010667D">
      <w:pPr>
        <w:pStyle w:val="ListParagraph"/>
        <w:tabs>
          <w:tab w:val="left" w:pos="1418"/>
        </w:tabs>
        <w:autoSpaceDE w:val="0"/>
        <w:autoSpaceDN w:val="0"/>
        <w:adjustRightInd w:val="0"/>
        <w:ind w:left="1134"/>
        <w:jc w:val="both"/>
        <w:rPr>
          <w:spacing w:val="-14"/>
          <w:sz w:val="22"/>
          <w:szCs w:val="22"/>
        </w:rPr>
      </w:pPr>
      <w:r w:rsidRPr="005E2EFD">
        <w:rPr>
          <w:spacing w:val="-14"/>
          <w:sz w:val="22"/>
          <w:szCs w:val="22"/>
        </w:rPr>
        <w:t>(iii) cadrele didactice angajate pe durata de viabilitate a postului/catedrei  care au solicitat întregirea normei didactice/completarea normei didactice de predare la nivelul unităţii/unităţilor de învăţământ/consorțiului.</w:t>
      </w:r>
    </w:p>
    <w:p w14:paraId="1CB9FF02" w14:textId="77777777" w:rsidR="0010667D" w:rsidRPr="005E2EFD" w:rsidRDefault="0010667D" w:rsidP="0010667D">
      <w:pPr>
        <w:autoSpaceDE w:val="0"/>
        <w:autoSpaceDN w:val="0"/>
        <w:adjustRightInd w:val="0"/>
        <w:spacing w:after="0" w:line="240" w:lineRule="auto"/>
        <w:ind w:firstLine="567"/>
        <w:jc w:val="right"/>
        <w:rPr>
          <w:rFonts w:ascii="Times New Roman" w:hAnsi="Times New Roman"/>
          <w:spacing w:val="-14"/>
        </w:rPr>
      </w:pPr>
      <w:r w:rsidRPr="005E2EFD">
        <w:rPr>
          <w:rFonts w:ascii="Times New Roman" w:hAnsi="Times New Roman"/>
          <w:spacing w:val="-14"/>
        </w:rPr>
        <w:t xml:space="preserve"> Perioada: 31 ianuarie-1 februarie 2024</w:t>
      </w:r>
    </w:p>
    <w:p w14:paraId="2334D4C5" w14:textId="61C4B4BD" w:rsidR="00475745" w:rsidRDefault="00475745" w:rsidP="009466D5"/>
    <w:sectPr w:rsidR="004757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FFFFFF7F"/>
    <w:lvl w:ilvl="0">
      <w:start w:val="1"/>
      <w:numFmt w:val="decimal"/>
      <w:pStyle w:val="BlockText"/>
      <w:lvlText w:val="%1."/>
      <w:lvlJc w:val="left"/>
      <w:pPr>
        <w:tabs>
          <w:tab w:val="left" w:pos="720"/>
        </w:tabs>
        <w:ind w:left="720" w:hanging="360"/>
      </w:pPr>
    </w:lvl>
  </w:abstractNum>
  <w:abstractNum w:abstractNumId="1" w15:restartNumberingAfterBreak="0">
    <w:nsid w:val="33934B48"/>
    <w:multiLevelType w:val="multilevel"/>
    <w:tmpl w:val="33934B48"/>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33F63008"/>
    <w:multiLevelType w:val="multilevel"/>
    <w:tmpl w:val="33F63008"/>
    <w:lvl w:ilvl="0">
      <w:start w:val="1"/>
      <w:numFmt w:val="decimal"/>
      <w:lvlText w:val="%1)"/>
      <w:lvlJc w:val="left"/>
      <w:pPr>
        <w:ind w:left="5400" w:hanging="360"/>
      </w:pPr>
      <w:rPr>
        <w:b w:val="0"/>
        <w:sz w:val="22"/>
        <w:szCs w:val="22"/>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6D5"/>
    <w:rsid w:val="0004331F"/>
    <w:rsid w:val="0010667D"/>
    <w:rsid w:val="00475745"/>
    <w:rsid w:val="005330DF"/>
    <w:rsid w:val="009466D5"/>
    <w:rsid w:val="00CD2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EE70"/>
  <w15:chartTrackingRefBased/>
  <w15:docId w15:val="{52478781-5D51-4143-B35B-6F4BBC5B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6D5"/>
    <w:pPr>
      <w:spacing w:after="200" w:line="276" w:lineRule="auto"/>
    </w:pPr>
    <w:rPr>
      <w:rFonts w:ascii="Calibri" w:eastAsia="Calibri" w:hAnsi="Calibri" w:cs="Times New Roman"/>
      <w:lang w:val="ro-RO"/>
    </w:rPr>
  </w:style>
  <w:style w:type="paragraph" w:styleId="Heading1">
    <w:name w:val="heading 1"/>
    <w:basedOn w:val="Normal"/>
    <w:next w:val="Normal"/>
    <w:link w:val="Heading1Char"/>
    <w:uiPriority w:val="9"/>
    <w:qFormat/>
    <w:rsid w:val="0010667D"/>
    <w:pPr>
      <w:spacing w:before="100" w:beforeAutospacing="1" w:after="100" w:afterAutospacing="1" w:line="240" w:lineRule="auto"/>
      <w:outlineLvl w:val="0"/>
    </w:pPr>
    <w:rPr>
      <w:rFonts w:ascii="Times New Roman" w:eastAsia="Times New Roman" w:hAnsi="Times New Roman"/>
      <w:b/>
      <w:bCs/>
      <w:kern w:val="36"/>
      <w:sz w:val="48"/>
      <w:szCs w:val="48"/>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6D5"/>
    <w:pPr>
      <w:spacing w:after="0" w:line="240" w:lineRule="auto"/>
      <w:ind w:left="720"/>
    </w:pPr>
    <w:rPr>
      <w:rFonts w:ascii="Times New Roman" w:eastAsia="Times New Roman" w:hAnsi="Times New Roman"/>
      <w:sz w:val="24"/>
      <w:szCs w:val="24"/>
      <w:lang w:eastAsia="ro-RO"/>
    </w:rPr>
  </w:style>
  <w:style w:type="character" w:customStyle="1" w:styleId="Heading1Char">
    <w:name w:val="Heading 1 Char"/>
    <w:basedOn w:val="DefaultParagraphFont"/>
    <w:link w:val="Heading1"/>
    <w:uiPriority w:val="9"/>
    <w:qFormat/>
    <w:rsid w:val="0010667D"/>
    <w:rPr>
      <w:rFonts w:ascii="Times New Roman" w:eastAsia="Times New Roman" w:hAnsi="Times New Roman" w:cs="Times New Roman"/>
      <w:b/>
      <w:bCs/>
      <w:kern w:val="36"/>
      <w:sz w:val="48"/>
      <w:szCs w:val="48"/>
      <w:lang w:val="ro-RO" w:eastAsia="ro-RO"/>
    </w:rPr>
  </w:style>
  <w:style w:type="paragraph" w:styleId="BlockText">
    <w:name w:val="Block Text"/>
    <w:basedOn w:val="Normal"/>
    <w:qFormat/>
    <w:rsid w:val="0010667D"/>
    <w:pPr>
      <w:numPr>
        <w:numId w:val="3"/>
      </w:numPr>
      <w:tabs>
        <w:tab w:val="clear" w:pos="720"/>
      </w:tabs>
      <w:spacing w:after="120" w:line="240" w:lineRule="auto"/>
      <w:ind w:left="1440" w:right="1440" w:firstLine="0"/>
    </w:pPr>
    <w:rPr>
      <w:rFonts w:ascii="Times New Roman" w:eastAsia="Times New Roman" w:hAnsi="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930</Words>
  <Characters>5303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dcterms:created xsi:type="dcterms:W3CDTF">2024-01-08T08:47:00Z</dcterms:created>
  <dcterms:modified xsi:type="dcterms:W3CDTF">2024-01-08T08:47:00Z</dcterms:modified>
</cp:coreProperties>
</file>