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5C193A" w14:textId="57CAC26A" w:rsidR="00EF448A" w:rsidRDefault="00EF448A" w:rsidP="00EF448A">
      <w:pPr>
        <w:spacing w:before="4"/>
        <w:ind w:right="1852"/>
        <w:rPr>
          <w:rFonts w:ascii="Cambria" w:eastAsia="Microsoft Sans Serif" w:hAnsi="Cambria" w:cs="Microsoft Sans Serif"/>
          <w:b/>
          <w:bCs/>
          <w:color w:val="7030A0"/>
          <w:szCs w:val="24"/>
        </w:rPr>
      </w:pPr>
      <w:bookmarkStart w:id="0" w:name="_Hlk109295077"/>
      <w:r>
        <w:rPr>
          <w:rFonts w:ascii="Cambria" w:eastAsia="Microsoft Sans Serif" w:hAnsi="Cambria" w:cs="Microsoft Sans Serif"/>
          <w:b/>
          <w:bCs/>
          <w:color w:val="7030A0"/>
          <w:szCs w:val="24"/>
        </w:rPr>
        <w:t>Nr. 2813/26.07.2024</w:t>
      </w:r>
    </w:p>
    <w:p w14:paraId="1D409A84" w14:textId="2851D5E1" w:rsidR="00EF448A" w:rsidRDefault="000429AB" w:rsidP="00EF448A">
      <w:pPr>
        <w:spacing w:before="4"/>
        <w:ind w:left="1833" w:right="1852"/>
        <w:jc w:val="center"/>
        <w:rPr>
          <w:rFonts w:ascii="Cambria" w:eastAsia="Microsoft Sans Serif" w:hAnsi="Cambria" w:cs="Microsoft Sans Serif"/>
          <w:b/>
          <w:bCs/>
          <w:szCs w:val="24"/>
        </w:rPr>
      </w:pPr>
      <w:r>
        <w:rPr>
          <w:rFonts w:ascii="Cambria" w:eastAsia="Microsoft Sans Serif" w:hAnsi="Cambria" w:cs="Microsoft Sans Serif"/>
          <w:b/>
          <w:bCs/>
          <w:szCs w:val="24"/>
        </w:rPr>
        <w:t>PROGRAMAREA ACTIVITĂȚILOR/</w:t>
      </w:r>
    </w:p>
    <w:p w14:paraId="527488A1" w14:textId="77777777" w:rsidR="00EF448A" w:rsidRDefault="00EF448A" w:rsidP="00EF448A">
      <w:pPr>
        <w:spacing w:before="4"/>
        <w:jc w:val="center"/>
        <w:rPr>
          <w:rFonts w:ascii="Cambria" w:eastAsia="Microsoft Sans Serif" w:hAnsi="Cambria" w:cs="Microsoft Sans Serif"/>
          <w:b/>
          <w:bCs/>
          <w:szCs w:val="24"/>
        </w:rPr>
      </w:pPr>
      <w:r>
        <w:rPr>
          <w:rFonts w:ascii="Cambria" w:eastAsia="Microsoft Sans Serif" w:hAnsi="Cambria" w:cs="Microsoft Sans Serif"/>
          <w:b/>
          <w:bCs/>
          <w:szCs w:val="24"/>
        </w:rPr>
        <w:t>ȘEDINȚELOR DE REPARTIZARE/OCUPARE A POSTURILOR DIDACTICE</w:t>
      </w:r>
    </w:p>
    <w:p w14:paraId="5BAA57B0" w14:textId="77777777" w:rsidR="00EF448A" w:rsidRDefault="00EF448A" w:rsidP="00EF448A">
      <w:pPr>
        <w:spacing w:before="4"/>
        <w:ind w:left="1833" w:right="1852"/>
        <w:jc w:val="center"/>
        <w:rPr>
          <w:rFonts w:ascii="Cambria" w:eastAsia="Microsoft Sans Serif" w:hAnsi="Cambria" w:cs="Microsoft Sans Serif"/>
          <w:b/>
          <w:bCs/>
          <w:szCs w:val="24"/>
        </w:rPr>
      </w:pPr>
      <w:r>
        <w:rPr>
          <w:rFonts w:ascii="Cambria" w:eastAsia="Microsoft Sans Serif" w:hAnsi="Cambria" w:cs="Microsoft Sans Serif"/>
          <w:b/>
          <w:bCs/>
          <w:szCs w:val="24"/>
        </w:rPr>
        <w:t>SESIUNEA 2024</w:t>
      </w:r>
    </w:p>
    <w:p w14:paraId="30F2D48E" w14:textId="77777777" w:rsidR="00EF448A" w:rsidRDefault="00EF448A" w:rsidP="00EF448A">
      <w:pPr>
        <w:pStyle w:val="BodyText"/>
        <w:spacing w:before="3"/>
        <w:rPr>
          <w:rFonts w:ascii="Cambria" w:eastAsia="Microsoft Sans Serif" w:hAnsi="Cambria" w:cs="Microsoft Sans Serif"/>
          <w:b/>
          <w:bCs/>
        </w:rPr>
      </w:pPr>
    </w:p>
    <w:p w14:paraId="6ED1085A" w14:textId="77777777" w:rsidR="00EF448A" w:rsidRDefault="00EF448A" w:rsidP="00EF448A">
      <w:pPr>
        <w:ind w:left="212"/>
        <w:rPr>
          <w:rFonts w:ascii="Cambria" w:eastAsia="Microsoft Sans Serif" w:hAnsi="Cambria" w:cs="Microsoft Sans Serif"/>
          <w:b/>
          <w:bCs/>
          <w:color w:val="7030A0"/>
          <w:szCs w:val="24"/>
        </w:rPr>
      </w:pPr>
      <w:bookmarkStart w:id="1" w:name="_Hlk109295098"/>
      <w:bookmarkEnd w:id="0"/>
      <w:r>
        <w:rPr>
          <w:rFonts w:ascii="Cambria" w:eastAsia="Microsoft Sans Serif" w:hAnsi="Cambria" w:cs="Microsoft Sans Serif"/>
          <w:b/>
          <w:bCs/>
          <w:color w:val="7030A0"/>
          <w:szCs w:val="24"/>
        </w:rPr>
        <w:t>19  august  2024 (termen limită)</w:t>
      </w:r>
    </w:p>
    <w:p w14:paraId="643A4A72" w14:textId="77777777" w:rsidR="00EF448A" w:rsidRDefault="00EF448A" w:rsidP="00EF448A">
      <w:pPr>
        <w:pStyle w:val="ListParagraph"/>
        <w:widowControl w:val="0"/>
        <w:numPr>
          <w:ilvl w:val="0"/>
          <w:numId w:val="26"/>
        </w:numPr>
        <w:tabs>
          <w:tab w:val="left" w:pos="934"/>
        </w:tabs>
        <w:autoSpaceDE w:val="0"/>
        <w:autoSpaceDN w:val="0"/>
        <w:spacing w:before="3"/>
        <w:ind w:hanging="361"/>
        <w:contextualSpacing w:val="0"/>
        <w:jc w:val="both"/>
        <w:rPr>
          <w:rFonts w:ascii="Cambria" w:eastAsia="Microsoft Sans Serif" w:hAnsi="Cambria" w:cs="Microsoft Sans Serif"/>
          <w:szCs w:val="24"/>
        </w:rPr>
      </w:pPr>
      <w:r>
        <w:rPr>
          <w:rFonts w:ascii="Cambria" w:hAnsi="Cambria"/>
          <w:szCs w:val="24"/>
        </w:rPr>
        <w:t>numirea, prin detaşare în interesul învăţământului, în funcţiile de conducere, îndrumare şi control neocupate prin concurs;</w:t>
      </w:r>
    </w:p>
    <w:p w14:paraId="2B46EB08" w14:textId="77777777" w:rsidR="00EF448A" w:rsidRDefault="00EF448A" w:rsidP="00EF448A">
      <w:pPr>
        <w:pStyle w:val="ListParagraph"/>
        <w:widowControl w:val="0"/>
        <w:numPr>
          <w:ilvl w:val="0"/>
          <w:numId w:val="26"/>
        </w:numPr>
        <w:tabs>
          <w:tab w:val="left" w:pos="934"/>
        </w:tabs>
        <w:autoSpaceDE w:val="0"/>
        <w:autoSpaceDN w:val="0"/>
        <w:spacing w:before="3"/>
        <w:ind w:hanging="361"/>
        <w:contextualSpacing w:val="0"/>
        <w:jc w:val="both"/>
        <w:rPr>
          <w:rFonts w:ascii="Cambria" w:hAnsi="Cambria"/>
          <w:i/>
          <w:iCs/>
          <w:szCs w:val="24"/>
        </w:rPr>
      </w:pPr>
      <w:r>
        <w:rPr>
          <w:rFonts w:ascii="Cambria" w:hAnsi="Cambria"/>
          <w:szCs w:val="24"/>
        </w:rPr>
        <w:t xml:space="preserve">ocuparea posturilor didactice/catedrelor, rămase vacante, de către cadrele didactice care beneficiază de </w:t>
      </w:r>
      <w:r>
        <w:rPr>
          <w:rFonts w:ascii="Cambria" w:hAnsi="Cambria"/>
          <w:i/>
          <w:iCs/>
          <w:szCs w:val="24"/>
        </w:rPr>
        <w:t>prelungirea contractului individual de muncă pe perioadă determinată conform prevederilor art. 63 din Metodologie;</w:t>
      </w:r>
    </w:p>
    <w:p w14:paraId="5AB34FCC" w14:textId="77777777" w:rsidR="00EF448A" w:rsidRDefault="00EF448A" w:rsidP="00EF448A">
      <w:pPr>
        <w:pStyle w:val="ListParagraph"/>
        <w:widowControl w:val="0"/>
        <w:numPr>
          <w:ilvl w:val="0"/>
          <w:numId w:val="26"/>
        </w:numPr>
        <w:tabs>
          <w:tab w:val="left" w:pos="934"/>
        </w:tabs>
        <w:autoSpaceDE w:val="0"/>
        <w:autoSpaceDN w:val="0"/>
        <w:spacing w:before="3"/>
        <w:ind w:hanging="361"/>
        <w:contextualSpacing w:val="0"/>
        <w:jc w:val="both"/>
        <w:rPr>
          <w:rFonts w:ascii="Cambria" w:hAnsi="Cambria"/>
          <w:szCs w:val="24"/>
        </w:rPr>
      </w:pPr>
      <w:r>
        <w:rPr>
          <w:rFonts w:ascii="Cambria" w:hAnsi="Cambria"/>
          <w:szCs w:val="24"/>
        </w:rPr>
        <w:t xml:space="preserve">ocuparea posturilor didactice, rămase vacante/rezervate de către cadrele didactice titulare pentru care s-a propus </w:t>
      </w:r>
      <w:r>
        <w:rPr>
          <w:rFonts w:ascii="Cambria" w:hAnsi="Cambria"/>
          <w:i/>
          <w:iCs/>
          <w:szCs w:val="24"/>
        </w:rPr>
        <w:t>detaşarea în interesul învăţământului</w:t>
      </w:r>
      <w:r>
        <w:rPr>
          <w:rFonts w:ascii="Cambria" w:hAnsi="Cambria"/>
          <w:szCs w:val="24"/>
        </w:rPr>
        <w:t>, în anul școlar 2024-2025.</w:t>
      </w:r>
    </w:p>
    <w:p w14:paraId="2C09204C" w14:textId="77777777" w:rsidR="00EF448A" w:rsidRDefault="00EF448A" w:rsidP="00EF448A">
      <w:pPr>
        <w:pStyle w:val="ListParagraph"/>
        <w:widowControl w:val="0"/>
        <w:numPr>
          <w:ilvl w:val="0"/>
          <w:numId w:val="26"/>
        </w:numPr>
        <w:tabs>
          <w:tab w:val="left" w:pos="934"/>
        </w:tabs>
        <w:autoSpaceDE w:val="0"/>
        <w:autoSpaceDN w:val="0"/>
        <w:spacing w:before="3"/>
        <w:ind w:hanging="361"/>
        <w:contextualSpacing w:val="0"/>
        <w:jc w:val="both"/>
        <w:rPr>
          <w:rFonts w:ascii="Cambria" w:hAnsi="Cambria"/>
          <w:szCs w:val="24"/>
        </w:rPr>
      </w:pPr>
      <w:r>
        <w:rPr>
          <w:rFonts w:ascii="Cambria" w:hAnsi="Cambria"/>
          <w:szCs w:val="24"/>
        </w:rPr>
        <w:t>înregistrarea cererilor cadrelor didactice titulare, a căror reducere de activitate nu a fost soluționată prin transfer/completare de normă didactică de predare, a cererilor cadrelor didactice angajate pe durata de viabilitate a postului/catedrei rămase cu norma didactică incompletă din etapele anterioare, pentru completarea normei didactice de predare, conform prevederilor Metodologiei, precum şi a cadrelor didactice şi candidaţilor prevăzuţi la art. 53 alin. (5) şi art. 89 alin. (2) din Metodologie care au participat la concursul național, sesiunea 2024;</w:t>
      </w:r>
    </w:p>
    <w:p w14:paraId="7528DF9E" w14:textId="77777777" w:rsidR="00EF448A" w:rsidRDefault="00EF448A" w:rsidP="00EF448A">
      <w:pPr>
        <w:tabs>
          <w:tab w:val="left" w:pos="934"/>
        </w:tabs>
        <w:spacing w:before="3"/>
        <w:jc w:val="both"/>
        <w:rPr>
          <w:rFonts w:ascii="Cambria" w:hAnsi="Cambria"/>
          <w:i/>
          <w:iCs/>
          <w:szCs w:val="24"/>
        </w:rPr>
      </w:pPr>
      <w:r>
        <w:rPr>
          <w:rFonts w:ascii="Cambria" w:hAnsi="Cambria"/>
          <w:i/>
          <w:iCs/>
          <w:szCs w:val="24"/>
        </w:rPr>
        <w:t xml:space="preserve">Notă. </w:t>
      </w:r>
    </w:p>
    <w:p w14:paraId="3C17B2B3" w14:textId="77777777" w:rsidR="00EF448A" w:rsidRDefault="00EF448A" w:rsidP="00EF448A">
      <w:pPr>
        <w:tabs>
          <w:tab w:val="left" w:pos="934"/>
        </w:tabs>
        <w:spacing w:before="3"/>
        <w:jc w:val="both"/>
        <w:rPr>
          <w:rFonts w:ascii="Cambria" w:hAnsi="Cambria"/>
          <w:i/>
          <w:iCs/>
          <w:sz w:val="20"/>
          <w:szCs w:val="20"/>
        </w:rPr>
      </w:pPr>
      <w:r>
        <w:rPr>
          <w:rFonts w:ascii="Cambria" w:hAnsi="Cambria"/>
          <w:i/>
          <w:iCs/>
          <w:szCs w:val="24"/>
        </w:rPr>
        <w:tab/>
      </w:r>
      <w:r>
        <w:rPr>
          <w:rFonts w:ascii="Cambria" w:hAnsi="Cambria"/>
          <w:i/>
          <w:iCs/>
          <w:sz w:val="20"/>
          <w:szCs w:val="20"/>
        </w:rPr>
        <w:t xml:space="preserve">Începând cu data de </w:t>
      </w:r>
      <w:r>
        <w:rPr>
          <w:rFonts w:ascii="Cambria" w:hAnsi="Cambria"/>
          <w:b/>
          <w:bCs/>
          <w:i/>
          <w:iCs/>
          <w:sz w:val="20"/>
          <w:szCs w:val="20"/>
        </w:rPr>
        <w:t>19 august 2024</w:t>
      </w:r>
      <w:r>
        <w:rPr>
          <w:rFonts w:ascii="Cambria" w:hAnsi="Cambria"/>
          <w:i/>
          <w:iCs/>
          <w:sz w:val="20"/>
          <w:szCs w:val="20"/>
        </w:rPr>
        <w:t xml:space="preserve"> prioritate la ocuparea posturilor didactice/catedrelor vacante/rezervate, în toate etapele şi ședințele de repartizare, precum şi după începerea cursurilor, au, în ordine, cadrele didactice titulare cu reducerea de activitate nesoluționată, cadrele didactice angajate pe durata de viabilitate a postului/catedrei care solicită completarea normei didactice de predare şi cadrele didactice care beneficiază de prelungirea contractului individual de muncă pe perioadădeterminată conform prevederilor art. 63 din Metodologie.</w:t>
      </w:r>
    </w:p>
    <w:p w14:paraId="742F5211" w14:textId="77777777" w:rsidR="00EF448A" w:rsidRDefault="00EF448A" w:rsidP="00EF448A">
      <w:pPr>
        <w:tabs>
          <w:tab w:val="left" w:pos="934"/>
        </w:tabs>
        <w:spacing w:before="3"/>
        <w:jc w:val="both"/>
        <w:rPr>
          <w:rFonts w:ascii="Cambria" w:hAnsi="Cambria"/>
          <w:i/>
          <w:iCs/>
          <w:sz w:val="20"/>
          <w:szCs w:val="20"/>
        </w:rPr>
      </w:pPr>
      <w:r>
        <w:rPr>
          <w:sz w:val="18"/>
          <w:szCs w:val="18"/>
        </w:rPr>
        <w:tab/>
      </w:r>
      <w:r>
        <w:rPr>
          <w:rFonts w:ascii="Cambria" w:hAnsi="Cambria"/>
          <w:i/>
          <w:iCs/>
          <w:sz w:val="20"/>
          <w:szCs w:val="20"/>
        </w:rPr>
        <w:t xml:space="preserve">În mod excepţional, cadrele didactice care au primit acorduri de principiu și nu au depus cereri de prelungire a duratei contractelor individuale de muncă pe perioadă determinată în anul școlar 2024-2025, în perioada 8-17 mai 2024, mai pot depune cereri la inspectoratele şcolare în data de 19 august 2024. </w:t>
      </w:r>
    </w:p>
    <w:p w14:paraId="566C5C99" w14:textId="77777777" w:rsidR="00EF448A" w:rsidRDefault="00EF448A" w:rsidP="00EF448A">
      <w:pPr>
        <w:tabs>
          <w:tab w:val="left" w:pos="934"/>
        </w:tabs>
        <w:spacing w:before="3"/>
        <w:jc w:val="both"/>
        <w:rPr>
          <w:rFonts w:ascii="Cambria" w:hAnsi="Cambria"/>
          <w:i/>
          <w:iCs/>
          <w:sz w:val="20"/>
          <w:szCs w:val="20"/>
        </w:rPr>
      </w:pPr>
      <w:r>
        <w:rPr>
          <w:rFonts w:ascii="Cambria" w:hAnsi="Cambria"/>
          <w:i/>
          <w:iCs/>
          <w:sz w:val="20"/>
          <w:szCs w:val="20"/>
        </w:rPr>
        <w:tab/>
        <w:t xml:space="preserve">Candidaţii care au depus cereri de înscriere pentru angajare pe perioadă determinată în anul școlar 2024-2025 în perioada 8-17 mai 2024 îşi pot completa dosarelede înscriere și pot susține probe practice/orale, dacă este cazul, în data de 19 august 2024. </w:t>
      </w:r>
    </w:p>
    <w:p w14:paraId="16292E54" w14:textId="77777777" w:rsidR="00EF448A" w:rsidRDefault="00EF448A" w:rsidP="00EF448A">
      <w:pPr>
        <w:tabs>
          <w:tab w:val="left" w:pos="934"/>
        </w:tabs>
        <w:spacing w:before="3"/>
        <w:jc w:val="both"/>
        <w:rPr>
          <w:rFonts w:ascii="Cambria" w:hAnsi="Cambria"/>
          <w:i/>
          <w:iCs/>
          <w:sz w:val="20"/>
          <w:szCs w:val="20"/>
        </w:rPr>
      </w:pPr>
      <w:r>
        <w:rPr>
          <w:rFonts w:ascii="Cambria" w:hAnsi="Cambria"/>
          <w:i/>
          <w:iCs/>
          <w:sz w:val="20"/>
          <w:szCs w:val="20"/>
        </w:rPr>
        <w:tab/>
        <w:t>Candidații care au obținut nota minimum 5 (cinci) la proba scrisă la concursul național, sesiunea 2024 și solicită repartizare în alt județ, conform prevederilor art. 89 alin. (2) din Metodologie, depun cereri de înscriere și pot susține probe practice/orale, dacă este cazul, în data de 19 august 2024.</w:t>
      </w:r>
    </w:p>
    <w:p w14:paraId="44E310B3" w14:textId="77777777" w:rsidR="00EF448A" w:rsidRDefault="00EF448A" w:rsidP="00EF448A">
      <w:pPr>
        <w:ind w:left="212"/>
        <w:rPr>
          <w:rFonts w:ascii="Cambria" w:eastAsia="Microsoft Sans Serif" w:hAnsi="Cambria" w:cs="Microsoft Sans Serif"/>
          <w:b/>
          <w:bCs/>
          <w:color w:val="7030A0"/>
          <w:szCs w:val="24"/>
        </w:rPr>
      </w:pPr>
      <w:r>
        <w:rPr>
          <w:rFonts w:ascii="Cambria" w:eastAsia="Microsoft Sans Serif" w:hAnsi="Cambria" w:cs="Microsoft Sans Serif"/>
          <w:b/>
          <w:bCs/>
          <w:color w:val="7030A0"/>
          <w:szCs w:val="24"/>
        </w:rPr>
        <w:t>20 august  2024</w:t>
      </w:r>
    </w:p>
    <w:p w14:paraId="5604881B" w14:textId="77777777" w:rsidR="00EF448A" w:rsidRDefault="00EF448A" w:rsidP="00EF448A">
      <w:pPr>
        <w:pStyle w:val="ListParagraph"/>
        <w:widowControl w:val="0"/>
        <w:numPr>
          <w:ilvl w:val="0"/>
          <w:numId w:val="27"/>
        </w:numPr>
        <w:tabs>
          <w:tab w:val="left" w:pos="934"/>
        </w:tabs>
        <w:autoSpaceDE w:val="0"/>
        <w:autoSpaceDN w:val="0"/>
        <w:spacing w:before="3"/>
        <w:ind w:hanging="361"/>
        <w:contextualSpacing w:val="0"/>
        <w:jc w:val="both"/>
        <w:rPr>
          <w:rFonts w:ascii="Cambria" w:eastAsia="Microsoft Sans Serif" w:hAnsi="Cambria" w:cs="Microsoft Sans Serif"/>
          <w:szCs w:val="24"/>
        </w:rPr>
      </w:pPr>
      <w:r>
        <w:rPr>
          <w:rFonts w:ascii="Cambria" w:hAnsi="Cambria"/>
          <w:szCs w:val="24"/>
        </w:rPr>
        <w:t>Soluționarea în ședință de repartizare, conform prevederilor Metodologiei, în ordine, a:</w:t>
      </w:r>
    </w:p>
    <w:p w14:paraId="06E64EED" w14:textId="77777777" w:rsidR="00EF448A" w:rsidRDefault="00EF448A" w:rsidP="00EF448A">
      <w:pPr>
        <w:pStyle w:val="ListParagraph"/>
        <w:widowControl w:val="0"/>
        <w:numPr>
          <w:ilvl w:val="0"/>
          <w:numId w:val="28"/>
        </w:numPr>
        <w:tabs>
          <w:tab w:val="left" w:pos="1490"/>
        </w:tabs>
        <w:autoSpaceDE w:val="0"/>
        <w:autoSpaceDN w:val="0"/>
        <w:spacing w:before="3"/>
        <w:contextualSpacing w:val="0"/>
        <w:jc w:val="both"/>
        <w:rPr>
          <w:rFonts w:ascii="Cambria" w:hAnsi="Cambria"/>
          <w:szCs w:val="24"/>
        </w:rPr>
      </w:pPr>
      <w:r>
        <w:rPr>
          <w:rFonts w:ascii="Cambria" w:hAnsi="Cambria"/>
          <w:szCs w:val="24"/>
        </w:rPr>
        <w:t>cererilor de completare a normei didactice de predare pe perioadă nedeterminată/determinată a cadrelor didactice titulare;</w:t>
      </w:r>
    </w:p>
    <w:p w14:paraId="4C6E88C7" w14:textId="77777777" w:rsidR="00EF448A" w:rsidRDefault="00EF448A" w:rsidP="00EF448A">
      <w:pPr>
        <w:pStyle w:val="ListParagraph"/>
        <w:widowControl w:val="0"/>
        <w:numPr>
          <w:ilvl w:val="0"/>
          <w:numId w:val="28"/>
        </w:numPr>
        <w:tabs>
          <w:tab w:val="left" w:pos="1490"/>
        </w:tabs>
        <w:autoSpaceDE w:val="0"/>
        <w:autoSpaceDN w:val="0"/>
        <w:spacing w:before="6"/>
        <w:ind w:left="1065" w:right="212" w:firstLine="0"/>
        <w:contextualSpacing w:val="0"/>
        <w:jc w:val="both"/>
        <w:rPr>
          <w:rFonts w:ascii="Cambria" w:hAnsi="Cambria"/>
          <w:szCs w:val="24"/>
        </w:rPr>
      </w:pPr>
      <w:r>
        <w:rPr>
          <w:rFonts w:ascii="Cambria" w:hAnsi="Cambria"/>
          <w:szCs w:val="24"/>
        </w:rPr>
        <w:t>cererilor de completare a normei didactice de predare pe perioadă determinată cadrelor didactice debutante prevăzute la art. 24 alin. (4) şi (6) din Metodologie</w:t>
      </w:r>
    </w:p>
    <w:p w14:paraId="47821A5A" w14:textId="77777777" w:rsidR="00EF448A" w:rsidRDefault="00EF448A" w:rsidP="00EF448A">
      <w:pPr>
        <w:pStyle w:val="ListParagraph"/>
        <w:widowControl w:val="0"/>
        <w:numPr>
          <w:ilvl w:val="0"/>
          <w:numId w:val="28"/>
        </w:numPr>
        <w:tabs>
          <w:tab w:val="left" w:pos="1490"/>
        </w:tabs>
        <w:autoSpaceDE w:val="0"/>
        <w:autoSpaceDN w:val="0"/>
        <w:spacing w:before="6"/>
        <w:ind w:left="1065" w:right="212" w:firstLine="0"/>
        <w:contextualSpacing w:val="0"/>
        <w:jc w:val="both"/>
        <w:rPr>
          <w:rFonts w:ascii="Cambria" w:hAnsi="Cambria"/>
          <w:szCs w:val="24"/>
        </w:rPr>
      </w:pPr>
      <w:r>
        <w:rPr>
          <w:rFonts w:ascii="Cambria" w:hAnsi="Cambria"/>
          <w:szCs w:val="24"/>
        </w:rPr>
        <w:t>cererilor cadrelor didactice titulare aflate în restrângere de activitate prin transfer sau detașare în interesul învățământului pentru restrângere nesoluționată;</w:t>
      </w:r>
    </w:p>
    <w:p w14:paraId="6539C34A" w14:textId="77777777" w:rsidR="00EF448A" w:rsidRDefault="00EF448A" w:rsidP="00EF448A">
      <w:pPr>
        <w:pStyle w:val="ListParagraph"/>
        <w:widowControl w:val="0"/>
        <w:numPr>
          <w:ilvl w:val="0"/>
          <w:numId w:val="28"/>
        </w:numPr>
        <w:tabs>
          <w:tab w:val="left" w:pos="1490"/>
        </w:tabs>
        <w:autoSpaceDE w:val="0"/>
        <w:autoSpaceDN w:val="0"/>
        <w:spacing w:before="6"/>
        <w:ind w:left="1065" w:right="212" w:firstLine="0"/>
        <w:contextualSpacing w:val="0"/>
        <w:jc w:val="both"/>
        <w:rPr>
          <w:rFonts w:ascii="Cambria" w:hAnsi="Cambria"/>
          <w:szCs w:val="24"/>
        </w:rPr>
      </w:pPr>
      <w:r>
        <w:rPr>
          <w:rFonts w:ascii="Cambria" w:hAnsi="Cambria"/>
          <w:szCs w:val="24"/>
        </w:rPr>
        <w:lastRenderedPageBreak/>
        <w:t>cererilor de completare a normei didactice de predare pe perioadă determinată a cadrelor didactice angajate pe durata de viabilitate a postului/catedrei;</w:t>
      </w:r>
    </w:p>
    <w:p w14:paraId="7405CA7E" w14:textId="77777777" w:rsidR="00EF448A" w:rsidRDefault="00EF448A" w:rsidP="00EF448A">
      <w:pPr>
        <w:pStyle w:val="ListParagraph"/>
        <w:widowControl w:val="0"/>
        <w:numPr>
          <w:ilvl w:val="0"/>
          <w:numId w:val="28"/>
        </w:numPr>
        <w:tabs>
          <w:tab w:val="left" w:pos="1490"/>
        </w:tabs>
        <w:autoSpaceDE w:val="0"/>
        <w:autoSpaceDN w:val="0"/>
        <w:spacing w:before="6"/>
        <w:ind w:left="1065" w:right="212" w:firstLine="0"/>
        <w:contextualSpacing w:val="0"/>
        <w:jc w:val="both"/>
        <w:rPr>
          <w:rFonts w:ascii="Cambria" w:hAnsi="Cambria"/>
          <w:szCs w:val="24"/>
        </w:rPr>
      </w:pPr>
      <w:r>
        <w:rPr>
          <w:rFonts w:ascii="Cambria" w:hAnsi="Cambria"/>
          <w:szCs w:val="24"/>
        </w:rPr>
        <w:t>cererilor de completare a normei didactice de predare pe perioadă determinată a cadrelor didactice prevăzute la art. 53 alin (5) din Metodologie pentru completarea normei pe perioadă determinată;</w:t>
      </w:r>
    </w:p>
    <w:p w14:paraId="1D363119" w14:textId="77777777" w:rsidR="00EF448A" w:rsidRDefault="00EF448A" w:rsidP="00EF448A">
      <w:pPr>
        <w:pStyle w:val="ListParagraph"/>
        <w:widowControl w:val="0"/>
        <w:numPr>
          <w:ilvl w:val="0"/>
          <w:numId w:val="28"/>
        </w:numPr>
        <w:tabs>
          <w:tab w:val="left" w:pos="1490"/>
        </w:tabs>
        <w:autoSpaceDE w:val="0"/>
        <w:autoSpaceDN w:val="0"/>
        <w:ind w:left="1065" w:right="218" w:firstLine="0"/>
        <w:contextualSpacing w:val="0"/>
        <w:jc w:val="both"/>
        <w:rPr>
          <w:rFonts w:ascii="Cambria" w:hAnsi="Cambria"/>
          <w:szCs w:val="24"/>
        </w:rPr>
      </w:pPr>
      <w:r>
        <w:rPr>
          <w:rFonts w:ascii="Cambria" w:hAnsi="Cambria"/>
          <w:szCs w:val="24"/>
        </w:rPr>
        <w:t>cererilor cadrelor didactice care beneficiază de prelungirea contractului individual de muncă pe perioadă determinată conform prevederilor art. 63 din Metodologie;</w:t>
      </w:r>
    </w:p>
    <w:p w14:paraId="43064028" w14:textId="77777777" w:rsidR="00EF448A" w:rsidRDefault="00EF448A" w:rsidP="00EF448A">
      <w:pPr>
        <w:pStyle w:val="ListParagraph"/>
        <w:widowControl w:val="0"/>
        <w:numPr>
          <w:ilvl w:val="0"/>
          <w:numId w:val="28"/>
        </w:numPr>
        <w:tabs>
          <w:tab w:val="left" w:pos="1490"/>
        </w:tabs>
        <w:autoSpaceDE w:val="0"/>
        <w:autoSpaceDN w:val="0"/>
        <w:spacing w:before="3"/>
        <w:contextualSpacing w:val="0"/>
        <w:jc w:val="both"/>
        <w:rPr>
          <w:rFonts w:ascii="Cambria" w:hAnsi="Cambria"/>
          <w:szCs w:val="24"/>
        </w:rPr>
      </w:pPr>
      <w:r>
        <w:rPr>
          <w:rFonts w:ascii="Cambria" w:hAnsi="Cambria"/>
          <w:szCs w:val="24"/>
        </w:rPr>
        <w:t>solicitărilor pentru detașare la cerere prin continuitate;</w:t>
      </w:r>
    </w:p>
    <w:p w14:paraId="61D82196" w14:textId="77777777" w:rsidR="00EF448A" w:rsidRDefault="00EF448A" w:rsidP="00EF448A">
      <w:pPr>
        <w:pStyle w:val="ListParagraph"/>
        <w:widowControl w:val="0"/>
        <w:numPr>
          <w:ilvl w:val="0"/>
          <w:numId w:val="28"/>
        </w:numPr>
        <w:tabs>
          <w:tab w:val="left" w:pos="1490"/>
        </w:tabs>
        <w:autoSpaceDE w:val="0"/>
        <w:autoSpaceDN w:val="0"/>
        <w:spacing w:before="3"/>
        <w:contextualSpacing w:val="0"/>
        <w:jc w:val="both"/>
        <w:rPr>
          <w:rFonts w:ascii="Cambria" w:hAnsi="Cambria"/>
          <w:szCs w:val="24"/>
        </w:rPr>
      </w:pPr>
      <w:r>
        <w:rPr>
          <w:rFonts w:ascii="Cambria" w:hAnsi="Cambria"/>
          <w:szCs w:val="24"/>
        </w:rPr>
        <w:t xml:space="preserve">solicitărilor pentru detașare la cerere în </w:t>
      </w:r>
      <w:r>
        <w:rPr>
          <w:rFonts w:ascii="Cambria" w:hAnsi="Cambria"/>
          <w:i/>
          <w:iCs/>
          <w:color w:val="7030A0"/>
          <w:szCs w:val="24"/>
        </w:rPr>
        <w:t>ordinea descrescătoare a mediilor obținute la concursul național.</w:t>
      </w:r>
    </w:p>
    <w:p w14:paraId="3B8D5647" w14:textId="77777777" w:rsidR="00EF448A" w:rsidRDefault="00EF448A" w:rsidP="00EF448A">
      <w:pPr>
        <w:ind w:left="212"/>
        <w:rPr>
          <w:rFonts w:ascii="Cambria" w:eastAsia="Microsoft Sans Serif" w:hAnsi="Cambria" w:cs="Microsoft Sans Serif"/>
          <w:b/>
          <w:bCs/>
          <w:color w:val="7030A0"/>
          <w:szCs w:val="24"/>
        </w:rPr>
      </w:pPr>
      <w:r>
        <w:rPr>
          <w:rFonts w:ascii="Cambria" w:eastAsia="Microsoft Sans Serif" w:hAnsi="Cambria" w:cs="Microsoft Sans Serif"/>
          <w:b/>
          <w:bCs/>
          <w:color w:val="7030A0"/>
          <w:szCs w:val="24"/>
        </w:rPr>
        <w:t>20-21  august  2024</w:t>
      </w:r>
    </w:p>
    <w:p w14:paraId="3833B304" w14:textId="77777777" w:rsidR="00EF448A" w:rsidRDefault="00EF448A" w:rsidP="00EF448A">
      <w:pPr>
        <w:pStyle w:val="ListParagraph"/>
        <w:widowControl w:val="0"/>
        <w:numPr>
          <w:ilvl w:val="0"/>
          <w:numId w:val="29"/>
        </w:numPr>
        <w:tabs>
          <w:tab w:val="left" w:pos="934"/>
        </w:tabs>
        <w:autoSpaceDE w:val="0"/>
        <w:autoSpaceDN w:val="0"/>
        <w:spacing w:before="6"/>
        <w:contextualSpacing w:val="0"/>
        <w:rPr>
          <w:rFonts w:ascii="Cambria" w:eastAsia="Microsoft Sans Serif" w:hAnsi="Cambria" w:cs="Microsoft Sans Serif"/>
          <w:szCs w:val="24"/>
        </w:rPr>
      </w:pPr>
      <w:r>
        <w:rPr>
          <w:rFonts w:ascii="Cambria" w:hAnsi="Cambria"/>
          <w:szCs w:val="24"/>
        </w:rPr>
        <w:t>repartizarea în şedinţă,  conform prevederilor Metodologiei,  în ordine,  a:</w:t>
      </w:r>
    </w:p>
    <w:p w14:paraId="32677666" w14:textId="77777777" w:rsidR="00EF448A" w:rsidRDefault="00EF448A" w:rsidP="00EF448A">
      <w:pPr>
        <w:pStyle w:val="ListParagraph"/>
        <w:widowControl w:val="0"/>
        <w:numPr>
          <w:ilvl w:val="0"/>
          <w:numId w:val="30"/>
        </w:numPr>
        <w:tabs>
          <w:tab w:val="left" w:pos="1490"/>
        </w:tabs>
        <w:autoSpaceDE w:val="0"/>
        <w:autoSpaceDN w:val="0"/>
        <w:spacing w:before="3"/>
        <w:contextualSpacing w:val="0"/>
        <w:jc w:val="both"/>
        <w:rPr>
          <w:rFonts w:ascii="Cambria" w:hAnsi="Cambria"/>
          <w:szCs w:val="24"/>
        </w:rPr>
      </w:pPr>
      <w:r>
        <w:rPr>
          <w:rFonts w:ascii="Cambria" w:hAnsi="Cambria"/>
          <w:szCs w:val="24"/>
        </w:rPr>
        <w:t>cadrelor didactice titulare pentru completarea normei didactice de predare pe perioadă nedeterminată/determinată,</w:t>
      </w:r>
    </w:p>
    <w:p w14:paraId="4635E7A5" w14:textId="77777777" w:rsidR="00EF448A" w:rsidRDefault="00EF448A" w:rsidP="00EF448A">
      <w:pPr>
        <w:pStyle w:val="ListParagraph"/>
        <w:widowControl w:val="0"/>
        <w:numPr>
          <w:ilvl w:val="0"/>
          <w:numId w:val="30"/>
        </w:numPr>
        <w:tabs>
          <w:tab w:val="left" w:pos="1490"/>
        </w:tabs>
        <w:autoSpaceDE w:val="0"/>
        <w:autoSpaceDN w:val="0"/>
        <w:spacing w:before="3"/>
        <w:contextualSpacing w:val="0"/>
        <w:jc w:val="both"/>
        <w:rPr>
          <w:rFonts w:ascii="Cambria" w:hAnsi="Cambria"/>
          <w:szCs w:val="24"/>
        </w:rPr>
      </w:pPr>
      <w:r>
        <w:rPr>
          <w:rFonts w:ascii="Cambria" w:hAnsi="Cambria"/>
          <w:szCs w:val="24"/>
        </w:rPr>
        <w:t>cadrelor didactice debutante prevăzute la art. 24 alin. (4) şi (6) din Metodologie pentru completarea normei didactice de predare pe perioadă determinată;</w:t>
      </w:r>
    </w:p>
    <w:p w14:paraId="1D046E73" w14:textId="77777777" w:rsidR="00EF448A" w:rsidRDefault="00EF448A" w:rsidP="00EF448A">
      <w:pPr>
        <w:pStyle w:val="ListParagraph"/>
        <w:widowControl w:val="0"/>
        <w:numPr>
          <w:ilvl w:val="0"/>
          <w:numId w:val="30"/>
        </w:numPr>
        <w:tabs>
          <w:tab w:val="left" w:pos="1490"/>
        </w:tabs>
        <w:autoSpaceDE w:val="0"/>
        <w:autoSpaceDN w:val="0"/>
        <w:spacing w:before="3"/>
        <w:contextualSpacing w:val="0"/>
        <w:jc w:val="both"/>
        <w:rPr>
          <w:rFonts w:ascii="Cambria" w:hAnsi="Cambria"/>
          <w:szCs w:val="24"/>
        </w:rPr>
      </w:pPr>
      <w:r>
        <w:rPr>
          <w:rFonts w:ascii="Cambria" w:hAnsi="Cambria"/>
          <w:szCs w:val="24"/>
        </w:rPr>
        <w:t>cadrelor didactice titulare aflate în restrângere de activitate prin transfer sau detașare în interesul învățământului  pentru restrângere nesoluționată;</w:t>
      </w:r>
    </w:p>
    <w:p w14:paraId="4E0DEC85" w14:textId="77777777" w:rsidR="00EF448A" w:rsidRDefault="00EF448A" w:rsidP="00EF448A">
      <w:pPr>
        <w:pStyle w:val="ListParagraph"/>
        <w:widowControl w:val="0"/>
        <w:numPr>
          <w:ilvl w:val="0"/>
          <w:numId w:val="30"/>
        </w:numPr>
        <w:tabs>
          <w:tab w:val="left" w:pos="1490"/>
        </w:tabs>
        <w:autoSpaceDE w:val="0"/>
        <w:autoSpaceDN w:val="0"/>
        <w:spacing w:before="3"/>
        <w:contextualSpacing w:val="0"/>
        <w:rPr>
          <w:rFonts w:ascii="Cambria" w:hAnsi="Cambria"/>
          <w:szCs w:val="24"/>
        </w:rPr>
      </w:pPr>
      <w:r>
        <w:rPr>
          <w:rFonts w:ascii="Cambria" w:hAnsi="Cambria"/>
          <w:szCs w:val="24"/>
        </w:rPr>
        <w:t>cadrelor didactice angajate pe durata de viabilitate a postului/catedrei</w:t>
      </w:r>
    </w:p>
    <w:p w14:paraId="073793BF" w14:textId="77777777" w:rsidR="00EF448A" w:rsidRDefault="00EF448A" w:rsidP="00EF448A">
      <w:pPr>
        <w:pStyle w:val="ListParagraph"/>
        <w:widowControl w:val="0"/>
        <w:numPr>
          <w:ilvl w:val="0"/>
          <w:numId w:val="30"/>
        </w:numPr>
        <w:tabs>
          <w:tab w:val="left" w:pos="1490"/>
        </w:tabs>
        <w:autoSpaceDE w:val="0"/>
        <w:autoSpaceDN w:val="0"/>
        <w:spacing w:before="3"/>
        <w:contextualSpacing w:val="0"/>
        <w:jc w:val="both"/>
        <w:rPr>
          <w:rFonts w:ascii="Cambria" w:hAnsi="Cambria"/>
          <w:szCs w:val="24"/>
        </w:rPr>
      </w:pPr>
      <w:r>
        <w:rPr>
          <w:rFonts w:ascii="Cambria" w:hAnsi="Cambria"/>
          <w:szCs w:val="24"/>
        </w:rPr>
        <w:t>cadrelor didactice prevăzute la art. 53 alin. (5) din Metodologie pentru completarea normei didactice de predare pe perioadă determinată;</w:t>
      </w:r>
    </w:p>
    <w:p w14:paraId="7A2BA94D" w14:textId="77777777" w:rsidR="00EF448A" w:rsidRDefault="00EF448A" w:rsidP="00EF448A">
      <w:pPr>
        <w:pStyle w:val="ListParagraph"/>
        <w:widowControl w:val="0"/>
        <w:numPr>
          <w:ilvl w:val="0"/>
          <w:numId w:val="30"/>
        </w:numPr>
        <w:tabs>
          <w:tab w:val="left" w:pos="1490"/>
        </w:tabs>
        <w:autoSpaceDE w:val="0"/>
        <w:autoSpaceDN w:val="0"/>
        <w:spacing w:before="3"/>
        <w:contextualSpacing w:val="0"/>
        <w:jc w:val="both"/>
        <w:rPr>
          <w:rFonts w:ascii="Cambria" w:hAnsi="Cambria"/>
          <w:szCs w:val="24"/>
        </w:rPr>
      </w:pPr>
      <w:r>
        <w:rPr>
          <w:rFonts w:ascii="Cambria" w:hAnsi="Cambria"/>
          <w:szCs w:val="24"/>
        </w:rPr>
        <w:t>cadrelor didactice care beneficiază de prelungirea contractului individual de muncă pe perioadă determinată conform prevederilor art. 63 din Metodologie;</w:t>
      </w:r>
    </w:p>
    <w:p w14:paraId="780AE189" w14:textId="77777777" w:rsidR="00EF448A" w:rsidRDefault="00EF448A" w:rsidP="00EF448A">
      <w:pPr>
        <w:pStyle w:val="ListParagraph"/>
        <w:widowControl w:val="0"/>
        <w:numPr>
          <w:ilvl w:val="0"/>
          <w:numId w:val="30"/>
        </w:numPr>
        <w:tabs>
          <w:tab w:val="left" w:pos="1490"/>
        </w:tabs>
        <w:autoSpaceDE w:val="0"/>
        <w:autoSpaceDN w:val="0"/>
        <w:spacing w:before="3"/>
        <w:contextualSpacing w:val="0"/>
        <w:jc w:val="both"/>
        <w:rPr>
          <w:rFonts w:ascii="Cambria" w:hAnsi="Cambria"/>
          <w:szCs w:val="24"/>
        </w:rPr>
      </w:pPr>
      <w:r>
        <w:rPr>
          <w:rFonts w:ascii="Cambria" w:hAnsi="Cambria"/>
          <w:szCs w:val="24"/>
        </w:rPr>
        <w:t>candidaţilor care au obţinut cel puţin nota/media de repartizare 7 (şapte) la concursul naţional, sesiunea 2024, după caz, în ordinea descrescătoare a notelor/mediilor de repartizare, având prioritate candidaţii care beneficiază şi de prelungirea duratei contractelor individuale de muncă în anul şcolar 2024-2025, în condiţiile art. 63 sau 87 din Metodologie, în baza notei/mediei de repartizare minimum 7 (şapte) la concursurile naţionale, sesiunile 2023 şi/sau 2022, respectiv 2023, 2022, 2021 şi/sau 2020 pentru învăţători/institutori/profesori pentru învăţământ primar;</w:t>
      </w:r>
    </w:p>
    <w:p w14:paraId="547B3AA1" w14:textId="77777777" w:rsidR="00EF448A" w:rsidRDefault="00EF448A" w:rsidP="00EF448A">
      <w:pPr>
        <w:pStyle w:val="ListParagraph"/>
        <w:widowControl w:val="0"/>
        <w:numPr>
          <w:ilvl w:val="0"/>
          <w:numId w:val="31"/>
        </w:numPr>
        <w:autoSpaceDE w:val="0"/>
        <w:autoSpaceDN w:val="0"/>
        <w:contextualSpacing w:val="0"/>
        <w:rPr>
          <w:rFonts w:ascii="Cambria" w:hAnsi="Cambria"/>
          <w:b/>
          <w:bCs/>
          <w:color w:val="7030A0"/>
          <w:szCs w:val="24"/>
        </w:rPr>
      </w:pPr>
      <w:r>
        <w:rPr>
          <w:rFonts w:ascii="Cambria" w:hAnsi="Cambria"/>
          <w:b/>
          <w:bCs/>
          <w:color w:val="7030A0"/>
          <w:szCs w:val="24"/>
        </w:rPr>
        <w:t>august 2024</w:t>
      </w:r>
    </w:p>
    <w:p w14:paraId="1685280E" w14:textId="77777777" w:rsidR="00EF448A" w:rsidRDefault="00EF448A" w:rsidP="00EF448A">
      <w:pPr>
        <w:pStyle w:val="ListParagraph"/>
        <w:widowControl w:val="0"/>
        <w:numPr>
          <w:ilvl w:val="0"/>
          <w:numId w:val="27"/>
        </w:numPr>
        <w:tabs>
          <w:tab w:val="left" w:pos="934"/>
        </w:tabs>
        <w:autoSpaceDE w:val="0"/>
        <w:autoSpaceDN w:val="0"/>
        <w:spacing w:before="3"/>
        <w:ind w:hanging="361"/>
        <w:contextualSpacing w:val="0"/>
        <w:rPr>
          <w:rFonts w:ascii="Cambria" w:hAnsi="Cambria"/>
          <w:szCs w:val="24"/>
        </w:rPr>
      </w:pPr>
      <w:r>
        <w:rPr>
          <w:rFonts w:ascii="Cambria" w:hAnsi="Cambria"/>
          <w:szCs w:val="24"/>
        </w:rPr>
        <w:t>Soluționarea în ședință de repartizare a:</w:t>
      </w:r>
    </w:p>
    <w:p w14:paraId="0D5E5457" w14:textId="77777777" w:rsidR="00EF448A" w:rsidRDefault="00EF448A" w:rsidP="00EF448A">
      <w:pPr>
        <w:pStyle w:val="ListParagraph"/>
        <w:widowControl w:val="0"/>
        <w:numPr>
          <w:ilvl w:val="0"/>
          <w:numId w:val="32"/>
        </w:numPr>
        <w:tabs>
          <w:tab w:val="left" w:pos="1490"/>
        </w:tabs>
        <w:autoSpaceDE w:val="0"/>
        <w:autoSpaceDN w:val="0"/>
        <w:spacing w:before="3"/>
        <w:contextualSpacing w:val="0"/>
        <w:jc w:val="both"/>
        <w:rPr>
          <w:rFonts w:ascii="Cambria" w:hAnsi="Cambria"/>
          <w:i/>
          <w:iCs/>
          <w:color w:val="7030A0"/>
          <w:szCs w:val="24"/>
        </w:rPr>
      </w:pPr>
      <w:r>
        <w:rPr>
          <w:rFonts w:ascii="Cambria" w:hAnsi="Cambria"/>
          <w:szCs w:val="24"/>
        </w:rPr>
        <w:t xml:space="preserve">solicitărilor pentru detașare la </w:t>
      </w:r>
      <w:r>
        <w:rPr>
          <w:rFonts w:ascii="Cambria" w:hAnsi="Cambria"/>
          <w:i/>
          <w:iCs/>
          <w:color w:val="7030A0"/>
          <w:szCs w:val="24"/>
        </w:rPr>
        <w:t>cerere prin concurs specific în ordinea descrescătoare a punctajelor.</w:t>
      </w:r>
    </w:p>
    <w:p w14:paraId="76D64A5F" w14:textId="77777777" w:rsidR="00EF448A" w:rsidRDefault="00EF448A" w:rsidP="00EF448A">
      <w:pPr>
        <w:tabs>
          <w:tab w:val="left" w:pos="1490"/>
        </w:tabs>
        <w:spacing w:before="3"/>
        <w:ind w:left="360"/>
        <w:jc w:val="both"/>
        <w:rPr>
          <w:rFonts w:ascii="Arial" w:hAnsi="Arial"/>
          <w:sz w:val="22"/>
        </w:rPr>
      </w:pPr>
      <w:r>
        <w:t xml:space="preserve">Notă. </w:t>
      </w:r>
    </w:p>
    <w:p w14:paraId="15F00444" w14:textId="77777777" w:rsidR="00EF448A" w:rsidRDefault="00EF448A" w:rsidP="00EF448A">
      <w:pPr>
        <w:tabs>
          <w:tab w:val="left" w:pos="1490"/>
        </w:tabs>
        <w:spacing w:before="3"/>
        <w:ind w:left="360"/>
        <w:jc w:val="both"/>
        <w:rPr>
          <w:rFonts w:ascii="Cambria" w:hAnsi="Cambria"/>
          <w:i/>
          <w:iCs/>
          <w:sz w:val="20"/>
          <w:szCs w:val="20"/>
        </w:rPr>
      </w:pPr>
      <w:r>
        <w:rPr>
          <w:rFonts w:ascii="Cambria" w:hAnsi="Cambria"/>
          <w:i/>
          <w:iCs/>
          <w:sz w:val="20"/>
          <w:szCs w:val="20"/>
        </w:rPr>
        <w:t xml:space="preserve">• În mod excepţional, cadrele didactice care nu au depus cereri de înscriere pentru detaşare la cerere, în perioada 8-17 mai 2024, mai pot depune cereri de înscriere pentru detaşare la cerere, prin concurs specific, în perioada </w:t>
      </w:r>
      <w:r>
        <w:rPr>
          <w:rFonts w:ascii="Cambria" w:hAnsi="Cambria"/>
          <w:b/>
          <w:bCs/>
          <w:i/>
          <w:iCs/>
          <w:sz w:val="20"/>
          <w:szCs w:val="20"/>
        </w:rPr>
        <w:t>27-28 august 2023</w:t>
      </w:r>
      <w:r>
        <w:rPr>
          <w:rFonts w:ascii="Cambria" w:hAnsi="Cambria"/>
          <w:i/>
          <w:iCs/>
          <w:sz w:val="20"/>
          <w:szCs w:val="20"/>
        </w:rPr>
        <w:t xml:space="preserve"> și pot susține probe practice/orale, dacă este cazul, în data de 28 august 2028. </w:t>
      </w:r>
    </w:p>
    <w:p w14:paraId="33E071F5" w14:textId="5CD0C617" w:rsidR="00EF448A" w:rsidRDefault="00EF448A" w:rsidP="00EF448A">
      <w:pPr>
        <w:tabs>
          <w:tab w:val="left" w:pos="1490"/>
        </w:tabs>
        <w:spacing w:before="3"/>
        <w:ind w:left="360"/>
        <w:jc w:val="both"/>
        <w:rPr>
          <w:rFonts w:ascii="Cambria" w:hAnsi="Cambria"/>
          <w:i/>
          <w:iCs/>
          <w:sz w:val="20"/>
          <w:szCs w:val="20"/>
        </w:rPr>
      </w:pPr>
      <w:r>
        <w:rPr>
          <w:rFonts w:ascii="Cambria" w:hAnsi="Cambria"/>
          <w:i/>
          <w:iCs/>
          <w:sz w:val="20"/>
          <w:szCs w:val="20"/>
        </w:rPr>
        <w:t>• În mod excepţional, candidaţii care nu au depus cereri pentru angajare pe perioadă determinată în anul școlar 2024-2025, în perioada 8-17 mai 2024, mai pot depune cereri în perioada 27-28 august 2024 și pot susține probe practice/orale, dacă este cazul, în data de 2</w:t>
      </w:r>
      <w:r w:rsidR="000429AB">
        <w:rPr>
          <w:rFonts w:ascii="Cambria" w:hAnsi="Cambria"/>
          <w:i/>
          <w:iCs/>
          <w:sz w:val="20"/>
          <w:szCs w:val="20"/>
        </w:rPr>
        <w:t>9</w:t>
      </w:r>
      <w:r>
        <w:rPr>
          <w:rFonts w:ascii="Cambria" w:hAnsi="Cambria"/>
          <w:i/>
          <w:iCs/>
          <w:sz w:val="20"/>
          <w:szCs w:val="20"/>
        </w:rPr>
        <w:t xml:space="preserve"> august 2024;</w:t>
      </w:r>
    </w:p>
    <w:p w14:paraId="448081E5" w14:textId="77777777" w:rsidR="00EF448A" w:rsidRDefault="00EF448A" w:rsidP="00EF448A">
      <w:pPr>
        <w:rPr>
          <w:rFonts w:ascii="Cambria" w:hAnsi="Cambria"/>
          <w:b/>
          <w:bCs/>
          <w:color w:val="7030A0"/>
          <w:szCs w:val="24"/>
        </w:rPr>
      </w:pPr>
      <w:r>
        <w:rPr>
          <w:rFonts w:ascii="Cambria" w:hAnsi="Cambria"/>
          <w:b/>
          <w:bCs/>
          <w:color w:val="7030A0"/>
          <w:szCs w:val="24"/>
        </w:rPr>
        <w:t>20-21 august 2024</w:t>
      </w:r>
    </w:p>
    <w:p w14:paraId="11040962" w14:textId="77777777" w:rsidR="00EF448A" w:rsidRDefault="00EF448A" w:rsidP="00EF448A">
      <w:pPr>
        <w:pStyle w:val="ListParagraph"/>
        <w:widowControl w:val="0"/>
        <w:numPr>
          <w:ilvl w:val="0"/>
          <w:numId w:val="27"/>
        </w:numPr>
        <w:tabs>
          <w:tab w:val="left" w:pos="934"/>
        </w:tabs>
        <w:autoSpaceDE w:val="0"/>
        <w:autoSpaceDN w:val="0"/>
        <w:spacing w:before="3"/>
        <w:ind w:right="210"/>
        <w:contextualSpacing w:val="0"/>
        <w:jc w:val="both"/>
        <w:rPr>
          <w:rFonts w:ascii="Cambria" w:hAnsi="Cambria"/>
          <w:szCs w:val="24"/>
        </w:rPr>
      </w:pPr>
      <w:r>
        <w:rPr>
          <w:rFonts w:ascii="Cambria" w:hAnsi="Cambria"/>
          <w:szCs w:val="24"/>
        </w:rPr>
        <w:t>repartizarea cadrelor didactice care îndeplinesc condiţiile privind prelungirea duratei contractelor individuale de muncă, în anul şcolar 2024-2025, conform art. 63 şi 87 din Metodologie.</w:t>
      </w:r>
    </w:p>
    <w:p w14:paraId="62E8AA40" w14:textId="77777777" w:rsidR="00EF448A" w:rsidRDefault="00EF448A" w:rsidP="00EF448A">
      <w:pPr>
        <w:rPr>
          <w:rFonts w:ascii="Cambria" w:hAnsi="Cambria"/>
          <w:b/>
          <w:bCs/>
          <w:color w:val="7030A0"/>
          <w:szCs w:val="24"/>
        </w:rPr>
      </w:pPr>
      <w:r>
        <w:rPr>
          <w:rFonts w:ascii="Cambria" w:hAnsi="Cambria"/>
          <w:b/>
          <w:bCs/>
          <w:color w:val="7030A0"/>
          <w:szCs w:val="24"/>
        </w:rPr>
        <w:t>23 și 26 august 2024</w:t>
      </w:r>
    </w:p>
    <w:p w14:paraId="12D83531" w14:textId="108A8DDD" w:rsidR="00EF448A" w:rsidRDefault="00EF448A" w:rsidP="00EF448A">
      <w:pPr>
        <w:pStyle w:val="ListParagraph"/>
        <w:widowControl w:val="0"/>
        <w:numPr>
          <w:ilvl w:val="0"/>
          <w:numId w:val="33"/>
        </w:numPr>
        <w:tabs>
          <w:tab w:val="left" w:pos="934"/>
        </w:tabs>
        <w:autoSpaceDE w:val="0"/>
        <w:autoSpaceDN w:val="0"/>
        <w:spacing w:before="3"/>
        <w:ind w:hanging="361"/>
        <w:contextualSpacing w:val="0"/>
        <w:jc w:val="both"/>
        <w:rPr>
          <w:rFonts w:ascii="Cambria" w:hAnsi="Cambria"/>
          <w:szCs w:val="24"/>
        </w:rPr>
      </w:pPr>
      <w:r>
        <w:rPr>
          <w:rFonts w:ascii="Cambria" w:hAnsi="Cambria"/>
          <w:szCs w:val="24"/>
        </w:rPr>
        <w:t xml:space="preserve">repartizarea posturilor didactice/catedrelor rămase vacante/rezervate, la nivelul inspectoratului școlar, conform anexei nr. 18 la Metodologie; </w:t>
      </w:r>
    </w:p>
    <w:p w14:paraId="2E7111CE" w14:textId="7BB395C7" w:rsidR="000429AB" w:rsidRPr="000429AB" w:rsidRDefault="000429AB" w:rsidP="000429AB">
      <w:pPr>
        <w:widowControl w:val="0"/>
        <w:tabs>
          <w:tab w:val="left" w:pos="934"/>
        </w:tabs>
        <w:autoSpaceDE w:val="0"/>
        <w:autoSpaceDN w:val="0"/>
        <w:spacing w:before="3"/>
        <w:jc w:val="both"/>
        <w:rPr>
          <w:rFonts w:ascii="Cambria" w:hAnsi="Cambria"/>
          <w:szCs w:val="24"/>
        </w:rPr>
      </w:pPr>
      <w:r w:rsidRPr="00FF040A">
        <w:rPr>
          <w:rFonts w:ascii="Cambria" w:hAnsi="Cambria"/>
          <w:b/>
          <w:bCs/>
          <w:color w:val="5F497A" w:themeColor="accent4" w:themeShade="BF"/>
          <w:szCs w:val="24"/>
        </w:rPr>
        <w:t>27 și 28 august</w:t>
      </w:r>
      <w:r w:rsidR="0058485E" w:rsidRPr="00FF040A">
        <w:rPr>
          <w:rFonts w:ascii="Cambria" w:hAnsi="Cambria"/>
          <w:b/>
          <w:bCs/>
          <w:color w:val="5F497A" w:themeColor="accent4" w:themeShade="BF"/>
          <w:szCs w:val="24"/>
        </w:rPr>
        <w:t xml:space="preserve"> </w:t>
      </w:r>
      <w:r w:rsidR="00FF040A" w:rsidRPr="00FF040A">
        <w:rPr>
          <w:rFonts w:ascii="Cambria" w:hAnsi="Cambria"/>
          <w:b/>
          <w:bCs/>
          <w:color w:val="5F497A" w:themeColor="accent4" w:themeShade="BF"/>
          <w:szCs w:val="24"/>
        </w:rPr>
        <w:t xml:space="preserve"> 2024</w:t>
      </w:r>
      <w:r w:rsidR="00FF040A" w:rsidRPr="00FF040A">
        <w:rPr>
          <w:color w:val="5F497A" w:themeColor="accent4" w:themeShade="BF"/>
          <w:spacing w:val="-14"/>
        </w:rPr>
        <w:t xml:space="preserve"> </w:t>
      </w:r>
      <w:r w:rsidR="0058485E" w:rsidRPr="005E2EFD">
        <w:rPr>
          <w:spacing w:val="-14"/>
        </w:rPr>
        <w:t>depunerea şi înregistrarea dosarelor, validarea și revalidarea fișelor de înscriere</w:t>
      </w:r>
      <w:r w:rsidR="0058485E">
        <w:rPr>
          <w:spacing w:val="-14"/>
        </w:rPr>
        <w:t>, în vederea participării la concursul județean</w:t>
      </w:r>
      <w:r w:rsidR="00F31B40">
        <w:rPr>
          <w:spacing w:val="-14"/>
        </w:rPr>
        <w:t>/testare județeană</w:t>
      </w:r>
    </w:p>
    <w:bookmarkEnd w:id="1"/>
    <w:p w14:paraId="0B7D4769" w14:textId="504C485B" w:rsidR="00EF448A" w:rsidRDefault="00EF448A" w:rsidP="00EF448A">
      <w:pPr>
        <w:rPr>
          <w:rFonts w:ascii="Cambria" w:hAnsi="Cambria"/>
          <w:b/>
          <w:bCs/>
          <w:color w:val="7030A0"/>
          <w:szCs w:val="24"/>
        </w:rPr>
      </w:pPr>
      <w:r>
        <w:rPr>
          <w:rFonts w:ascii="Cambria" w:hAnsi="Cambria"/>
          <w:b/>
          <w:bCs/>
          <w:color w:val="7030A0"/>
          <w:szCs w:val="24"/>
        </w:rPr>
        <w:t>29 august 2024</w:t>
      </w:r>
    </w:p>
    <w:p w14:paraId="1980A965" w14:textId="2F5CA74A" w:rsidR="000429AB" w:rsidRPr="000429AB" w:rsidRDefault="000429AB" w:rsidP="000429AB">
      <w:pPr>
        <w:pStyle w:val="ListParagraph"/>
        <w:numPr>
          <w:ilvl w:val="0"/>
          <w:numId w:val="38"/>
        </w:numPr>
        <w:ind w:hanging="180"/>
        <w:rPr>
          <w:rFonts w:ascii="Cambria" w:hAnsi="Cambria"/>
          <w:b/>
          <w:bCs/>
          <w:color w:val="7030A0"/>
          <w:szCs w:val="24"/>
        </w:rPr>
      </w:pPr>
      <w:r>
        <w:rPr>
          <w:rFonts w:ascii="Cambria" w:hAnsi="Cambria"/>
          <w:b/>
          <w:bCs/>
          <w:color w:val="7030A0"/>
          <w:szCs w:val="24"/>
        </w:rPr>
        <w:t xml:space="preserve"> susținerea de probe practice/probe orale în profilul posturilor</w:t>
      </w:r>
    </w:p>
    <w:p w14:paraId="602939DF" w14:textId="1DFA8019" w:rsidR="00EF448A" w:rsidRDefault="00EF448A" w:rsidP="00EF448A">
      <w:pPr>
        <w:pStyle w:val="ListParagraph"/>
        <w:widowControl w:val="0"/>
        <w:numPr>
          <w:ilvl w:val="1"/>
          <w:numId w:val="34"/>
        </w:numPr>
        <w:tabs>
          <w:tab w:val="left" w:pos="934"/>
        </w:tabs>
        <w:autoSpaceDE w:val="0"/>
        <w:autoSpaceDN w:val="0"/>
        <w:spacing w:before="4"/>
        <w:ind w:right="211"/>
        <w:contextualSpacing w:val="0"/>
        <w:jc w:val="both"/>
        <w:rPr>
          <w:rFonts w:ascii="Cambria" w:hAnsi="Cambria"/>
          <w:szCs w:val="24"/>
        </w:rPr>
      </w:pPr>
      <w:r>
        <w:rPr>
          <w:rFonts w:ascii="Cambria" w:hAnsi="Cambria"/>
          <w:szCs w:val="24"/>
        </w:rPr>
        <w:t xml:space="preserve">atribuirea orelor vacante/rezervate în </w:t>
      </w:r>
      <w:r>
        <w:rPr>
          <w:rFonts w:ascii="Cambria" w:hAnsi="Cambria"/>
          <w:b/>
          <w:bCs/>
          <w:szCs w:val="24"/>
        </w:rPr>
        <w:t>regim de plata cu ora</w:t>
      </w:r>
      <w:r>
        <w:rPr>
          <w:rFonts w:ascii="Cambria" w:hAnsi="Cambria"/>
          <w:szCs w:val="24"/>
        </w:rPr>
        <w:t xml:space="preserve"> personalului didactic titular la nivelul unităților de învățământ, prin decizie a directorilor unităților de învățământ și acordarea avizului pentru încadrare în regim de plata cu ora personalului didactic titular din alte unități de învățământ, personalului didactic asociat și personalului didactic pensionat, pe baza rezultatelor obţinute la interviu, dacă este cazul;</w:t>
      </w:r>
    </w:p>
    <w:p w14:paraId="15F90B41" w14:textId="77777777" w:rsidR="00F31B40" w:rsidRDefault="00F31B40" w:rsidP="00F31B40">
      <w:pPr>
        <w:ind w:left="-16"/>
        <w:rPr>
          <w:rFonts w:ascii="Cambria" w:hAnsi="Cambria"/>
          <w:b/>
          <w:bCs/>
          <w:color w:val="7030A0"/>
          <w:szCs w:val="24"/>
        </w:rPr>
      </w:pPr>
      <w:r>
        <w:rPr>
          <w:rFonts w:ascii="Cambria" w:hAnsi="Cambria"/>
          <w:b/>
          <w:bCs/>
          <w:color w:val="7030A0"/>
          <w:szCs w:val="24"/>
        </w:rPr>
        <w:t>30</w:t>
      </w:r>
      <w:r w:rsidRPr="00F31B40">
        <w:rPr>
          <w:rFonts w:ascii="Cambria" w:hAnsi="Cambria"/>
          <w:b/>
          <w:bCs/>
          <w:color w:val="7030A0"/>
          <w:szCs w:val="24"/>
        </w:rPr>
        <w:t xml:space="preserve"> august 2024</w:t>
      </w:r>
      <w:r>
        <w:rPr>
          <w:rFonts w:ascii="Cambria" w:hAnsi="Cambria"/>
          <w:b/>
          <w:bCs/>
          <w:color w:val="7030A0"/>
          <w:szCs w:val="24"/>
        </w:rPr>
        <w:t xml:space="preserve"> </w:t>
      </w:r>
    </w:p>
    <w:p w14:paraId="7D704E61" w14:textId="39482CEF" w:rsidR="00F31B40" w:rsidRPr="00F31B40" w:rsidRDefault="00F31B40" w:rsidP="00F31B40">
      <w:pPr>
        <w:pStyle w:val="ListParagraph"/>
        <w:numPr>
          <w:ilvl w:val="0"/>
          <w:numId w:val="38"/>
        </w:numPr>
        <w:rPr>
          <w:rFonts w:asciiTheme="minorHAnsi" w:hAnsiTheme="minorHAnsi" w:cstheme="minorHAnsi"/>
          <w:b/>
          <w:bCs/>
          <w:color w:val="7030A0"/>
          <w:szCs w:val="24"/>
        </w:rPr>
      </w:pPr>
      <w:r w:rsidRPr="00F31B40">
        <w:rPr>
          <w:rFonts w:asciiTheme="minorHAnsi" w:hAnsiTheme="minorHAnsi" w:cstheme="minorHAnsi"/>
          <w:spacing w:val="-14"/>
        </w:rPr>
        <w:t>desfăşurarea probei scrise, a interviului în cadrul testării şi comunicarea rezultatelor</w:t>
      </w:r>
      <w:r>
        <w:rPr>
          <w:rFonts w:asciiTheme="minorHAnsi" w:hAnsiTheme="minorHAnsi" w:cstheme="minorHAnsi"/>
          <w:spacing w:val="-14"/>
        </w:rPr>
        <w:t xml:space="preserve"> din cadrul concursului județean/testare județeană</w:t>
      </w:r>
    </w:p>
    <w:p w14:paraId="2E10F7BB" w14:textId="77777777" w:rsidR="00F31B40" w:rsidRDefault="00F31B40" w:rsidP="00F31B40">
      <w:pPr>
        <w:pStyle w:val="ListParagraph"/>
        <w:widowControl w:val="0"/>
        <w:tabs>
          <w:tab w:val="left" w:pos="934"/>
        </w:tabs>
        <w:autoSpaceDE w:val="0"/>
        <w:autoSpaceDN w:val="0"/>
        <w:spacing w:before="4"/>
        <w:ind w:left="933" w:right="211"/>
        <w:contextualSpacing w:val="0"/>
        <w:jc w:val="both"/>
        <w:rPr>
          <w:rFonts w:ascii="Cambria" w:hAnsi="Cambria"/>
          <w:szCs w:val="24"/>
        </w:rPr>
      </w:pPr>
    </w:p>
    <w:p w14:paraId="289DF8BB" w14:textId="77777777" w:rsidR="00EF448A" w:rsidRDefault="00EF448A" w:rsidP="00EF448A">
      <w:pPr>
        <w:rPr>
          <w:rFonts w:ascii="Cambria" w:hAnsi="Cambria"/>
          <w:b/>
          <w:bCs/>
          <w:color w:val="7030A0"/>
          <w:szCs w:val="24"/>
        </w:rPr>
      </w:pPr>
      <w:r>
        <w:rPr>
          <w:rFonts w:ascii="Cambria" w:hAnsi="Cambria"/>
          <w:b/>
          <w:bCs/>
          <w:color w:val="7030A0"/>
          <w:szCs w:val="24"/>
        </w:rPr>
        <w:t>3-4 septembrie 2024</w:t>
      </w:r>
    </w:p>
    <w:p w14:paraId="4F5BD3CE" w14:textId="77777777" w:rsidR="00EF448A" w:rsidRDefault="00EF448A" w:rsidP="00EF448A">
      <w:pPr>
        <w:pStyle w:val="ListParagraph"/>
        <w:widowControl w:val="0"/>
        <w:numPr>
          <w:ilvl w:val="2"/>
          <w:numId w:val="35"/>
        </w:numPr>
        <w:tabs>
          <w:tab w:val="left" w:pos="934"/>
        </w:tabs>
        <w:autoSpaceDE w:val="0"/>
        <w:autoSpaceDN w:val="0"/>
        <w:spacing w:before="3"/>
        <w:ind w:right="213"/>
        <w:contextualSpacing w:val="0"/>
        <w:jc w:val="both"/>
        <w:rPr>
          <w:rFonts w:ascii="Cambria" w:hAnsi="Cambria"/>
          <w:szCs w:val="24"/>
        </w:rPr>
      </w:pPr>
      <w:r>
        <w:rPr>
          <w:rFonts w:ascii="Cambria" w:hAnsi="Cambria"/>
          <w:szCs w:val="24"/>
        </w:rPr>
        <w:t>Repartizarea posturilor didactice/catedrelor rămase vacante/rezervate în şedinţă de repartizare organizată la nivelul inspectoratului școlar, în ordine, după cum urmează:</w:t>
      </w:r>
    </w:p>
    <w:p w14:paraId="10D976AE" w14:textId="77777777" w:rsidR="00EF448A" w:rsidRDefault="00EF448A" w:rsidP="00EF448A">
      <w:pPr>
        <w:pStyle w:val="ListParagraph"/>
        <w:widowControl w:val="0"/>
        <w:numPr>
          <w:ilvl w:val="0"/>
          <w:numId w:val="36"/>
        </w:numPr>
        <w:tabs>
          <w:tab w:val="left" w:pos="1294"/>
        </w:tabs>
        <w:autoSpaceDE w:val="0"/>
        <w:autoSpaceDN w:val="0"/>
        <w:spacing w:line="250" w:lineRule="exact"/>
        <w:ind w:hanging="361"/>
        <w:contextualSpacing w:val="0"/>
        <w:jc w:val="both"/>
        <w:rPr>
          <w:rFonts w:ascii="Cambria" w:hAnsi="Cambria"/>
          <w:szCs w:val="24"/>
        </w:rPr>
      </w:pPr>
      <w:r>
        <w:rPr>
          <w:rFonts w:ascii="Cambria" w:hAnsi="Cambria"/>
          <w:szCs w:val="24"/>
        </w:rPr>
        <w:t>repartizarea candidaților conform prevederilor art. 94 alin. (7) din Metodologie;</w:t>
      </w:r>
    </w:p>
    <w:p w14:paraId="01AAB9D2" w14:textId="77777777" w:rsidR="00EF448A" w:rsidRDefault="00EF448A" w:rsidP="00EF448A">
      <w:pPr>
        <w:pStyle w:val="ListParagraph"/>
        <w:widowControl w:val="0"/>
        <w:numPr>
          <w:ilvl w:val="0"/>
          <w:numId w:val="36"/>
        </w:numPr>
        <w:tabs>
          <w:tab w:val="left" w:pos="1294"/>
        </w:tabs>
        <w:autoSpaceDE w:val="0"/>
        <w:autoSpaceDN w:val="0"/>
        <w:spacing w:line="252" w:lineRule="exact"/>
        <w:ind w:hanging="361"/>
        <w:contextualSpacing w:val="0"/>
        <w:jc w:val="both"/>
        <w:rPr>
          <w:rFonts w:ascii="Cambria" w:hAnsi="Cambria"/>
          <w:szCs w:val="24"/>
        </w:rPr>
      </w:pPr>
      <w:r>
        <w:rPr>
          <w:rFonts w:ascii="Cambria" w:hAnsi="Cambria"/>
          <w:szCs w:val="24"/>
        </w:rPr>
        <w:t>repartizarea candidaților conform prevederilor art. 96 alin. (3) din Metodologie;</w:t>
      </w:r>
    </w:p>
    <w:p w14:paraId="0DA76125" w14:textId="77777777" w:rsidR="00EF448A" w:rsidRDefault="00EF448A" w:rsidP="00EF448A">
      <w:pPr>
        <w:pStyle w:val="ListParagraph"/>
        <w:widowControl w:val="0"/>
        <w:numPr>
          <w:ilvl w:val="0"/>
          <w:numId w:val="36"/>
        </w:numPr>
        <w:tabs>
          <w:tab w:val="left" w:pos="1294"/>
        </w:tabs>
        <w:autoSpaceDE w:val="0"/>
        <w:autoSpaceDN w:val="0"/>
        <w:spacing w:before="5" w:line="249" w:lineRule="exact"/>
        <w:ind w:hanging="361"/>
        <w:contextualSpacing w:val="0"/>
        <w:jc w:val="both"/>
        <w:rPr>
          <w:rFonts w:ascii="Cambria" w:hAnsi="Cambria"/>
          <w:szCs w:val="24"/>
        </w:rPr>
      </w:pPr>
      <w:r>
        <w:rPr>
          <w:rFonts w:ascii="Cambria" w:hAnsi="Cambria"/>
          <w:szCs w:val="24"/>
        </w:rPr>
        <w:t>repartizarea candidaților conform prevederilor art. 103 alin. (1) şi (2) din Metodologie;</w:t>
      </w:r>
    </w:p>
    <w:p w14:paraId="6946703A" w14:textId="77777777" w:rsidR="00EF448A" w:rsidRDefault="00EF448A" w:rsidP="00EF448A">
      <w:pPr>
        <w:pStyle w:val="ListParagraph"/>
        <w:widowControl w:val="0"/>
        <w:numPr>
          <w:ilvl w:val="0"/>
          <w:numId w:val="36"/>
        </w:numPr>
        <w:tabs>
          <w:tab w:val="left" w:pos="1294"/>
        </w:tabs>
        <w:autoSpaceDE w:val="0"/>
        <w:autoSpaceDN w:val="0"/>
        <w:ind w:right="216"/>
        <w:contextualSpacing w:val="0"/>
        <w:jc w:val="both"/>
        <w:rPr>
          <w:rFonts w:ascii="Cambria" w:hAnsi="Cambria"/>
          <w:szCs w:val="24"/>
        </w:rPr>
      </w:pPr>
      <w:r>
        <w:rPr>
          <w:rFonts w:ascii="Cambria" w:hAnsi="Cambria"/>
          <w:szCs w:val="24"/>
        </w:rPr>
        <w:t>ocuparea posturilor didactice/catedrelor rămase vacante/rezervate, conform prevederilor art. 104 alin. (1) şi (2) din  Metodologie.</w:t>
      </w:r>
    </w:p>
    <w:p w14:paraId="4E4C6338" w14:textId="77777777" w:rsidR="00EF448A" w:rsidRDefault="00EF448A" w:rsidP="00EF448A">
      <w:pPr>
        <w:pStyle w:val="BodyText"/>
        <w:spacing w:before="3"/>
        <w:rPr>
          <w:rFonts w:ascii="Cambria" w:hAnsi="Cambria"/>
        </w:rPr>
      </w:pPr>
    </w:p>
    <w:p w14:paraId="638748BD" w14:textId="77777777" w:rsidR="00EF448A" w:rsidRDefault="00EF448A" w:rsidP="00EF448A">
      <w:pPr>
        <w:pStyle w:val="BodyText"/>
        <w:spacing w:before="3"/>
        <w:ind w:left="4320" w:firstLine="720"/>
        <w:rPr>
          <w:rFonts w:ascii="Cambria" w:hAnsi="Cambria"/>
          <w:i/>
        </w:rPr>
      </w:pPr>
      <w:r>
        <w:rPr>
          <w:rFonts w:ascii="Cambria" w:hAnsi="Cambria"/>
          <w:i/>
        </w:rPr>
        <w:t>COMISIA JUDEȚEANĂ DE MOBILITATE</w:t>
      </w:r>
    </w:p>
    <w:p w14:paraId="5E63D371" w14:textId="77777777" w:rsidR="00EF448A" w:rsidRDefault="00EF448A" w:rsidP="00AA514E">
      <w:pPr>
        <w:ind w:left="720" w:firstLine="720"/>
        <w:jc w:val="both"/>
        <w:rPr>
          <w:b/>
          <w:bCs/>
          <w:szCs w:val="24"/>
          <w:lang w:val="ro-RO"/>
        </w:rPr>
      </w:pPr>
    </w:p>
    <w:p w14:paraId="1608743C" w14:textId="5D5FE8C1" w:rsidR="00902A81" w:rsidRDefault="00902A81" w:rsidP="00AA514E">
      <w:pPr>
        <w:ind w:left="720" w:firstLine="720"/>
        <w:jc w:val="both"/>
        <w:rPr>
          <w:b/>
          <w:bCs/>
          <w:szCs w:val="24"/>
          <w:lang w:val="ro-RO"/>
        </w:rPr>
      </w:pPr>
    </w:p>
    <w:p w14:paraId="43710E7A" w14:textId="63453A68" w:rsidR="00902A81" w:rsidRDefault="00902A81" w:rsidP="00AA514E">
      <w:pPr>
        <w:ind w:left="720" w:firstLine="720"/>
        <w:jc w:val="both"/>
        <w:rPr>
          <w:b/>
          <w:bCs/>
          <w:szCs w:val="24"/>
          <w:lang w:val="ro-RO"/>
        </w:rPr>
      </w:pPr>
    </w:p>
    <w:p w14:paraId="71DE8AAF" w14:textId="017B52CA" w:rsidR="00902A81" w:rsidRDefault="00902A81" w:rsidP="00AA514E">
      <w:pPr>
        <w:ind w:left="720" w:firstLine="720"/>
        <w:jc w:val="both"/>
        <w:rPr>
          <w:b/>
          <w:bCs/>
          <w:szCs w:val="24"/>
          <w:lang w:val="ro-RO"/>
        </w:rPr>
      </w:pPr>
    </w:p>
    <w:p w14:paraId="7323C28E" w14:textId="3DEBC41D" w:rsidR="00902A81" w:rsidRDefault="00902A81" w:rsidP="00AA514E">
      <w:pPr>
        <w:ind w:left="720" w:firstLine="720"/>
        <w:jc w:val="both"/>
        <w:rPr>
          <w:b/>
          <w:bCs/>
          <w:szCs w:val="24"/>
          <w:lang w:val="ro-RO"/>
        </w:rPr>
      </w:pPr>
    </w:p>
    <w:p w14:paraId="18CF5B96" w14:textId="65F9552B" w:rsidR="00902A81" w:rsidRDefault="00902A81" w:rsidP="00AA514E">
      <w:pPr>
        <w:ind w:left="720" w:firstLine="720"/>
        <w:jc w:val="both"/>
        <w:rPr>
          <w:b/>
          <w:bCs/>
          <w:szCs w:val="24"/>
          <w:lang w:val="ro-RO"/>
        </w:rPr>
      </w:pPr>
    </w:p>
    <w:p w14:paraId="29453DFF" w14:textId="60681E46" w:rsidR="00902A81" w:rsidRDefault="00902A81" w:rsidP="00AA514E">
      <w:pPr>
        <w:ind w:left="720" w:firstLine="720"/>
        <w:jc w:val="both"/>
        <w:rPr>
          <w:b/>
          <w:bCs/>
          <w:szCs w:val="24"/>
          <w:lang w:val="ro-RO"/>
        </w:rPr>
      </w:pPr>
    </w:p>
    <w:p w14:paraId="155E5DF1" w14:textId="6046995A" w:rsidR="00902A81" w:rsidRDefault="00902A81" w:rsidP="00AA514E">
      <w:pPr>
        <w:ind w:left="720" w:firstLine="720"/>
        <w:jc w:val="both"/>
        <w:rPr>
          <w:b/>
          <w:bCs/>
          <w:szCs w:val="24"/>
          <w:lang w:val="ro-RO"/>
        </w:rPr>
      </w:pPr>
    </w:p>
    <w:p w14:paraId="0F75F162" w14:textId="3AB9EE5B" w:rsidR="00902A81" w:rsidRDefault="00902A81" w:rsidP="00AA514E">
      <w:pPr>
        <w:ind w:left="720" w:firstLine="720"/>
        <w:jc w:val="both"/>
        <w:rPr>
          <w:b/>
          <w:bCs/>
          <w:szCs w:val="24"/>
          <w:lang w:val="ro-RO"/>
        </w:rPr>
      </w:pPr>
    </w:p>
    <w:p w14:paraId="09F9E3EA" w14:textId="77777777" w:rsidR="00902A81" w:rsidRPr="00AA514E" w:rsidRDefault="00902A81" w:rsidP="00AA514E">
      <w:pPr>
        <w:ind w:left="720" w:firstLine="720"/>
        <w:jc w:val="both"/>
        <w:rPr>
          <w:b/>
          <w:szCs w:val="24"/>
          <w:lang w:val="ro-RO"/>
        </w:rPr>
      </w:pPr>
    </w:p>
    <w:sectPr w:rsidR="00902A81" w:rsidRPr="00AA514E" w:rsidSect="00902A81">
      <w:headerReference w:type="default" r:id="rId8"/>
      <w:footerReference w:type="default" r:id="rId9"/>
      <w:pgSz w:w="11907" w:h="16839" w:code="9"/>
      <w:pgMar w:top="720" w:right="1077" w:bottom="360" w:left="1440" w:header="624" w:footer="3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EA9D03" w14:textId="77777777" w:rsidR="00F511DA" w:rsidRDefault="00F511DA" w:rsidP="001002DD">
      <w:r>
        <w:separator/>
      </w:r>
    </w:p>
  </w:endnote>
  <w:endnote w:type="continuationSeparator" w:id="0">
    <w:p w14:paraId="5BFA9423" w14:textId="77777777" w:rsidR="00F511DA" w:rsidRDefault="00F511DA" w:rsidP="0010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charset w:val="00"/>
    <w:family w:val="roman"/>
    <w:pitch w:val="default"/>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CA6B1" w14:textId="77777777" w:rsidR="00DC2266" w:rsidRPr="00595D8B" w:rsidRDefault="00D25AF2" w:rsidP="00D25AF2">
    <w:pPr>
      <w:pStyle w:val="Footer"/>
      <w:ind w:left="5812"/>
      <w:jc w:val="right"/>
      <w:rPr>
        <w:rFonts w:asciiTheme="minorHAnsi" w:hAnsiTheme="minorHAnsi"/>
        <w:color w:val="0F243E"/>
        <w:sz w:val="16"/>
        <w:szCs w:val="16"/>
      </w:rPr>
    </w:pPr>
    <w:r>
      <w:rPr>
        <w:rFonts w:asciiTheme="minorHAnsi" w:hAnsiTheme="minorHAnsi"/>
        <w:color w:val="0F243E"/>
        <w:sz w:val="16"/>
        <w:szCs w:val="16"/>
      </w:rPr>
      <w:t>___</w:t>
    </w:r>
    <w:r w:rsidR="00595D8B" w:rsidRPr="00595D8B">
      <w:rPr>
        <w:rFonts w:asciiTheme="minorHAnsi" w:hAnsiTheme="minorHAnsi"/>
        <w:color w:val="0F243E"/>
        <w:sz w:val="16"/>
        <w:szCs w:val="16"/>
      </w:rPr>
      <w:t>_____________________________________________</w:t>
    </w:r>
  </w:p>
  <w:p w14:paraId="4F83BE8C" w14:textId="77777777" w:rsidR="00DC2266" w:rsidRPr="00595D8B" w:rsidRDefault="00DC2266" w:rsidP="00EF0860">
    <w:pPr>
      <w:pStyle w:val="Footer"/>
      <w:tabs>
        <w:tab w:val="clear" w:pos="9360"/>
      </w:tabs>
      <w:ind w:left="4678"/>
      <w:jc w:val="right"/>
      <w:rPr>
        <w:rFonts w:asciiTheme="minorHAnsi" w:hAnsiTheme="minorHAnsi"/>
        <w:b/>
        <w:color w:val="0F243E"/>
        <w:sz w:val="16"/>
        <w:szCs w:val="16"/>
      </w:rPr>
    </w:pPr>
    <w:r w:rsidRPr="00595D8B">
      <w:rPr>
        <w:rFonts w:asciiTheme="minorHAnsi" w:hAnsiTheme="minorHAnsi"/>
        <w:b/>
        <w:color w:val="0F243E"/>
        <w:sz w:val="16"/>
        <w:szCs w:val="16"/>
        <w:lang w:val="it-IT"/>
      </w:rPr>
      <w:t>Str. Gh. Baritiu  nr. 2, 330065  - DEVA,</w:t>
    </w:r>
    <w:r w:rsidR="00595D8B">
      <w:rPr>
        <w:rFonts w:asciiTheme="minorHAnsi" w:hAnsiTheme="minorHAnsi"/>
        <w:b/>
        <w:color w:val="0F243E"/>
        <w:sz w:val="16"/>
        <w:szCs w:val="16"/>
        <w:lang w:val="it-IT"/>
      </w:rPr>
      <w:t xml:space="preserve"> </w:t>
    </w:r>
    <w:r w:rsidRPr="00595D8B">
      <w:rPr>
        <w:rFonts w:asciiTheme="minorHAnsi" w:hAnsiTheme="minorHAnsi"/>
        <w:b/>
        <w:color w:val="0F243E"/>
        <w:sz w:val="16"/>
        <w:szCs w:val="16"/>
      </w:rPr>
      <w:t xml:space="preserve">jud. </w:t>
    </w:r>
    <w:r w:rsidR="00595D8B">
      <w:rPr>
        <w:rFonts w:asciiTheme="minorHAnsi" w:hAnsiTheme="minorHAnsi"/>
        <w:b/>
        <w:color w:val="0F243E"/>
        <w:sz w:val="16"/>
        <w:szCs w:val="16"/>
      </w:rPr>
      <w:t>H</w:t>
    </w:r>
    <w:r w:rsidRPr="00595D8B">
      <w:rPr>
        <w:rFonts w:asciiTheme="minorHAnsi" w:hAnsiTheme="minorHAnsi"/>
        <w:b/>
        <w:color w:val="0F243E"/>
        <w:sz w:val="16"/>
        <w:szCs w:val="16"/>
      </w:rPr>
      <w:t xml:space="preserve">UNEDOARA </w:t>
    </w:r>
  </w:p>
  <w:p w14:paraId="0C31F06E" w14:textId="77777777" w:rsidR="00DC2266" w:rsidRPr="00595D8B" w:rsidRDefault="00DC2266" w:rsidP="00D05ABE">
    <w:pPr>
      <w:pStyle w:val="Footer"/>
      <w:ind w:left="6521"/>
      <w:jc w:val="right"/>
      <w:rPr>
        <w:rFonts w:asciiTheme="minorHAnsi" w:hAnsiTheme="minorHAnsi"/>
        <w:color w:val="0F243E"/>
        <w:sz w:val="16"/>
        <w:szCs w:val="16"/>
      </w:rPr>
    </w:pPr>
    <w:r w:rsidRPr="00595D8B">
      <w:rPr>
        <w:rFonts w:asciiTheme="minorHAnsi" w:hAnsiTheme="minorHAnsi"/>
        <w:color w:val="0F243E"/>
        <w:sz w:val="16"/>
        <w:szCs w:val="16"/>
      </w:rPr>
      <w:t xml:space="preserve">    Tel:    +40 (0)254213315, +40(0)254215755</w:t>
    </w:r>
  </w:p>
  <w:p w14:paraId="72E17131" w14:textId="77777777" w:rsidR="00DC2266" w:rsidRPr="00595D8B" w:rsidRDefault="00DC2266" w:rsidP="00D05ABE">
    <w:pPr>
      <w:pStyle w:val="Footer"/>
      <w:ind w:left="6521"/>
      <w:jc w:val="right"/>
      <w:rPr>
        <w:rFonts w:asciiTheme="minorHAnsi" w:hAnsiTheme="minorHAnsi"/>
        <w:color w:val="0F243E"/>
        <w:sz w:val="16"/>
        <w:szCs w:val="16"/>
      </w:rPr>
    </w:pPr>
    <w:r w:rsidRPr="00595D8B">
      <w:rPr>
        <w:rFonts w:asciiTheme="minorHAnsi" w:hAnsiTheme="minorHAnsi"/>
        <w:color w:val="0F243E"/>
        <w:sz w:val="16"/>
        <w:szCs w:val="16"/>
      </w:rPr>
      <w:t xml:space="preserve">    Fax:   +40 (0)254215034, +40(0) 254220911</w:t>
    </w:r>
  </w:p>
  <w:p w14:paraId="4DC05EB5" w14:textId="77777777" w:rsidR="00DC2266" w:rsidRPr="00595D8B" w:rsidRDefault="00DC2266" w:rsidP="00D05ABE">
    <w:pPr>
      <w:jc w:val="right"/>
      <w:outlineLvl w:val="0"/>
      <w:rPr>
        <w:rFonts w:asciiTheme="minorHAnsi" w:hAnsiTheme="minorHAnsi"/>
        <w:sz w:val="16"/>
        <w:szCs w:val="16"/>
      </w:rPr>
    </w:pPr>
    <w:r w:rsidRPr="00595D8B">
      <w:rPr>
        <w:rFonts w:asciiTheme="minorHAnsi" w:hAnsiTheme="minorHAnsi"/>
        <w:sz w:val="16"/>
        <w:szCs w:val="16"/>
      </w:rPr>
      <w:t xml:space="preserve">e-mail: </w:t>
    </w:r>
    <w:hyperlink r:id="rId1" w:history="1">
      <w:r w:rsidRPr="00595D8B">
        <w:rPr>
          <w:rStyle w:val="Hyperlink"/>
          <w:rFonts w:asciiTheme="minorHAnsi" w:hAnsiTheme="minorHAnsi"/>
          <w:sz w:val="16"/>
          <w:szCs w:val="16"/>
        </w:rPr>
        <w:t>inspectorat@isj.hd.edu.ro</w:t>
      </w:r>
    </w:hyperlink>
    <w:r w:rsidR="00595D8B" w:rsidRPr="00595D8B">
      <w:rPr>
        <w:rFonts w:asciiTheme="minorHAnsi" w:hAnsiTheme="minorHAnsi"/>
        <w:sz w:val="16"/>
        <w:szCs w:val="16"/>
      </w:rPr>
      <w:t xml:space="preserve">, </w:t>
    </w:r>
    <w:hyperlink r:id="rId2" w:history="1">
      <w:r w:rsidR="00D05ABE" w:rsidRPr="00595D8B">
        <w:rPr>
          <w:rStyle w:val="Hyperlink"/>
          <w:rFonts w:asciiTheme="minorHAnsi" w:hAnsiTheme="minorHAnsi"/>
          <w:b/>
          <w:sz w:val="16"/>
          <w:szCs w:val="16"/>
        </w:rPr>
        <w:t>http://isj.hd.edu.ro</w:t>
      </w:r>
    </w:hyperlink>
    <w:r w:rsidR="00D05ABE" w:rsidRPr="00595D8B">
      <w:rPr>
        <w:rFonts w:asciiTheme="minorHAnsi" w:hAnsiTheme="minorHAnsi"/>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26AC0C" w14:textId="77777777" w:rsidR="00F511DA" w:rsidRDefault="00F511DA" w:rsidP="001002DD">
      <w:r>
        <w:separator/>
      </w:r>
    </w:p>
  </w:footnote>
  <w:footnote w:type="continuationSeparator" w:id="0">
    <w:p w14:paraId="3368B68B" w14:textId="77777777" w:rsidR="00F511DA" w:rsidRDefault="00F511DA" w:rsidP="00100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7A8A6" w14:textId="25836192" w:rsidR="00DC2266" w:rsidRPr="00EB795C" w:rsidRDefault="00B4421F" w:rsidP="00EB795C">
    <w:pPr>
      <w:pStyle w:val="Header"/>
    </w:pPr>
    <w:r w:rsidRPr="00C23A01">
      <w:rPr>
        <w:rFonts w:ascii="Palatino Linotype" w:hAnsi="Palatino Linotype"/>
        <w:noProof/>
        <w:szCs w:val="24"/>
      </w:rPr>
      <w:drawing>
        <wp:anchor distT="0" distB="0" distL="114300" distR="114300" simplePos="0" relativeHeight="251659264" behindDoc="0" locked="0" layoutInCell="1" allowOverlap="1" wp14:anchorId="13DA034D" wp14:editId="2DBD5D37">
          <wp:simplePos x="0" y="0"/>
          <wp:positionH relativeFrom="page">
            <wp:posOffset>553720</wp:posOffset>
          </wp:positionH>
          <wp:positionV relativeFrom="paragraph">
            <wp:posOffset>-168275</wp:posOffset>
          </wp:positionV>
          <wp:extent cx="6775450" cy="838200"/>
          <wp:effectExtent l="0" t="0" r="6350" b="0"/>
          <wp:wrapSquare wrapText="bothSides"/>
          <wp:docPr id="6"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75450" cy="838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02E51"/>
    <w:multiLevelType w:val="hybridMultilevel"/>
    <w:tmpl w:val="5088E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E230CE"/>
    <w:multiLevelType w:val="multilevel"/>
    <w:tmpl w:val="051A03D6"/>
    <w:lvl w:ilvl="0">
      <w:start w:val="1"/>
      <w:numFmt w:val="decimal"/>
      <w:lvlText w:val="%1"/>
      <w:lvlJc w:val="left"/>
      <w:pPr>
        <w:ind w:left="539" w:hanging="327"/>
      </w:pPr>
      <w:rPr>
        <w:lang w:val="ro-RO" w:eastAsia="en-US" w:bidi="ar-SA"/>
      </w:rPr>
    </w:lvl>
    <w:lvl w:ilvl="1">
      <w:start w:val="2"/>
      <w:numFmt w:val="decimal"/>
      <w:lvlText w:val="%1-%2"/>
      <w:lvlJc w:val="left"/>
      <w:pPr>
        <w:ind w:left="539" w:hanging="327"/>
      </w:pPr>
      <w:rPr>
        <w:rFonts w:ascii="Microsoft Sans Serif" w:eastAsia="Microsoft Sans Serif" w:hAnsi="Microsoft Sans Serif" w:cs="Microsoft Sans Serif" w:hint="default"/>
        <w:color w:val="0000FF"/>
        <w:spacing w:val="-37"/>
        <w:w w:val="82"/>
        <w:sz w:val="22"/>
        <w:szCs w:val="22"/>
        <w:lang w:val="ro-RO" w:eastAsia="en-US" w:bidi="ar-SA"/>
      </w:rPr>
    </w:lvl>
    <w:lvl w:ilvl="2">
      <w:numFmt w:val="bullet"/>
      <w:lvlText w:val=""/>
      <w:lvlJc w:val="left"/>
      <w:pPr>
        <w:ind w:left="933" w:hanging="360"/>
      </w:pPr>
      <w:rPr>
        <w:rFonts w:ascii="Wingdings" w:eastAsia="Wingdings" w:hAnsi="Wingdings" w:cs="Wingdings" w:hint="default"/>
        <w:w w:val="100"/>
        <w:sz w:val="22"/>
        <w:szCs w:val="22"/>
        <w:lang w:val="ro-RO" w:eastAsia="en-US" w:bidi="ar-SA"/>
      </w:rPr>
    </w:lvl>
    <w:lvl w:ilvl="3">
      <w:numFmt w:val="bullet"/>
      <w:lvlText w:val="•"/>
      <w:lvlJc w:val="left"/>
      <w:pPr>
        <w:ind w:left="3034" w:hanging="360"/>
      </w:pPr>
      <w:rPr>
        <w:lang w:val="ro-RO" w:eastAsia="en-US" w:bidi="ar-SA"/>
      </w:rPr>
    </w:lvl>
    <w:lvl w:ilvl="4">
      <w:numFmt w:val="bullet"/>
      <w:lvlText w:val="•"/>
      <w:lvlJc w:val="left"/>
      <w:pPr>
        <w:ind w:left="4082" w:hanging="360"/>
      </w:pPr>
      <w:rPr>
        <w:lang w:val="ro-RO" w:eastAsia="en-US" w:bidi="ar-SA"/>
      </w:rPr>
    </w:lvl>
    <w:lvl w:ilvl="5">
      <w:numFmt w:val="bullet"/>
      <w:lvlText w:val="•"/>
      <w:lvlJc w:val="left"/>
      <w:pPr>
        <w:ind w:left="5129" w:hanging="360"/>
      </w:pPr>
      <w:rPr>
        <w:lang w:val="ro-RO" w:eastAsia="en-US" w:bidi="ar-SA"/>
      </w:rPr>
    </w:lvl>
    <w:lvl w:ilvl="6">
      <w:numFmt w:val="bullet"/>
      <w:lvlText w:val="•"/>
      <w:lvlJc w:val="left"/>
      <w:pPr>
        <w:ind w:left="6176" w:hanging="360"/>
      </w:pPr>
      <w:rPr>
        <w:lang w:val="ro-RO" w:eastAsia="en-US" w:bidi="ar-SA"/>
      </w:rPr>
    </w:lvl>
    <w:lvl w:ilvl="7">
      <w:numFmt w:val="bullet"/>
      <w:lvlText w:val="•"/>
      <w:lvlJc w:val="left"/>
      <w:pPr>
        <w:ind w:left="7224" w:hanging="360"/>
      </w:pPr>
      <w:rPr>
        <w:lang w:val="ro-RO" w:eastAsia="en-US" w:bidi="ar-SA"/>
      </w:rPr>
    </w:lvl>
    <w:lvl w:ilvl="8">
      <w:numFmt w:val="bullet"/>
      <w:lvlText w:val="•"/>
      <w:lvlJc w:val="left"/>
      <w:pPr>
        <w:ind w:left="8271" w:hanging="360"/>
      </w:pPr>
      <w:rPr>
        <w:lang w:val="ro-RO" w:eastAsia="en-US" w:bidi="ar-SA"/>
      </w:rPr>
    </w:lvl>
  </w:abstractNum>
  <w:abstractNum w:abstractNumId="2" w15:restartNumberingAfterBreak="0">
    <w:nsid w:val="137F24E5"/>
    <w:multiLevelType w:val="hybridMultilevel"/>
    <w:tmpl w:val="C9B4B766"/>
    <w:lvl w:ilvl="0" w:tplc="1466E7B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4066F3F"/>
    <w:multiLevelType w:val="hybridMultilevel"/>
    <w:tmpl w:val="466AC8A2"/>
    <w:lvl w:ilvl="0" w:tplc="2F1CBBB4">
      <w:numFmt w:val="bullet"/>
      <w:lvlText w:val="-"/>
      <w:lvlJc w:val="left"/>
      <w:pPr>
        <w:ind w:left="1800" w:hanging="360"/>
      </w:pPr>
      <w:rPr>
        <w:rFonts w:ascii="Times New Roman" w:eastAsia="Calibri" w:hAnsi="Times New Roman" w:cs="Times New Roman"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4" w15:restartNumberingAfterBreak="0">
    <w:nsid w:val="17210B67"/>
    <w:multiLevelType w:val="hybridMultilevel"/>
    <w:tmpl w:val="26E8FD50"/>
    <w:lvl w:ilvl="0" w:tplc="FFFFFFFF">
      <w:start w:val="1"/>
      <w:numFmt w:val="decimal"/>
      <w:lvlText w:val="%1."/>
      <w:lvlJc w:val="left"/>
      <w:pPr>
        <w:tabs>
          <w:tab w:val="num" w:pos="720"/>
        </w:tabs>
        <w:ind w:left="720" w:hanging="360"/>
      </w:pPr>
      <w:rPr>
        <w:rFonts w:cs="Times New Roman"/>
      </w:rPr>
    </w:lvl>
    <w:lvl w:ilvl="1" w:tplc="04090017">
      <w:start w:val="1"/>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 w15:restartNumberingAfterBreak="0">
    <w:nsid w:val="199D54CD"/>
    <w:multiLevelType w:val="hybridMultilevel"/>
    <w:tmpl w:val="A4BC42F4"/>
    <w:lvl w:ilvl="0" w:tplc="448E6686">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1E670CF7"/>
    <w:multiLevelType w:val="hybridMultilevel"/>
    <w:tmpl w:val="121E8DB8"/>
    <w:lvl w:ilvl="0" w:tplc="60063ED8">
      <w:start w:val="1"/>
      <w:numFmt w:val="lowerRoman"/>
      <w:lvlText w:val="(%1)"/>
      <w:lvlJc w:val="left"/>
      <w:pPr>
        <w:ind w:left="1490" w:hanging="425"/>
      </w:pPr>
      <w:rPr>
        <w:rFonts w:ascii="Cambria" w:eastAsia="Microsoft Sans Serif" w:hAnsi="Cambria" w:cs="Microsoft Sans Serif" w:hint="default"/>
        <w:color w:val="6F2F9F"/>
        <w:spacing w:val="-15"/>
        <w:w w:val="80"/>
        <w:sz w:val="24"/>
        <w:szCs w:val="24"/>
        <w:lang w:val="ro-RO" w:eastAsia="en-US" w:bidi="ar-SA"/>
      </w:rPr>
    </w:lvl>
    <w:lvl w:ilvl="1" w:tplc="AC441A14">
      <w:numFmt w:val="bullet"/>
      <w:lvlText w:val="•"/>
      <w:lvlJc w:val="left"/>
      <w:pPr>
        <w:ind w:left="2386" w:hanging="425"/>
      </w:pPr>
      <w:rPr>
        <w:lang w:val="ro-RO" w:eastAsia="en-US" w:bidi="ar-SA"/>
      </w:rPr>
    </w:lvl>
    <w:lvl w:ilvl="2" w:tplc="B8529660">
      <w:numFmt w:val="bullet"/>
      <w:lvlText w:val="•"/>
      <w:lvlJc w:val="left"/>
      <w:pPr>
        <w:ind w:left="3273" w:hanging="425"/>
      </w:pPr>
      <w:rPr>
        <w:lang w:val="ro-RO" w:eastAsia="en-US" w:bidi="ar-SA"/>
      </w:rPr>
    </w:lvl>
    <w:lvl w:ilvl="3" w:tplc="8416E152">
      <w:numFmt w:val="bullet"/>
      <w:lvlText w:val="•"/>
      <w:lvlJc w:val="left"/>
      <w:pPr>
        <w:ind w:left="4159" w:hanging="425"/>
      </w:pPr>
      <w:rPr>
        <w:lang w:val="ro-RO" w:eastAsia="en-US" w:bidi="ar-SA"/>
      </w:rPr>
    </w:lvl>
    <w:lvl w:ilvl="4" w:tplc="A28A3468">
      <w:numFmt w:val="bullet"/>
      <w:lvlText w:val="•"/>
      <w:lvlJc w:val="left"/>
      <w:pPr>
        <w:ind w:left="5046" w:hanging="425"/>
      </w:pPr>
      <w:rPr>
        <w:lang w:val="ro-RO" w:eastAsia="en-US" w:bidi="ar-SA"/>
      </w:rPr>
    </w:lvl>
    <w:lvl w:ilvl="5" w:tplc="087E1052">
      <w:numFmt w:val="bullet"/>
      <w:lvlText w:val="•"/>
      <w:lvlJc w:val="left"/>
      <w:pPr>
        <w:ind w:left="5933" w:hanging="425"/>
      </w:pPr>
      <w:rPr>
        <w:lang w:val="ro-RO" w:eastAsia="en-US" w:bidi="ar-SA"/>
      </w:rPr>
    </w:lvl>
    <w:lvl w:ilvl="6" w:tplc="80246C48">
      <w:numFmt w:val="bullet"/>
      <w:lvlText w:val="•"/>
      <w:lvlJc w:val="left"/>
      <w:pPr>
        <w:ind w:left="6819" w:hanging="425"/>
      </w:pPr>
      <w:rPr>
        <w:lang w:val="ro-RO" w:eastAsia="en-US" w:bidi="ar-SA"/>
      </w:rPr>
    </w:lvl>
    <w:lvl w:ilvl="7" w:tplc="A8E857A4">
      <w:numFmt w:val="bullet"/>
      <w:lvlText w:val="•"/>
      <w:lvlJc w:val="left"/>
      <w:pPr>
        <w:ind w:left="7706" w:hanging="425"/>
      </w:pPr>
      <w:rPr>
        <w:lang w:val="ro-RO" w:eastAsia="en-US" w:bidi="ar-SA"/>
      </w:rPr>
    </w:lvl>
    <w:lvl w:ilvl="8" w:tplc="8398FE38">
      <w:numFmt w:val="bullet"/>
      <w:lvlText w:val="•"/>
      <w:lvlJc w:val="left"/>
      <w:pPr>
        <w:ind w:left="8593" w:hanging="425"/>
      </w:pPr>
      <w:rPr>
        <w:lang w:val="ro-RO" w:eastAsia="en-US" w:bidi="ar-SA"/>
      </w:rPr>
    </w:lvl>
  </w:abstractNum>
  <w:abstractNum w:abstractNumId="7" w15:restartNumberingAfterBreak="0">
    <w:nsid w:val="22A00875"/>
    <w:multiLevelType w:val="hybridMultilevel"/>
    <w:tmpl w:val="4F945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DE05EE"/>
    <w:multiLevelType w:val="hybridMultilevel"/>
    <w:tmpl w:val="47D4EF78"/>
    <w:lvl w:ilvl="0" w:tplc="8564AF4A">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309149B"/>
    <w:multiLevelType w:val="hybridMultilevel"/>
    <w:tmpl w:val="43F45D54"/>
    <w:lvl w:ilvl="0" w:tplc="16AC310E">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2D730B"/>
    <w:multiLevelType w:val="hybridMultilevel"/>
    <w:tmpl w:val="7D50E7DC"/>
    <w:lvl w:ilvl="0" w:tplc="A7CA66BA">
      <w:start w:val="1"/>
      <w:numFmt w:val="decimal"/>
      <w:lvlText w:val="%1."/>
      <w:lvlJc w:val="left"/>
      <w:pPr>
        <w:ind w:left="1080" w:hanging="360"/>
      </w:pPr>
      <w:rPr>
        <w:rFonts w:ascii="Times New Roman" w:hAnsi="Times New Roman"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3E7444"/>
    <w:multiLevelType w:val="hybridMultilevel"/>
    <w:tmpl w:val="2F9E22E4"/>
    <w:lvl w:ilvl="0" w:tplc="FF16B4CA">
      <w:start w:val="1"/>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54C6443"/>
    <w:multiLevelType w:val="hybridMultilevel"/>
    <w:tmpl w:val="62605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EC4A83"/>
    <w:multiLevelType w:val="hybridMultilevel"/>
    <w:tmpl w:val="37F6642C"/>
    <w:lvl w:ilvl="0" w:tplc="141E07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220438"/>
    <w:multiLevelType w:val="hybridMultilevel"/>
    <w:tmpl w:val="CFF47670"/>
    <w:lvl w:ilvl="0" w:tplc="8D2449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97F0D55"/>
    <w:multiLevelType w:val="hybridMultilevel"/>
    <w:tmpl w:val="34A2A912"/>
    <w:lvl w:ilvl="0" w:tplc="648A9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EAF7FB9"/>
    <w:multiLevelType w:val="hybridMultilevel"/>
    <w:tmpl w:val="FF54EA1A"/>
    <w:lvl w:ilvl="0" w:tplc="9D38DA0C">
      <w:start w:val="1"/>
      <w:numFmt w:val="lowerRoman"/>
      <w:lvlText w:val="(%1)"/>
      <w:lvlJc w:val="left"/>
      <w:pPr>
        <w:ind w:left="1490" w:hanging="425"/>
      </w:pPr>
      <w:rPr>
        <w:rFonts w:ascii="Cambria" w:eastAsia="Microsoft Sans Serif" w:hAnsi="Cambria" w:cs="Microsoft Sans Serif" w:hint="default"/>
        <w:color w:val="6F2F9F"/>
        <w:spacing w:val="-15"/>
        <w:w w:val="80"/>
        <w:sz w:val="22"/>
        <w:szCs w:val="22"/>
        <w:lang w:val="ro-RO" w:eastAsia="en-US" w:bidi="ar-SA"/>
      </w:rPr>
    </w:lvl>
    <w:lvl w:ilvl="1" w:tplc="38A09BA0">
      <w:numFmt w:val="bullet"/>
      <w:lvlText w:val="•"/>
      <w:lvlJc w:val="left"/>
      <w:pPr>
        <w:ind w:left="2386" w:hanging="425"/>
      </w:pPr>
      <w:rPr>
        <w:lang w:val="ro-RO" w:eastAsia="en-US" w:bidi="ar-SA"/>
      </w:rPr>
    </w:lvl>
    <w:lvl w:ilvl="2" w:tplc="CBA8A828">
      <w:numFmt w:val="bullet"/>
      <w:lvlText w:val="•"/>
      <w:lvlJc w:val="left"/>
      <w:pPr>
        <w:ind w:left="3273" w:hanging="425"/>
      </w:pPr>
      <w:rPr>
        <w:lang w:val="ro-RO" w:eastAsia="en-US" w:bidi="ar-SA"/>
      </w:rPr>
    </w:lvl>
    <w:lvl w:ilvl="3" w:tplc="A12EF022">
      <w:numFmt w:val="bullet"/>
      <w:lvlText w:val="•"/>
      <w:lvlJc w:val="left"/>
      <w:pPr>
        <w:ind w:left="4159" w:hanging="425"/>
      </w:pPr>
      <w:rPr>
        <w:lang w:val="ro-RO" w:eastAsia="en-US" w:bidi="ar-SA"/>
      </w:rPr>
    </w:lvl>
    <w:lvl w:ilvl="4" w:tplc="C6A8CCC2">
      <w:numFmt w:val="bullet"/>
      <w:lvlText w:val="•"/>
      <w:lvlJc w:val="left"/>
      <w:pPr>
        <w:ind w:left="5046" w:hanging="425"/>
      </w:pPr>
      <w:rPr>
        <w:lang w:val="ro-RO" w:eastAsia="en-US" w:bidi="ar-SA"/>
      </w:rPr>
    </w:lvl>
    <w:lvl w:ilvl="5" w:tplc="A29CE904">
      <w:numFmt w:val="bullet"/>
      <w:lvlText w:val="•"/>
      <w:lvlJc w:val="left"/>
      <w:pPr>
        <w:ind w:left="5933" w:hanging="425"/>
      </w:pPr>
      <w:rPr>
        <w:lang w:val="ro-RO" w:eastAsia="en-US" w:bidi="ar-SA"/>
      </w:rPr>
    </w:lvl>
    <w:lvl w:ilvl="6" w:tplc="F19A3764">
      <w:numFmt w:val="bullet"/>
      <w:lvlText w:val="•"/>
      <w:lvlJc w:val="left"/>
      <w:pPr>
        <w:ind w:left="6819" w:hanging="425"/>
      </w:pPr>
      <w:rPr>
        <w:lang w:val="ro-RO" w:eastAsia="en-US" w:bidi="ar-SA"/>
      </w:rPr>
    </w:lvl>
    <w:lvl w:ilvl="7" w:tplc="7D2C77E8">
      <w:numFmt w:val="bullet"/>
      <w:lvlText w:val="•"/>
      <w:lvlJc w:val="left"/>
      <w:pPr>
        <w:ind w:left="7706" w:hanging="425"/>
      </w:pPr>
      <w:rPr>
        <w:lang w:val="ro-RO" w:eastAsia="en-US" w:bidi="ar-SA"/>
      </w:rPr>
    </w:lvl>
    <w:lvl w:ilvl="8" w:tplc="A25AC2C0">
      <w:numFmt w:val="bullet"/>
      <w:lvlText w:val="•"/>
      <w:lvlJc w:val="left"/>
      <w:pPr>
        <w:ind w:left="8593" w:hanging="425"/>
      </w:pPr>
      <w:rPr>
        <w:lang w:val="ro-RO" w:eastAsia="en-US" w:bidi="ar-SA"/>
      </w:rPr>
    </w:lvl>
  </w:abstractNum>
  <w:abstractNum w:abstractNumId="17" w15:restartNumberingAfterBreak="0">
    <w:nsid w:val="3F705B1C"/>
    <w:multiLevelType w:val="hybridMultilevel"/>
    <w:tmpl w:val="D0CEF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4D0A68"/>
    <w:multiLevelType w:val="hybridMultilevel"/>
    <w:tmpl w:val="BF4EC6EC"/>
    <w:lvl w:ilvl="0" w:tplc="FA88BCD0">
      <w:start w:val="1"/>
      <w:numFmt w:val="decimal"/>
      <w:lvlText w:val="%1."/>
      <w:lvlJc w:val="left"/>
      <w:pPr>
        <w:ind w:left="212" w:hanging="228"/>
      </w:pPr>
      <w:rPr>
        <w:spacing w:val="-1"/>
        <w:w w:val="82"/>
        <w:lang w:val="ro-RO" w:eastAsia="en-US" w:bidi="ar-SA"/>
      </w:rPr>
    </w:lvl>
    <w:lvl w:ilvl="1" w:tplc="01125E74">
      <w:numFmt w:val="bullet"/>
      <w:lvlText w:val=""/>
      <w:lvlJc w:val="left"/>
      <w:pPr>
        <w:ind w:left="933" w:hanging="360"/>
      </w:pPr>
      <w:rPr>
        <w:rFonts w:ascii="Wingdings" w:eastAsia="Wingdings" w:hAnsi="Wingdings" w:cs="Wingdings" w:hint="default"/>
        <w:w w:val="100"/>
        <w:sz w:val="22"/>
        <w:szCs w:val="22"/>
        <w:lang w:val="ro-RO" w:eastAsia="en-US" w:bidi="ar-SA"/>
      </w:rPr>
    </w:lvl>
    <w:lvl w:ilvl="2" w:tplc="242CF02E">
      <w:numFmt w:val="bullet"/>
      <w:lvlText w:val="•"/>
      <w:lvlJc w:val="left"/>
      <w:pPr>
        <w:ind w:left="1987" w:hanging="360"/>
      </w:pPr>
      <w:rPr>
        <w:lang w:val="ro-RO" w:eastAsia="en-US" w:bidi="ar-SA"/>
      </w:rPr>
    </w:lvl>
    <w:lvl w:ilvl="3" w:tplc="99D03628">
      <w:numFmt w:val="bullet"/>
      <w:lvlText w:val="•"/>
      <w:lvlJc w:val="left"/>
      <w:pPr>
        <w:ind w:left="3034" w:hanging="360"/>
      </w:pPr>
      <w:rPr>
        <w:lang w:val="ro-RO" w:eastAsia="en-US" w:bidi="ar-SA"/>
      </w:rPr>
    </w:lvl>
    <w:lvl w:ilvl="4" w:tplc="F7AAF9FE">
      <w:numFmt w:val="bullet"/>
      <w:lvlText w:val="•"/>
      <w:lvlJc w:val="left"/>
      <w:pPr>
        <w:ind w:left="4082" w:hanging="360"/>
      </w:pPr>
      <w:rPr>
        <w:lang w:val="ro-RO" w:eastAsia="en-US" w:bidi="ar-SA"/>
      </w:rPr>
    </w:lvl>
    <w:lvl w:ilvl="5" w:tplc="0BF06CC6">
      <w:numFmt w:val="bullet"/>
      <w:lvlText w:val="•"/>
      <w:lvlJc w:val="left"/>
      <w:pPr>
        <w:ind w:left="5129" w:hanging="360"/>
      </w:pPr>
      <w:rPr>
        <w:lang w:val="ro-RO" w:eastAsia="en-US" w:bidi="ar-SA"/>
      </w:rPr>
    </w:lvl>
    <w:lvl w:ilvl="6" w:tplc="79FE95CC">
      <w:numFmt w:val="bullet"/>
      <w:lvlText w:val="•"/>
      <w:lvlJc w:val="left"/>
      <w:pPr>
        <w:ind w:left="6176" w:hanging="360"/>
      </w:pPr>
      <w:rPr>
        <w:lang w:val="ro-RO" w:eastAsia="en-US" w:bidi="ar-SA"/>
      </w:rPr>
    </w:lvl>
    <w:lvl w:ilvl="7" w:tplc="5D4482D4">
      <w:numFmt w:val="bullet"/>
      <w:lvlText w:val="•"/>
      <w:lvlJc w:val="left"/>
      <w:pPr>
        <w:ind w:left="7224" w:hanging="360"/>
      </w:pPr>
      <w:rPr>
        <w:lang w:val="ro-RO" w:eastAsia="en-US" w:bidi="ar-SA"/>
      </w:rPr>
    </w:lvl>
    <w:lvl w:ilvl="8" w:tplc="A5182E6A">
      <w:numFmt w:val="bullet"/>
      <w:lvlText w:val="•"/>
      <w:lvlJc w:val="left"/>
      <w:pPr>
        <w:ind w:left="8271" w:hanging="360"/>
      </w:pPr>
      <w:rPr>
        <w:lang w:val="ro-RO" w:eastAsia="en-US" w:bidi="ar-SA"/>
      </w:rPr>
    </w:lvl>
  </w:abstractNum>
  <w:abstractNum w:abstractNumId="19" w15:restartNumberingAfterBreak="0">
    <w:nsid w:val="43B6596E"/>
    <w:multiLevelType w:val="hybridMultilevel"/>
    <w:tmpl w:val="1258FB50"/>
    <w:lvl w:ilvl="0" w:tplc="E84EBE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BB81340"/>
    <w:multiLevelType w:val="hybridMultilevel"/>
    <w:tmpl w:val="89C840F6"/>
    <w:lvl w:ilvl="0" w:tplc="5E3691F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4CF92BCC"/>
    <w:multiLevelType w:val="hybridMultilevel"/>
    <w:tmpl w:val="F770404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D5A2868"/>
    <w:multiLevelType w:val="hybridMultilevel"/>
    <w:tmpl w:val="C860C6F0"/>
    <w:lvl w:ilvl="0" w:tplc="901CF99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09C2FAF"/>
    <w:multiLevelType w:val="hybridMultilevel"/>
    <w:tmpl w:val="94BEABAA"/>
    <w:lvl w:ilvl="0" w:tplc="B7C6BC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16671FB"/>
    <w:multiLevelType w:val="hybridMultilevel"/>
    <w:tmpl w:val="50B20B2A"/>
    <w:lvl w:ilvl="0" w:tplc="F7FC2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9561B6"/>
    <w:multiLevelType w:val="hybridMultilevel"/>
    <w:tmpl w:val="3C1ECC66"/>
    <w:lvl w:ilvl="0" w:tplc="1BFAAC02">
      <w:start w:val="2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9B667B3"/>
    <w:multiLevelType w:val="hybridMultilevel"/>
    <w:tmpl w:val="CB283A62"/>
    <w:lvl w:ilvl="0" w:tplc="035C4C76">
      <w:start w:val="1"/>
      <w:numFmt w:val="lowerRoman"/>
      <w:lvlText w:val="(%1)"/>
      <w:lvlJc w:val="left"/>
      <w:pPr>
        <w:ind w:left="1292" w:hanging="720"/>
      </w:pPr>
    </w:lvl>
    <w:lvl w:ilvl="1" w:tplc="04090019">
      <w:start w:val="1"/>
      <w:numFmt w:val="lowerLetter"/>
      <w:lvlText w:val="%2."/>
      <w:lvlJc w:val="left"/>
      <w:pPr>
        <w:ind w:left="1652" w:hanging="360"/>
      </w:pPr>
    </w:lvl>
    <w:lvl w:ilvl="2" w:tplc="0409001B">
      <w:start w:val="1"/>
      <w:numFmt w:val="lowerRoman"/>
      <w:lvlText w:val="%3."/>
      <w:lvlJc w:val="right"/>
      <w:pPr>
        <w:ind w:left="2372" w:hanging="180"/>
      </w:pPr>
    </w:lvl>
    <w:lvl w:ilvl="3" w:tplc="0409000F">
      <w:start w:val="1"/>
      <w:numFmt w:val="decimal"/>
      <w:lvlText w:val="%4."/>
      <w:lvlJc w:val="left"/>
      <w:pPr>
        <w:ind w:left="3092" w:hanging="360"/>
      </w:pPr>
    </w:lvl>
    <w:lvl w:ilvl="4" w:tplc="04090019">
      <w:start w:val="1"/>
      <w:numFmt w:val="lowerLetter"/>
      <w:lvlText w:val="%5."/>
      <w:lvlJc w:val="left"/>
      <w:pPr>
        <w:ind w:left="3812" w:hanging="360"/>
      </w:pPr>
    </w:lvl>
    <w:lvl w:ilvl="5" w:tplc="0409001B">
      <w:start w:val="1"/>
      <w:numFmt w:val="lowerRoman"/>
      <w:lvlText w:val="%6."/>
      <w:lvlJc w:val="right"/>
      <w:pPr>
        <w:ind w:left="4532" w:hanging="180"/>
      </w:pPr>
    </w:lvl>
    <w:lvl w:ilvl="6" w:tplc="0409000F">
      <w:start w:val="1"/>
      <w:numFmt w:val="decimal"/>
      <w:lvlText w:val="%7."/>
      <w:lvlJc w:val="left"/>
      <w:pPr>
        <w:ind w:left="5252" w:hanging="360"/>
      </w:pPr>
    </w:lvl>
    <w:lvl w:ilvl="7" w:tplc="04090019">
      <w:start w:val="1"/>
      <w:numFmt w:val="lowerLetter"/>
      <w:lvlText w:val="%8."/>
      <w:lvlJc w:val="left"/>
      <w:pPr>
        <w:ind w:left="5972" w:hanging="360"/>
      </w:pPr>
    </w:lvl>
    <w:lvl w:ilvl="8" w:tplc="0409001B">
      <w:start w:val="1"/>
      <w:numFmt w:val="lowerRoman"/>
      <w:lvlText w:val="%9."/>
      <w:lvlJc w:val="right"/>
      <w:pPr>
        <w:ind w:left="6692" w:hanging="180"/>
      </w:pPr>
    </w:lvl>
  </w:abstractNum>
  <w:abstractNum w:abstractNumId="27" w15:restartNumberingAfterBreak="0">
    <w:nsid w:val="5EC20BCA"/>
    <w:multiLevelType w:val="hybridMultilevel"/>
    <w:tmpl w:val="9CC23D40"/>
    <w:lvl w:ilvl="0" w:tplc="04090005">
      <w:start w:val="1"/>
      <w:numFmt w:val="bullet"/>
      <w:lvlText w:val=""/>
      <w:lvlJc w:val="left"/>
      <w:pPr>
        <w:ind w:left="933" w:hanging="360"/>
      </w:pPr>
      <w:rPr>
        <w:rFonts w:ascii="Wingdings" w:hAnsi="Wingdings" w:hint="default"/>
        <w:w w:val="100"/>
        <w:lang w:val="ro-RO" w:eastAsia="en-US" w:bidi="ar-SA"/>
      </w:rPr>
    </w:lvl>
    <w:lvl w:ilvl="1" w:tplc="4F8AE0F2">
      <w:numFmt w:val="bullet"/>
      <w:lvlText w:val="•"/>
      <w:lvlJc w:val="left"/>
      <w:pPr>
        <w:ind w:left="1882" w:hanging="360"/>
      </w:pPr>
      <w:rPr>
        <w:lang w:val="ro-RO" w:eastAsia="en-US" w:bidi="ar-SA"/>
      </w:rPr>
    </w:lvl>
    <w:lvl w:ilvl="2" w:tplc="4C2A75E6">
      <w:numFmt w:val="bullet"/>
      <w:lvlText w:val="•"/>
      <w:lvlJc w:val="left"/>
      <w:pPr>
        <w:ind w:left="2825" w:hanging="360"/>
      </w:pPr>
      <w:rPr>
        <w:lang w:val="ro-RO" w:eastAsia="en-US" w:bidi="ar-SA"/>
      </w:rPr>
    </w:lvl>
    <w:lvl w:ilvl="3" w:tplc="8354D6EC">
      <w:numFmt w:val="bullet"/>
      <w:lvlText w:val="•"/>
      <w:lvlJc w:val="left"/>
      <w:pPr>
        <w:ind w:left="3767" w:hanging="360"/>
      </w:pPr>
      <w:rPr>
        <w:lang w:val="ro-RO" w:eastAsia="en-US" w:bidi="ar-SA"/>
      </w:rPr>
    </w:lvl>
    <w:lvl w:ilvl="4" w:tplc="DC6E26A2">
      <w:numFmt w:val="bullet"/>
      <w:lvlText w:val="•"/>
      <w:lvlJc w:val="left"/>
      <w:pPr>
        <w:ind w:left="4710" w:hanging="360"/>
      </w:pPr>
      <w:rPr>
        <w:lang w:val="ro-RO" w:eastAsia="en-US" w:bidi="ar-SA"/>
      </w:rPr>
    </w:lvl>
    <w:lvl w:ilvl="5" w:tplc="5ECC3E32">
      <w:numFmt w:val="bullet"/>
      <w:lvlText w:val="•"/>
      <w:lvlJc w:val="left"/>
      <w:pPr>
        <w:ind w:left="5653" w:hanging="360"/>
      </w:pPr>
      <w:rPr>
        <w:lang w:val="ro-RO" w:eastAsia="en-US" w:bidi="ar-SA"/>
      </w:rPr>
    </w:lvl>
    <w:lvl w:ilvl="6" w:tplc="502AB81C">
      <w:numFmt w:val="bullet"/>
      <w:lvlText w:val="•"/>
      <w:lvlJc w:val="left"/>
      <w:pPr>
        <w:ind w:left="6595" w:hanging="360"/>
      </w:pPr>
      <w:rPr>
        <w:lang w:val="ro-RO" w:eastAsia="en-US" w:bidi="ar-SA"/>
      </w:rPr>
    </w:lvl>
    <w:lvl w:ilvl="7" w:tplc="8F0064F2">
      <w:numFmt w:val="bullet"/>
      <w:lvlText w:val="•"/>
      <w:lvlJc w:val="left"/>
      <w:pPr>
        <w:ind w:left="7538" w:hanging="360"/>
      </w:pPr>
      <w:rPr>
        <w:lang w:val="ro-RO" w:eastAsia="en-US" w:bidi="ar-SA"/>
      </w:rPr>
    </w:lvl>
    <w:lvl w:ilvl="8" w:tplc="ED9ACEAE">
      <w:numFmt w:val="bullet"/>
      <w:lvlText w:val="•"/>
      <w:lvlJc w:val="left"/>
      <w:pPr>
        <w:ind w:left="8481" w:hanging="360"/>
      </w:pPr>
      <w:rPr>
        <w:lang w:val="ro-RO" w:eastAsia="en-US" w:bidi="ar-SA"/>
      </w:rPr>
    </w:lvl>
  </w:abstractNum>
  <w:abstractNum w:abstractNumId="28" w15:restartNumberingAfterBreak="0">
    <w:nsid w:val="61A24DB8"/>
    <w:multiLevelType w:val="hybridMultilevel"/>
    <w:tmpl w:val="838882E4"/>
    <w:lvl w:ilvl="0" w:tplc="5E3691FA">
      <w:start w:val="1"/>
      <w:numFmt w:val="decimal"/>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1D1685E"/>
    <w:multiLevelType w:val="hybridMultilevel"/>
    <w:tmpl w:val="0B5AFE68"/>
    <w:lvl w:ilvl="0" w:tplc="0409001B">
      <w:start w:val="1"/>
      <w:numFmt w:val="lowerRoman"/>
      <w:lvlText w:val="%1."/>
      <w:lvlJc w:val="right"/>
      <w:pPr>
        <w:ind w:left="933" w:hanging="360"/>
      </w:pPr>
      <w:rPr>
        <w:w w:val="100"/>
        <w:sz w:val="22"/>
        <w:szCs w:val="22"/>
        <w:lang w:val="ro-RO" w:eastAsia="en-US" w:bidi="ar-SA"/>
      </w:rPr>
    </w:lvl>
    <w:lvl w:ilvl="1" w:tplc="68EA2F42">
      <w:numFmt w:val="bullet"/>
      <w:lvlText w:val="•"/>
      <w:lvlJc w:val="left"/>
      <w:pPr>
        <w:ind w:left="1882" w:hanging="360"/>
      </w:pPr>
      <w:rPr>
        <w:lang w:val="ro-RO" w:eastAsia="en-US" w:bidi="ar-SA"/>
      </w:rPr>
    </w:lvl>
    <w:lvl w:ilvl="2" w:tplc="70782E7E">
      <w:numFmt w:val="bullet"/>
      <w:lvlText w:val="•"/>
      <w:lvlJc w:val="left"/>
      <w:pPr>
        <w:ind w:left="2825" w:hanging="360"/>
      </w:pPr>
      <w:rPr>
        <w:lang w:val="ro-RO" w:eastAsia="en-US" w:bidi="ar-SA"/>
      </w:rPr>
    </w:lvl>
    <w:lvl w:ilvl="3" w:tplc="16BA3F04">
      <w:numFmt w:val="bullet"/>
      <w:lvlText w:val="•"/>
      <w:lvlJc w:val="left"/>
      <w:pPr>
        <w:ind w:left="3767" w:hanging="360"/>
      </w:pPr>
      <w:rPr>
        <w:lang w:val="ro-RO" w:eastAsia="en-US" w:bidi="ar-SA"/>
      </w:rPr>
    </w:lvl>
    <w:lvl w:ilvl="4" w:tplc="FDD6C824">
      <w:numFmt w:val="bullet"/>
      <w:lvlText w:val="•"/>
      <w:lvlJc w:val="left"/>
      <w:pPr>
        <w:ind w:left="4710" w:hanging="360"/>
      </w:pPr>
      <w:rPr>
        <w:lang w:val="ro-RO" w:eastAsia="en-US" w:bidi="ar-SA"/>
      </w:rPr>
    </w:lvl>
    <w:lvl w:ilvl="5" w:tplc="B7AA7704">
      <w:numFmt w:val="bullet"/>
      <w:lvlText w:val="•"/>
      <w:lvlJc w:val="left"/>
      <w:pPr>
        <w:ind w:left="5653" w:hanging="360"/>
      </w:pPr>
      <w:rPr>
        <w:lang w:val="ro-RO" w:eastAsia="en-US" w:bidi="ar-SA"/>
      </w:rPr>
    </w:lvl>
    <w:lvl w:ilvl="6" w:tplc="48A8A518">
      <w:numFmt w:val="bullet"/>
      <w:lvlText w:val="•"/>
      <w:lvlJc w:val="left"/>
      <w:pPr>
        <w:ind w:left="6595" w:hanging="360"/>
      </w:pPr>
      <w:rPr>
        <w:lang w:val="ro-RO" w:eastAsia="en-US" w:bidi="ar-SA"/>
      </w:rPr>
    </w:lvl>
    <w:lvl w:ilvl="7" w:tplc="26C6E4EA">
      <w:numFmt w:val="bullet"/>
      <w:lvlText w:val="•"/>
      <w:lvlJc w:val="left"/>
      <w:pPr>
        <w:ind w:left="7538" w:hanging="360"/>
      </w:pPr>
      <w:rPr>
        <w:lang w:val="ro-RO" w:eastAsia="en-US" w:bidi="ar-SA"/>
      </w:rPr>
    </w:lvl>
    <w:lvl w:ilvl="8" w:tplc="7B888460">
      <w:numFmt w:val="bullet"/>
      <w:lvlText w:val="•"/>
      <w:lvlJc w:val="left"/>
      <w:pPr>
        <w:ind w:left="8481" w:hanging="360"/>
      </w:pPr>
      <w:rPr>
        <w:lang w:val="ro-RO" w:eastAsia="en-US" w:bidi="ar-SA"/>
      </w:rPr>
    </w:lvl>
  </w:abstractNum>
  <w:abstractNum w:abstractNumId="30" w15:restartNumberingAfterBreak="0">
    <w:nsid w:val="654970E8"/>
    <w:multiLevelType w:val="hybridMultilevel"/>
    <w:tmpl w:val="9EE41132"/>
    <w:lvl w:ilvl="0" w:tplc="025CD110">
      <w:numFmt w:val="bullet"/>
      <w:lvlText w:val=""/>
      <w:lvlJc w:val="left"/>
      <w:pPr>
        <w:ind w:left="933" w:hanging="360"/>
      </w:pPr>
      <w:rPr>
        <w:rFonts w:ascii="Wingdings" w:eastAsia="Wingdings" w:hAnsi="Wingdings" w:cs="Wingdings" w:hint="default"/>
        <w:w w:val="100"/>
        <w:sz w:val="22"/>
        <w:szCs w:val="22"/>
        <w:lang w:val="ro-RO" w:eastAsia="en-US" w:bidi="ar-SA"/>
      </w:rPr>
    </w:lvl>
    <w:lvl w:ilvl="1" w:tplc="E0862E96">
      <w:numFmt w:val="bullet"/>
      <w:lvlText w:val="•"/>
      <w:lvlJc w:val="left"/>
      <w:pPr>
        <w:ind w:left="1882" w:hanging="360"/>
      </w:pPr>
      <w:rPr>
        <w:lang w:val="ro-RO" w:eastAsia="en-US" w:bidi="ar-SA"/>
      </w:rPr>
    </w:lvl>
    <w:lvl w:ilvl="2" w:tplc="8D6CCC34">
      <w:numFmt w:val="bullet"/>
      <w:lvlText w:val="•"/>
      <w:lvlJc w:val="left"/>
      <w:pPr>
        <w:ind w:left="2825" w:hanging="360"/>
      </w:pPr>
      <w:rPr>
        <w:lang w:val="ro-RO" w:eastAsia="en-US" w:bidi="ar-SA"/>
      </w:rPr>
    </w:lvl>
    <w:lvl w:ilvl="3" w:tplc="87309B3A">
      <w:numFmt w:val="bullet"/>
      <w:lvlText w:val="•"/>
      <w:lvlJc w:val="left"/>
      <w:pPr>
        <w:ind w:left="3767" w:hanging="360"/>
      </w:pPr>
      <w:rPr>
        <w:lang w:val="ro-RO" w:eastAsia="en-US" w:bidi="ar-SA"/>
      </w:rPr>
    </w:lvl>
    <w:lvl w:ilvl="4" w:tplc="825C9C82">
      <w:numFmt w:val="bullet"/>
      <w:lvlText w:val="•"/>
      <w:lvlJc w:val="left"/>
      <w:pPr>
        <w:ind w:left="4710" w:hanging="360"/>
      </w:pPr>
      <w:rPr>
        <w:lang w:val="ro-RO" w:eastAsia="en-US" w:bidi="ar-SA"/>
      </w:rPr>
    </w:lvl>
    <w:lvl w:ilvl="5" w:tplc="A87E5486">
      <w:numFmt w:val="bullet"/>
      <w:lvlText w:val="•"/>
      <w:lvlJc w:val="left"/>
      <w:pPr>
        <w:ind w:left="5653" w:hanging="360"/>
      </w:pPr>
      <w:rPr>
        <w:lang w:val="ro-RO" w:eastAsia="en-US" w:bidi="ar-SA"/>
      </w:rPr>
    </w:lvl>
    <w:lvl w:ilvl="6" w:tplc="121ACB36">
      <w:numFmt w:val="bullet"/>
      <w:lvlText w:val="•"/>
      <w:lvlJc w:val="left"/>
      <w:pPr>
        <w:ind w:left="6595" w:hanging="360"/>
      </w:pPr>
      <w:rPr>
        <w:lang w:val="ro-RO" w:eastAsia="en-US" w:bidi="ar-SA"/>
      </w:rPr>
    </w:lvl>
    <w:lvl w:ilvl="7" w:tplc="4EFED3E0">
      <w:numFmt w:val="bullet"/>
      <w:lvlText w:val="•"/>
      <w:lvlJc w:val="left"/>
      <w:pPr>
        <w:ind w:left="7538" w:hanging="360"/>
      </w:pPr>
      <w:rPr>
        <w:lang w:val="ro-RO" w:eastAsia="en-US" w:bidi="ar-SA"/>
      </w:rPr>
    </w:lvl>
    <w:lvl w:ilvl="8" w:tplc="E13E8562">
      <w:numFmt w:val="bullet"/>
      <w:lvlText w:val="•"/>
      <w:lvlJc w:val="left"/>
      <w:pPr>
        <w:ind w:left="8481" w:hanging="360"/>
      </w:pPr>
      <w:rPr>
        <w:lang w:val="ro-RO" w:eastAsia="en-US" w:bidi="ar-SA"/>
      </w:rPr>
    </w:lvl>
  </w:abstractNum>
  <w:abstractNum w:abstractNumId="31" w15:restartNumberingAfterBreak="0">
    <w:nsid w:val="667C6F64"/>
    <w:multiLevelType w:val="hybridMultilevel"/>
    <w:tmpl w:val="F4447F7A"/>
    <w:lvl w:ilvl="0" w:tplc="45868544">
      <w:start w:val="21"/>
      <w:numFmt w:val="bullet"/>
      <w:lvlText w:val="-"/>
      <w:lvlJc w:val="left"/>
      <w:pPr>
        <w:ind w:left="720" w:hanging="360"/>
      </w:pPr>
      <w:rPr>
        <w:rFonts w:ascii="Cambria" w:eastAsia="Arial" w:hAnsi="Cambria"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676C6ED3"/>
    <w:multiLevelType w:val="hybridMultilevel"/>
    <w:tmpl w:val="86B8D5AC"/>
    <w:lvl w:ilvl="0" w:tplc="2F1CBBB4">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6A173BE8"/>
    <w:multiLevelType w:val="hybridMultilevel"/>
    <w:tmpl w:val="1DDCF80A"/>
    <w:lvl w:ilvl="0" w:tplc="392CE022">
      <w:start w:val="1"/>
      <w:numFmt w:val="lowerLetter"/>
      <w:lvlText w:val="%1)"/>
      <w:lvlJc w:val="left"/>
      <w:pPr>
        <w:ind w:left="1293" w:hanging="360"/>
      </w:pPr>
      <w:rPr>
        <w:rFonts w:ascii="Cambria" w:eastAsia="Microsoft Sans Serif" w:hAnsi="Cambria" w:cs="Microsoft Sans Serif" w:hint="default"/>
        <w:b w:val="0"/>
        <w:bCs w:val="0"/>
        <w:color w:val="6F2F9F"/>
        <w:spacing w:val="-15"/>
        <w:w w:val="82"/>
        <w:sz w:val="24"/>
        <w:szCs w:val="24"/>
        <w:lang w:val="ro-RO" w:eastAsia="en-US" w:bidi="ar-SA"/>
      </w:rPr>
    </w:lvl>
    <w:lvl w:ilvl="1" w:tplc="1C541926">
      <w:numFmt w:val="bullet"/>
      <w:lvlText w:val="•"/>
      <w:lvlJc w:val="left"/>
      <w:pPr>
        <w:ind w:left="2206" w:hanging="360"/>
      </w:pPr>
      <w:rPr>
        <w:lang w:val="ro-RO" w:eastAsia="en-US" w:bidi="ar-SA"/>
      </w:rPr>
    </w:lvl>
    <w:lvl w:ilvl="2" w:tplc="069A8CC4">
      <w:numFmt w:val="bullet"/>
      <w:lvlText w:val="•"/>
      <w:lvlJc w:val="left"/>
      <w:pPr>
        <w:ind w:left="3113" w:hanging="360"/>
      </w:pPr>
      <w:rPr>
        <w:lang w:val="ro-RO" w:eastAsia="en-US" w:bidi="ar-SA"/>
      </w:rPr>
    </w:lvl>
    <w:lvl w:ilvl="3" w:tplc="E44CD71C">
      <w:numFmt w:val="bullet"/>
      <w:lvlText w:val="•"/>
      <w:lvlJc w:val="left"/>
      <w:pPr>
        <w:ind w:left="4019" w:hanging="360"/>
      </w:pPr>
      <w:rPr>
        <w:lang w:val="ro-RO" w:eastAsia="en-US" w:bidi="ar-SA"/>
      </w:rPr>
    </w:lvl>
    <w:lvl w:ilvl="4" w:tplc="CD9A42AA">
      <w:numFmt w:val="bullet"/>
      <w:lvlText w:val="•"/>
      <w:lvlJc w:val="left"/>
      <w:pPr>
        <w:ind w:left="4926" w:hanging="360"/>
      </w:pPr>
      <w:rPr>
        <w:lang w:val="ro-RO" w:eastAsia="en-US" w:bidi="ar-SA"/>
      </w:rPr>
    </w:lvl>
    <w:lvl w:ilvl="5" w:tplc="D9A4E410">
      <w:numFmt w:val="bullet"/>
      <w:lvlText w:val="•"/>
      <w:lvlJc w:val="left"/>
      <w:pPr>
        <w:ind w:left="5833" w:hanging="360"/>
      </w:pPr>
      <w:rPr>
        <w:lang w:val="ro-RO" w:eastAsia="en-US" w:bidi="ar-SA"/>
      </w:rPr>
    </w:lvl>
    <w:lvl w:ilvl="6" w:tplc="BBD4642A">
      <w:numFmt w:val="bullet"/>
      <w:lvlText w:val="•"/>
      <w:lvlJc w:val="left"/>
      <w:pPr>
        <w:ind w:left="6739" w:hanging="360"/>
      </w:pPr>
      <w:rPr>
        <w:lang w:val="ro-RO" w:eastAsia="en-US" w:bidi="ar-SA"/>
      </w:rPr>
    </w:lvl>
    <w:lvl w:ilvl="7" w:tplc="2B5E0C2E">
      <w:numFmt w:val="bullet"/>
      <w:lvlText w:val="•"/>
      <w:lvlJc w:val="left"/>
      <w:pPr>
        <w:ind w:left="7646" w:hanging="360"/>
      </w:pPr>
      <w:rPr>
        <w:lang w:val="ro-RO" w:eastAsia="en-US" w:bidi="ar-SA"/>
      </w:rPr>
    </w:lvl>
    <w:lvl w:ilvl="8" w:tplc="8B1C3A94">
      <w:numFmt w:val="bullet"/>
      <w:lvlText w:val="•"/>
      <w:lvlJc w:val="left"/>
      <w:pPr>
        <w:ind w:left="8553" w:hanging="360"/>
      </w:pPr>
      <w:rPr>
        <w:lang w:val="ro-RO" w:eastAsia="en-US" w:bidi="ar-SA"/>
      </w:rPr>
    </w:lvl>
  </w:abstractNum>
  <w:abstractNum w:abstractNumId="34" w15:restartNumberingAfterBreak="0">
    <w:nsid w:val="6C8A4601"/>
    <w:multiLevelType w:val="hybridMultilevel"/>
    <w:tmpl w:val="31BA017E"/>
    <w:lvl w:ilvl="0" w:tplc="BD0C1C9E">
      <w:numFmt w:val="bullet"/>
      <w:lvlText w:val="-"/>
      <w:lvlJc w:val="left"/>
      <w:pPr>
        <w:ind w:left="1069" w:hanging="360"/>
      </w:pPr>
      <w:rPr>
        <w:rFonts w:ascii="Times New Roman" w:eastAsia="Calibri"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35" w15:restartNumberingAfterBreak="0">
    <w:nsid w:val="77EE33AE"/>
    <w:multiLevelType w:val="hybridMultilevel"/>
    <w:tmpl w:val="1C6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23"/>
  </w:num>
  <w:num w:numId="4">
    <w:abstractNumId w:val="12"/>
  </w:num>
  <w:num w:numId="5">
    <w:abstractNumId w:val="34"/>
  </w:num>
  <w:num w:numId="6">
    <w:abstractNumId w:val="8"/>
  </w:num>
  <w:num w:numId="7">
    <w:abstractNumId w:val="24"/>
  </w:num>
  <w:num w:numId="8">
    <w:abstractNumId w:val="15"/>
  </w:num>
  <w:num w:numId="9">
    <w:abstractNumId w:val="11"/>
  </w:num>
  <w:num w:numId="10">
    <w:abstractNumId w:val="13"/>
  </w:num>
  <w:num w:numId="11">
    <w:abstractNumId w:val="19"/>
  </w:num>
  <w:num w:numId="12">
    <w:abstractNumId w:val="14"/>
  </w:num>
  <w:num w:numId="13">
    <w:abstractNumId w:val="17"/>
  </w:num>
  <w:num w:numId="14">
    <w:abstractNumId w:val="7"/>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4"/>
  </w:num>
  <w:num w:numId="20">
    <w:abstractNumId w:val="32"/>
  </w:num>
  <w:num w:numId="21">
    <w:abstractNumId w:val="5"/>
  </w:num>
  <w:num w:numId="22">
    <w:abstractNumId w:val="20"/>
  </w:num>
  <w:num w:numId="23">
    <w:abstractNumId w:val="28"/>
  </w:num>
  <w:num w:numId="24">
    <w:abstractNumId w:val="3"/>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lvlOverride w:ilvl="2"/>
    <w:lvlOverride w:ilvl="3"/>
    <w:lvlOverride w:ilvl="4"/>
    <w:lvlOverride w:ilvl="5"/>
    <w:lvlOverride w:ilvl="6"/>
    <w:lvlOverride w:ilvl="7"/>
    <w:lvlOverride w:ilvl="8"/>
  </w:num>
  <w:num w:numId="27">
    <w:abstractNumId w:val="27"/>
    <w:lvlOverride w:ilvl="0"/>
    <w:lvlOverride w:ilvl="1"/>
    <w:lvlOverride w:ilvl="2"/>
    <w:lvlOverride w:ilvl="3"/>
    <w:lvlOverride w:ilvl="4"/>
    <w:lvlOverride w:ilvl="5"/>
    <w:lvlOverride w:ilvl="6"/>
    <w:lvlOverride w:ilvl="7"/>
    <w:lvlOverride w:ilvl="8"/>
  </w:num>
  <w:num w:numId="28">
    <w:abstractNumId w:val="6"/>
    <w:lvlOverride w:ilvl="0">
      <w:startOverride w:val="1"/>
    </w:lvlOverride>
    <w:lvlOverride w:ilvl="1"/>
    <w:lvlOverride w:ilvl="2"/>
    <w:lvlOverride w:ilvl="3"/>
    <w:lvlOverride w:ilvl="4"/>
    <w:lvlOverride w:ilvl="5"/>
    <w:lvlOverride w:ilvl="6"/>
    <w:lvlOverride w:ilvl="7"/>
    <w:lvlOverride w:ilvl="8"/>
  </w:num>
  <w:num w:numId="29">
    <w:abstractNumId w:val="21"/>
    <w:lvlOverride w:ilvl="0"/>
    <w:lvlOverride w:ilvl="1"/>
    <w:lvlOverride w:ilvl="2"/>
    <w:lvlOverride w:ilvl="3"/>
    <w:lvlOverride w:ilvl="4"/>
    <w:lvlOverride w:ilvl="5"/>
    <w:lvlOverride w:ilvl="6"/>
    <w:lvlOverride w:ilvl="7"/>
    <w:lvlOverride w:ilvl="8"/>
  </w:num>
  <w:num w:numId="30">
    <w:abstractNumId w:val="16"/>
    <w:lvlOverride w:ilvl="0">
      <w:startOverride w:val="1"/>
    </w:lvlOverride>
    <w:lvlOverride w:ilvl="1"/>
    <w:lvlOverride w:ilvl="2"/>
    <w:lvlOverride w:ilvl="3"/>
    <w:lvlOverride w:ilvl="4"/>
    <w:lvlOverride w:ilvl="5"/>
    <w:lvlOverride w:ilvl="6"/>
    <w:lvlOverride w:ilvl="7"/>
    <w:lvlOverride w:ilvl="8"/>
  </w:num>
  <w:num w:numId="31">
    <w:abstractNumId w:val="25"/>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lvlOverride w:ilvl="1"/>
    <w:lvlOverride w:ilvl="2"/>
    <w:lvlOverride w:ilvl="3"/>
    <w:lvlOverride w:ilvl="4"/>
    <w:lvlOverride w:ilvl="5"/>
    <w:lvlOverride w:ilvl="6"/>
    <w:lvlOverride w:ilvl="7"/>
    <w:lvlOverride w:ilvl="8"/>
  </w:num>
  <w:num w:numId="33">
    <w:abstractNumId w:val="30"/>
    <w:lvlOverride w:ilvl="0"/>
    <w:lvlOverride w:ilvl="1"/>
    <w:lvlOverride w:ilvl="2"/>
    <w:lvlOverride w:ilvl="3"/>
    <w:lvlOverride w:ilvl="4"/>
    <w:lvlOverride w:ilvl="5"/>
    <w:lvlOverride w:ilvl="6"/>
    <w:lvlOverride w:ilvl="7"/>
    <w:lvlOverride w:ilvl="8"/>
  </w:num>
  <w:num w:numId="34">
    <w:abstractNumId w:val="18"/>
    <w:lvlOverride w:ilvl="0">
      <w:startOverride w:val="1"/>
    </w:lvlOverride>
    <w:lvlOverride w:ilvl="1"/>
    <w:lvlOverride w:ilvl="2"/>
    <w:lvlOverride w:ilvl="3"/>
    <w:lvlOverride w:ilvl="4"/>
    <w:lvlOverride w:ilvl="5"/>
    <w:lvlOverride w:ilvl="6"/>
    <w:lvlOverride w:ilvl="7"/>
    <w:lvlOverride w:ilvl="8"/>
  </w:num>
  <w:num w:numId="35">
    <w:abstractNumId w:val="1"/>
    <w:lvlOverride w:ilvl="0">
      <w:startOverride w:val="1"/>
    </w:lvlOverride>
    <w:lvlOverride w:ilvl="1">
      <w:startOverride w:val="2"/>
    </w:lvlOverride>
    <w:lvlOverride w:ilvl="2"/>
    <w:lvlOverride w:ilvl="3"/>
    <w:lvlOverride w:ilvl="4"/>
    <w:lvlOverride w:ilvl="5"/>
    <w:lvlOverride w:ilvl="6"/>
    <w:lvlOverride w:ilvl="7"/>
    <w:lvlOverride w:ilvl="8"/>
  </w:num>
  <w:num w:numId="36">
    <w:abstractNumId w:val="33"/>
    <w:lvlOverride w:ilvl="0">
      <w:startOverride w:val="1"/>
    </w:lvlOverride>
    <w:lvlOverride w:ilvl="1"/>
    <w:lvlOverride w:ilvl="2"/>
    <w:lvlOverride w:ilvl="3"/>
    <w:lvlOverride w:ilvl="4"/>
    <w:lvlOverride w:ilvl="5"/>
    <w:lvlOverride w:ilvl="6"/>
    <w:lvlOverride w:ilvl="7"/>
    <w:lvlOverride w:ilvl="8"/>
  </w:num>
  <w:num w:numId="37">
    <w:abstractNumId w:val="2"/>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2DD"/>
    <w:rsid w:val="000112D0"/>
    <w:rsid w:val="00014D65"/>
    <w:rsid w:val="00037913"/>
    <w:rsid w:val="00040287"/>
    <w:rsid w:val="000429AB"/>
    <w:rsid w:val="0005180C"/>
    <w:rsid w:val="000568DC"/>
    <w:rsid w:val="00057793"/>
    <w:rsid w:val="00057FCA"/>
    <w:rsid w:val="000601FB"/>
    <w:rsid w:val="000661D1"/>
    <w:rsid w:val="00083478"/>
    <w:rsid w:val="00087C58"/>
    <w:rsid w:val="00091026"/>
    <w:rsid w:val="00091E0C"/>
    <w:rsid w:val="000A55BD"/>
    <w:rsid w:val="000B1FCD"/>
    <w:rsid w:val="000B22F0"/>
    <w:rsid w:val="000B675D"/>
    <w:rsid w:val="000C2A58"/>
    <w:rsid w:val="000C4076"/>
    <w:rsid w:val="000C4C41"/>
    <w:rsid w:val="000D22AA"/>
    <w:rsid w:val="000F3473"/>
    <w:rsid w:val="000F6274"/>
    <w:rsid w:val="001002DD"/>
    <w:rsid w:val="00107E16"/>
    <w:rsid w:val="00122F3E"/>
    <w:rsid w:val="00130F26"/>
    <w:rsid w:val="0013379C"/>
    <w:rsid w:val="0013699F"/>
    <w:rsid w:val="00137689"/>
    <w:rsid w:val="001410D4"/>
    <w:rsid w:val="00144028"/>
    <w:rsid w:val="00147370"/>
    <w:rsid w:val="00147EA0"/>
    <w:rsid w:val="00152459"/>
    <w:rsid w:val="00152BC2"/>
    <w:rsid w:val="00157E67"/>
    <w:rsid w:val="00161882"/>
    <w:rsid w:val="0016255E"/>
    <w:rsid w:val="0016699C"/>
    <w:rsid w:val="00166F26"/>
    <w:rsid w:val="00173996"/>
    <w:rsid w:val="00183E3E"/>
    <w:rsid w:val="00197FDD"/>
    <w:rsid w:val="001A7D0C"/>
    <w:rsid w:val="001A7EF1"/>
    <w:rsid w:val="001B42AE"/>
    <w:rsid w:val="001B74FB"/>
    <w:rsid w:val="001F7BA4"/>
    <w:rsid w:val="00211FA8"/>
    <w:rsid w:val="00220131"/>
    <w:rsid w:val="00220C2F"/>
    <w:rsid w:val="002234D7"/>
    <w:rsid w:val="0023366D"/>
    <w:rsid w:val="00233735"/>
    <w:rsid w:val="00233B7A"/>
    <w:rsid w:val="00237085"/>
    <w:rsid w:val="00244555"/>
    <w:rsid w:val="0025705D"/>
    <w:rsid w:val="00260102"/>
    <w:rsid w:val="002615AE"/>
    <w:rsid w:val="00262E39"/>
    <w:rsid w:val="00265B3F"/>
    <w:rsid w:val="00266D4F"/>
    <w:rsid w:val="0028491E"/>
    <w:rsid w:val="002A4AA5"/>
    <w:rsid w:val="002B1E7A"/>
    <w:rsid w:val="002B2E08"/>
    <w:rsid w:val="002B4282"/>
    <w:rsid w:val="002C01CF"/>
    <w:rsid w:val="002C4D1C"/>
    <w:rsid w:val="002D1035"/>
    <w:rsid w:val="002D39D2"/>
    <w:rsid w:val="002E3DFA"/>
    <w:rsid w:val="002F05BF"/>
    <w:rsid w:val="00301543"/>
    <w:rsid w:val="00312F7B"/>
    <w:rsid w:val="00313543"/>
    <w:rsid w:val="003156AC"/>
    <w:rsid w:val="00315771"/>
    <w:rsid w:val="0031757C"/>
    <w:rsid w:val="00336700"/>
    <w:rsid w:val="003435BE"/>
    <w:rsid w:val="003527E4"/>
    <w:rsid w:val="00354470"/>
    <w:rsid w:val="00356E61"/>
    <w:rsid w:val="00357FE2"/>
    <w:rsid w:val="00360299"/>
    <w:rsid w:val="00362172"/>
    <w:rsid w:val="003628BC"/>
    <w:rsid w:val="00365617"/>
    <w:rsid w:val="00384F58"/>
    <w:rsid w:val="00385BEF"/>
    <w:rsid w:val="00385DB7"/>
    <w:rsid w:val="003861FF"/>
    <w:rsid w:val="003942A9"/>
    <w:rsid w:val="00394B40"/>
    <w:rsid w:val="003A0233"/>
    <w:rsid w:val="003A14C2"/>
    <w:rsid w:val="003A4094"/>
    <w:rsid w:val="003B3D4D"/>
    <w:rsid w:val="003C7C25"/>
    <w:rsid w:val="003D1D6A"/>
    <w:rsid w:val="003D303C"/>
    <w:rsid w:val="003D5C73"/>
    <w:rsid w:val="003E20F3"/>
    <w:rsid w:val="003E3307"/>
    <w:rsid w:val="003E451A"/>
    <w:rsid w:val="003E5A0C"/>
    <w:rsid w:val="003F4793"/>
    <w:rsid w:val="00405C36"/>
    <w:rsid w:val="00413B7D"/>
    <w:rsid w:val="00427045"/>
    <w:rsid w:val="00430EC1"/>
    <w:rsid w:val="00442BD3"/>
    <w:rsid w:val="0044371F"/>
    <w:rsid w:val="004460B4"/>
    <w:rsid w:val="00450CEC"/>
    <w:rsid w:val="004566CA"/>
    <w:rsid w:val="00461120"/>
    <w:rsid w:val="00467C93"/>
    <w:rsid w:val="00467CE7"/>
    <w:rsid w:val="00474A26"/>
    <w:rsid w:val="0047640B"/>
    <w:rsid w:val="0047713D"/>
    <w:rsid w:val="00491A6D"/>
    <w:rsid w:val="004B3ADE"/>
    <w:rsid w:val="004B5247"/>
    <w:rsid w:val="004B5A3B"/>
    <w:rsid w:val="004B7136"/>
    <w:rsid w:val="004C162E"/>
    <w:rsid w:val="004C44A2"/>
    <w:rsid w:val="004C5C2E"/>
    <w:rsid w:val="004C7834"/>
    <w:rsid w:val="004D14B8"/>
    <w:rsid w:val="004D4B8A"/>
    <w:rsid w:val="004D6214"/>
    <w:rsid w:val="004D6669"/>
    <w:rsid w:val="004E1DB2"/>
    <w:rsid w:val="005055F8"/>
    <w:rsid w:val="00515D6B"/>
    <w:rsid w:val="00517EBA"/>
    <w:rsid w:val="005273F7"/>
    <w:rsid w:val="005346C0"/>
    <w:rsid w:val="00535B57"/>
    <w:rsid w:val="005473E3"/>
    <w:rsid w:val="005577AF"/>
    <w:rsid w:val="005623A0"/>
    <w:rsid w:val="00562E35"/>
    <w:rsid w:val="00574798"/>
    <w:rsid w:val="00575792"/>
    <w:rsid w:val="00580529"/>
    <w:rsid w:val="0058119C"/>
    <w:rsid w:val="0058485E"/>
    <w:rsid w:val="005910FE"/>
    <w:rsid w:val="00595D8B"/>
    <w:rsid w:val="005A3C6E"/>
    <w:rsid w:val="005B0B61"/>
    <w:rsid w:val="005B4299"/>
    <w:rsid w:val="005E67F8"/>
    <w:rsid w:val="005F1ECC"/>
    <w:rsid w:val="005F26E0"/>
    <w:rsid w:val="005F45F6"/>
    <w:rsid w:val="006070DB"/>
    <w:rsid w:val="006104BE"/>
    <w:rsid w:val="00622C68"/>
    <w:rsid w:val="00627E38"/>
    <w:rsid w:val="006302BD"/>
    <w:rsid w:val="0063463E"/>
    <w:rsid w:val="00636311"/>
    <w:rsid w:val="00640C13"/>
    <w:rsid w:val="00641418"/>
    <w:rsid w:val="006537BB"/>
    <w:rsid w:val="00654336"/>
    <w:rsid w:val="006548C6"/>
    <w:rsid w:val="00654914"/>
    <w:rsid w:val="00654FDE"/>
    <w:rsid w:val="00670C51"/>
    <w:rsid w:val="0067148B"/>
    <w:rsid w:val="00673BE5"/>
    <w:rsid w:val="006806A1"/>
    <w:rsid w:val="00680BD9"/>
    <w:rsid w:val="006914A0"/>
    <w:rsid w:val="0069488D"/>
    <w:rsid w:val="00695C3F"/>
    <w:rsid w:val="006A4B81"/>
    <w:rsid w:val="006B723B"/>
    <w:rsid w:val="006C5212"/>
    <w:rsid w:val="006D292A"/>
    <w:rsid w:val="006D3E2D"/>
    <w:rsid w:val="006D4B0F"/>
    <w:rsid w:val="006E6F7F"/>
    <w:rsid w:val="006F5A54"/>
    <w:rsid w:val="006F7DC1"/>
    <w:rsid w:val="007068C7"/>
    <w:rsid w:val="007105B6"/>
    <w:rsid w:val="007153C2"/>
    <w:rsid w:val="00720D03"/>
    <w:rsid w:val="00723F1C"/>
    <w:rsid w:val="00730128"/>
    <w:rsid w:val="007314B1"/>
    <w:rsid w:val="00752BB7"/>
    <w:rsid w:val="00766CFC"/>
    <w:rsid w:val="00770EBF"/>
    <w:rsid w:val="00777675"/>
    <w:rsid w:val="00784269"/>
    <w:rsid w:val="007845D9"/>
    <w:rsid w:val="0079550F"/>
    <w:rsid w:val="007C4C70"/>
    <w:rsid w:val="007D0F81"/>
    <w:rsid w:val="007E0955"/>
    <w:rsid w:val="007E48C0"/>
    <w:rsid w:val="007E58CD"/>
    <w:rsid w:val="007E66EC"/>
    <w:rsid w:val="007F3B05"/>
    <w:rsid w:val="007F6394"/>
    <w:rsid w:val="007F73D2"/>
    <w:rsid w:val="0080301F"/>
    <w:rsid w:val="008036F1"/>
    <w:rsid w:val="00814E51"/>
    <w:rsid w:val="00835655"/>
    <w:rsid w:val="008446D9"/>
    <w:rsid w:val="00852255"/>
    <w:rsid w:val="00853A43"/>
    <w:rsid w:val="008611B2"/>
    <w:rsid w:val="008621B8"/>
    <w:rsid w:val="00877518"/>
    <w:rsid w:val="0088161C"/>
    <w:rsid w:val="008909F3"/>
    <w:rsid w:val="00890D7F"/>
    <w:rsid w:val="00890EB9"/>
    <w:rsid w:val="008A0069"/>
    <w:rsid w:val="008A23A1"/>
    <w:rsid w:val="008A7034"/>
    <w:rsid w:val="008B3749"/>
    <w:rsid w:val="008F6E67"/>
    <w:rsid w:val="00902A81"/>
    <w:rsid w:val="009113D3"/>
    <w:rsid w:val="0091733F"/>
    <w:rsid w:val="00923612"/>
    <w:rsid w:val="00924F72"/>
    <w:rsid w:val="00936587"/>
    <w:rsid w:val="0094245E"/>
    <w:rsid w:val="00951735"/>
    <w:rsid w:val="00963C70"/>
    <w:rsid w:val="00970483"/>
    <w:rsid w:val="009728DB"/>
    <w:rsid w:val="00973837"/>
    <w:rsid w:val="00980C3E"/>
    <w:rsid w:val="00983EBB"/>
    <w:rsid w:val="00992878"/>
    <w:rsid w:val="00994824"/>
    <w:rsid w:val="009A0935"/>
    <w:rsid w:val="009C07AE"/>
    <w:rsid w:val="009C3015"/>
    <w:rsid w:val="009C38D7"/>
    <w:rsid w:val="009D1575"/>
    <w:rsid w:val="009E1B02"/>
    <w:rsid w:val="009F0964"/>
    <w:rsid w:val="009F6114"/>
    <w:rsid w:val="00A01EE8"/>
    <w:rsid w:val="00A03212"/>
    <w:rsid w:val="00A11145"/>
    <w:rsid w:val="00A12FF8"/>
    <w:rsid w:val="00A164F4"/>
    <w:rsid w:val="00A22E27"/>
    <w:rsid w:val="00A24468"/>
    <w:rsid w:val="00A325DC"/>
    <w:rsid w:val="00A34F9A"/>
    <w:rsid w:val="00A353C5"/>
    <w:rsid w:val="00A41D52"/>
    <w:rsid w:val="00A422C2"/>
    <w:rsid w:val="00A448D7"/>
    <w:rsid w:val="00A4567F"/>
    <w:rsid w:val="00A47C46"/>
    <w:rsid w:val="00A55409"/>
    <w:rsid w:val="00A66AEA"/>
    <w:rsid w:val="00A71B1D"/>
    <w:rsid w:val="00A8021D"/>
    <w:rsid w:val="00A84D80"/>
    <w:rsid w:val="00A934AE"/>
    <w:rsid w:val="00A9671A"/>
    <w:rsid w:val="00AA4E3B"/>
    <w:rsid w:val="00AA514E"/>
    <w:rsid w:val="00AA680B"/>
    <w:rsid w:val="00AB3CA4"/>
    <w:rsid w:val="00AB742E"/>
    <w:rsid w:val="00AB7B25"/>
    <w:rsid w:val="00AC7A48"/>
    <w:rsid w:val="00AD145C"/>
    <w:rsid w:val="00AD4660"/>
    <w:rsid w:val="00AD50D6"/>
    <w:rsid w:val="00AD655F"/>
    <w:rsid w:val="00AD73AA"/>
    <w:rsid w:val="00AE41A4"/>
    <w:rsid w:val="00AE4AEB"/>
    <w:rsid w:val="00AE69DD"/>
    <w:rsid w:val="00AF30E7"/>
    <w:rsid w:val="00AF50C5"/>
    <w:rsid w:val="00AF79D2"/>
    <w:rsid w:val="00B00C76"/>
    <w:rsid w:val="00B16AE2"/>
    <w:rsid w:val="00B24586"/>
    <w:rsid w:val="00B25AF7"/>
    <w:rsid w:val="00B26FEA"/>
    <w:rsid w:val="00B400C1"/>
    <w:rsid w:val="00B4421F"/>
    <w:rsid w:val="00B46427"/>
    <w:rsid w:val="00B61C29"/>
    <w:rsid w:val="00B70A02"/>
    <w:rsid w:val="00B77718"/>
    <w:rsid w:val="00B91032"/>
    <w:rsid w:val="00BA2E7C"/>
    <w:rsid w:val="00BB37B5"/>
    <w:rsid w:val="00BC1C86"/>
    <w:rsid w:val="00BD0262"/>
    <w:rsid w:val="00BE1F4C"/>
    <w:rsid w:val="00BE73DA"/>
    <w:rsid w:val="00C115F9"/>
    <w:rsid w:val="00C1761E"/>
    <w:rsid w:val="00C21ED1"/>
    <w:rsid w:val="00C32BE0"/>
    <w:rsid w:val="00C441D5"/>
    <w:rsid w:val="00C47F87"/>
    <w:rsid w:val="00C67A24"/>
    <w:rsid w:val="00C744C3"/>
    <w:rsid w:val="00C77026"/>
    <w:rsid w:val="00C77307"/>
    <w:rsid w:val="00C81295"/>
    <w:rsid w:val="00C819A0"/>
    <w:rsid w:val="00C81B8D"/>
    <w:rsid w:val="00C94A96"/>
    <w:rsid w:val="00C96277"/>
    <w:rsid w:val="00C967FE"/>
    <w:rsid w:val="00CA182F"/>
    <w:rsid w:val="00CA4AA3"/>
    <w:rsid w:val="00CC2DF9"/>
    <w:rsid w:val="00CC4144"/>
    <w:rsid w:val="00CC7FC5"/>
    <w:rsid w:val="00CD1A2F"/>
    <w:rsid w:val="00CE6F50"/>
    <w:rsid w:val="00CE6F59"/>
    <w:rsid w:val="00CF4483"/>
    <w:rsid w:val="00D05ABE"/>
    <w:rsid w:val="00D06B64"/>
    <w:rsid w:val="00D25AF2"/>
    <w:rsid w:val="00D55CC3"/>
    <w:rsid w:val="00D60906"/>
    <w:rsid w:val="00D6161B"/>
    <w:rsid w:val="00D66D33"/>
    <w:rsid w:val="00D67702"/>
    <w:rsid w:val="00D67D84"/>
    <w:rsid w:val="00D748D5"/>
    <w:rsid w:val="00D76F26"/>
    <w:rsid w:val="00D847F9"/>
    <w:rsid w:val="00D85047"/>
    <w:rsid w:val="00D97FF7"/>
    <w:rsid w:val="00DA2585"/>
    <w:rsid w:val="00DC0520"/>
    <w:rsid w:val="00DC2266"/>
    <w:rsid w:val="00DD3B5E"/>
    <w:rsid w:val="00DD5720"/>
    <w:rsid w:val="00DD7C88"/>
    <w:rsid w:val="00DE294B"/>
    <w:rsid w:val="00DE51D5"/>
    <w:rsid w:val="00DF03BA"/>
    <w:rsid w:val="00E007B3"/>
    <w:rsid w:val="00E17F71"/>
    <w:rsid w:val="00E20D4F"/>
    <w:rsid w:val="00E24027"/>
    <w:rsid w:val="00E33129"/>
    <w:rsid w:val="00E550D5"/>
    <w:rsid w:val="00E56DD6"/>
    <w:rsid w:val="00E63641"/>
    <w:rsid w:val="00E71FCA"/>
    <w:rsid w:val="00E747CE"/>
    <w:rsid w:val="00E855F8"/>
    <w:rsid w:val="00E953BD"/>
    <w:rsid w:val="00EA5066"/>
    <w:rsid w:val="00EB795C"/>
    <w:rsid w:val="00EB7E29"/>
    <w:rsid w:val="00EC19EA"/>
    <w:rsid w:val="00EE16F5"/>
    <w:rsid w:val="00EE59D1"/>
    <w:rsid w:val="00EF0750"/>
    <w:rsid w:val="00EF0860"/>
    <w:rsid w:val="00EF0AEE"/>
    <w:rsid w:val="00EF33C3"/>
    <w:rsid w:val="00EF448A"/>
    <w:rsid w:val="00EF58F1"/>
    <w:rsid w:val="00F11C57"/>
    <w:rsid w:val="00F14CB4"/>
    <w:rsid w:val="00F22A7E"/>
    <w:rsid w:val="00F248D1"/>
    <w:rsid w:val="00F31B40"/>
    <w:rsid w:val="00F32191"/>
    <w:rsid w:val="00F32825"/>
    <w:rsid w:val="00F3288E"/>
    <w:rsid w:val="00F37EC8"/>
    <w:rsid w:val="00F511DA"/>
    <w:rsid w:val="00F51BE5"/>
    <w:rsid w:val="00F6380F"/>
    <w:rsid w:val="00F6444B"/>
    <w:rsid w:val="00F659F6"/>
    <w:rsid w:val="00F72977"/>
    <w:rsid w:val="00F81A41"/>
    <w:rsid w:val="00F879E2"/>
    <w:rsid w:val="00F92613"/>
    <w:rsid w:val="00F96765"/>
    <w:rsid w:val="00FA0EC0"/>
    <w:rsid w:val="00FA38E4"/>
    <w:rsid w:val="00FA4091"/>
    <w:rsid w:val="00FB6AC0"/>
    <w:rsid w:val="00FB7587"/>
    <w:rsid w:val="00FC3DD6"/>
    <w:rsid w:val="00FD6062"/>
    <w:rsid w:val="00FF040A"/>
    <w:rsid w:val="00FF45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C9EB47"/>
  <w15:docId w15:val="{76703197-7BD4-4BEC-9B2E-5A3765135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sz w:val="24"/>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9DD"/>
  </w:style>
  <w:style w:type="paragraph" w:styleId="Heading1">
    <w:name w:val="heading 1"/>
    <w:basedOn w:val="Normal"/>
    <w:next w:val="Normal"/>
    <w:link w:val="Heading1Char"/>
    <w:qFormat/>
    <w:locked/>
    <w:rsid w:val="00C744C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locked/>
    <w:rsid w:val="00B2458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next w:val="Normal"/>
    <w:link w:val="Heading5Char"/>
    <w:uiPriority w:val="99"/>
    <w:qFormat/>
    <w:rsid w:val="001002DD"/>
    <w:pPr>
      <w:keepNext/>
      <w:jc w:val="center"/>
      <w:outlineLvl w:val="4"/>
    </w:pPr>
    <w:rPr>
      <w:rFonts w:ascii="Arial" w:eastAsia="Times New Roman" w:hAnsi="Arial"/>
      <w:b/>
      <w:sz w:val="28"/>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locked/>
    <w:rsid w:val="001002DD"/>
    <w:rPr>
      <w:rFonts w:ascii="Arial" w:hAnsi="Arial" w:cs="Times New Roman"/>
      <w:b/>
      <w:sz w:val="20"/>
      <w:szCs w:val="20"/>
      <w:lang w:val="ro-RO" w:eastAsia="ro-RO"/>
    </w:rPr>
  </w:style>
  <w:style w:type="paragraph" w:styleId="Header">
    <w:name w:val="header"/>
    <w:basedOn w:val="Normal"/>
    <w:link w:val="HeaderChar"/>
    <w:uiPriority w:val="99"/>
    <w:rsid w:val="001002DD"/>
    <w:pPr>
      <w:tabs>
        <w:tab w:val="center" w:pos="4680"/>
        <w:tab w:val="right" w:pos="9360"/>
      </w:tabs>
    </w:pPr>
  </w:style>
  <w:style w:type="character" w:customStyle="1" w:styleId="HeaderChar">
    <w:name w:val="Header Char"/>
    <w:basedOn w:val="DefaultParagraphFont"/>
    <w:link w:val="Header"/>
    <w:uiPriority w:val="99"/>
    <w:locked/>
    <w:rsid w:val="001002DD"/>
    <w:rPr>
      <w:rFonts w:cs="Times New Roman"/>
    </w:rPr>
  </w:style>
  <w:style w:type="paragraph" w:styleId="Footer">
    <w:name w:val="footer"/>
    <w:basedOn w:val="Normal"/>
    <w:link w:val="FooterChar"/>
    <w:uiPriority w:val="99"/>
    <w:rsid w:val="001002DD"/>
    <w:pPr>
      <w:tabs>
        <w:tab w:val="center" w:pos="4680"/>
        <w:tab w:val="right" w:pos="9360"/>
      </w:tabs>
    </w:pPr>
  </w:style>
  <w:style w:type="character" w:customStyle="1" w:styleId="FooterChar">
    <w:name w:val="Footer Char"/>
    <w:basedOn w:val="DefaultParagraphFont"/>
    <w:link w:val="Footer"/>
    <w:uiPriority w:val="99"/>
    <w:locked/>
    <w:rsid w:val="001002DD"/>
    <w:rPr>
      <w:rFonts w:cs="Times New Roman"/>
    </w:rPr>
  </w:style>
  <w:style w:type="character" w:styleId="Hyperlink">
    <w:name w:val="Hyperlink"/>
    <w:basedOn w:val="DefaultParagraphFont"/>
    <w:uiPriority w:val="99"/>
    <w:rsid w:val="001002DD"/>
    <w:rPr>
      <w:rFonts w:cs="Times New Roman"/>
      <w:color w:val="0000FF"/>
      <w:u w:val="single"/>
    </w:rPr>
  </w:style>
  <w:style w:type="table" w:styleId="TableGrid">
    <w:name w:val="Table Grid"/>
    <w:basedOn w:val="TableNormal"/>
    <w:locked/>
    <w:rsid w:val="00752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57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771"/>
    <w:rPr>
      <w:rFonts w:ascii="Segoe UI" w:hAnsi="Segoe UI" w:cs="Segoe UI"/>
      <w:sz w:val="18"/>
      <w:szCs w:val="18"/>
    </w:rPr>
  </w:style>
  <w:style w:type="paragraph" w:styleId="NoSpacing">
    <w:name w:val="No Spacing"/>
    <w:uiPriority w:val="1"/>
    <w:qFormat/>
    <w:rsid w:val="005F1ECC"/>
    <w:rPr>
      <w:rFonts w:eastAsia="Times New Roman"/>
      <w:szCs w:val="24"/>
      <w:lang w:val="ro-RO" w:eastAsia="ro-RO"/>
    </w:rPr>
  </w:style>
  <w:style w:type="paragraph" w:customStyle="1" w:styleId="Default">
    <w:name w:val="Default"/>
    <w:rsid w:val="00474A26"/>
    <w:pPr>
      <w:autoSpaceDE w:val="0"/>
      <w:autoSpaceDN w:val="0"/>
      <w:adjustRightInd w:val="0"/>
    </w:pPr>
    <w:rPr>
      <w:color w:val="000000"/>
      <w:szCs w:val="24"/>
    </w:rPr>
  </w:style>
  <w:style w:type="paragraph" w:customStyle="1" w:styleId="breadcrumbs">
    <w:name w:val="breadcrumbs"/>
    <w:basedOn w:val="Normal"/>
    <w:rsid w:val="00C819A0"/>
    <w:pPr>
      <w:spacing w:before="100" w:beforeAutospacing="1" w:after="100" w:afterAutospacing="1"/>
    </w:pPr>
    <w:rPr>
      <w:rFonts w:eastAsia="Times New Roman"/>
      <w:szCs w:val="24"/>
    </w:rPr>
  </w:style>
  <w:style w:type="paragraph" w:customStyle="1" w:styleId="datetime">
    <w:name w:val="datetime"/>
    <w:basedOn w:val="Normal"/>
    <w:rsid w:val="00C819A0"/>
    <w:pPr>
      <w:spacing w:before="100" w:beforeAutospacing="1" w:after="100" w:afterAutospacing="1"/>
    </w:pPr>
    <w:rPr>
      <w:rFonts w:eastAsia="Times New Roman"/>
      <w:szCs w:val="24"/>
    </w:rPr>
  </w:style>
  <w:style w:type="paragraph" w:styleId="ListParagraph">
    <w:name w:val="List Paragraph"/>
    <w:basedOn w:val="Normal"/>
    <w:uiPriority w:val="1"/>
    <w:qFormat/>
    <w:rsid w:val="004566CA"/>
    <w:pPr>
      <w:ind w:left="720"/>
      <w:contextualSpacing/>
    </w:pPr>
  </w:style>
  <w:style w:type="character" w:styleId="Strong">
    <w:name w:val="Strong"/>
    <w:basedOn w:val="DefaultParagraphFont"/>
    <w:uiPriority w:val="22"/>
    <w:qFormat/>
    <w:locked/>
    <w:rsid w:val="007F3B05"/>
    <w:rPr>
      <w:b/>
      <w:bCs/>
    </w:rPr>
  </w:style>
  <w:style w:type="character" w:styleId="Emphasis">
    <w:name w:val="Emphasis"/>
    <w:basedOn w:val="DefaultParagraphFont"/>
    <w:qFormat/>
    <w:locked/>
    <w:rsid w:val="00450CEC"/>
    <w:rPr>
      <w:i/>
      <w:iCs/>
    </w:rPr>
  </w:style>
  <w:style w:type="character" w:customStyle="1" w:styleId="salnttl1">
    <w:name w:val="s_aln_ttl1"/>
    <w:basedOn w:val="DefaultParagraphFont"/>
    <w:rsid w:val="0058119C"/>
    <w:rPr>
      <w:rFonts w:ascii="Verdana" w:hAnsi="Verdana" w:hint="default"/>
      <w:b/>
      <w:bCs/>
      <w:vanish/>
      <w:webHidden w:val="0"/>
      <w:color w:val="8B0000"/>
      <w:sz w:val="20"/>
      <w:szCs w:val="20"/>
      <w:shd w:val="clear" w:color="auto" w:fill="FFFFFF"/>
      <w:specVanish/>
    </w:rPr>
  </w:style>
  <w:style w:type="character" w:customStyle="1" w:styleId="salnbdy">
    <w:name w:val="s_aln_bdy"/>
    <w:basedOn w:val="DefaultParagraphFont"/>
    <w:rsid w:val="0058119C"/>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58119C"/>
    <w:rPr>
      <w:rFonts w:ascii="Verdana" w:hAnsi="Verdana" w:hint="default"/>
      <w:b w:val="0"/>
      <w:bCs w:val="0"/>
      <w:color w:val="006400"/>
      <w:sz w:val="20"/>
      <w:szCs w:val="20"/>
      <w:u w:val="single"/>
      <w:shd w:val="clear" w:color="auto" w:fill="FFFFFF"/>
    </w:rPr>
  </w:style>
  <w:style w:type="character" w:customStyle="1" w:styleId="spar3">
    <w:name w:val="s_par3"/>
    <w:basedOn w:val="DefaultParagraphFont"/>
    <w:rsid w:val="0058119C"/>
    <w:rPr>
      <w:rFonts w:ascii="Verdana" w:hAnsi="Verdana" w:hint="default"/>
      <w:b w:val="0"/>
      <w:bCs w:val="0"/>
      <w:vanish/>
      <w:webHidden w:val="0"/>
      <w:color w:val="000000"/>
      <w:sz w:val="20"/>
      <w:szCs w:val="20"/>
      <w:shd w:val="clear" w:color="auto" w:fill="FFFFFF"/>
      <w:specVanish/>
    </w:rPr>
  </w:style>
  <w:style w:type="character" w:customStyle="1" w:styleId="sden1">
    <w:name w:val="s_den1"/>
    <w:basedOn w:val="DefaultParagraphFont"/>
    <w:rsid w:val="0058119C"/>
    <w:rPr>
      <w:rFonts w:ascii="Verdana" w:hAnsi="Verdana" w:hint="default"/>
      <w:b/>
      <w:bCs/>
      <w:vanish/>
      <w:webHidden w:val="0"/>
      <w:color w:val="8B0000"/>
      <w:sz w:val="30"/>
      <w:szCs w:val="30"/>
      <w:shd w:val="clear" w:color="auto" w:fill="FFFFFF"/>
      <w:specVanish/>
    </w:rPr>
  </w:style>
  <w:style w:type="paragraph" w:customStyle="1" w:styleId="sartttl">
    <w:name w:val="s_art_ttl"/>
    <w:basedOn w:val="Normal"/>
    <w:rsid w:val="00EF0860"/>
    <w:rPr>
      <w:rFonts w:ascii="Verdana" w:eastAsiaTheme="minorEastAsia" w:hAnsi="Verdana"/>
      <w:b/>
      <w:bCs/>
      <w:color w:val="24689B"/>
      <w:sz w:val="20"/>
      <w:szCs w:val="20"/>
    </w:rPr>
  </w:style>
  <w:style w:type="paragraph" w:customStyle="1" w:styleId="yiv7665574791msonormal">
    <w:name w:val="yiv7665574791msonormal"/>
    <w:basedOn w:val="Normal"/>
    <w:rsid w:val="00EF0860"/>
    <w:pPr>
      <w:spacing w:before="100" w:beforeAutospacing="1" w:after="100" w:afterAutospacing="1"/>
    </w:pPr>
    <w:rPr>
      <w:rFonts w:eastAsia="Times New Roman"/>
      <w:szCs w:val="24"/>
      <w:lang w:val="ro-RO" w:eastAsia="ro-RO"/>
    </w:rPr>
  </w:style>
  <w:style w:type="character" w:customStyle="1" w:styleId="ln2talineat">
    <w:name w:val="ln2talineat"/>
    <w:basedOn w:val="DefaultParagraphFont"/>
    <w:rsid w:val="004B5A3B"/>
  </w:style>
  <w:style w:type="character" w:customStyle="1" w:styleId="fontstyle01">
    <w:name w:val="fontstyle01"/>
    <w:basedOn w:val="DefaultParagraphFont"/>
    <w:rsid w:val="009728DB"/>
    <w:rPr>
      <w:rFonts w:ascii="TimesNewRomanPSMT" w:hAnsi="TimesNewRomanPSMT" w:hint="default"/>
      <w:b w:val="0"/>
      <w:bCs w:val="0"/>
      <w:i w:val="0"/>
      <w:iCs w:val="0"/>
      <w:color w:val="000000"/>
      <w:sz w:val="22"/>
      <w:szCs w:val="22"/>
    </w:rPr>
  </w:style>
  <w:style w:type="character" w:customStyle="1" w:styleId="def">
    <w:name w:val="def"/>
    <w:basedOn w:val="DefaultParagraphFont"/>
    <w:rsid w:val="007068C7"/>
  </w:style>
  <w:style w:type="paragraph" w:customStyle="1" w:styleId="yiv0768318810msobodytext">
    <w:name w:val="yiv0768318810msobodytext"/>
    <w:basedOn w:val="Normal"/>
    <w:rsid w:val="009C07AE"/>
    <w:pPr>
      <w:spacing w:before="100" w:beforeAutospacing="1" w:after="100" w:afterAutospacing="1"/>
    </w:pPr>
    <w:rPr>
      <w:rFonts w:eastAsia="Times New Roman"/>
      <w:szCs w:val="24"/>
    </w:rPr>
  </w:style>
  <w:style w:type="character" w:customStyle="1" w:styleId="yiv0768318810bodytext9">
    <w:name w:val="yiv0768318810bodytext9"/>
    <w:basedOn w:val="DefaultParagraphFont"/>
    <w:rsid w:val="009C07AE"/>
  </w:style>
  <w:style w:type="paragraph" w:styleId="BodyText">
    <w:name w:val="Body Text"/>
    <w:basedOn w:val="Normal"/>
    <w:link w:val="BodyTextChar"/>
    <w:uiPriority w:val="1"/>
    <w:semiHidden/>
    <w:unhideWhenUsed/>
    <w:qFormat/>
    <w:rsid w:val="00014D65"/>
    <w:pPr>
      <w:widowControl w:val="0"/>
      <w:autoSpaceDE w:val="0"/>
      <w:autoSpaceDN w:val="0"/>
    </w:pPr>
    <w:rPr>
      <w:rFonts w:eastAsia="Times New Roman"/>
      <w:szCs w:val="24"/>
      <w:lang w:val="ro-RO"/>
    </w:rPr>
  </w:style>
  <w:style w:type="character" w:customStyle="1" w:styleId="BodyTextChar">
    <w:name w:val="Body Text Char"/>
    <w:basedOn w:val="DefaultParagraphFont"/>
    <w:link w:val="BodyText"/>
    <w:uiPriority w:val="1"/>
    <w:semiHidden/>
    <w:rsid w:val="00014D65"/>
    <w:rPr>
      <w:rFonts w:eastAsia="Times New Roman"/>
      <w:szCs w:val="24"/>
      <w:lang w:val="ro-RO"/>
    </w:rPr>
  </w:style>
  <w:style w:type="paragraph" w:customStyle="1" w:styleId="al">
    <w:name w:val="a_l"/>
    <w:basedOn w:val="Normal"/>
    <w:rsid w:val="00E953BD"/>
    <w:pPr>
      <w:spacing w:before="100" w:beforeAutospacing="1" w:after="100" w:afterAutospacing="1"/>
    </w:pPr>
    <w:rPr>
      <w:rFonts w:eastAsia="Times New Roman"/>
      <w:szCs w:val="24"/>
    </w:rPr>
  </w:style>
  <w:style w:type="character" w:styleId="UnresolvedMention">
    <w:name w:val="Unresolved Mention"/>
    <w:basedOn w:val="DefaultParagraphFont"/>
    <w:uiPriority w:val="99"/>
    <w:semiHidden/>
    <w:unhideWhenUsed/>
    <w:rsid w:val="00CD1A2F"/>
    <w:rPr>
      <w:color w:val="605E5C"/>
      <w:shd w:val="clear" w:color="auto" w:fill="E1DFDD"/>
    </w:rPr>
  </w:style>
  <w:style w:type="character" w:customStyle="1" w:styleId="highlight">
    <w:name w:val="highlight"/>
    <w:basedOn w:val="DefaultParagraphFont"/>
    <w:rsid w:val="007105B6"/>
  </w:style>
  <w:style w:type="character" w:customStyle="1" w:styleId="Heading2Char">
    <w:name w:val="Heading 2 Char"/>
    <w:basedOn w:val="DefaultParagraphFont"/>
    <w:link w:val="Heading2"/>
    <w:rsid w:val="00B2458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rsid w:val="00C744C3"/>
    <w:rPr>
      <w:rFonts w:asciiTheme="majorHAnsi" w:eastAsiaTheme="majorEastAsia" w:hAnsiTheme="majorHAnsi" w:cstheme="majorBidi"/>
      <w:color w:val="365F91" w:themeColor="accent1" w:themeShade="BF"/>
      <w:sz w:val="32"/>
      <w:szCs w:val="32"/>
    </w:rPr>
  </w:style>
  <w:style w:type="character" w:customStyle="1" w:styleId="slitttl1">
    <w:name w:val="s_lit_ttl1"/>
    <w:basedOn w:val="DefaultParagraphFont"/>
    <w:rsid w:val="00C744C3"/>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C744C3"/>
    <w:rPr>
      <w:rFonts w:ascii="Verdana" w:hAnsi="Verdana" w:hint="default"/>
      <w:b w:val="0"/>
      <w:bCs w:val="0"/>
      <w:color w:val="000000"/>
      <w:sz w:val="20"/>
      <w:szCs w:val="20"/>
      <w:shd w:val="clear" w:color="auto" w:fill="FFFFFF"/>
    </w:rPr>
  </w:style>
  <w:style w:type="paragraph" w:styleId="Title">
    <w:name w:val="Title"/>
    <w:basedOn w:val="Normal"/>
    <w:link w:val="TitleChar"/>
    <w:uiPriority w:val="10"/>
    <w:qFormat/>
    <w:locked/>
    <w:rsid w:val="00EF448A"/>
    <w:pPr>
      <w:widowControl w:val="0"/>
      <w:autoSpaceDE w:val="0"/>
      <w:autoSpaceDN w:val="0"/>
      <w:ind w:left="1833" w:right="1850"/>
      <w:jc w:val="center"/>
    </w:pPr>
    <w:rPr>
      <w:rFonts w:ascii="Arial" w:eastAsia="Arial" w:hAnsi="Arial" w:cs="Arial"/>
      <w:b/>
      <w:bCs/>
      <w:szCs w:val="24"/>
      <w:lang w:val="ro-RO"/>
    </w:rPr>
  </w:style>
  <w:style w:type="character" w:customStyle="1" w:styleId="TitleChar">
    <w:name w:val="Title Char"/>
    <w:basedOn w:val="DefaultParagraphFont"/>
    <w:link w:val="Title"/>
    <w:uiPriority w:val="10"/>
    <w:rsid w:val="00EF448A"/>
    <w:rPr>
      <w:rFonts w:ascii="Arial" w:eastAsia="Arial" w:hAnsi="Arial" w:cs="Arial"/>
      <w:b/>
      <w:bCs/>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38275">
      <w:bodyDiv w:val="1"/>
      <w:marLeft w:val="0"/>
      <w:marRight w:val="0"/>
      <w:marTop w:val="0"/>
      <w:marBottom w:val="0"/>
      <w:divBdr>
        <w:top w:val="none" w:sz="0" w:space="0" w:color="auto"/>
        <w:left w:val="none" w:sz="0" w:space="0" w:color="auto"/>
        <w:bottom w:val="none" w:sz="0" w:space="0" w:color="auto"/>
        <w:right w:val="none" w:sz="0" w:space="0" w:color="auto"/>
      </w:divBdr>
    </w:div>
    <w:div w:id="461845399">
      <w:bodyDiv w:val="1"/>
      <w:marLeft w:val="0"/>
      <w:marRight w:val="0"/>
      <w:marTop w:val="0"/>
      <w:marBottom w:val="0"/>
      <w:divBdr>
        <w:top w:val="none" w:sz="0" w:space="0" w:color="auto"/>
        <w:left w:val="none" w:sz="0" w:space="0" w:color="auto"/>
        <w:bottom w:val="none" w:sz="0" w:space="0" w:color="auto"/>
        <w:right w:val="none" w:sz="0" w:space="0" w:color="auto"/>
      </w:divBdr>
    </w:div>
    <w:div w:id="473908632">
      <w:marLeft w:val="0"/>
      <w:marRight w:val="0"/>
      <w:marTop w:val="0"/>
      <w:marBottom w:val="0"/>
      <w:divBdr>
        <w:top w:val="none" w:sz="0" w:space="0" w:color="auto"/>
        <w:left w:val="none" w:sz="0" w:space="0" w:color="auto"/>
        <w:bottom w:val="none" w:sz="0" w:space="0" w:color="auto"/>
        <w:right w:val="none" w:sz="0" w:space="0" w:color="auto"/>
      </w:divBdr>
    </w:div>
    <w:div w:id="491261222">
      <w:bodyDiv w:val="1"/>
      <w:marLeft w:val="0"/>
      <w:marRight w:val="0"/>
      <w:marTop w:val="0"/>
      <w:marBottom w:val="0"/>
      <w:divBdr>
        <w:top w:val="none" w:sz="0" w:space="0" w:color="auto"/>
        <w:left w:val="none" w:sz="0" w:space="0" w:color="auto"/>
        <w:bottom w:val="none" w:sz="0" w:space="0" w:color="auto"/>
        <w:right w:val="none" w:sz="0" w:space="0" w:color="auto"/>
      </w:divBdr>
    </w:div>
    <w:div w:id="571306735">
      <w:bodyDiv w:val="1"/>
      <w:marLeft w:val="0"/>
      <w:marRight w:val="0"/>
      <w:marTop w:val="0"/>
      <w:marBottom w:val="0"/>
      <w:divBdr>
        <w:top w:val="none" w:sz="0" w:space="0" w:color="auto"/>
        <w:left w:val="none" w:sz="0" w:space="0" w:color="auto"/>
        <w:bottom w:val="none" w:sz="0" w:space="0" w:color="auto"/>
        <w:right w:val="none" w:sz="0" w:space="0" w:color="auto"/>
      </w:divBdr>
    </w:div>
    <w:div w:id="719978573">
      <w:bodyDiv w:val="1"/>
      <w:marLeft w:val="0"/>
      <w:marRight w:val="0"/>
      <w:marTop w:val="0"/>
      <w:marBottom w:val="0"/>
      <w:divBdr>
        <w:top w:val="none" w:sz="0" w:space="0" w:color="auto"/>
        <w:left w:val="none" w:sz="0" w:space="0" w:color="auto"/>
        <w:bottom w:val="none" w:sz="0" w:space="0" w:color="auto"/>
        <w:right w:val="none" w:sz="0" w:space="0" w:color="auto"/>
      </w:divBdr>
    </w:div>
    <w:div w:id="774178493">
      <w:bodyDiv w:val="1"/>
      <w:marLeft w:val="0"/>
      <w:marRight w:val="0"/>
      <w:marTop w:val="0"/>
      <w:marBottom w:val="0"/>
      <w:divBdr>
        <w:top w:val="none" w:sz="0" w:space="0" w:color="auto"/>
        <w:left w:val="none" w:sz="0" w:space="0" w:color="auto"/>
        <w:bottom w:val="none" w:sz="0" w:space="0" w:color="auto"/>
        <w:right w:val="none" w:sz="0" w:space="0" w:color="auto"/>
      </w:divBdr>
    </w:div>
    <w:div w:id="810172010">
      <w:bodyDiv w:val="1"/>
      <w:marLeft w:val="0"/>
      <w:marRight w:val="0"/>
      <w:marTop w:val="0"/>
      <w:marBottom w:val="0"/>
      <w:divBdr>
        <w:top w:val="none" w:sz="0" w:space="0" w:color="auto"/>
        <w:left w:val="none" w:sz="0" w:space="0" w:color="auto"/>
        <w:bottom w:val="none" w:sz="0" w:space="0" w:color="auto"/>
        <w:right w:val="none" w:sz="0" w:space="0" w:color="auto"/>
      </w:divBdr>
    </w:div>
    <w:div w:id="845822693">
      <w:bodyDiv w:val="1"/>
      <w:marLeft w:val="0"/>
      <w:marRight w:val="0"/>
      <w:marTop w:val="0"/>
      <w:marBottom w:val="0"/>
      <w:divBdr>
        <w:top w:val="none" w:sz="0" w:space="0" w:color="auto"/>
        <w:left w:val="none" w:sz="0" w:space="0" w:color="auto"/>
        <w:bottom w:val="none" w:sz="0" w:space="0" w:color="auto"/>
        <w:right w:val="none" w:sz="0" w:space="0" w:color="auto"/>
      </w:divBdr>
    </w:div>
    <w:div w:id="853498862">
      <w:bodyDiv w:val="1"/>
      <w:marLeft w:val="0"/>
      <w:marRight w:val="0"/>
      <w:marTop w:val="0"/>
      <w:marBottom w:val="0"/>
      <w:divBdr>
        <w:top w:val="none" w:sz="0" w:space="0" w:color="auto"/>
        <w:left w:val="none" w:sz="0" w:space="0" w:color="auto"/>
        <w:bottom w:val="none" w:sz="0" w:space="0" w:color="auto"/>
        <w:right w:val="none" w:sz="0" w:space="0" w:color="auto"/>
      </w:divBdr>
    </w:div>
    <w:div w:id="933705705">
      <w:bodyDiv w:val="1"/>
      <w:marLeft w:val="0"/>
      <w:marRight w:val="0"/>
      <w:marTop w:val="0"/>
      <w:marBottom w:val="0"/>
      <w:divBdr>
        <w:top w:val="none" w:sz="0" w:space="0" w:color="auto"/>
        <w:left w:val="none" w:sz="0" w:space="0" w:color="auto"/>
        <w:bottom w:val="none" w:sz="0" w:space="0" w:color="auto"/>
        <w:right w:val="none" w:sz="0" w:space="0" w:color="auto"/>
      </w:divBdr>
    </w:div>
    <w:div w:id="1009870088">
      <w:bodyDiv w:val="1"/>
      <w:marLeft w:val="0"/>
      <w:marRight w:val="0"/>
      <w:marTop w:val="0"/>
      <w:marBottom w:val="0"/>
      <w:divBdr>
        <w:top w:val="none" w:sz="0" w:space="0" w:color="auto"/>
        <w:left w:val="none" w:sz="0" w:space="0" w:color="auto"/>
        <w:bottom w:val="none" w:sz="0" w:space="0" w:color="auto"/>
        <w:right w:val="none" w:sz="0" w:space="0" w:color="auto"/>
      </w:divBdr>
    </w:div>
    <w:div w:id="1166673702">
      <w:bodyDiv w:val="1"/>
      <w:marLeft w:val="0"/>
      <w:marRight w:val="0"/>
      <w:marTop w:val="0"/>
      <w:marBottom w:val="0"/>
      <w:divBdr>
        <w:top w:val="none" w:sz="0" w:space="0" w:color="auto"/>
        <w:left w:val="none" w:sz="0" w:space="0" w:color="auto"/>
        <w:bottom w:val="none" w:sz="0" w:space="0" w:color="auto"/>
        <w:right w:val="none" w:sz="0" w:space="0" w:color="auto"/>
      </w:divBdr>
    </w:div>
    <w:div w:id="1184200806">
      <w:bodyDiv w:val="1"/>
      <w:marLeft w:val="0"/>
      <w:marRight w:val="0"/>
      <w:marTop w:val="0"/>
      <w:marBottom w:val="0"/>
      <w:divBdr>
        <w:top w:val="none" w:sz="0" w:space="0" w:color="auto"/>
        <w:left w:val="none" w:sz="0" w:space="0" w:color="auto"/>
        <w:bottom w:val="none" w:sz="0" w:space="0" w:color="auto"/>
        <w:right w:val="none" w:sz="0" w:space="0" w:color="auto"/>
      </w:divBdr>
    </w:div>
    <w:div w:id="1249002928">
      <w:bodyDiv w:val="1"/>
      <w:marLeft w:val="0"/>
      <w:marRight w:val="0"/>
      <w:marTop w:val="0"/>
      <w:marBottom w:val="0"/>
      <w:divBdr>
        <w:top w:val="none" w:sz="0" w:space="0" w:color="auto"/>
        <w:left w:val="none" w:sz="0" w:space="0" w:color="auto"/>
        <w:bottom w:val="none" w:sz="0" w:space="0" w:color="auto"/>
        <w:right w:val="none" w:sz="0" w:space="0" w:color="auto"/>
      </w:divBdr>
    </w:div>
    <w:div w:id="1249849602">
      <w:bodyDiv w:val="1"/>
      <w:marLeft w:val="0"/>
      <w:marRight w:val="0"/>
      <w:marTop w:val="0"/>
      <w:marBottom w:val="0"/>
      <w:divBdr>
        <w:top w:val="none" w:sz="0" w:space="0" w:color="auto"/>
        <w:left w:val="none" w:sz="0" w:space="0" w:color="auto"/>
        <w:bottom w:val="none" w:sz="0" w:space="0" w:color="auto"/>
        <w:right w:val="none" w:sz="0" w:space="0" w:color="auto"/>
      </w:divBdr>
    </w:div>
    <w:div w:id="1324554489">
      <w:bodyDiv w:val="1"/>
      <w:marLeft w:val="0"/>
      <w:marRight w:val="0"/>
      <w:marTop w:val="0"/>
      <w:marBottom w:val="0"/>
      <w:divBdr>
        <w:top w:val="none" w:sz="0" w:space="0" w:color="auto"/>
        <w:left w:val="none" w:sz="0" w:space="0" w:color="auto"/>
        <w:bottom w:val="none" w:sz="0" w:space="0" w:color="auto"/>
        <w:right w:val="none" w:sz="0" w:space="0" w:color="auto"/>
      </w:divBdr>
    </w:div>
    <w:div w:id="1403522125">
      <w:bodyDiv w:val="1"/>
      <w:marLeft w:val="0"/>
      <w:marRight w:val="0"/>
      <w:marTop w:val="0"/>
      <w:marBottom w:val="0"/>
      <w:divBdr>
        <w:top w:val="none" w:sz="0" w:space="0" w:color="auto"/>
        <w:left w:val="none" w:sz="0" w:space="0" w:color="auto"/>
        <w:bottom w:val="none" w:sz="0" w:space="0" w:color="auto"/>
        <w:right w:val="none" w:sz="0" w:space="0" w:color="auto"/>
      </w:divBdr>
    </w:div>
    <w:div w:id="1410926074">
      <w:bodyDiv w:val="1"/>
      <w:marLeft w:val="0"/>
      <w:marRight w:val="0"/>
      <w:marTop w:val="0"/>
      <w:marBottom w:val="0"/>
      <w:divBdr>
        <w:top w:val="none" w:sz="0" w:space="0" w:color="auto"/>
        <w:left w:val="none" w:sz="0" w:space="0" w:color="auto"/>
        <w:bottom w:val="none" w:sz="0" w:space="0" w:color="auto"/>
        <w:right w:val="none" w:sz="0" w:space="0" w:color="auto"/>
      </w:divBdr>
    </w:div>
    <w:div w:id="1473135335">
      <w:bodyDiv w:val="1"/>
      <w:marLeft w:val="0"/>
      <w:marRight w:val="0"/>
      <w:marTop w:val="0"/>
      <w:marBottom w:val="0"/>
      <w:divBdr>
        <w:top w:val="none" w:sz="0" w:space="0" w:color="auto"/>
        <w:left w:val="none" w:sz="0" w:space="0" w:color="auto"/>
        <w:bottom w:val="none" w:sz="0" w:space="0" w:color="auto"/>
        <w:right w:val="none" w:sz="0" w:space="0" w:color="auto"/>
      </w:divBdr>
    </w:div>
    <w:div w:id="1625040951">
      <w:bodyDiv w:val="1"/>
      <w:marLeft w:val="0"/>
      <w:marRight w:val="0"/>
      <w:marTop w:val="0"/>
      <w:marBottom w:val="0"/>
      <w:divBdr>
        <w:top w:val="none" w:sz="0" w:space="0" w:color="auto"/>
        <w:left w:val="none" w:sz="0" w:space="0" w:color="auto"/>
        <w:bottom w:val="none" w:sz="0" w:space="0" w:color="auto"/>
        <w:right w:val="none" w:sz="0" w:space="0" w:color="auto"/>
      </w:divBdr>
    </w:div>
    <w:div w:id="1782608155">
      <w:bodyDiv w:val="1"/>
      <w:marLeft w:val="0"/>
      <w:marRight w:val="0"/>
      <w:marTop w:val="0"/>
      <w:marBottom w:val="0"/>
      <w:divBdr>
        <w:top w:val="none" w:sz="0" w:space="0" w:color="auto"/>
        <w:left w:val="none" w:sz="0" w:space="0" w:color="auto"/>
        <w:bottom w:val="none" w:sz="0" w:space="0" w:color="auto"/>
        <w:right w:val="none" w:sz="0" w:space="0" w:color="auto"/>
      </w:divBdr>
    </w:div>
    <w:div w:id="2019698411">
      <w:bodyDiv w:val="1"/>
      <w:marLeft w:val="0"/>
      <w:marRight w:val="0"/>
      <w:marTop w:val="0"/>
      <w:marBottom w:val="0"/>
      <w:divBdr>
        <w:top w:val="none" w:sz="0" w:space="0" w:color="auto"/>
        <w:left w:val="none" w:sz="0" w:space="0" w:color="auto"/>
        <w:bottom w:val="none" w:sz="0" w:space="0" w:color="auto"/>
        <w:right w:val="none" w:sz="0" w:space="0" w:color="auto"/>
      </w:divBdr>
    </w:div>
    <w:div w:id="2039966063">
      <w:bodyDiv w:val="1"/>
      <w:marLeft w:val="0"/>
      <w:marRight w:val="0"/>
      <w:marTop w:val="0"/>
      <w:marBottom w:val="0"/>
      <w:divBdr>
        <w:top w:val="none" w:sz="0" w:space="0" w:color="auto"/>
        <w:left w:val="none" w:sz="0" w:space="0" w:color="auto"/>
        <w:bottom w:val="none" w:sz="0" w:space="0" w:color="auto"/>
        <w:right w:val="none" w:sz="0" w:space="0" w:color="auto"/>
      </w:divBdr>
    </w:div>
    <w:div w:id="2062434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isj.hd.edu.ro" TargetMode="External"/><Relationship Id="rId1" Type="http://schemas.openxmlformats.org/officeDocument/2006/relationships/hyperlink" Target="mailto:inspectorat@isj.hd.edu.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5C2B3-B4EE-403F-A8F8-79898F55A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1190</Words>
  <Characters>6786</Characters>
  <Application>Microsoft Office Word</Application>
  <DocSecurity>0</DocSecurity>
  <Lines>56</Lines>
  <Paragraphs>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gradina</dc:creator>
  <cp:lastModifiedBy>User1</cp:lastModifiedBy>
  <cp:revision>4</cp:revision>
  <cp:lastPrinted>2024-07-26T07:50:00Z</cp:lastPrinted>
  <dcterms:created xsi:type="dcterms:W3CDTF">2024-07-26T09:31:00Z</dcterms:created>
  <dcterms:modified xsi:type="dcterms:W3CDTF">2024-07-26T09:54:00Z</dcterms:modified>
</cp:coreProperties>
</file>