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BC607E5" w14:textId="77777777" w:rsidR="00000000" w:rsidRDefault="00ED5BE7">
      <w:pPr>
        <w:autoSpaceDE/>
        <w:autoSpaceDN/>
        <w:jc w:val="both"/>
        <w:rPr>
          <w:rFonts w:eastAsia="Times New Roman"/>
          <w:color w:val="000000"/>
          <w:sz w:val="20"/>
          <w:szCs w:val="20"/>
        </w:rPr>
      </w:pPr>
      <w:r>
        <w:rPr>
          <w:rStyle w:val="sden1"/>
          <w:rFonts w:eastAsia="Times New Roman"/>
        </w:rPr>
        <w:t>CODUL MUNCII din 24 ianuarie 2003 (**republicat**)</w:t>
      </w:r>
    </w:p>
    <w:p w14:paraId="0729B9AB" w14:textId="77777777" w:rsidR="00000000" w:rsidRDefault="00ED5BE7">
      <w:pPr>
        <w:pStyle w:val="shdr"/>
        <w:spacing w:before="0" w:after="0"/>
      </w:pPr>
      <w:r>
        <w:t>(</w:t>
      </w:r>
      <w:r>
        <w:rPr>
          <w:b w:val="0"/>
          <w:bCs w:val="0"/>
          <w:color w:val="0000FF"/>
          <w:u w:val="single"/>
          <w:shd w:val="clear" w:color="auto" w:fill="FFFFFF"/>
        </w:rPr>
        <w:t>Legea nr. 53/2003</w:t>
      </w:r>
      <w:r>
        <w:t>)</w:t>
      </w:r>
    </w:p>
    <w:tbl>
      <w:tblPr>
        <w:tblW w:w="0" w:type="auto"/>
        <w:tblCellSpacing w:w="15" w:type="dxa"/>
        <w:tblInd w:w="144" w:type="dxa"/>
        <w:tblCellMar>
          <w:left w:w="0" w:type="dxa"/>
          <w:right w:w="0" w:type="dxa"/>
        </w:tblCellMar>
        <w:tblLook w:val="04A0" w:firstRow="1" w:lastRow="0" w:firstColumn="1" w:lastColumn="0" w:noHBand="0" w:noVBand="1"/>
      </w:tblPr>
      <w:tblGrid>
        <w:gridCol w:w="967"/>
        <w:gridCol w:w="1748"/>
      </w:tblGrid>
      <w:tr w:rsidR="00000000" w14:paraId="219E06A6" w14:textId="77777777">
        <w:trPr>
          <w:tblCellSpacing w:w="15" w:type="dxa"/>
        </w:trPr>
        <w:tc>
          <w:tcPr>
            <w:tcW w:w="0" w:type="auto"/>
            <w:hideMark/>
          </w:tcPr>
          <w:p w14:paraId="66C48C44" w14:textId="77777777" w:rsidR="00000000" w:rsidRDefault="00ED5BE7">
            <w:pPr>
              <w:autoSpaceDE/>
              <w:autoSpaceDN/>
              <w:jc w:val="both"/>
              <w:rPr>
                <w:rFonts w:eastAsia="Times New Roman"/>
                <w:color w:val="000000"/>
                <w:sz w:val="20"/>
                <w:szCs w:val="20"/>
              </w:rPr>
            </w:pPr>
            <w:r>
              <w:rPr>
                <w:rStyle w:val="semtttl1"/>
                <w:rFonts w:eastAsia="Times New Roman"/>
              </w:rPr>
              <w:t xml:space="preserve">EMITENT </w:t>
            </w:r>
          </w:p>
        </w:tc>
        <w:tc>
          <w:tcPr>
            <w:tcW w:w="0" w:type="auto"/>
            <w:hideMark/>
          </w:tcPr>
          <w:p w14:paraId="1D4600EB" w14:textId="77777777" w:rsidR="00000000" w:rsidRDefault="00ED5BE7">
            <w:pPr>
              <w:autoSpaceDE/>
              <w:autoSpaceDN/>
              <w:jc w:val="both"/>
              <w:rPr>
                <w:rFonts w:eastAsia="Times New Roman"/>
                <w:color w:val="000000"/>
                <w:sz w:val="20"/>
                <w:szCs w:val="20"/>
              </w:rPr>
            </w:pPr>
            <w:r>
              <w:rPr>
                <w:rFonts w:eastAsia="Times New Roman" w:hAnsi="Symbol"/>
                <w:b/>
                <w:bCs/>
                <w:color w:val="006400"/>
                <w:szCs w:val="18"/>
                <w:shd w:val="clear" w:color="auto" w:fill="FFFFFF"/>
              </w:rPr>
              <w:t></w:t>
            </w:r>
            <w:r>
              <w:rPr>
                <w:rFonts w:eastAsia="Times New Roman"/>
                <w:b/>
                <w:bCs/>
                <w:color w:val="006400"/>
                <w:szCs w:val="18"/>
                <w:shd w:val="clear" w:color="auto" w:fill="FFFFFF"/>
              </w:rPr>
              <w:t xml:space="preserve">  </w:t>
            </w:r>
            <w:r>
              <w:rPr>
                <w:rStyle w:val="semtbdy1"/>
                <w:rFonts w:eastAsia="Times New Roman"/>
              </w:rPr>
              <w:t>PARLAMENTUL</w:t>
            </w:r>
          </w:p>
        </w:tc>
      </w:tr>
    </w:tbl>
    <w:p w14:paraId="4671C886" w14:textId="77777777" w:rsidR="00000000" w:rsidRDefault="00ED5BE7">
      <w:pPr>
        <w:autoSpaceDE/>
        <w:autoSpaceDN/>
        <w:jc w:val="both"/>
        <w:rPr>
          <w:rFonts w:eastAsia="Times New Roman"/>
          <w:color w:val="000000"/>
          <w:sz w:val="20"/>
          <w:szCs w:val="20"/>
        </w:rPr>
      </w:pPr>
      <w:r>
        <w:rPr>
          <w:rStyle w:val="spubttl"/>
          <w:rFonts w:eastAsia="Times New Roman" w:cs="Arial"/>
        </w:rPr>
        <w:t xml:space="preserve">Publicat în  </w:t>
      </w:r>
      <w:r>
        <w:rPr>
          <w:rStyle w:val="spubbdy1"/>
          <w:rFonts w:eastAsia="Times New Roman" w:cs="Arial"/>
        </w:rPr>
        <w:t>MONITORUL OFICIAL nr. 345 din 18 mai 2011</w:t>
      </w:r>
    </w:p>
    <w:p w14:paraId="16269BB1" w14:textId="77777777" w:rsidR="00000000" w:rsidRDefault="00ED5BE7">
      <w:pPr>
        <w:pStyle w:val="spar"/>
        <w:jc w:val="both"/>
        <w:rPr>
          <w:rFonts w:ascii="Verdana" w:hAnsi="Verdana"/>
          <w:color w:val="000000"/>
          <w:sz w:val="20"/>
          <w:szCs w:val="20"/>
        </w:rPr>
      </w:pPr>
      <w:r>
        <w:rPr>
          <w:rFonts w:ascii="Verdana" w:hAnsi="Verdana"/>
          <w:b/>
          <w:bCs/>
          <w:color w:val="000000"/>
          <w:sz w:val="20"/>
          <w:szCs w:val="20"/>
        </w:rPr>
        <w:t>Data intrării în vigoare 18-05-2011</w:t>
      </w:r>
    </w:p>
    <w:p w14:paraId="622F9510" w14:textId="77777777" w:rsidR="00000000" w:rsidRDefault="00ED5BE7">
      <w:pPr>
        <w:pStyle w:val="spar"/>
        <w:jc w:val="both"/>
        <w:rPr>
          <w:rFonts w:ascii="Verdana" w:hAnsi="Verdana"/>
          <w:color w:val="000000"/>
          <w:sz w:val="20"/>
          <w:szCs w:val="20"/>
        </w:rPr>
      </w:pPr>
      <w:r>
        <w:rPr>
          <w:rFonts w:ascii="Verdana" w:hAnsi="Verdana"/>
          <w:b/>
          <w:bCs/>
          <w:color w:val="000000"/>
          <w:sz w:val="20"/>
          <w:szCs w:val="20"/>
        </w:rPr>
        <w:t>Formă consolidată valabilă la data 16-12-2024</w:t>
      </w:r>
    </w:p>
    <w:p w14:paraId="567676C1" w14:textId="77777777" w:rsidR="00000000" w:rsidRDefault="00ED5BE7">
      <w:pPr>
        <w:pStyle w:val="spar"/>
        <w:jc w:val="both"/>
        <w:rPr>
          <w:rFonts w:ascii="Verdana" w:hAnsi="Verdana"/>
          <w:color w:val="000000"/>
          <w:sz w:val="20"/>
          <w:szCs w:val="20"/>
        </w:rPr>
      </w:pPr>
      <w:r>
        <w:rPr>
          <w:rFonts w:ascii="Verdana" w:hAnsi="Verdana"/>
          <w:b/>
          <w:bCs/>
          <w:color w:val="000000"/>
          <w:sz w:val="20"/>
          <w:szCs w:val="20"/>
        </w:rPr>
        <w:t>Prezenta formă consolidată este valabilă începând cu data de 17-11-2024 până la data de 16-12-2024</w:t>
      </w:r>
    </w:p>
    <w:p w14:paraId="19B6B231" w14:textId="77777777" w:rsidR="00000000" w:rsidRDefault="00ED5BE7">
      <w:pPr>
        <w:pStyle w:val="rosuinchis"/>
        <w:jc w:val="both"/>
        <w:rPr>
          <w:rFonts w:ascii="Verdana" w:hAnsi="Verdana"/>
          <w:sz w:val="20"/>
          <w:szCs w:val="20"/>
        </w:rPr>
      </w:pPr>
      <w:r>
        <w:rPr>
          <w:rFonts w:ascii="Verdana" w:hAnsi="Verdana"/>
          <w:b/>
          <w:bCs/>
          <w:sz w:val="20"/>
          <w:szCs w:val="20"/>
        </w:rPr>
        <w:t>Atenție, se afisează forma consolidată a CODUL MUNCII din 24 ianuarie 2003(Republicata 1) din Monitorul Oficial nr.345 din 18-05-2011</w:t>
      </w:r>
    </w:p>
    <w:p w14:paraId="10DEC0BE" w14:textId="77777777" w:rsidR="00000000" w:rsidRDefault="00ED5BE7">
      <w:pPr>
        <w:autoSpaceDE/>
        <w:autoSpaceDN/>
        <w:jc w:val="both"/>
        <w:rPr>
          <w:rFonts w:eastAsia="Times New Roman"/>
          <w:color w:val="000000"/>
          <w:sz w:val="20"/>
          <w:szCs w:val="20"/>
        </w:rPr>
      </w:pPr>
      <w:r>
        <w:rPr>
          <w:rFonts w:eastAsia="Times New Roman"/>
          <w:color w:val="000000"/>
          <w:sz w:val="20"/>
          <w:szCs w:val="20"/>
        </w:rPr>
        <w:t xml:space="preserve">Notă CTCE </w:t>
      </w:r>
      <w:r>
        <w:rPr>
          <w:rStyle w:val="spar3"/>
          <w:rFonts w:eastAsia="Times New Roman"/>
        </w:rPr>
        <w:t>Forma consoli</w:t>
      </w:r>
      <w:r>
        <w:rPr>
          <w:rStyle w:val="spar3"/>
          <w:rFonts w:eastAsia="Times New Roman"/>
        </w:rPr>
        <w:t xml:space="preserve">dată a </w:t>
      </w:r>
      <w:r>
        <w:rPr>
          <w:rStyle w:val="spar3"/>
          <w:rFonts w:eastAsia="Times New Roman"/>
          <w:color w:val="0000FF"/>
          <w:u w:val="single"/>
        </w:rPr>
        <w:t>CODULUI MUNCII din 24 ianuarie 2003</w:t>
      </w:r>
      <w:r>
        <w:rPr>
          <w:rStyle w:val="spar3"/>
          <w:rFonts w:eastAsia="Times New Roman"/>
        </w:rPr>
        <w:t xml:space="preserve"> (Rep. 1) din Monitorul Oficial nr. 345 din 18 mai 2011, la data de 16 Decembrie 2024 este realizată prin includerea tuturor modificărilor şi completărilor aduse de către: </w:t>
      </w:r>
      <w:r>
        <w:rPr>
          <w:rStyle w:val="spar3"/>
          <w:rFonts w:eastAsia="Times New Roman"/>
          <w:color w:val="0000FF"/>
          <w:u w:val="single"/>
        </w:rPr>
        <w:t>LEGEA nr. 147 din 23 iulie 2012</w:t>
      </w:r>
      <w:r>
        <w:rPr>
          <w:rStyle w:val="spar3"/>
          <w:rFonts w:eastAsia="Times New Roman"/>
        </w:rPr>
        <w:t xml:space="preserve">; </w:t>
      </w:r>
      <w:r>
        <w:rPr>
          <w:rStyle w:val="spar3"/>
          <w:rFonts w:eastAsia="Times New Roman"/>
          <w:color w:val="0000FF"/>
          <w:u w:val="single"/>
        </w:rPr>
        <w:t>LEGEA nr. 76 din 24 mai 2012</w:t>
      </w:r>
      <w:r>
        <w:rPr>
          <w:rStyle w:val="spar3"/>
          <w:rFonts w:eastAsia="Times New Roman"/>
        </w:rPr>
        <w:t xml:space="preserve">***); </w:t>
      </w:r>
      <w:r>
        <w:rPr>
          <w:rStyle w:val="spar3"/>
          <w:rFonts w:eastAsia="Times New Roman"/>
          <w:color w:val="0000FF"/>
          <w:u w:val="single"/>
        </w:rPr>
        <w:t>LEGEA nr. 2 din 1 februarie 2013</w:t>
      </w:r>
      <w:r>
        <w:rPr>
          <w:rStyle w:val="spar3"/>
          <w:rFonts w:eastAsia="Times New Roman"/>
        </w:rPr>
        <w:t xml:space="preserve">; </w:t>
      </w:r>
      <w:r>
        <w:rPr>
          <w:rStyle w:val="spar3"/>
          <w:rFonts w:eastAsia="Times New Roman"/>
          <w:color w:val="0000FF"/>
          <w:u w:val="single"/>
        </w:rPr>
        <w:t>LEGEA nr. 187 din 24 mai 2012</w:t>
      </w:r>
      <w:r>
        <w:rPr>
          <w:rStyle w:val="spar3"/>
          <w:rFonts w:eastAsia="Times New Roman"/>
        </w:rPr>
        <w:t xml:space="preserve">; </w:t>
      </w:r>
      <w:r>
        <w:rPr>
          <w:rStyle w:val="spar3"/>
          <w:rFonts w:eastAsia="Times New Roman"/>
          <w:color w:val="0000FF"/>
          <w:u w:val="single"/>
        </w:rPr>
        <w:t>LEGEA nr. 255 din 19 iulie 2013</w:t>
      </w:r>
      <w:r>
        <w:rPr>
          <w:rStyle w:val="spar3"/>
          <w:rFonts w:eastAsia="Times New Roman"/>
        </w:rPr>
        <w:t xml:space="preserve">; </w:t>
      </w:r>
      <w:r>
        <w:rPr>
          <w:rStyle w:val="spar3"/>
          <w:rFonts w:eastAsia="Times New Roman"/>
          <w:color w:val="0000FF"/>
          <w:u w:val="single"/>
        </w:rPr>
        <w:t>LEGEA nr. 77 din 24 iunie 2014</w:t>
      </w:r>
      <w:r>
        <w:rPr>
          <w:rStyle w:val="spar3"/>
          <w:rFonts w:eastAsia="Times New Roman"/>
        </w:rPr>
        <w:t xml:space="preserve">; </w:t>
      </w:r>
      <w:r>
        <w:rPr>
          <w:rStyle w:val="spar3"/>
          <w:rFonts w:eastAsia="Times New Roman"/>
          <w:color w:val="0000FF"/>
          <w:u w:val="single"/>
        </w:rPr>
        <w:t>LEGEA nr. 171 din 16 decembrie 2014</w:t>
      </w:r>
      <w:r>
        <w:rPr>
          <w:rStyle w:val="spar3"/>
          <w:rFonts w:eastAsia="Times New Roman"/>
        </w:rPr>
        <w:t xml:space="preserve">; </w:t>
      </w:r>
      <w:r>
        <w:rPr>
          <w:rStyle w:val="spar3"/>
          <w:rFonts w:eastAsia="Times New Roman"/>
          <w:color w:val="0000FF"/>
          <w:u w:val="single"/>
        </w:rPr>
        <w:t>LEGEA nr. 12 din 20 ianuarie 2015</w:t>
      </w:r>
      <w:r>
        <w:rPr>
          <w:rStyle w:val="spar3"/>
          <w:rFonts w:eastAsia="Times New Roman"/>
        </w:rPr>
        <w:t xml:space="preserve">; </w:t>
      </w:r>
      <w:r>
        <w:rPr>
          <w:rStyle w:val="spar3"/>
          <w:rFonts w:eastAsia="Times New Roman"/>
          <w:color w:val="0000FF"/>
          <w:u w:val="single"/>
        </w:rPr>
        <w:t>LEGEA nr. 97 din 7 m</w:t>
      </w:r>
      <w:r>
        <w:rPr>
          <w:rStyle w:val="spar3"/>
          <w:rFonts w:eastAsia="Times New Roman"/>
          <w:color w:val="0000FF"/>
          <w:u w:val="single"/>
        </w:rPr>
        <w:t>ai 2015</w:t>
      </w:r>
      <w:r>
        <w:rPr>
          <w:rStyle w:val="spar3"/>
          <w:rFonts w:eastAsia="Times New Roman"/>
        </w:rPr>
        <w:t xml:space="preserve">; </w:t>
      </w:r>
      <w:r>
        <w:rPr>
          <w:rStyle w:val="spar3"/>
          <w:rFonts w:eastAsia="Times New Roman"/>
          <w:color w:val="0000FF"/>
          <w:u w:val="single"/>
        </w:rPr>
        <w:t>DECIZIA nr. 279 din 23 aprilie 2015</w:t>
      </w:r>
      <w:r>
        <w:rPr>
          <w:rStyle w:val="spar3"/>
          <w:rFonts w:eastAsia="Times New Roman"/>
        </w:rPr>
        <w:t xml:space="preserve">; </w:t>
      </w:r>
      <w:r>
        <w:rPr>
          <w:rStyle w:val="spar3"/>
          <w:rFonts w:eastAsia="Times New Roman"/>
          <w:color w:val="0000FF"/>
          <w:u w:val="single"/>
        </w:rPr>
        <w:t>DECIZIA nr. 814 din 24 noiembrie 2015</w:t>
      </w:r>
      <w:r>
        <w:rPr>
          <w:rStyle w:val="spar3"/>
          <w:rFonts w:eastAsia="Times New Roman"/>
        </w:rPr>
        <w:t xml:space="preserve">; </w:t>
      </w:r>
      <w:r>
        <w:rPr>
          <w:rStyle w:val="spar3"/>
          <w:rFonts w:eastAsia="Times New Roman"/>
          <w:color w:val="0000FF"/>
          <w:u w:val="single"/>
        </w:rPr>
        <w:t>DECIZIA nr. 261 din 5 mai 2016</w:t>
      </w:r>
      <w:r>
        <w:rPr>
          <w:rStyle w:val="spar3"/>
          <w:rFonts w:eastAsia="Times New Roman"/>
        </w:rPr>
        <w:t xml:space="preserve">; </w:t>
      </w:r>
      <w:r>
        <w:rPr>
          <w:rStyle w:val="spar3"/>
          <w:rFonts w:eastAsia="Times New Roman"/>
          <w:color w:val="0000FF"/>
          <w:u w:val="single"/>
        </w:rPr>
        <w:t>LEGEA nr. 57 din 11 aprilie 2016</w:t>
      </w:r>
      <w:r>
        <w:rPr>
          <w:rStyle w:val="spar3"/>
          <w:rFonts w:eastAsia="Times New Roman"/>
        </w:rPr>
        <w:t xml:space="preserve">; </w:t>
      </w:r>
      <w:r>
        <w:rPr>
          <w:rStyle w:val="spar3"/>
          <w:rFonts w:eastAsia="Times New Roman"/>
          <w:color w:val="0000FF"/>
          <w:u w:val="single"/>
        </w:rPr>
        <w:t>LEGEA nr. 176 din 7 octombrie 2016</w:t>
      </w:r>
      <w:r>
        <w:rPr>
          <w:rStyle w:val="spar3"/>
          <w:rFonts w:eastAsia="Times New Roman"/>
        </w:rPr>
        <w:t xml:space="preserve">; </w:t>
      </w:r>
      <w:r>
        <w:rPr>
          <w:rStyle w:val="spar3"/>
          <w:rFonts w:eastAsia="Times New Roman"/>
          <w:color w:val="0000FF"/>
          <w:u w:val="single"/>
        </w:rPr>
        <w:t>LEGEA nr. 220 din 17 noiembrie 2016</w:t>
      </w:r>
      <w:r>
        <w:rPr>
          <w:rStyle w:val="spar3"/>
          <w:rFonts w:eastAsia="Times New Roman"/>
        </w:rPr>
        <w:t xml:space="preserve">; </w:t>
      </w:r>
      <w:r>
        <w:rPr>
          <w:rStyle w:val="spar3"/>
          <w:rFonts w:eastAsia="Times New Roman"/>
          <w:color w:val="0000FF"/>
          <w:u w:val="single"/>
        </w:rPr>
        <w:t xml:space="preserve">ORDONANŢA DE URGENŢĂ nr. 53 din </w:t>
      </w:r>
      <w:r>
        <w:rPr>
          <w:rStyle w:val="spar3"/>
          <w:rFonts w:eastAsia="Times New Roman"/>
          <w:color w:val="0000FF"/>
          <w:u w:val="single"/>
        </w:rPr>
        <w:t>4 august 2017</w:t>
      </w:r>
      <w:r>
        <w:rPr>
          <w:rStyle w:val="spar3"/>
          <w:rFonts w:eastAsia="Times New Roman"/>
        </w:rPr>
        <w:t xml:space="preserve">; </w:t>
      </w:r>
      <w:r>
        <w:rPr>
          <w:rStyle w:val="spar3"/>
          <w:rFonts w:eastAsia="Times New Roman"/>
          <w:color w:val="0000FF"/>
          <w:u w:val="single"/>
        </w:rPr>
        <w:t>DECIZIA nr. 759 din 23 noiembrie 2017</w:t>
      </w:r>
      <w:r>
        <w:rPr>
          <w:rStyle w:val="spar3"/>
          <w:rFonts w:eastAsia="Times New Roman"/>
        </w:rPr>
        <w:t xml:space="preserve">; </w:t>
      </w:r>
      <w:r>
        <w:rPr>
          <w:rStyle w:val="spar3"/>
          <w:rFonts w:eastAsia="Times New Roman"/>
          <w:color w:val="0000FF"/>
          <w:u w:val="single"/>
        </w:rPr>
        <w:t>LEGEA nr. 64 din 12 martie 2018</w:t>
      </w:r>
      <w:r>
        <w:rPr>
          <w:rStyle w:val="spar3"/>
          <w:rFonts w:eastAsia="Times New Roman"/>
        </w:rPr>
        <w:t xml:space="preserve">; </w:t>
      </w:r>
      <w:r>
        <w:rPr>
          <w:rStyle w:val="spar3"/>
          <w:rFonts w:eastAsia="Times New Roman"/>
          <w:color w:val="0000FF"/>
          <w:u w:val="single"/>
        </w:rPr>
        <w:t>LEGEA nr. 88 din 4 aprilie 2018</w:t>
      </w:r>
      <w:r>
        <w:rPr>
          <w:rStyle w:val="spar3"/>
          <w:rFonts w:eastAsia="Times New Roman"/>
        </w:rPr>
        <w:t xml:space="preserve">; </w:t>
      </w:r>
      <w:r>
        <w:rPr>
          <w:rStyle w:val="spar3"/>
          <w:rFonts w:eastAsia="Times New Roman"/>
          <w:color w:val="0000FF"/>
          <w:u w:val="single"/>
        </w:rPr>
        <w:t>LEGEA nr. 127 din 11 iunie 2018</w:t>
      </w:r>
      <w:r>
        <w:rPr>
          <w:rStyle w:val="spar3"/>
          <w:rFonts w:eastAsia="Times New Roman"/>
        </w:rPr>
        <w:t xml:space="preserve">; </w:t>
      </w:r>
      <w:r>
        <w:rPr>
          <w:rStyle w:val="spar3"/>
          <w:rFonts w:eastAsia="Times New Roman"/>
          <w:color w:val="0000FF"/>
          <w:u w:val="single"/>
        </w:rPr>
        <w:t>DECIZIA nr. 387 din 5 iunie 2018</w:t>
      </w:r>
      <w:r>
        <w:rPr>
          <w:rStyle w:val="spar3"/>
          <w:rFonts w:eastAsia="Times New Roman"/>
        </w:rPr>
        <w:t xml:space="preserve">; </w:t>
      </w:r>
      <w:r>
        <w:rPr>
          <w:rStyle w:val="spar3"/>
          <w:rFonts w:eastAsia="Times New Roman"/>
          <w:color w:val="0000FF"/>
          <w:u w:val="single"/>
        </w:rPr>
        <w:t>ORDONANŢA DE URGENŢĂ nr. 96 din 9 noiembrie 2018</w:t>
      </w:r>
      <w:r>
        <w:rPr>
          <w:rStyle w:val="spar3"/>
          <w:rFonts w:eastAsia="Times New Roman"/>
        </w:rPr>
        <w:t xml:space="preserve">; </w:t>
      </w:r>
      <w:r>
        <w:rPr>
          <w:rStyle w:val="spar3"/>
          <w:rFonts w:eastAsia="Times New Roman"/>
          <w:color w:val="0000FF"/>
          <w:u w:val="single"/>
        </w:rPr>
        <w:t>HOTĂRÂREA nr. 937 d</w:t>
      </w:r>
      <w:r>
        <w:rPr>
          <w:rStyle w:val="spar3"/>
          <w:rFonts w:eastAsia="Times New Roman"/>
          <w:color w:val="0000FF"/>
          <w:u w:val="single"/>
        </w:rPr>
        <w:t>in 7 decembrie 2018</w:t>
      </w:r>
      <w:r>
        <w:rPr>
          <w:rStyle w:val="spar3"/>
          <w:rFonts w:eastAsia="Times New Roman"/>
        </w:rPr>
        <w:t xml:space="preserve">; </w:t>
      </w:r>
      <w:r>
        <w:rPr>
          <w:rStyle w:val="spar3"/>
          <w:rFonts w:eastAsia="Times New Roman"/>
          <w:color w:val="0000FF"/>
          <w:u w:val="single"/>
        </w:rPr>
        <w:t>ORDONANŢA DE URGENŢĂ nr. 26 din 18 aprilie 2019</w:t>
      </w:r>
      <w:r>
        <w:rPr>
          <w:rStyle w:val="spar3"/>
          <w:rFonts w:eastAsia="Times New Roman"/>
        </w:rPr>
        <w:t xml:space="preserve">; </w:t>
      </w:r>
      <w:r>
        <w:rPr>
          <w:rStyle w:val="spar3"/>
          <w:rFonts w:eastAsia="Times New Roman"/>
          <w:color w:val="0000FF"/>
          <w:u w:val="single"/>
        </w:rPr>
        <w:t>LEGEA nr. 93 din 6 mai 2019</w:t>
      </w:r>
      <w:r>
        <w:rPr>
          <w:rStyle w:val="spar3"/>
          <w:rFonts w:eastAsia="Times New Roman"/>
        </w:rPr>
        <w:t xml:space="preserve">; </w:t>
      </w:r>
      <w:r>
        <w:rPr>
          <w:rStyle w:val="spar3"/>
          <w:rFonts w:eastAsia="Times New Roman"/>
          <w:color w:val="0000FF"/>
          <w:u w:val="single"/>
        </w:rPr>
        <w:t>LEGEA nr. 153 din 24 iulie 2019</w:t>
      </w:r>
      <w:r>
        <w:rPr>
          <w:rStyle w:val="spar3"/>
          <w:rFonts w:eastAsia="Times New Roman"/>
        </w:rPr>
        <w:t xml:space="preserve">; </w:t>
      </w:r>
      <w:r>
        <w:rPr>
          <w:rStyle w:val="spar3"/>
          <w:rFonts w:eastAsia="Times New Roman"/>
          <w:color w:val="0000FF"/>
          <w:u w:val="single"/>
        </w:rPr>
        <w:t>HOTĂRÂREA nr. 935 din 13 decembrie 2019</w:t>
      </w:r>
      <w:r>
        <w:rPr>
          <w:rStyle w:val="spar3"/>
          <w:rFonts w:eastAsia="Times New Roman"/>
        </w:rPr>
        <w:t xml:space="preserve">; </w:t>
      </w:r>
      <w:r>
        <w:rPr>
          <w:rStyle w:val="spar3"/>
          <w:rFonts w:eastAsia="Times New Roman"/>
          <w:color w:val="0000FF"/>
          <w:u w:val="single"/>
        </w:rPr>
        <w:t>LEGEA nr. 37 din 2 aprilie 2020</w:t>
      </w:r>
      <w:r>
        <w:rPr>
          <w:rStyle w:val="spar3"/>
          <w:rFonts w:eastAsia="Times New Roman"/>
        </w:rPr>
        <w:t xml:space="preserve">; </w:t>
      </w:r>
      <w:r>
        <w:rPr>
          <w:rStyle w:val="spar3"/>
          <w:rFonts w:eastAsia="Times New Roman"/>
          <w:color w:val="0000FF"/>
          <w:u w:val="single"/>
        </w:rPr>
        <w:t>LEGEA nr. 85 din 18 iunie 2020</w:t>
      </w:r>
      <w:r>
        <w:rPr>
          <w:rStyle w:val="spar3"/>
          <w:rFonts w:eastAsia="Times New Roman"/>
        </w:rPr>
        <w:t xml:space="preserve">; </w:t>
      </w:r>
      <w:r>
        <w:rPr>
          <w:rStyle w:val="spar3"/>
          <w:rFonts w:eastAsia="Times New Roman"/>
          <w:color w:val="0000FF"/>
          <w:u w:val="single"/>
        </w:rPr>
        <w:t xml:space="preserve">LEGEA nr. 151 din </w:t>
      </w:r>
      <w:r>
        <w:rPr>
          <w:rStyle w:val="spar3"/>
          <w:rFonts w:eastAsia="Times New Roman"/>
          <w:color w:val="0000FF"/>
          <w:u w:val="single"/>
        </w:rPr>
        <w:t>23 iulie 2020</w:t>
      </w:r>
      <w:r>
        <w:rPr>
          <w:rStyle w:val="spar3"/>
          <w:rFonts w:eastAsia="Times New Roman"/>
        </w:rPr>
        <w:t xml:space="preserve">; </w:t>
      </w:r>
      <w:r>
        <w:rPr>
          <w:rStyle w:val="spar3"/>
          <w:rFonts w:eastAsia="Times New Roman"/>
          <w:color w:val="0000FF"/>
          <w:u w:val="single"/>
        </w:rPr>
        <w:t>LEGEA nr. 213 din 30 septembrie 2020</w:t>
      </w:r>
      <w:r>
        <w:rPr>
          <w:rStyle w:val="spar3"/>
          <w:rFonts w:eastAsia="Times New Roman"/>
        </w:rPr>
        <w:t xml:space="preserve">; </w:t>
      </w:r>
      <w:r>
        <w:rPr>
          <w:rStyle w:val="spar3"/>
          <w:rFonts w:eastAsia="Times New Roman"/>
          <w:color w:val="0000FF"/>
          <w:u w:val="single"/>
        </w:rPr>
        <w:t>LEGEA nr. 298 din 24 decembrie 2020</w:t>
      </w:r>
      <w:r>
        <w:rPr>
          <w:rStyle w:val="spar3"/>
          <w:rFonts w:eastAsia="Times New Roman"/>
        </w:rPr>
        <w:t xml:space="preserve">; </w:t>
      </w:r>
      <w:r>
        <w:rPr>
          <w:rStyle w:val="spar3"/>
          <w:rFonts w:eastAsia="Times New Roman"/>
          <w:color w:val="0000FF"/>
          <w:u w:val="single"/>
        </w:rPr>
        <w:t>ORDONANŢA DE URGENŢĂ nr. 36 din 5 mai 2021</w:t>
      </w:r>
      <w:r>
        <w:rPr>
          <w:rStyle w:val="spar3"/>
          <w:rFonts w:eastAsia="Times New Roman"/>
        </w:rPr>
        <w:t xml:space="preserve">; </w:t>
      </w:r>
      <w:r>
        <w:rPr>
          <w:rStyle w:val="spar3"/>
          <w:rFonts w:eastAsia="Times New Roman"/>
          <w:color w:val="0000FF"/>
          <w:u w:val="single"/>
        </w:rPr>
        <w:t>ORDONANŢA DE URGENŢĂ nr. 37 din 5 mai 2021</w:t>
      </w:r>
      <w:r>
        <w:rPr>
          <w:rStyle w:val="spar3"/>
          <w:rFonts w:eastAsia="Times New Roman"/>
        </w:rPr>
        <w:t xml:space="preserve"> respinsă de </w:t>
      </w:r>
      <w:r>
        <w:rPr>
          <w:rStyle w:val="spar3"/>
          <w:rFonts w:eastAsia="Times New Roman"/>
          <w:color w:val="0000FF"/>
          <w:u w:val="single"/>
        </w:rPr>
        <w:t>LEGEA nr. 275 din 30 septembrie 2022</w:t>
      </w:r>
      <w:r>
        <w:rPr>
          <w:rStyle w:val="spar3"/>
          <w:rFonts w:eastAsia="Times New Roman"/>
        </w:rPr>
        <w:t xml:space="preserve">; </w:t>
      </w:r>
      <w:r>
        <w:rPr>
          <w:rStyle w:val="spar3"/>
          <w:rFonts w:eastAsia="Times New Roman"/>
          <w:color w:val="0000FF"/>
          <w:u w:val="single"/>
        </w:rPr>
        <w:t>LEGEA nr. 138 din 13 mai 2021</w:t>
      </w:r>
      <w:r>
        <w:rPr>
          <w:rStyle w:val="spar3"/>
          <w:rFonts w:eastAsia="Times New Roman"/>
        </w:rPr>
        <w:t xml:space="preserve">; </w:t>
      </w:r>
      <w:r>
        <w:rPr>
          <w:rStyle w:val="spar3"/>
          <w:rFonts w:eastAsia="Times New Roman"/>
          <w:color w:val="0000FF"/>
          <w:u w:val="single"/>
        </w:rPr>
        <w:t>LEGEA nr. 208 din 21 iulie 2021</w:t>
      </w:r>
      <w:r>
        <w:rPr>
          <w:rStyle w:val="spar3"/>
          <w:rFonts w:eastAsia="Times New Roman"/>
        </w:rPr>
        <w:t xml:space="preserve">; </w:t>
      </w:r>
      <w:r>
        <w:rPr>
          <w:rStyle w:val="spar3"/>
          <w:rFonts w:eastAsia="Times New Roman"/>
          <w:color w:val="0000FF"/>
          <w:u w:val="single"/>
        </w:rPr>
        <w:t>ORDONANŢA DE URGENŢĂ nr. 117 din 4 octombrie 2021</w:t>
      </w:r>
      <w:r>
        <w:rPr>
          <w:rStyle w:val="spar3"/>
          <w:rFonts w:eastAsia="Times New Roman"/>
        </w:rPr>
        <w:t xml:space="preserve">; </w:t>
      </w:r>
      <w:r>
        <w:rPr>
          <w:rStyle w:val="spar3"/>
          <w:rFonts w:eastAsia="Times New Roman"/>
          <w:color w:val="0000FF"/>
          <w:u w:val="single"/>
        </w:rPr>
        <w:t>LEGEA nr. 269 din 9 noiembrie 2021</w:t>
      </w:r>
      <w:r>
        <w:rPr>
          <w:rStyle w:val="spar3"/>
          <w:rFonts w:eastAsia="Times New Roman"/>
        </w:rPr>
        <w:t xml:space="preserve">; </w:t>
      </w:r>
      <w:r>
        <w:rPr>
          <w:rStyle w:val="spar3"/>
          <w:rFonts w:eastAsia="Times New Roman"/>
          <w:color w:val="0000FF"/>
          <w:u w:val="single"/>
        </w:rPr>
        <w:t>ORDONANŢA DE URGENŢĂ nr. 130 din 17 decembrie 2021</w:t>
      </w:r>
      <w:r>
        <w:rPr>
          <w:rStyle w:val="spar3"/>
          <w:rFonts w:eastAsia="Times New Roman"/>
        </w:rPr>
        <w:t xml:space="preserve">; </w:t>
      </w:r>
      <w:r>
        <w:rPr>
          <w:rStyle w:val="spar3"/>
          <w:rFonts w:eastAsia="Times New Roman"/>
          <w:color w:val="0000FF"/>
          <w:u w:val="single"/>
        </w:rPr>
        <w:t>ORDONANŢA DE URGENŢĂ nr. 142 din 28 decembrie 2021</w:t>
      </w:r>
      <w:r>
        <w:rPr>
          <w:rStyle w:val="spar3"/>
          <w:rFonts w:eastAsia="Times New Roman"/>
        </w:rPr>
        <w:t xml:space="preserve">; </w:t>
      </w:r>
      <w:r>
        <w:rPr>
          <w:rStyle w:val="spar3"/>
          <w:rFonts w:eastAsia="Times New Roman"/>
          <w:color w:val="0000FF"/>
          <w:u w:val="single"/>
        </w:rPr>
        <w:t>LEGEA nr. 144 din 20 mai 2022</w:t>
      </w:r>
      <w:r>
        <w:rPr>
          <w:rStyle w:val="spar3"/>
          <w:rFonts w:eastAsia="Times New Roman"/>
        </w:rPr>
        <w:t>;</w:t>
      </w:r>
      <w:r>
        <w:rPr>
          <w:rStyle w:val="spar3"/>
          <w:rFonts w:eastAsia="Times New Roman"/>
        </w:rPr>
        <w:t xml:space="preserve"> </w:t>
      </w:r>
      <w:r>
        <w:rPr>
          <w:rStyle w:val="spar3"/>
          <w:rFonts w:eastAsia="Times New Roman"/>
          <w:color w:val="0000FF"/>
          <w:u w:val="single"/>
        </w:rPr>
        <w:t>LEGEA nr. 140 din 17 mai 2022</w:t>
      </w:r>
      <w:r>
        <w:rPr>
          <w:rStyle w:val="spar3"/>
          <w:rFonts w:eastAsia="Times New Roman"/>
        </w:rPr>
        <w:t xml:space="preserve">; </w:t>
      </w:r>
      <w:r>
        <w:rPr>
          <w:rStyle w:val="spar3"/>
          <w:rFonts w:eastAsia="Times New Roman"/>
          <w:color w:val="0000FF"/>
          <w:u w:val="single"/>
        </w:rPr>
        <w:t>LEGEA nr. 275 din 30 septembrie 2022</w:t>
      </w:r>
      <w:r>
        <w:rPr>
          <w:rStyle w:val="spar3"/>
          <w:rFonts w:eastAsia="Times New Roman"/>
        </w:rPr>
        <w:t xml:space="preserve">; </w:t>
      </w:r>
      <w:r>
        <w:rPr>
          <w:rStyle w:val="spar3"/>
          <w:rFonts w:eastAsia="Times New Roman"/>
          <w:color w:val="0000FF"/>
          <w:u w:val="single"/>
        </w:rPr>
        <w:t>LEGEA nr. 283 din 17 octombrie 2022</w:t>
      </w:r>
      <w:r>
        <w:rPr>
          <w:rStyle w:val="spar3"/>
          <w:rFonts w:eastAsia="Times New Roman"/>
        </w:rPr>
        <w:t xml:space="preserve">; </w:t>
      </w:r>
      <w:r>
        <w:rPr>
          <w:rStyle w:val="spar3"/>
          <w:rFonts w:eastAsia="Times New Roman"/>
          <w:color w:val="0000FF"/>
          <w:u w:val="single"/>
        </w:rPr>
        <w:t>LEGEA nr. 26 din 10 ianuarie 2023</w:t>
      </w:r>
      <w:r>
        <w:rPr>
          <w:rStyle w:val="spar3"/>
          <w:rFonts w:eastAsia="Times New Roman"/>
        </w:rPr>
        <w:t xml:space="preserve">; </w:t>
      </w:r>
      <w:r>
        <w:rPr>
          <w:rStyle w:val="spar3"/>
          <w:rFonts w:eastAsia="Times New Roman"/>
          <w:color w:val="0000FF"/>
          <w:u w:val="single"/>
        </w:rPr>
        <w:t>LEGEA nr. 52 din 3 martie 2023</w:t>
      </w:r>
      <w:r>
        <w:rPr>
          <w:rStyle w:val="spar3"/>
          <w:rFonts w:eastAsia="Times New Roman"/>
        </w:rPr>
        <w:t xml:space="preserve">; </w:t>
      </w:r>
      <w:r>
        <w:rPr>
          <w:rStyle w:val="spar3"/>
          <w:rFonts w:eastAsia="Times New Roman"/>
          <w:color w:val="0000FF"/>
          <w:u w:val="single"/>
        </w:rPr>
        <w:t>ORDONANŢA DE URGENŢĂ nr. 42 din 24 mai 2023</w:t>
      </w:r>
      <w:r>
        <w:rPr>
          <w:rStyle w:val="spar3"/>
          <w:rFonts w:eastAsia="Times New Roman"/>
        </w:rPr>
        <w:t xml:space="preserve">; </w:t>
      </w:r>
      <w:r>
        <w:rPr>
          <w:rStyle w:val="spar3"/>
          <w:rFonts w:eastAsia="Times New Roman"/>
          <w:color w:val="0000FF"/>
          <w:u w:val="single"/>
        </w:rPr>
        <w:t>LEGEA nr. 140 din 24 mai 2023</w:t>
      </w:r>
      <w:r>
        <w:rPr>
          <w:rStyle w:val="spar3"/>
          <w:rFonts w:eastAsia="Times New Roman"/>
        </w:rPr>
        <w:t xml:space="preserve">; </w:t>
      </w:r>
      <w:r>
        <w:rPr>
          <w:rStyle w:val="spar3"/>
          <w:rFonts w:eastAsia="Times New Roman"/>
          <w:color w:val="0000FF"/>
          <w:u w:val="single"/>
        </w:rPr>
        <w:t>LEGEA nr. 241 din 20 iulie 2023</w:t>
      </w:r>
      <w:r>
        <w:rPr>
          <w:rStyle w:val="spar3"/>
          <w:rFonts w:eastAsia="Times New Roman"/>
        </w:rPr>
        <w:t xml:space="preserve">; </w:t>
      </w:r>
      <w:r>
        <w:rPr>
          <w:rStyle w:val="spar3"/>
          <w:rFonts w:eastAsia="Times New Roman"/>
          <w:color w:val="0000FF"/>
          <w:u w:val="single"/>
        </w:rPr>
        <w:t>LEGEA nr. 161 din 29 mai 2024</w:t>
      </w:r>
      <w:r>
        <w:rPr>
          <w:rStyle w:val="spar3"/>
          <w:rFonts w:eastAsia="Times New Roman"/>
        </w:rPr>
        <w:t xml:space="preserve">; </w:t>
      </w:r>
      <w:r>
        <w:rPr>
          <w:rStyle w:val="spar3"/>
          <w:rFonts w:eastAsia="Times New Roman"/>
          <w:color w:val="0000FF"/>
          <w:u w:val="single"/>
        </w:rPr>
        <w:t>LEGEA nr. 283 din 13 noiembrie 2024</w:t>
      </w:r>
      <w:r>
        <w:rPr>
          <w:rStyle w:val="spar3"/>
          <w:rFonts w:eastAsia="Times New Roman"/>
        </w:rPr>
        <w:t>.</w:t>
      </w:r>
    </w:p>
    <w:p w14:paraId="4C9502AD" w14:textId="77777777" w:rsidR="00000000" w:rsidRDefault="00ED5BE7">
      <w:pPr>
        <w:pStyle w:val="spar"/>
        <w:jc w:val="both"/>
        <w:rPr>
          <w:rFonts w:ascii="Verdana" w:hAnsi="Verdana"/>
          <w:color w:val="000000"/>
          <w:sz w:val="20"/>
          <w:szCs w:val="20"/>
        </w:rPr>
      </w:pPr>
      <w:r>
        <w:rPr>
          <w:rFonts w:ascii="Verdana" w:hAnsi="Verdana"/>
          <w:color w:val="000000"/>
          <w:sz w:val="20"/>
          <w:szCs w:val="20"/>
        </w:rPr>
        <w:t>Conţinutul acestui act aparţine exclusiv S.C. Centrul Teritorial de Calcul Electronic S.A. Piatra-Neamţ şi nu este un document cu caracter oficial, fiind d</w:t>
      </w:r>
      <w:r>
        <w:rPr>
          <w:rFonts w:ascii="Verdana" w:hAnsi="Verdana"/>
          <w:color w:val="000000"/>
          <w:sz w:val="20"/>
          <w:szCs w:val="20"/>
        </w:rPr>
        <w:t>estinat informării utilizatorilor.</w:t>
      </w:r>
    </w:p>
    <w:p w14:paraId="0B9495E5" w14:textId="77777777" w:rsidR="00000000" w:rsidRDefault="00ED5BE7">
      <w:pPr>
        <w:pStyle w:val="sntattl"/>
        <w:jc w:val="both"/>
        <w:divId w:val="932517491"/>
      </w:pPr>
      <w:r>
        <w:t xml:space="preserve">Notă </w:t>
      </w:r>
    </w:p>
    <w:p w14:paraId="5E472D02" w14:textId="77777777" w:rsidR="00000000" w:rsidRDefault="00ED5BE7">
      <w:pPr>
        <w:autoSpaceDE/>
        <w:autoSpaceDN/>
        <w:jc w:val="both"/>
        <w:divId w:val="125510329"/>
        <w:rPr>
          <w:rFonts w:eastAsia="Times New Roman"/>
          <w:color w:val="000000"/>
          <w:sz w:val="17"/>
          <w:szCs w:val="17"/>
          <w:shd w:val="clear" w:color="auto" w:fill="FFFFFF"/>
        </w:rPr>
      </w:pPr>
      <w:r>
        <w:rPr>
          <w:rFonts w:eastAsia="Times New Roman"/>
          <w:color w:val="0000FF"/>
          <w:sz w:val="20"/>
          <w:szCs w:val="20"/>
          <w:u w:val="single"/>
          <w:shd w:val="clear" w:color="auto" w:fill="FFFFFF"/>
        </w:rPr>
        <w:t>Articolul IV din LEGEA nr. 283 din 13 noiembrie 2024</w:t>
      </w:r>
      <w:r>
        <w:rPr>
          <w:rFonts w:eastAsia="Times New Roman"/>
          <w:color w:val="000000"/>
          <w:sz w:val="17"/>
          <w:szCs w:val="17"/>
          <w:shd w:val="clear" w:color="auto" w:fill="FFFFFF"/>
        </w:rPr>
        <w:t>, publicată în MONITORUL OFICIAL nr. 1139 din 14 noiembrie 2024, prevede:</w:t>
      </w:r>
    </w:p>
    <w:p w14:paraId="6B96961E" w14:textId="77777777" w:rsidR="00000000" w:rsidRDefault="00ED5BE7">
      <w:pPr>
        <w:pStyle w:val="spar"/>
        <w:jc w:val="both"/>
        <w:divId w:val="125510329"/>
        <w:rPr>
          <w:rFonts w:ascii="Verdana" w:hAnsi="Verdana"/>
          <w:color w:val="000000"/>
          <w:sz w:val="17"/>
          <w:szCs w:val="17"/>
          <w:shd w:val="clear" w:color="auto" w:fill="FFFFFF"/>
        </w:rPr>
      </w:pPr>
      <w:r>
        <w:rPr>
          <w:rFonts w:ascii="Verdana" w:hAnsi="Verdana"/>
          <w:color w:val="000000"/>
          <w:sz w:val="17"/>
          <w:szCs w:val="17"/>
          <w:shd w:val="clear" w:color="auto" w:fill="FFFFFF"/>
        </w:rPr>
        <w:t>Articolul IV</w:t>
      </w:r>
    </w:p>
    <w:p w14:paraId="0B09E86D" w14:textId="77777777" w:rsidR="00000000" w:rsidRDefault="00ED5BE7">
      <w:pPr>
        <w:pStyle w:val="spar"/>
        <w:jc w:val="both"/>
        <w:divId w:val="125510329"/>
        <w:rPr>
          <w:rFonts w:ascii="Verdana" w:hAnsi="Verdana"/>
          <w:color w:val="000000"/>
          <w:sz w:val="17"/>
          <w:szCs w:val="17"/>
          <w:shd w:val="clear" w:color="auto" w:fill="FFFFFF"/>
        </w:rPr>
      </w:pPr>
      <w:r>
        <w:rPr>
          <w:rFonts w:ascii="Verdana" w:hAnsi="Verdana"/>
          <w:color w:val="000000"/>
          <w:sz w:val="17"/>
          <w:szCs w:val="17"/>
          <w:shd w:val="clear" w:color="auto" w:fill="FFFFFF"/>
        </w:rPr>
        <w:t>(1) Ministerul Muncii şi Solidarităţii Sociale pune la dispoziţie următoarel</w:t>
      </w:r>
      <w:r>
        <w:rPr>
          <w:rFonts w:ascii="Verdana" w:hAnsi="Verdana"/>
          <w:color w:val="000000"/>
          <w:sz w:val="17"/>
          <w:szCs w:val="17"/>
          <w:shd w:val="clear" w:color="auto" w:fill="FFFFFF"/>
        </w:rPr>
        <w:t>e informaţii prin publicarea pe site-ul instituţiei, prezentate într-un mod cuprinzător şi uşor accesibil, inclusiv pentru persoanele cu dizabilităţi:</w:t>
      </w:r>
    </w:p>
    <w:p w14:paraId="162643E4" w14:textId="77777777" w:rsidR="00000000" w:rsidRDefault="00ED5BE7">
      <w:pPr>
        <w:autoSpaceDE/>
        <w:autoSpaceDN/>
        <w:jc w:val="both"/>
        <w:divId w:val="125510329"/>
        <w:rPr>
          <w:rFonts w:eastAsia="Times New Roman"/>
          <w:color w:val="000000"/>
          <w:sz w:val="17"/>
          <w:szCs w:val="17"/>
          <w:shd w:val="clear" w:color="auto" w:fill="FFFFFF"/>
        </w:rPr>
      </w:pPr>
      <w:r>
        <w:rPr>
          <w:rStyle w:val="spar3"/>
          <w:rFonts w:eastAsia="Times New Roman"/>
        </w:rPr>
        <w:t xml:space="preserve">a) nivelul salariului de bază minim brut pe ţară garantat în plată stabilit potrivit prevederilor </w:t>
      </w:r>
      <w:r>
        <w:rPr>
          <w:rStyle w:val="slgi1"/>
          <w:rFonts w:eastAsia="Times New Roman"/>
        </w:rPr>
        <w:t>art. 16</w:t>
      </w:r>
      <w:r>
        <w:rPr>
          <w:rStyle w:val="slgi1"/>
          <w:rFonts w:eastAsia="Times New Roman"/>
        </w:rPr>
        <w:t>4 alin. (1) din Legea nr. 53/2003 - Codul muncii</w:t>
      </w:r>
      <w:r>
        <w:rPr>
          <w:rStyle w:val="spar3"/>
          <w:rFonts w:eastAsia="Times New Roman"/>
        </w:rPr>
        <w:t>, republicată, cu modificările şi completările ulterioare, precum şi cu cele aduse prin prezenta lege;</w:t>
      </w:r>
    </w:p>
    <w:p w14:paraId="55072E56" w14:textId="77777777" w:rsidR="00000000" w:rsidRDefault="00ED5BE7">
      <w:pPr>
        <w:pStyle w:val="spar"/>
        <w:jc w:val="both"/>
        <w:divId w:val="125510329"/>
        <w:rPr>
          <w:rFonts w:ascii="Verdana" w:hAnsi="Verdana"/>
          <w:color w:val="000000"/>
          <w:sz w:val="17"/>
          <w:szCs w:val="17"/>
          <w:shd w:val="clear" w:color="auto" w:fill="FFFFFF"/>
        </w:rPr>
      </w:pPr>
      <w:r>
        <w:rPr>
          <w:rFonts w:ascii="Verdana" w:hAnsi="Verdana"/>
          <w:color w:val="000000"/>
          <w:sz w:val="17"/>
          <w:szCs w:val="17"/>
          <w:shd w:val="clear" w:color="auto" w:fill="FFFFFF"/>
        </w:rPr>
        <w:t>b) nivelul altor salarii de bază minime stabilite prin contractele colective de muncă aplicabile la nivel</w:t>
      </w:r>
      <w:r>
        <w:rPr>
          <w:rFonts w:ascii="Verdana" w:hAnsi="Verdana"/>
          <w:color w:val="000000"/>
          <w:sz w:val="17"/>
          <w:szCs w:val="17"/>
          <w:shd w:val="clear" w:color="auto" w:fill="FFFFFF"/>
        </w:rPr>
        <w:t xml:space="preserve"> de grup de unităţi, de sectoare de negociere colectivă şi la nivel naţional;</w:t>
      </w:r>
    </w:p>
    <w:p w14:paraId="0F896F0A" w14:textId="77777777" w:rsidR="00000000" w:rsidRDefault="00ED5BE7">
      <w:pPr>
        <w:autoSpaceDE/>
        <w:autoSpaceDN/>
        <w:jc w:val="both"/>
        <w:divId w:val="125510329"/>
        <w:rPr>
          <w:rFonts w:eastAsia="Times New Roman"/>
          <w:color w:val="000000"/>
          <w:sz w:val="17"/>
          <w:szCs w:val="17"/>
          <w:shd w:val="clear" w:color="auto" w:fill="FFFFFF"/>
        </w:rPr>
      </w:pPr>
      <w:r>
        <w:rPr>
          <w:rStyle w:val="spar3"/>
          <w:rFonts w:eastAsia="Times New Roman"/>
        </w:rPr>
        <w:t>c) informaţii privind căile de sesizare, soluţionare amiabilă şi atac pe care le au la dispoziţie salariaţii, membrii de sindicat sau reprezentanţii salariaţilor în cazul nerespe</w:t>
      </w:r>
      <w:r>
        <w:rPr>
          <w:rStyle w:val="spar3"/>
          <w:rFonts w:eastAsia="Times New Roman"/>
        </w:rPr>
        <w:t xml:space="preserve">ctării de către angajator a nivelului salariului prevăzut la </w:t>
      </w:r>
      <w:r>
        <w:rPr>
          <w:rStyle w:val="spar3"/>
          <w:rFonts w:eastAsia="Times New Roman"/>
          <w:color w:val="0000FF"/>
          <w:u w:val="single"/>
        </w:rPr>
        <w:t>lit. a)</w:t>
      </w:r>
      <w:r>
        <w:rPr>
          <w:rStyle w:val="spar3"/>
          <w:rFonts w:eastAsia="Times New Roman"/>
        </w:rPr>
        <w:t xml:space="preserve"> sau </w:t>
      </w:r>
      <w:r>
        <w:rPr>
          <w:rStyle w:val="spar3"/>
          <w:rFonts w:eastAsia="Times New Roman"/>
          <w:color w:val="0000FF"/>
          <w:u w:val="single"/>
        </w:rPr>
        <w:t>b)</w:t>
      </w:r>
      <w:r>
        <w:rPr>
          <w:rStyle w:val="spar3"/>
          <w:rFonts w:eastAsia="Times New Roman"/>
        </w:rPr>
        <w:t>, după caz, precum şi informaţii cu privire la posibilitatea solicitării, în temeiul normelor şi principiilor răspunderii civile contractuale, de daune-interese corespunzătoare prej</w:t>
      </w:r>
      <w:r>
        <w:rPr>
          <w:rStyle w:val="spar3"/>
          <w:rFonts w:eastAsia="Times New Roman"/>
        </w:rPr>
        <w:t>udiciului produs de angajator.(2) Ministerul Muncii şi Solidarităţii Sociale raportează până la data de 1 octombrie 2025 şi, ulterior, o dată la 2 ani către Comisia Europeană următoarele date statistice şi informaţii, pe baza datelor primite de la instituţ</w:t>
      </w:r>
      <w:r>
        <w:rPr>
          <w:rStyle w:val="spar3"/>
          <w:rFonts w:eastAsia="Times New Roman"/>
        </w:rPr>
        <w:t xml:space="preserve">iile prevăzute la </w:t>
      </w:r>
      <w:r>
        <w:rPr>
          <w:rStyle w:val="spar3"/>
          <w:rFonts w:eastAsia="Times New Roman"/>
          <w:color w:val="0000FF"/>
          <w:u w:val="single"/>
        </w:rPr>
        <w:t>alin. (3)-(5)</w:t>
      </w:r>
      <w:r>
        <w:rPr>
          <w:rStyle w:val="spar3"/>
          <w:rFonts w:eastAsia="Times New Roman"/>
        </w:rPr>
        <w:t xml:space="preserve">:a) rata de acoperire a negocierilor colective în plan naţional calculată potrivit dispoziţiilor </w:t>
      </w:r>
      <w:r>
        <w:rPr>
          <w:rStyle w:val="slgi1"/>
          <w:rFonts w:eastAsia="Times New Roman"/>
        </w:rPr>
        <w:t xml:space="preserve">art. 230 alin. (3) din Legea nr. </w:t>
      </w:r>
      <w:r>
        <w:rPr>
          <w:rStyle w:val="slgi1"/>
          <w:rFonts w:eastAsia="Times New Roman"/>
        </w:rPr>
        <w:lastRenderedPageBreak/>
        <w:t>53/2003</w:t>
      </w:r>
      <w:r>
        <w:rPr>
          <w:rStyle w:val="spar3"/>
          <w:rFonts w:eastAsia="Times New Roman"/>
        </w:rPr>
        <w:t xml:space="preserve">, republicată, cu modificările şi completările ulterioare, precum şi cu cele aduse prin </w:t>
      </w:r>
      <w:r>
        <w:rPr>
          <w:rStyle w:val="spar3"/>
          <w:rFonts w:eastAsia="Times New Roman"/>
        </w:rPr>
        <w:t>prezenta lege;</w:t>
      </w:r>
    </w:p>
    <w:p w14:paraId="26758549" w14:textId="77777777" w:rsidR="00000000" w:rsidRDefault="00ED5BE7">
      <w:pPr>
        <w:pStyle w:val="spar"/>
        <w:jc w:val="both"/>
        <w:divId w:val="125510329"/>
        <w:rPr>
          <w:rFonts w:ascii="Verdana" w:hAnsi="Verdana"/>
          <w:color w:val="000000"/>
          <w:sz w:val="17"/>
          <w:szCs w:val="17"/>
          <w:shd w:val="clear" w:color="auto" w:fill="FFFFFF"/>
        </w:rPr>
      </w:pPr>
      <w:r>
        <w:rPr>
          <w:rFonts w:ascii="Verdana" w:hAnsi="Verdana"/>
          <w:color w:val="000000"/>
          <w:sz w:val="17"/>
          <w:szCs w:val="17"/>
          <w:shd w:val="clear" w:color="auto" w:fill="FFFFFF"/>
        </w:rPr>
        <w:t>b) nivelul salariului de bază minim brut pe ţară garantat în plată şi procentul salariaţilor cărora li se acordă acesta din totalul salariaţilor din economia naţională;</w:t>
      </w:r>
    </w:p>
    <w:p w14:paraId="05871345" w14:textId="77777777" w:rsidR="00000000" w:rsidRDefault="00ED5BE7">
      <w:pPr>
        <w:pStyle w:val="spar"/>
        <w:jc w:val="both"/>
        <w:divId w:val="125510329"/>
        <w:rPr>
          <w:rFonts w:ascii="Verdana" w:hAnsi="Verdana"/>
          <w:color w:val="000000"/>
          <w:sz w:val="17"/>
          <w:szCs w:val="17"/>
          <w:shd w:val="clear" w:color="auto" w:fill="FFFFFF"/>
        </w:rPr>
      </w:pPr>
      <w:r>
        <w:rPr>
          <w:rFonts w:ascii="Verdana" w:hAnsi="Verdana"/>
          <w:color w:val="000000"/>
          <w:sz w:val="17"/>
          <w:szCs w:val="17"/>
          <w:shd w:val="clear" w:color="auto" w:fill="FFFFFF"/>
        </w:rPr>
        <w:t>c) diferenţele şi/sau derogările de la valoarea salariului de bază minim</w:t>
      </w:r>
      <w:r>
        <w:rPr>
          <w:rFonts w:ascii="Verdana" w:hAnsi="Verdana"/>
          <w:color w:val="000000"/>
          <w:sz w:val="17"/>
          <w:szCs w:val="17"/>
          <w:shd w:val="clear" w:color="auto" w:fill="FFFFFF"/>
        </w:rPr>
        <w:t xml:space="preserve"> brut pe ţară garantat în plată stabilite prin acte normative şi justificarea adoptării acestora, precum şi procentul salariaţilor cărora li se aplică acestea, în măsura în care datele sunt disponibile;</w:t>
      </w:r>
    </w:p>
    <w:p w14:paraId="29FAF810" w14:textId="77777777" w:rsidR="00000000" w:rsidRDefault="00ED5BE7">
      <w:pPr>
        <w:pStyle w:val="spar"/>
        <w:jc w:val="both"/>
        <w:divId w:val="125510329"/>
        <w:rPr>
          <w:rFonts w:ascii="Verdana" w:hAnsi="Verdana"/>
          <w:color w:val="000000"/>
          <w:sz w:val="17"/>
          <w:szCs w:val="17"/>
          <w:shd w:val="clear" w:color="auto" w:fill="FFFFFF"/>
        </w:rPr>
      </w:pPr>
      <w:r>
        <w:rPr>
          <w:rFonts w:ascii="Verdana" w:hAnsi="Verdana"/>
          <w:color w:val="000000"/>
          <w:sz w:val="17"/>
          <w:szCs w:val="17"/>
          <w:shd w:val="clear" w:color="auto" w:fill="FFFFFF"/>
        </w:rPr>
        <w:t>d) descrierea cadrului legal în vigoare la data raportării cu privire la reţinerile din salarii.</w:t>
      </w:r>
    </w:p>
    <w:p w14:paraId="1C0B47EB" w14:textId="77777777" w:rsidR="00000000" w:rsidRDefault="00ED5BE7">
      <w:pPr>
        <w:autoSpaceDE/>
        <w:autoSpaceDN/>
        <w:jc w:val="both"/>
        <w:divId w:val="125510329"/>
        <w:rPr>
          <w:rFonts w:eastAsia="Times New Roman"/>
          <w:color w:val="000000"/>
          <w:sz w:val="17"/>
          <w:szCs w:val="17"/>
          <w:shd w:val="clear" w:color="auto" w:fill="FFFFFF"/>
        </w:rPr>
      </w:pPr>
      <w:r>
        <w:rPr>
          <w:rStyle w:val="spar3"/>
          <w:rFonts w:eastAsia="Times New Roman"/>
        </w:rPr>
        <w:t xml:space="preserve">(3) În aplicarea prevederilor </w:t>
      </w:r>
      <w:r>
        <w:rPr>
          <w:rStyle w:val="spar3"/>
          <w:rFonts w:eastAsia="Times New Roman"/>
          <w:color w:val="0000FF"/>
          <w:u w:val="single"/>
        </w:rPr>
        <w:t>alin. (2)</w:t>
      </w:r>
      <w:r>
        <w:rPr>
          <w:rStyle w:val="spar3"/>
          <w:rFonts w:eastAsia="Times New Roman"/>
        </w:rPr>
        <w:t>, Agenţia Naţională a Funcţionarilor Publici pune la dispoziţia Ministerului Muncii şi Solidarităţii Sociale, până la da</w:t>
      </w:r>
      <w:r>
        <w:rPr>
          <w:rStyle w:val="spar3"/>
          <w:rFonts w:eastAsia="Times New Roman"/>
        </w:rPr>
        <w:t>ta de 1 martie a anului de raportare, următoarele date şi informaţii:</w:t>
      </w:r>
    </w:p>
    <w:p w14:paraId="77D2CE7F" w14:textId="77777777" w:rsidR="00000000" w:rsidRDefault="00ED5BE7">
      <w:pPr>
        <w:pStyle w:val="spar"/>
        <w:jc w:val="both"/>
        <w:divId w:val="125510329"/>
        <w:rPr>
          <w:rFonts w:ascii="Verdana" w:hAnsi="Verdana"/>
          <w:color w:val="000000"/>
          <w:sz w:val="17"/>
          <w:szCs w:val="17"/>
          <w:shd w:val="clear" w:color="auto" w:fill="FFFFFF"/>
        </w:rPr>
      </w:pPr>
      <w:r>
        <w:rPr>
          <w:rFonts w:ascii="Verdana" w:hAnsi="Verdana"/>
          <w:color w:val="000000"/>
          <w:sz w:val="17"/>
          <w:szCs w:val="17"/>
          <w:shd w:val="clear" w:color="auto" w:fill="FFFFFF"/>
        </w:rPr>
        <w:t>a) numărul total al personalului plătit din fonduri publice, defalcat pe categorii de personal, respectiv funcţionari publici, personal contractual încadrat cu contract individual de mun</w:t>
      </w:r>
      <w:r>
        <w:rPr>
          <w:rFonts w:ascii="Verdana" w:hAnsi="Verdana"/>
          <w:color w:val="000000"/>
          <w:sz w:val="17"/>
          <w:szCs w:val="17"/>
          <w:shd w:val="clear" w:color="auto" w:fill="FFFFFF"/>
        </w:rPr>
        <w:t>că sau contract de management şi personal care exercită un mandat corespunzător unei funcţii de demnitate publică;</w:t>
      </w:r>
    </w:p>
    <w:p w14:paraId="6D48CCF4" w14:textId="77777777" w:rsidR="00000000" w:rsidRDefault="00ED5BE7">
      <w:pPr>
        <w:pStyle w:val="spar"/>
        <w:jc w:val="both"/>
        <w:divId w:val="125510329"/>
        <w:rPr>
          <w:rFonts w:ascii="Verdana" w:hAnsi="Verdana"/>
          <w:color w:val="000000"/>
          <w:sz w:val="17"/>
          <w:szCs w:val="17"/>
          <w:shd w:val="clear" w:color="auto" w:fill="FFFFFF"/>
        </w:rPr>
      </w:pPr>
      <w:r>
        <w:rPr>
          <w:rFonts w:ascii="Verdana" w:hAnsi="Verdana"/>
          <w:color w:val="000000"/>
          <w:sz w:val="17"/>
          <w:szCs w:val="17"/>
          <w:shd w:val="clear" w:color="auto" w:fill="FFFFFF"/>
        </w:rPr>
        <w:t xml:space="preserve">b) numărul personalului plătit din fonduri publice al cărui venit salarial este la nivelul salariului de bază minim brut pe ţară garantat în </w:t>
      </w:r>
      <w:r>
        <w:rPr>
          <w:rFonts w:ascii="Verdana" w:hAnsi="Verdana"/>
          <w:color w:val="000000"/>
          <w:sz w:val="17"/>
          <w:szCs w:val="17"/>
          <w:shd w:val="clear" w:color="auto" w:fill="FFFFFF"/>
        </w:rPr>
        <w:t>plată, defalcat pe categoriile de personal prevăzute la lit. a);</w:t>
      </w:r>
    </w:p>
    <w:p w14:paraId="1CEB9F5C" w14:textId="77777777" w:rsidR="00000000" w:rsidRDefault="00ED5BE7">
      <w:pPr>
        <w:pStyle w:val="spar"/>
        <w:jc w:val="both"/>
        <w:divId w:val="125510329"/>
        <w:rPr>
          <w:rFonts w:ascii="Verdana" w:hAnsi="Verdana"/>
          <w:color w:val="000000"/>
          <w:sz w:val="17"/>
          <w:szCs w:val="17"/>
          <w:shd w:val="clear" w:color="auto" w:fill="FFFFFF"/>
        </w:rPr>
      </w:pPr>
      <w:r>
        <w:rPr>
          <w:rFonts w:ascii="Verdana" w:hAnsi="Verdana"/>
          <w:color w:val="000000"/>
          <w:sz w:val="17"/>
          <w:szCs w:val="17"/>
          <w:shd w:val="clear" w:color="auto" w:fill="FFFFFF"/>
        </w:rPr>
        <w:t>c) numărul acordurilor colective încheiate la fiecare nivel de negociere colectivă şi numărul funcţionarilor publici cărora li se aplică acestea, pe categorii profesionale;</w:t>
      </w:r>
    </w:p>
    <w:p w14:paraId="164D437F" w14:textId="77777777" w:rsidR="00000000" w:rsidRDefault="00ED5BE7">
      <w:pPr>
        <w:autoSpaceDE/>
        <w:autoSpaceDN/>
        <w:jc w:val="both"/>
        <w:divId w:val="125510329"/>
        <w:rPr>
          <w:rFonts w:eastAsia="Times New Roman"/>
          <w:color w:val="000000"/>
          <w:sz w:val="17"/>
          <w:szCs w:val="17"/>
          <w:shd w:val="clear" w:color="auto" w:fill="FFFFFF"/>
        </w:rPr>
      </w:pPr>
      <w:r>
        <w:rPr>
          <w:rStyle w:val="spar3"/>
          <w:rFonts w:eastAsia="Times New Roman"/>
        </w:rPr>
        <w:t>d) orice alte date</w:t>
      </w:r>
      <w:r>
        <w:rPr>
          <w:rStyle w:val="spar3"/>
          <w:rFonts w:eastAsia="Times New Roman"/>
        </w:rPr>
        <w:t xml:space="preserve"> şi informaţii disponibile necesare raportării prevăzute la </w:t>
      </w:r>
      <w:r>
        <w:rPr>
          <w:rStyle w:val="spar3"/>
          <w:rFonts w:eastAsia="Times New Roman"/>
          <w:color w:val="0000FF"/>
          <w:u w:val="single"/>
        </w:rPr>
        <w:t>alin. (2)</w:t>
      </w:r>
      <w:r>
        <w:rPr>
          <w:rStyle w:val="spar3"/>
          <w:rFonts w:eastAsia="Times New Roman"/>
        </w:rPr>
        <w:t xml:space="preserve">.(4) În aplicarea prevederilor </w:t>
      </w:r>
      <w:r>
        <w:rPr>
          <w:rStyle w:val="spar3"/>
          <w:rFonts w:eastAsia="Times New Roman"/>
          <w:color w:val="0000FF"/>
          <w:u w:val="single"/>
        </w:rPr>
        <w:t>alin. (2)</w:t>
      </w:r>
      <w:r>
        <w:rPr>
          <w:rStyle w:val="spar3"/>
          <w:rFonts w:eastAsia="Times New Roman"/>
        </w:rPr>
        <w:t>, Inspecţia Muncii pune la dispoziţia Ministerului Muncii şi Solidarităţii Sociale, până la data de 1 martie a anului de raportare, următoarele dat</w:t>
      </w:r>
      <w:r>
        <w:rPr>
          <w:rStyle w:val="spar3"/>
          <w:rFonts w:eastAsia="Times New Roman"/>
        </w:rPr>
        <w:t>e şi informaţii:</w:t>
      </w:r>
    </w:p>
    <w:p w14:paraId="2D232605" w14:textId="77777777" w:rsidR="00000000" w:rsidRDefault="00ED5BE7">
      <w:pPr>
        <w:pStyle w:val="spar"/>
        <w:jc w:val="both"/>
        <w:divId w:val="125510329"/>
        <w:rPr>
          <w:rFonts w:ascii="Verdana" w:hAnsi="Verdana"/>
          <w:color w:val="000000"/>
          <w:sz w:val="17"/>
          <w:szCs w:val="17"/>
          <w:shd w:val="clear" w:color="auto" w:fill="FFFFFF"/>
        </w:rPr>
      </w:pPr>
      <w:r>
        <w:rPr>
          <w:rFonts w:ascii="Verdana" w:hAnsi="Verdana"/>
          <w:color w:val="000000"/>
          <w:sz w:val="17"/>
          <w:szCs w:val="17"/>
          <w:shd w:val="clear" w:color="auto" w:fill="FFFFFF"/>
        </w:rPr>
        <w:t>a) numărul total al contractelor individuale de muncă;</w:t>
      </w:r>
    </w:p>
    <w:p w14:paraId="38766136" w14:textId="77777777" w:rsidR="00000000" w:rsidRDefault="00ED5BE7">
      <w:pPr>
        <w:pStyle w:val="spar"/>
        <w:jc w:val="both"/>
        <w:divId w:val="125510329"/>
        <w:rPr>
          <w:rFonts w:ascii="Verdana" w:hAnsi="Verdana"/>
          <w:color w:val="000000"/>
          <w:sz w:val="17"/>
          <w:szCs w:val="17"/>
          <w:shd w:val="clear" w:color="auto" w:fill="FFFFFF"/>
        </w:rPr>
      </w:pPr>
      <w:r>
        <w:rPr>
          <w:rFonts w:ascii="Verdana" w:hAnsi="Verdana"/>
          <w:color w:val="000000"/>
          <w:sz w:val="17"/>
          <w:szCs w:val="17"/>
          <w:shd w:val="clear" w:color="auto" w:fill="FFFFFF"/>
        </w:rPr>
        <w:t>b) numărul contractelor individuale de muncă la nivelul salariului de bază minim brut pe ţară garantat în plată;</w:t>
      </w:r>
    </w:p>
    <w:p w14:paraId="307C34D4" w14:textId="77777777" w:rsidR="00000000" w:rsidRDefault="00ED5BE7">
      <w:pPr>
        <w:pStyle w:val="spar"/>
        <w:jc w:val="both"/>
        <w:divId w:val="125510329"/>
        <w:rPr>
          <w:rFonts w:ascii="Verdana" w:hAnsi="Verdana"/>
          <w:color w:val="000000"/>
          <w:sz w:val="17"/>
          <w:szCs w:val="17"/>
          <w:shd w:val="clear" w:color="auto" w:fill="FFFFFF"/>
        </w:rPr>
      </w:pPr>
      <w:r>
        <w:rPr>
          <w:rFonts w:ascii="Verdana" w:hAnsi="Verdana"/>
          <w:color w:val="000000"/>
          <w:sz w:val="17"/>
          <w:szCs w:val="17"/>
          <w:shd w:val="clear" w:color="auto" w:fill="FFFFFF"/>
        </w:rPr>
        <w:t>c) salariile de bază minime brute din contractele şi acordurile colecti</w:t>
      </w:r>
      <w:r>
        <w:rPr>
          <w:rFonts w:ascii="Verdana" w:hAnsi="Verdana"/>
          <w:color w:val="000000"/>
          <w:sz w:val="17"/>
          <w:szCs w:val="17"/>
          <w:shd w:val="clear" w:color="auto" w:fill="FFFFFF"/>
        </w:rPr>
        <w:t>ve de muncă înregistrate, numărul salariaţilor care au încheiat contracte individuale de muncă şi cărora li se aplică contracte colective de muncă, numărul contractelor şi acordurilor colective de muncă înregistrate şi sectorul de negociere colectivă din c</w:t>
      </w:r>
      <w:r>
        <w:rPr>
          <w:rFonts w:ascii="Verdana" w:hAnsi="Verdana"/>
          <w:color w:val="000000"/>
          <w:sz w:val="17"/>
          <w:szCs w:val="17"/>
          <w:shd w:val="clear" w:color="auto" w:fill="FFFFFF"/>
        </w:rPr>
        <w:t>are fac parte unităţile sau instituţiile în care s-au înregistrat contractele sau acordurile colective;</w:t>
      </w:r>
    </w:p>
    <w:p w14:paraId="2803652F" w14:textId="77777777" w:rsidR="00000000" w:rsidRDefault="00ED5BE7">
      <w:pPr>
        <w:autoSpaceDE/>
        <w:autoSpaceDN/>
        <w:jc w:val="both"/>
        <w:divId w:val="125510329"/>
        <w:rPr>
          <w:rFonts w:eastAsia="Times New Roman"/>
          <w:color w:val="000000"/>
          <w:sz w:val="17"/>
          <w:szCs w:val="17"/>
          <w:shd w:val="clear" w:color="auto" w:fill="FFFFFF"/>
        </w:rPr>
      </w:pPr>
      <w:r>
        <w:rPr>
          <w:rStyle w:val="spar3"/>
          <w:rFonts w:eastAsia="Times New Roman"/>
        </w:rPr>
        <w:t xml:space="preserve">d) orice alte date şi informaţii necesare raportării prevăzute la </w:t>
      </w:r>
      <w:r>
        <w:rPr>
          <w:rStyle w:val="spar3"/>
          <w:rFonts w:eastAsia="Times New Roman"/>
          <w:color w:val="0000FF"/>
          <w:u w:val="single"/>
        </w:rPr>
        <w:t>alin. (2)</w:t>
      </w:r>
      <w:r>
        <w:rPr>
          <w:rStyle w:val="spar3"/>
          <w:rFonts w:eastAsia="Times New Roman"/>
        </w:rPr>
        <w:t xml:space="preserve">.(5) În aplicarea prevederilor </w:t>
      </w:r>
      <w:r>
        <w:rPr>
          <w:rStyle w:val="spar3"/>
          <w:rFonts w:eastAsia="Times New Roman"/>
          <w:color w:val="0000FF"/>
          <w:u w:val="single"/>
        </w:rPr>
        <w:t>alin. (2)</w:t>
      </w:r>
      <w:r>
        <w:rPr>
          <w:rStyle w:val="spar3"/>
          <w:rFonts w:eastAsia="Times New Roman"/>
        </w:rPr>
        <w:t>, Institutul Naţional de Statistică p</w:t>
      </w:r>
      <w:r>
        <w:rPr>
          <w:rStyle w:val="spar3"/>
          <w:rFonts w:eastAsia="Times New Roman"/>
        </w:rPr>
        <w:t>une la dispoziţia Ministerului Muncii şi Solidarităţii Sociale, până la data de 1 martie a anului de raportare, următoarele date şi informaţii:</w:t>
      </w:r>
    </w:p>
    <w:p w14:paraId="254D9072" w14:textId="77777777" w:rsidR="00000000" w:rsidRDefault="00ED5BE7">
      <w:pPr>
        <w:pStyle w:val="spar"/>
        <w:jc w:val="both"/>
        <w:divId w:val="125510329"/>
        <w:rPr>
          <w:rFonts w:ascii="Verdana" w:hAnsi="Verdana"/>
          <w:color w:val="000000"/>
          <w:sz w:val="17"/>
          <w:szCs w:val="17"/>
          <w:shd w:val="clear" w:color="auto" w:fill="FFFFFF"/>
        </w:rPr>
      </w:pPr>
      <w:r>
        <w:rPr>
          <w:rFonts w:ascii="Verdana" w:hAnsi="Verdana"/>
          <w:color w:val="000000"/>
          <w:sz w:val="17"/>
          <w:szCs w:val="17"/>
          <w:shd w:val="clear" w:color="auto" w:fill="FFFFFF"/>
        </w:rPr>
        <w:t>a) distribuţia naţională a salariilor, numărul total de lucrători din economia naţională şi numărul total de luc</w:t>
      </w:r>
      <w:r>
        <w:rPr>
          <w:rFonts w:ascii="Verdana" w:hAnsi="Verdana"/>
          <w:color w:val="000000"/>
          <w:sz w:val="17"/>
          <w:szCs w:val="17"/>
          <w:shd w:val="clear" w:color="auto" w:fill="FFFFFF"/>
        </w:rPr>
        <w:t>rători pe fiecare sector de negociere colectivă, numărul de întreprinderi cu peste 10 lucrători în plan naţional şi la nivelul fiecărui sector de negociere colectivă;</w:t>
      </w:r>
    </w:p>
    <w:p w14:paraId="2BAB2D1F" w14:textId="77777777" w:rsidR="00000000" w:rsidRDefault="00ED5BE7">
      <w:pPr>
        <w:autoSpaceDE/>
        <w:autoSpaceDN/>
        <w:jc w:val="both"/>
        <w:divId w:val="125510329"/>
        <w:rPr>
          <w:rFonts w:eastAsia="Times New Roman"/>
          <w:color w:val="000000"/>
          <w:sz w:val="17"/>
          <w:szCs w:val="17"/>
          <w:shd w:val="clear" w:color="auto" w:fill="FFFFFF"/>
        </w:rPr>
      </w:pPr>
      <w:r>
        <w:rPr>
          <w:rStyle w:val="spar3"/>
          <w:rFonts w:eastAsia="Times New Roman"/>
        </w:rPr>
        <w:t xml:space="preserve">b) orice alte date şi informaţii necesare raportării prevăzute la </w:t>
      </w:r>
      <w:r>
        <w:rPr>
          <w:rStyle w:val="spar3"/>
          <w:rFonts w:eastAsia="Times New Roman"/>
          <w:color w:val="0000FF"/>
          <w:u w:val="single"/>
        </w:rPr>
        <w:t>alin. (2)</w:t>
      </w:r>
      <w:r>
        <w:rPr>
          <w:rStyle w:val="spar3"/>
          <w:rFonts w:eastAsia="Times New Roman"/>
        </w:rPr>
        <w:t>. (6) Modalită</w:t>
      </w:r>
      <w:r>
        <w:rPr>
          <w:rStyle w:val="spar3"/>
          <w:rFonts w:eastAsia="Times New Roman"/>
        </w:rPr>
        <w:t xml:space="preserve">ţile de transmitere a datelor prevăzute la </w:t>
      </w:r>
      <w:r>
        <w:rPr>
          <w:rStyle w:val="spar3"/>
          <w:rFonts w:eastAsia="Times New Roman"/>
          <w:color w:val="0000FF"/>
          <w:u w:val="single"/>
        </w:rPr>
        <w:t>alin. (3)</w:t>
      </w:r>
      <w:r>
        <w:rPr>
          <w:rStyle w:val="spar3"/>
          <w:rFonts w:eastAsia="Times New Roman"/>
        </w:rPr>
        <w:t>-</w:t>
      </w:r>
      <w:r>
        <w:rPr>
          <w:rStyle w:val="spar3"/>
          <w:rFonts w:eastAsia="Times New Roman"/>
          <w:color w:val="0000FF"/>
          <w:u w:val="single"/>
        </w:rPr>
        <w:t>(5)</w:t>
      </w:r>
      <w:r>
        <w:rPr>
          <w:rStyle w:val="spar3"/>
          <w:rFonts w:eastAsia="Times New Roman"/>
        </w:rPr>
        <w:t xml:space="preserve"> se stabilesc prin protocoale încheiate în termen de 90 de zile de la data intrării în vigoare a prezentei legi cu instituţiile prevăzute la </w:t>
      </w:r>
      <w:r>
        <w:rPr>
          <w:rStyle w:val="spar3"/>
          <w:rFonts w:eastAsia="Times New Roman"/>
          <w:color w:val="0000FF"/>
          <w:u w:val="single"/>
        </w:rPr>
        <w:t>alin. (3)</w:t>
      </w:r>
      <w:r>
        <w:rPr>
          <w:rStyle w:val="spar3"/>
          <w:rFonts w:eastAsia="Times New Roman"/>
        </w:rPr>
        <w:t>-</w:t>
      </w:r>
      <w:r>
        <w:rPr>
          <w:rStyle w:val="spar3"/>
          <w:rFonts w:eastAsia="Times New Roman"/>
          <w:color w:val="0000FF"/>
          <w:u w:val="single"/>
        </w:rPr>
        <w:t>(5)</w:t>
      </w:r>
      <w:r>
        <w:rPr>
          <w:rStyle w:val="spar3"/>
          <w:rFonts w:eastAsia="Times New Roman"/>
        </w:rPr>
        <w:t>.</w:t>
      </w:r>
      <w:r>
        <w:rPr>
          <w:rStyle w:val="spar3"/>
          <w:rFonts w:eastAsia="Times New Roman"/>
        </w:rPr>
        <w:t xml:space="preserve">(7) Datele comunicate conform dispoziţiilor </w:t>
      </w:r>
      <w:r>
        <w:rPr>
          <w:rStyle w:val="spar3"/>
          <w:rFonts w:eastAsia="Times New Roman"/>
          <w:color w:val="0000FF"/>
          <w:u w:val="single"/>
        </w:rPr>
        <w:t>alin. (2)</w:t>
      </w:r>
      <w:r>
        <w:rPr>
          <w:rStyle w:val="spar3"/>
          <w:rFonts w:eastAsia="Times New Roman"/>
        </w:rPr>
        <w:t>-</w:t>
      </w:r>
      <w:r>
        <w:rPr>
          <w:rStyle w:val="spar3"/>
          <w:rFonts w:eastAsia="Times New Roman"/>
          <w:color w:val="0000FF"/>
          <w:u w:val="single"/>
        </w:rPr>
        <w:t>(5)</w:t>
      </w:r>
      <w:r>
        <w:rPr>
          <w:rStyle w:val="spar3"/>
          <w:rFonts w:eastAsia="Times New Roman"/>
        </w:rPr>
        <w:t xml:space="preserve"> se furnizează defalcate pe criterii de gen, vârstă, grad şi tip de dizabilitate, pe sector de negociere colectivă şi număr de personal al angajatorului, după caz, şi se transmit şi confederaţiilor s</w:t>
      </w:r>
      <w:r>
        <w:rPr>
          <w:rStyle w:val="spar3"/>
          <w:rFonts w:eastAsia="Times New Roman"/>
        </w:rPr>
        <w:t>indicale şi patronale reprezentative la nivel naţional.</w:t>
      </w:r>
    </w:p>
    <w:p w14:paraId="60EED195" w14:textId="77777777" w:rsidR="00000000" w:rsidRDefault="00ED5BE7">
      <w:pPr>
        <w:pStyle w:val="spar"/>
        <w:jc w:val="both"/>
        <w:divId w:val="125510329"/>
        <w:rPr>
          <w:rFonts w:ascii="Verdana" w:hAnsi="Verdana"/>
          <w:color w:val="000000"/>
          <w:sz w:val="17"/>
          <w:szCs w:val="17"/>
          <w:shd w:val="clear" w:color="auto" w:fill="FFFFFF"/>
        </w:rPr>
      </w:pPr>
      <w:r>
        <w:rPr>
          <w:rFonts w:ascii="Verdana" w:hAnsi="Verdana"/>
          <w:color w:val="000000"/>
          <w:sz w:val="17"/>
          <w:szCs w:val="17"/>
          <w:shd w:val="clear" w:color="auto" w:fill="FFFFFF"/>
        </w:rPr>
        <w:t>(8) Prima raportare către Comisia Europeană, realizată în anul 2025, vizează perioada cuprinsă între anii 2021-2023.</w:t>
      </w:r>
    </w:p>
    <w:p w14:paraId="44EB1A5E" w14:textId="77777777" w:rsidR="00000000" w:rsidRDefault="00ED5BE7">
      <w:pPr>
        <w:autoSpaceDE/>
        <w:autoSpaceDN/>
        <w:jc w:val="both"/>
        <w:divId w:val="125510329"/>
        <w:rPr>
          <w:rFonts w:eastAsia="Times New Roman"/>
          <w:color w:val="000000"/>
          <w:sz w:val="17"/>
          <w:szCs w:val="17"/>
          <w:shd w:val="clear" w:color="auto" w:fill="FFFFFF"/>
        </w:rPr>
      </w:pPr>
      <w:r>
        <w:rPr>
          <w:rStyle w:val="spar3"/>
          <w:rFonts w:eastAsia="Times New Roman"/>
        </w:rPr>
        <w:t xml:space="preserve">(9) Prevederile </w:t>
      </w:r>
      <w:r>
        <w:rPr>
          <w:rStyle w:val="slgi1"/>
          <w:rFonts w:eastAsia="Times New Roman"/>
        </w:rPr>
        <w:t>art. 164 alin. (1) din Legea nr. 53/2003</w:t>
      </w:r>
      <w:r>
        <w:rPr>
          <w:rStyle w:val="spar3"/>
          <w:rFonts w:eastAsia="Times New Roman"/>
        </w:rPr>
        <w:t>, republicată, cu modificăr</w:t>
      </w:r>
      <w:r>
        <w:rPr>
          <w:rStyle w:val="spar3"/>
          <w:rFonts w:eastAsia="Times New Roman"/>
        </w:rPr>
        <w:t xml:space="preserve">ile şi completările ulterioare, precum şi cu cele aduse prin prezenta lege, se aplică începând cu data de 1 ianuarie 2025, în vederea respectării etapelor procedurii prevăzute la </w:t>
      </w:r>
      <w:r>
        <w:rPr>
          <w:rStyle w:val="slgi1"/>
          <w:rFonts w:eastAsia="Times New Roman"/>
        </w:rPr>
        <w:t>art. 164 alin. (2) din acelaşi act normativ</w:t>
      </w:r>
      <w:r>
        <w:rPr>
          <w:rStyle w:val="spar3"/>
          <w:rFonts w:eastAsia="Times New Roman"/>
        </w:rPr>
        <w:t>.</w:t>
      </w:r>
    </w:p>
    <w:p w14:paraId="0A5F6ECE" w14:textId="77777777" w:rsidR="00000000" w:rsidRDefault="00ED5BE7">
      <w:pPr>
        <w:autoSpaceDE/>
        <w:autoSpaceDN/>
        <w:ind w:left="225"/>
        <w:jc w:val="both"/>
        <w:rPr>
          <w:rStyle w:val="spar3"/>
        </w:rPr>
      </w:pPr>
      <w:r>
        <w:rPr>
          <w:rStyle w:val="spar3"/>
          <w:rFonts w:eastAsia="Times New Roman"/>
        </w:rPr>
        <w:t xml:space="preserve">*) Republicat în temeiul </w:t>
      </w:r>
      <w:r>
        <w:rPr>
          <w:rStyle w:val="spar3"/>
          <w:rFonts w:eastAsia="Times New Roman"/>
          <w:color w:val="0000FF"/>
          <w:u w:val="single"/>
        </w:rPr>
        <w:t xml:space="preserve">art. V </w:t>
      </w:r>
      <w:r>
        <w:rPr>
          <w:rStyle w:val="spar3"/>
          <w:rFonts w:eastAsia="Times New Roman"/>
          <w:color w:val="0000FF"/>
          <w:u w:val="single"/>
        </w:rPr>
        <w:t>din Legea nr. 40/2011</w:t>
      </w:r>
      <w:r>
        <w:rPr>
          <w:rStyle w:val="spar3"/>
          <w:rFonts w:eastAsia="Times New Roman"/>
        </w:rPr>
        <w:t xml:space="preserve"> pentru modificarea şi completarea </w:t>
      </w:r>
      <w:r>
        <w:rPr>
          <w:rStyle w:val="spar3"/>
          <w:rFonts w:eastAsia="Times New Roman"/>
          <w:color w:val="0000FF"/>
          <w:u w:val="single"/>
        </w:rPr>
        <w:t>Legii nr. 53/2003</w:t>
      </w:r>
      <w:r>
        <w:rPr>
          <w:rStyle w:val="spar3"/>
          <w:rFonts w:eastAsia="Times New Roman"/>
        </w:rPr>
        <w:t xml:space="preserve"> - Codul muncii, publicată în Monitorul Oficial al României, Partea I, nr. 225 din 31 martie 2011, dându-se textelor o nouă numerotare.</w:t>
      </w:r>
      <w:r>
        <w:rPr>
          <w:rStyle w:val="spar3"/>
          <w:rFonts w:eastAsia="Times New Roman"/>
          <w:color w:val="0000FF"/>
          <w:u w:val="single"/>
        </w:rPr>
        <w:t>Legea nr. 53/2003</w:t>
      </w:r>
      <w:r>
        <w:rPr>
          <w:rStyle w:val="spar3"/>
          <w:rFonts w:eastAsia="Times New Roman"/>
        </w:rPr>
        <w:t xml:space="preserve"> - Codul muncii a fost publicat</w:t>
      </w:r>
      <w:r>
        <w:rPr>
          <w:rStyle w:val="spar3"/>
          <w:rFonts w:eastAsia="Times New Roman"/>
        </w:rPr>
        <w:t>ă în Monitorul Oficial al României, Partea I, nr. 72 din 5 februarie 2003, şi a mai fost modificată şi completată prin:</w:t>
      </w:r>
    </w:p>
    <w:p w14:paraId="0A2A8279" w14:textId="77777777" w:rsidR="00000000" w:rsidRDefault="00ED5BE7">
      <w:pPr>
        <w:autoSpaceDE/>
        <w:autoSpaceDN/>
        <w:ind w:left="225"/>
        <w:jc w:val="both"/>
        <w:divId w:val="1452286048"/>
      </w:pPr>
      <w:r>
        <w:rPr>
          <w:rStyle w:val="slinttl1"/>
          <w:rFonts w:eastAsia="Times New Roman"/>
        </w:rPr>
        <w:t>– </w:t>
      </w:r>
      <w:r>
        <w:rPr>
          <w:rStyle w:val="slinbdy"/>
          <w:rFonts w:eastAsia="Times New Roman"/>
          <w:color w:val="0000FF"/>
          <w:u w:val="single"/>
        </w:rPr>
        <w:t>Legea nr. 480/2003</w:t>
      </w:r>
      <w:r>
        <w:rPr>
          <w:rStyle w:val="slinbdy"/>
          <w:rFonts w:eastAsia="Times New Roman"/>
        </w:rPr>
        <w:t xml:space="preserve"> pentru modificarea </w:t>
      </w:r>
      <w:r>
        <w:rPr>
          <w:rStyle w:val="slinbdy"/>
          <w:rFonts w:eastAsia="Times New Roman"/>
          <w:color w:val="0000FF"/>
          <w:u w:val="single"/>
        </w:rPr>
        <w:t>lit. e)</w:t>
      </w:r>
      <w:r>
        <w:rPr>
          <w:rStyle w:val="slinbdy"/>
          <w:rFonts w:eastAsia="Times New Roman"/>
        </w:rPr>
        <w:t xml:space="preserve"> a </w:t>
      </w:r>
      <w:r>
        <w:rPr>
          <w:rStyle w:val="slinbdy"/>
          <w:rFonts w:eastAsia="Times New Roman"/>
          <w:color w:val="0000FF"/>
          <w:u w:val="single"/>
        </w:rPr>
        <w:t>art. 50 din Legea nr. 53/2003</w:t>
      </w:r>
      <w:r>
        <w:rPr>
          <w:rStyle w:val="slinbdy"/>
          <w:rFonts w:eastAsia="Times New Roman"/>
        </w:rPr>
        <w:t xml:space="preserve"> - Codul muncii, publicată în Monitorul Oficial al Români</w:t>
      </w:r>
      <w:r>
        <w:rPr>
          <w:rStyle w:val="slinbdy"/>
          <w:rFonts w:eastAsia="Times New Roman"/>
        </w:rPr>
        <w:t>ei, Partea I, nr. 814 din 18 noiembrie 2003;</w:t>
      </w:r>
    </w:p>
    <w:p w14:paraId="1BDC00D3" w14:textId="77777777" w:rsidR="00000000" w:rsidRDefault="00ED5BE7">
      <w:pPr>
        <w:autoSpaceDE/>
        <w:autoSpaceDN/>
        <w:ind w:left="225"/>
        <w:jc w:val="both"/>
        <w:divId w:val="566961903"/>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Legea nr. 541/2003</w:t>
      </w:r>
      <w:r>
        <w:rPr>
          <w:rStyle w:val="slinbdy"/>
          <w:rFonts w:eastAsia="Times New Roman"/>
        </w:rPr>
        <w:t xml:space="preserve"> pentru modificarea unor dispoziţii ale </w:t>
      </w:r>
      <w:r>
        <w:rPr>
          <w:rStyle w:val="slinbdy"/>
          <w:rFonts w:eastAsia="Times New Roman"/>
          <w:color w:val="0000FF"/>
          <w:u w:val="single"/>
        </w:rPr>
        <w:t>Legii nr. 53/2003</w:t>
      </w:r>
      <w:r>
        <w:rPr>
          <w:rStyle w:val="slinbdy"/>
          <w:rFonts w:eastAsia="Times New Roman"/>
        </w:rPr>
        <w:t xml:space="preserve"> - Codul muncii, publicată în Monitorul Oficial al României, Partea I, nr. 913 din 19 decembrie 2003;</w:t>
      </w:r>
    </w:p>
    <w:p w14:paraId="62186036" w14:textId="77777777" w:rsidR="00000000" w:rsidRDefault="00ED5BE7">
      <w:pPr>
        <w:autoSpaceDE/>
        <w:autoSpaceDN/>
        <w:ind w:left="225"/>
        <w:jc w:val="both"/>
        <w:divId w:val="1081411965"/>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Ordonanţa de urgenţă a Guvernu</w:t>
      </w:r>
      <w:r>
        <w:rPr>
          <w:rStyle w:val="slinbdy"/>
          <w:rFonts w:eastAsia="Times New Roman"/>
          <w:color w:val="0000FF"/>
          <w:u w:val="single"/>
        </w:rPr>
        <w:t>lui nr. 65/2005</w:t>
      </w:r>
      <w:r>
        <w:rPr>
          <w:rStyle w:val="slinbdy"/>
          <w:rFonts w:eastAsia="Times New Roman"/>
        </w:rPr>
        <w:t xml:space="preserve"> privind modificarea şi completarea </w:t>
      </w:r>
      <w:r>
        <w:rPr>
          <w:rStyle w:val="slinbdy"/>
          <w:rFonts w:eastAsia="Times New Roman"/>
          <w:color w:val="0000FF"/>
          <w:u w:val="single"/>
        </w:rPr>
        <w:t>Legii nr. 53/2003</w:t>
      </w:r>
      <w:r>
        <w:rPr>
          <w:rStyle w:val="slinbdy"/>
          <w:rFonts w:eastAsia="Times New Roman"/>
        </w:rPr>
        <w:t xml:space="preserve"> - Codul muncii, publicată în Monitorul Oficial al României, Partea I, nr. 576 din 5 iulie 2005, aprobată cu modificări şi completări prin </w:t>
      </w:r>
      <w:r>
        <w:rPr>
          <w:rStyle w:val="slinbdy"/>
          <w:rFonts w:eastAsia="Times New Roman"/>
          <w:color w:val="0000FF"/>
          <w:u w:val="single"/>
        </w:rPr>
        <w:t>Legea nr. 371/2005</w:t>
      </w:r>
      <w:r>
        <w:rPr>
          <w:rStyle w:val="slinbdy"/>
          <w:rFonts w:eastAsia="Times New Roman"/>
        </w:rPr>
        <w:t>, publicată în Monitorul Oficia</w:t>
      </w:r>
      <w:r>
        <w:rPr>
          <w:rStyle w:val="slinbdy"/>
          <w:rFonts w:eastAsia="Times New Roman"/>
        </w:rPr>
        <w:t>l al României, Partea I, nr. 1.147 din 19 decembrie 2005;</w:t>
      </w:r>
    </w:p>
    <w:p w14:paraId="5C2FF558" w14:textId="77777777" w:rsidR="00000000" w:rsidRDefault="00ED5BE7">
      <w:pPr>
        <w:autoSpaceDE/>
        <w:autoSpaceDN/>
        <w:ind w:left="225"/>
        <w:jc w:val="both"/>
        <w:divId w:val="2112046101"/>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Legea nr. 241/2005</w:t>
      </w:r>
      <w:r>
        <w:rPr>
          <w:rStyle w:val="slinbdy"/>
          <w:rFonts w:eastAsia="Times New Roman"/>
        </w:rPr>
        <w:t xml:space="preserve"> pentru prevenirea şi combaterea evaziunii fiscale, publicată în Monitorul Oficial al României, Partea I, nr. 672 din 27 iulie 2005, cu modificările ulterioare;</w:t>
      </w:r>
    </w:p>
    <w:p w14:paraId="36E4293B" w14:textId="77777777" w:rsidR="00000000" w:rsidRDefault="00ED5BE7">
      <w:pPr>
        <w:autoSpaceDE/>
        <w:autoSpaceDN/>
        <w:ind w:left="225"/>
        <w:jc w:val="both"/>
        <w:divId w:val="1840659533"/>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Ordonanţa de ur</w:t>
      </w:r>
      <w:r>
        <w:rPr>
          <w:rStyle w:val="slinbdy"/>
          <w:rFonts w:eastAsia="Times New Roman"/>
          <w:color w:val="0000FF"/>
          <w:u w:val="single"/>
        </w:rPr>
        <w:t>genţă a Guvernului nr. 55/2006</w:t>
      </w:r>
      <w:r>
        <w:rPr>
          <w:rStyle w:val="slinbdy"/>
          <w:rFonts w:eastAsia="Times New Roman"/>
        </w:rPr>
        <w:t xml:space="preserve"> pentru modificarea şi completarea </w:t>
      </w:r>
      <w:r>
        <w:rPr>
          <w:rStyle w:val="slinbdy"/>
          <w:rFonts w:eastAsia="Times New Roman"/>
          <w:color w:val="0000FF"/>
          <w:u w:val="single"/>
        </w:rPr>
        <w:t>Legii nr. 53/2003</w:t>
      </w:r>
      <w:r>
        <w:rPr>
          <w:rStyle w:val="slinbdy"/>
          <w:rFonts w:eastAsia="Times New Roman"/>
        </w:rPr>
        <w:t xml:space="preserve"> - Codul muncii, publicată în Monitorul Oficial al României, Partea I, nr. 788 din 18 septembrie 2006, aprobată cu completări prin </w:t>
      </w:r>
      <w:r>
        <w:rPr>
          <w:rStyle w:val="slinbdy"/>
          <w:rFonts w:eastAsia="Times New Roman"/>
          <w:color w:val="0000FF"/>
          <w:u w:val="single"/>
        </w:rPr>
        <w:t>Legea nr. 94/2007</w:t>
      </w:r>
      <w:r>
        <w:rPr>
          <w:rStyle w:val="slinbdy"/>
          <w:rFonts w:eastAsia="Times New Roman"/>
        </w:rPr>
        <w:t>, publicată în Monitorul O</w:t>
      </w:r>
      <w:r>
        <w:rPr>
          <w:rStyle w:val="slinbdy"/>
          <w:rFonts w:eastAsia="Times New Roman"/>
        </w:rPr>
        <w:t>ficial al României, Partea I, nr. 264 din 19 aprilie 2007;</w:t>
      </w:r>
    </w:p>
    <w:p w14:paraId="6A0E845D" w14:textId="77777777" w:rsidR="00000000" w:rsidRDefault="00ED5BE7">
      <w:pPr>
        <w:autoSpaceDE/>
        <w:autoSpaceDN/>
        <w:ind w:left="225"/>
        <w:jc w:val="both"/>
        <w:divId w:val="1775903556"/>
        <w:rPr>
          <w:rFonts w:eastAsia="Times New Roman"/>
          <w:color w:val="000000"/>
          <w:sz w:val="20"/>
          <w:szCs w:val="20"/>
          <w:shd w:val="clear" w:color="auto" w:fill="FFFFFF"/>
        </w:rPr>
      </w:pPr>
      <w:r>
        <w:rPr>
          <w:rStyle w:val="slinttl1"/>
          <w:rFonts w:eastAsia="Times New Roman"/>
        </w:rPr>
        <w:lastRenderedPageBreak/>
        <w:t>– </w:t>
      </w:r>
      <w:r>
        <w:rPr>
          <w:rStyle w:val="slinbdy"/>
          <w:rFonts w:eastAsia="Times New Roman"/>
          <w:color w:val="0000FF"/>
          <w:u w:val="single"/>
        </w:rPr>
        <w:t>Legea nr. 237/2007</w:t>
      </w:r>
      <w:r>
        <w:rPr>
          <w:rStyle w:val="slinbdy"/>
          <w:rFonts w:eastAsia="Times New Roman"/>
        </w:rPr>
        <w:t xml:space="preserve"> privind modificarea </w:t>
      </w:r>
      <w:r>
        <w:rPr>
          <w:rStyle w:val="slinbdy"/>
          <w:rFonts w:eastAsia="Times New Roman"/>
          <w:color w:val="0000FF"/>
          <w:u w:val="single"/>
        </w:rPr>
        <w:t>alin. (1)</w:t>
      </w:r>
      <w:r>
        <w:rPr>
          <w:rStyle w:val="slinbdy"/>
          <w:rFonts w:eastAsia="Times New Roman"/>
        </w:rPr>
        <w:t xml:space="preserve"> al </w:t>
      </w:r>
      <w:r>
        <w:rPr>
          <w:rStyle w:val="slinbdy"/>
          <w:rFonts w:eastAsia="Times New Roman"/>
          <w:color w:val="0000FF"/>
          <w:u w:val="single"/>
        </w:rPr>
        <w:t>art. 269 din Legea nr. 53/2003</w:t>
      </w:r>
      <w:r>
        <w:rPr>
          <w:rStyle w:val="slinbdy"/>
          <w:rFonts w:eastAsia="Times New Roman"/>
        </w:rPr>
        <w:t xml:space="preserve"> </w:t>
      </w:r>
      <w:r>
        <w:rPr>
          <w:rStyle w:val="slinbdy"/>
          <w:rFonts w:eastAsia="Times New Roman"/>
        </w:rPr>
        <w:t>- Codul muncii, publicată în Monitorul Oficial al României, Partea I, nr. 497 din 25 iulie 2007;</w:t>
      </w:r>
    </w:p>
    <w:p w14:paraId="49F8CC03" w14:textId="77777777" w:rsidR="00000000" w:rsidRDefault="00ED5BE7">
      <w:pPr>
        <w:autoSpaceDE/>
        <w:autoSpaceDN/>
        <w:ind w:left="225"/>
        <w:jc w:val="both"/>
        <w:divId w:val="1884706623"/>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Legea nr. 202/2008</w:t>
      </w:r>
      <w:r>
        <w:rPr>
          <w:rStyle w:val="slinbdy"/>
          <w:rFonts w:eastAsia="Times New Roman"/>
        </w:rPr>
        <w:t xml:space="preserve"> pentru modificarea </w:t>
      </w:r>
      <w:r>
        <w:rPr>
          <w:rStyle w:val="slinbdy"/>
          <w:rFonts w:eastAsia="Times New Roman"/>
          <w:color w:val="0000FF"/>
          <w:u w:val="single"/>
        </w:rPr>
        <w:t>alin. (1)</w:t>
      </w:r>
      <w:r>
        <w:rPr>
          <w:rStyle w:val="slinbdy"/>
          <w:rFonts w:eastAsia="Times New Roman"/>
        </w:rPr>
        <w:t xml:space="preserve"> al </w:t>
      </w:r>
      <w:r>
        <w:rPr>
          <w:rStyle w:val="slinbdy"/>
          <w:rFonts w:eastAsia="Times New Roman"/>
          <w:color w:val="0000FF"/>
          <w:u w:val="single"/>
        </w:rPr>
        <w:t>art. 134 din Legea nr. 53/2003</w:t>
      </w:r>
      <w:r>
        <w:rPr>
          <w:rStyle w:val="slinbdy"/>
          <w:rFonts w:eastAsia="Times New Roman"/>
        </w:rPr>
        <w:t xml:space="preserve"> - Codul muncii, publicată în Monitorul Oficial al României, Partea I, nr. 7</w:t>
      </w:r>
      <w:r>
        <w:rPr>
          <w:rStyle w:val="slinbdy"/>
          <w:rFonts w:eastAsia="Times New Roman"/>
        </w:rPr>
        <w:t>28 din 28 octombrie 2008;</w:t>
      </w:r>
    </w:p>
    <w:p w14:paraId="68B75BF7" w14:textId="77777777" w:rsidR="00000000" w:rsidRDefault="00ED5BE7">
      <w:pPr>
        <w:autoSpaceDE/>
        <w:autoSpaceDN/>
        <w:ind w:left="225"/>
        <w:jc w:val="both"/>
        <w:divId w:val="710036794"/>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Ordonanţa de urgenţă a Guvernului nr. 148/2008</w:t>
      </w:r>
      <w:r>
        <w:rPr>
          <w:rStyle w:val="slinbdy"/>
          <w:rFonts w:eastAsia="Times New Roman"/>
        </w:rPr>
        <w:t xml:space="preserve"> pentru modificarea </w:t>
      </w:r>
      <w:r>
        <w:rPr>
          <w:rStyle w:val="slinbdy"/>
          <w:rFonts w:eastAsia="Times New Roman"/>
          <w:color w:val="0000FF"/>
          <w:u w:val="single"/>
        </w:rPr>
        <w:t>Legii nr. 53/2003</w:t>
      </w:r>
      <w:r>
        <w:rPr>
          <w:rStyle w:val="slinbdy"/>
          <w:rFonts w:eastAsia="Times New Roman"/>
        </w:rPr>
        <w:t xml:space="preserve"> - Codul muncii, publicată în Monitorul Oficial al României, Partea I, nr. 765 din 13 noiembrie 2008, aprobată prin </w:t>
      </w:r>
      <w:r>
        <w:rPr>
          <w:rStyle w:val="slinbdy"/>
          <w:rFonts w:eastAsia="Times New Roman"/>
          <w:color w:val="0000FF"/>
          <w:u w:val="single"/>
        </w:rPr>
        <w:t>Legea nr. 167/2009</w:t>
      </w:r>
      <w:r>
        <w:rPr>
          <w:rStyle w:val="slinbdy"/>
          <w:rFonts w:eastAsia="Times New Roman"/>
        </w:rPr>
        <w:t>, publicată</w:t>
      </w:r>
      <w:r>
        <w:rPr>
          <w:rStyle w:val="slinbdy"/>
          <w:rFonts w:eastAsia="Times New Roman"/>
        </w:rPr>
        <w:t xml:space="preserve"> în Monitorul Oficial al României, Partea I, nr. 321 din 14 mai 2009;</w:t>
      </w:r>
    </w:p>
    <w:p w14:paraId="5D4FFA81" w14:textId="77777777" w:rsidR="00000000" w:rsidRDefault="00ED5BE7">
      <w:pPr>
        <w:autoSpaceDE/>
        <w:autoSpaceDN/>
        <w:ind w:left="225"/>
        <w:jc w:val="both"/>
        <w:divId w:val="1271477697"/>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Legea nr. 331/2009</w:t>
      </w:r>
      <w:r>
        <w:rPr>
          <w:rStyle w:val="slinbdy"/>
          <w:rFonts w:eastAsia="Times New Roman"/>
        </w:rPr>
        <w:t xml:space="preserve"> privind modificarea </w:t>
      </w:r>
      <w:r>
        <w:rPr>
          <w:rStyle w:val="slinbdy"/>
          <w:rFonts w:eastAsia="Times New Roman"/>
          <w:color w:val="0000FF"/>
          <w:u w:val="single"/>
        </w:rPr>
        <w:t>lit. e) a alin. (1)</w:t>
      </w:r>
      <w:r>
        <w:rPr>
          <w:rStyle w:val="slinbdy"/>
          <w:rFonts w:eastAsia="Times New Roman"/>
        </w:rPr>
        <w:t xml:space="preserve"> al </w:t>
      </w:r>
      <w:r>
        <w:rPr>
          <w:rStyle w:val="slinbdy"/>
          <w:rFonts w:eastAsia="Times New Roman"/>
          <w:color w:val="0000FF"/>
          <w:u w:val="single"/>
        </w:rPr>
        <w:t>art. 276 din Legea nr. 53/2003</w:t>
      </w:r>
      <w:r>
        <w:rPr>
          <w:rStyle w:val="slinbdy"/>
          <w:rFonts w:eastAsia="Times New Roman"/>
        </w:rPr>
        <w:t xml:space="preserve"> - Codul muncii, publicată în Monitorul Oficial al României, Partea I, nr. 779 din 13 noiemb</w:t>
      </w:r>
      <w:r>
        <w:rPr>
          <w:rStyle w:val="slinbdy"/>
          <w:rFonts w:eastAsia="Times New Roman"/>
        </w:rPr>
        <w:t>rie 2009;</w:t>
      </w:r>
    </w:p>
    <w:p w14:paraId="604A16A8" w14:textId="77777777" w:rsidR="00000000" w:rsidRDefault="00ED5BE7">
      <w:pPr>
        <w:autoSpaceDE/>
        <w:autoSpaceDN/>
        <w:ind w:left="225"/>
        <w:jc w:val="both"/>
        <w:divId w:val="1265117581"/>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Legea nr. 49/2010</w:t>
      </w:r>
      <w:r>
        <w:rPr>
          <w:rStyle w:val="slinbdy"/>
          <w:rFonts w:eastAsia="Times New Roman"/>
        </w:rPr>
        <w:t xml:space="preserve"> privind unele măsuri în domeniul muncii şi asigurărilor sociale, publicată în Monitorul Oficial al României, Partea I, nr. 195 din 29 martie 2010.</w:t>
      </w:r>
    </w:p>
    <w:p w14:paraId="1554052C" w14:textId="77777777" w:rsidR="00000000" w:rsidRDefault="00ED5BE7">
      <w:pPr>
        <w:autoSpaceDE/>
        <w:autoSpaceDN/>
        <w:jc w:val="both"/>
        <w:rPr>
          <w:rFonts w:eastAsia="Times New Roman"/>
          <w:color w:val="000000"/>
          <w:sz w:val="20"/>
          <w:szCs w:val="20"/>
        </w:rPr>
      </w:pPr>
      <w:r>
        <w:rPr>
          <w:rFonts w:eastAsia="Times New Roman"/>
          <w:color w:val="000000"/>
          <w:sz w:val="20"/>
          <w:szCs w:val="20"/>
        </w:rPr>
        <w:t xml:space="preserve">Notă CTCE </w:t>
      </w:r>
      <w:r>
        <w:rPr>
          <w:rStyle w:val="spar3"/>
          <w:rFonts w:eastAsia="Times New Roman"/>
        </w:rPr>
        <w:t xml:space="preserve">Conform </w:t>
      </w:r>
      <w:r>
        <w:rPr>
          <w:rStyle w:val="spar3"/>
          <w:rFonts w:eastAsia="Times New Roman"/>
          <w:color w:val="0000FF"/>
          <w:u w:val="single"/>
        </w:rPr>
        <w:t>pct. 2 al art. I din ORDONANŢA DE URGENȚĂ nr. 4 din 30 ianuar</w:t>
      </w:r>
      <w:r>
        <w:rPr>
          <w:rStyle w:val="spar3"/>
          <w:rFonts w:eastAsia="Times New Roman"/>
          <w:color w:val="0000FF"/>
          <w:u w:val="single"/>
        </w:rPr>
        <w:t>ie 2013</w:t>
      </w:r>
      <w:r>
        <w:rPr>
          <w:rStyle w:val="spar3"/>
          <w:rFonts w:eastAsia="Times New Roman"/>
        </w:rPr>
        <w:t xml:space="preserve">, publicată în MONITORUL OFICIAL nr. 68 din 31 ianuarie 2013, </w:t>
      </w:r>
      <w:r>
        <w:rPr>
          <w:rStyle w:val="spar3"/>
          <w:rFonts w:eastAsia="Times New Roman"/>
          <w:color w:val="0000FF"/>
          <w:u w:val="single"/>
        </w:rPr>
        <w:t>Legea nr. 76 din 24 mai 2012</w:t>
      </w:r>
      <w:r>
        <w:rPr>
          <w:rStyle w:val="spar3"/>
          <w:rFonts w:eastAsia="Times New Roman"/>
        </w:rPr>
        <w:t>, publicată în Monitorul Oficial nr. 365 din 30 mai 2012, care determină modificări şi asupra altor acte normative, intră în vigoare la data de 15 februarie 20</w:t>
      </w:r>
      <w:r>
        <w:rPr>
          <w:rStyle w:val="spar3"/>
          <w:rFonts w:eastAsia="Times New Roman"/>
        </w:rPr>
        <w:t>13, cu câteva excepţii.</w:t>
      </w:r>
    </w:p>
    <w:p w14:paraId="5357302A" w14:textId="77777777" w:rsidR="00000000" w:rsidRDefault="00ED5BE7">
      <w:pPr>
        <w:pStyle w:val="sttlttl"/>
        <w:divId w:val="259720621"/>
      </w:pPr>
      <w:r>
        <w:t>Titlul I</w:t>
      </w:r>
    </w:p>
    <w:p w14:paraId="52DFAA87" w14:textId="77777777" w:rsidR="00000000" w:rsidRDefault="00ED5BE7">
      <w:pPr>
        <w:pStyle w:val="sttlden"/>
        <w:divId w:val="259720621"/>
      </w:pPr>
      <w:r>
        <w:t>Dispoziţii generale</w:t>
      </w:r>
    </w:p>
    <w:p w14:paraId="699DCCC4" w14:textId="77777777" w:rsidR="00000000" w:rsidRDefault="00ED5BE7">
      <w:pPr>
        <w:pStyle w:val="scapttl"/>
        <w:divId w:val="381446899"/>
        <w:rPr>
          <w:shd w:val="clear" w:color="auto" w:fill="FFFFFF"/>
        </w:rPr>
      </w:pPr>
      <w:r>
        <w:rPr>
          <w:shd w:val="clear" w:color="auto" w:fill="FFFFFF"/>
        </w:rPr>
        <w:t>Capitolul I</w:t>
      </w:r>
    </w:p>
    <w:p w14:paraId="65C55F3B" w14:textId="77777777" w:rsidR="00000000" w:rsidRDefault="00ED5BE7">
      <w:pPr>
        <w:pStyle w:val="scapden"/>
        <w:divId w:val="381446899"/>
        <w:rPr>
          <w:shd w:val="clear" w:color="auto" w:fill="FFFFFF"/>
        </w:rPr>
      </w:pPr>
      <w:r>
        <w:rPr>
          <w:shd w:val="clear" w:color="auto" w:fill="FFFFFF"/>
        </w:rPr>
        <w:t>Domeniul de aplicare</w:t>
      </w:r>
    </w:p>
    <w:p w14:paraId="5FE34714" w14:textId="77777777" w:rsidR="00000000" w:rsidRDefault="00ED5BE7">
      <w:pPr>
        <w:pStyle w:val="sartttl"/>
        <w:jc w:val="both"/>
        <w:divId w:val="1224487059"/>
        <w:rPr>
          <w:shd w:val="clear" w:color="auto" w:fill="FFFFFF"/>
        </w:rPr>
      </w:pPr>
      <w:r>
        <w:rPr>
          <w:shd w:val="clear" w:color="auto" w:fill="FFFFFF"/>
        </w:rPr>
        <w:t>Articolul 1</w:t>
      </w:r>
    </w:p>
    <w:p w14:paraId="2D2AB2A4" w14:textId="77777777" w:rsidR="00000000" w:rsidRDefault="00ED5BE7">
      <w:pPr>
        <w:autoSpaceDE/>
        <w:autoSpaceDN/>
        <w:jc w:val="both"/>
        <w:divId w:val="519585704"/>
        <w:rPr>
          <w:rFonts w:eastAsia="Times New Roman"/>
          <w:color w:val="000000"/>
          <w:sz w:val="20"/>
          <w:szCs w:val="20"/>
          <w:shd w:val="clear" w:color="auto" w:fill="FFFFFF"/>
        </w:rPr>
      </w:pPr>
      <w:r>
        <w:rPr>
          <w:rStyle w:val="salnttl1"/>
          <w:rFonts w:eastAsia="Times New Roman"/>
        </w:rPr>
        <w:t>(1)</w:t>
      </w:r>
      <w:r>
        <w:rPr>
          <w:rStyle w:val="salnbdy"/>
          <w:rFonts w:eastAsia="Times New Roman"/>
        </w:rPr>
        <w:t>Prezentul cod reglementează domeniul raporturilor de muncă, modul în care se efectuează controlul aplicării reglementărilor din domeniul raporturilor de muncă, precum şi jurisdicţia muncii.</w:t>
      </w:r>
    </w:p>
    <w:p w14:paraId="5A141864" w14:textId="77777777" w:rsidR="00000000" w:rsidRDefault="00ED5BE7">
      <w:pPr>
        <w:autoSpaceDE/>
        <w:autoSpaceDN/>
        <w:jc w:val="both"/>
        <w:divId w:val="901212039"/>
        <w:rPr>
          <w:rFonts w:eastAsia="Times New Roman"/>
          <w:color w:val="000000"/>
          <w:sz w:val="20"/>
          <w:szCs w:val="20"/>
          <w:shd w:val="clear" w:color="auto" w:fill="FFFFFF"/>
        </w:rPr>
      </w:pPr>
      <w:r>
        <w:rPr>
          <w:rStyle w:val="salnttl1"/>
          <w:rFonts w:eastAsia="Times New Roman"/>
        </w:rPr>
        <w:t>(2)</w:t>
      </w:r>
      <w:r>
        <w:rPr>
          <w:rStyle w:val="salnbdy"/>
          <w:rFonts w:eastAsia="Times New Roman"/>
        </w:rPr>
        <w:t>Prezentul cod se aplică şi raporturilor de muncă reglementate p</w:t>
      </w:r>
      <w:r>
        <w:rPr>
          <w:rStyle w:val="salnbdy"/>
          <w:rFonts w:eastAsia="Times New Roman"/>
        </w:rPr>
        <w:t>rin legi speciale, numai în măsura în care acestea nu conţin dispoziţii specifice derogatorii.</w:t>
      </w:r>
    </w:p>
    <w:p w14:paraId="4FF893DC" w14:textId="77777777" w:rsidR="00000000" w:rsidRDefault="00ED5BE7">
      <w:pPr>
        <w:autoSpaceDE/>
        <w:autoSpaceDN/>
        <w:jc w:val="both"/>
        <w:divId w:val="1130056039"/>
        <w:rPr>
          <w:rStyle w:val="salnbdy"/>
          <w:color w:val="0000FF"/>
        </w:rPr>
      </w:pPr>
      <w:r>
        <w:rPr>
          <w:rStyle w:val="salnttl1"/>
          <w:rFonts w:eastAsia="Times New Roman"/>
        </w:rPr>
        <w:t>(3)</w:t>
      </w:r>
      <w:r>
        <w:rPr>
          <w:rStyle w:val="salnbdy"/>
          <w:rFonts w:eastAsia="Times New Roman"/>
          <w:color w:val="0000FF"/>
        </w:rPr>
        <w:t xml:space="preserve">De la prevederile </w:t>
      </w:r>
      <w:r>
        <w:rPr>
          <w:rStyle w:val="slgi1"/>
          <w:rFonts w:eastAsia="Times New Roman"/>
        </w:rPr>
        <w:t>art. 39 alin. (1) lit. m^1)</w:t>
      </w:r>
      <w:r>
        <w:rPr>
          <w:rStyle w:val="salnbdy"/>
          <w:rFonts w:eastAsia="Times New Roman"/>
          <w:color w:val="0000FF"/>
        </w:rPr>
        <w:t xml:space="preserve">, </w:t>
      </w:r>
      <w:r>
        <w:rPr>
          <w:rStyle w:val="slgi1"/>
          <w:rFonts w:eastAsia="Times New Roman"/>
        </w:rPr>
        <w:t>art. 40 alin. (2) lit. j)</w:t>
      </w:r>
      <w:r>
        <w:rPr>
          <w:rStyle w:val="salnbdy"/>
          <w:rFonts w:eastAsia="Times New Roman"/>
          <w:color w:val="0000FF"/>
        </w:rPr>
        <w:t xml:space="preserve">, </w:t>
      </w:r>
      <w:r>
        <w:rPr>
          <w:rStyle w:val="slgi1"/>
          <w:rFonts w:eastAsia="Times New Roman"/>
        </w:rPr>
        <w:t>art. 194 alin. (2)</w:t>
      </w:r>
      <w:r>
        <w:rPr>
          <w:rStyle w:val="salnbdy"/>
          <w:rFonts w:eastAsia="Times New Roman"/>
          <w:color w:val="0000FF"/>
        </w:rPr>
        <w:t xml:space="preserve"> pot fi prevăzute prin legi speciale dispoziţii specifice derogato</w:t>
      </w:r>
      <w:r>
        <w:rPr>
          <w:rStyle w:val="salnbdy"/>
          <w:rFonts w:eastAsia="Times New Roman"/>
          <w:color w:val="0000FF"/>
        </w:rPr>
        <w:t>rii numai pentru raporturile de muncă sau de serviciu desfăşurate de personalul din cadrul serviciilor publice de urgenţă, personalul din cadrul sistemului de apărare, ordine publică şi securitate naţională, personalul diplomatic şi consular, magistraţi, p</w:t>
      </w:r>
      <w:r>
        <w:rPr>
          <w:rStyle w:val="salnbdy"/>
          <w:rFonts w:eastAsia="Times New Roman"/>
          <w:color w:val="0000FF"/>
        </w:rPr>
        <w:t>ersonalul auxiliar de specialitate al instanţelor judecătoreşti şi al parchetelor de pe lângă acestea, respectiv pentru raporturile de serviciu ale funcţionarilor publici.</w:t>
      </w:r>
    </w:p>
    <w:p w14:paraId="0E4D4F78" w14:textId="77777777" w:rsidR="00000000" w:rsidRDefault="00ED5BE7">
      <w:pPr>
        <w:pStyle w:val="NormalWeb"/>
        <w:spacing w:before="0" w:after="0"/>
        <w:jc w:val="both"/>
        <w:divId w:val="1130056039"/>
      </w:pPr>
      <w:r>
        <w:rPr>
          <w:rFonts w:ascii="Verdana" w:hAnsi="Verdana"/>
          <w:color w:val="0000FF"/>
          <w:sz w:val="20"/>
          <w:szCs w:val="20"/>
          <w:shd w:val="clear" w:color="auto" w:fill="FFFFFF"/>
        </w:rPr>
        <w:t xml:space="preserve">La data de 22-10-2022 Articolul 1 din Capitolul I , Titlul I a fost completat de </w:t>
      </w:r>
      <w:r>
        <w:rPr>
          <w:rFonts w:ascii="Verdana" w:hAnsi="Verdana"/>
          <w:color w:val="0000FF"/>
          <w:sz w:val="20"/>
          <w:szCs w:val="20"/>
          <w:u w:val="single"/>
          <w:shd w:val="clear" w:color="auto" w:fill="FFFFFF"/>
        </w:rPr>
        <w:t>Punctul 1, Articolul I din LEGEA nr. 283 din 17 octombrie 2022, publicată în MONITORUL OFICIAL nr. 1013 din 19 octombrie 2022</w:t>
      </w:r>
    </w:p>
    <w:p w14:paraId="46EE5B53" w14:textId="77777777" w:rsidR="00000000" w:rsidRDefault="00ED5BE7">
      <w:pPr>
        <w:autoSpaceDE/>
        <w:autoSpaceDN/>
        <w:jc w:val="both"/>
        <w:divId w:val="39984802"/>
        <w:rPr>
          <w:rStyle w:val="salnbdy"/>
          <w:rFonts w:eastAsia="Times New Roman"/>
          <w:color w:val="0000FF"/>
        </w:rPr>
      </w:pPr>
      <w:r>
        <w:rPr>
          <w:rStyle w:val="salnttl1"/>
          <w:rFonts w:eastAsia="Times New Roman"/>
        </w:rPr>
        <w:t>(4)</w:t>
      </w:r>
      <w:r>
        <w:rPr>
          <w:rStyle w:val="salnbdy"/>
          <w:rFonts w:eastAsia="Times New Roman"/>
          <w:color w:val="0000FF"/>
        </w:rPr>
        <w:t xml:space="preserve"> Raportul juridic de muncă este raportul reglementat prin lege în temeiul căruia o persoană fizică, denumită lucrător, se oblig</w:t>
      </w:r>
      <w:r>
        <w:rPr>
          <w:rStyle w:val="salnbdy"/>
          <w:rFonts w:eastAsia="Times New Roman"/>
          <w:color w:val="0000FF"/>
        </w:rPr>
        <w:t>ă să presteze o activitate pentru şi sub autoritatea unei alte persoane fizice sau juridice în schimbul unei remuneraţii.</w:t>
      </w:r>
    </w:p>
    <w:p w14:paraId="413269DA" w14:textId="77777777" w:rsidR="00000000" w:rsidRDefault="00ED5BE7">
      <w:pPr>
        <w:pStyle w:val="NormalWeb"/>
        <w:spacing w:before="0" w:after="0"/>
        <w:jc w:val="both"/>
        <w:divId w:val="39984802"/>
        <w:rPr>
          <w:color w:val="000000"/>
        </w:rPr>
      </w:pPr>
      <w:r>
        <w:rPr>
          <w:rFonts w:ascii="Verdana" w:hAnsi="Verdana"/>
          <w:color w:val="000000"/>
          <w:sz w:val="20"/>
          <w:szCs w:val="20"/>
          <w:shd w:val="clear" w:color="auto" w:fill="FFFFFF"/>
        </w:rPr>
        <w:t xml:space="preserve">La data de 17-11-2024 Articolul 1 , Capitolul I , Titlul I a fost completat de </w:t>
      </w:r>
      <w:r>
        <w:rPr>
          <w:rFonts w:ascii="Verdana" w:hAnsi="Verdana"/>
          <w:color w:val="0000FF"/>
          <w:sz w:val="20"/>
          <w:szCs w:val="20"/>
          <w:u w:val="single"/>
          <w:shd w:val="clear" w:color="auto" w:fill="FFFFFF"/>
        </w:rPr>
        <w:t>Punctul 1. , Articolul I din LEGEA nr. 283 din 13 noiem</w:t>
      </w:r>
      <w:r>
        <w:rPr>
          <w:rFonts w:ascii="Verdana" w:hAnsi="Verdana"/>
          <w:color w:val="0000FF"/>
          <w:sz w:val="20"/>
          <w:szCs w:val="20"/>
          <w:u w:val="single"/>
          <w:shd w:val="clear" w:color="auto" w:fill="FFFFFF"/>
        </w:rPr>
        <w:t>brie 2024, publicată în MONITORUL OFICIAL nr. 1139 din 14 noiembrie 2024</w:t>
      </w:r>
    </w:p>
    <w:p w14:paraId="46139CD9" w14:textId="77777777" w:rsidR="00000000" w:rsidRDefault="00ED5BE7">
      <w:pPr>
        <w:pStyle w:val="sartttl"/>
        <w:jc w:val="both"/>
        <w:divId w:val="366373803"/>
        <w:rPr>
          <w:shd w:val="clear" w:color="auto" w:fill="FFFFFF"/>
        </w:rPr>
      </w:pPr>
      <w:r>
        <w:rPr>
          <w:shd w:val="clear" w:color="auto" w:fill="FFFFFF"/>
        </w:rPr>
        <w:t>Articolul 2</w:t>
      </w:r>
    </w:p>
    <w:p w14:paraId="797503B3" w14:textId="77777777" w:rsidR="00000000" w:rsidRDefault="00ED5BE7">
      <w:pPr>
        <w:pStyle w:val="sartden"/>
        <w:ind w:left="225"/>
        <w:jc w:val="both"/>
        <w:divId w:val="366373803"/>
        <w:rPr>
          <w:rStyle w:val="spar3"/>
          <w:b w:val="0"/>
          <w:bCs w:val="0"/>
        </w:rPr>
      </w:pPr>
      <w:r>
        <w:rPr>
          <w:rStyle w:val="spar3"/>
          <w:b w:val="0"/>
          <w:bCs w:val="0"/>
        </w:rPr>
        <w:t>Dispoziţiile cuprinse în prezentul cod se aplică:</w:t>
      </w:r>
    </w:p>
    <w:p w14:paraId="191BE630" w14:textId="77777777" w:rsidR="00000000" w:rsidRDefault="00ED5BE7">
      <w:pPr>
        <w:autoSpaceDE/>
        <w:autoSpaceDN/>
        <w:ind w:left="225"/>
        <w:jc w:val="both"/>
        <w:divId w:val="286085875"/>
        <w:rPr>
          <w:rFonts w:eastAsia="Times New Roman"/>
        </w:rPr>
      </w:pPr>
      <w:r>
        <w:rPr>
          <w:rStyle w:val="slitttl1"/>
          <w:rFonts w:eastAsia="Times New Roman"/>
        </w:rPr>
        <w:t>a)</w:t>
      </w:r>
      <w:r>
        <w:rPr>
          <w:rStyle w:val="slitbdy"/>
          <w:rFonts w:eastAsia="Times New Roman"/>
        </w:rPr>
        <w:t>cetăţenilor români încadraţi cu contract individual de muncă, care prestează muncă în România;</w:t>
      </w:r>
    </w:p>
    <w:p w14:paraId="5E5A722A" w14:textId="77777777" w:rsidR="00000000" w:rsidRDefault="00ED5BE7">
      <w:pPr>
        <w:autoSpaceDE/>
        <w:autoSpaceDN/>
        <w:ind w:left="225"/>
        <w:jc w:val="both"/>
        <w:divId w:val="1512644509"/>
        <w:rPr>
          <w:rFonts w:eastAsia="Times New Roman"/>
          <w:color w:val="000000"/>
          <w:sz w:val="20"/>
          <w:szCs w:val="20"/>
          <w:shd w:val="clear" w:color="auto" w:fill="FFFFFF"/>
        </w:rPr>
      </w:pPr>
      <w:r>
        <w:rPr>
          <w:rStyle w:val="slitttl1"/>
          <w:rFonts w:eastAsia="Times New Roman"/>
        </w:rPr>
        <w:t>b)</w:t>
      </w:r>
      <w:r>
        <w:rPr>
          <w:rStyle w:val="slitbdy"/>
          <w:rFonts w:eastAsia="Times New Roman"/>
        </w:rPr>
        <w:t>cetăţenilor români înc</w:t>
      </w:r>
      <w:r>
        <w:rPr>
          <w:rStyle w:val="slitbdy"/>
          <w:rFonts w:eastAsia="Times New Roman"/>
        </w:rPr>
        <w:t>adraţi cu contract individual de muncă şi care prestează activitatea în străinătate, în baza unor contracte încheiate cu un angajator român, cu excepţia cazului în care legislaţia statului pe al cărui teritoriu se execută contractul individual de muncă est</w:t>
      </w:r>
      <w:r>
        <w:rPr>
          <w:rStyle w:val="slitbdy"/>
          <w:rFonts w:eastAsia="Times New Roman"/>
        </w:rPr>
        <w:t>e mai favorabilă;</w:t>
      </w:r>
    </w:p>
    <w:p w14:paraId="4EDA8DF9" w14:textId="77777777" w:rsidR="00000000" w:rsidRDefault="00ED5BE7">
      <w:pPr>
        <w:autoSpaceDE/>
        <w:autoSpaceDN/>
        <w:ind w:left="225"/>
        <w:jc w:val="both"/>
        <w:divId w:val="1212114373"/>
        <w:rPr>
          <w:rFonts w:eastAsia="Times New Roman"/>
          <w:color w:val="000000"/>
          <w:sz w:val="20"/>
          <w:szCs w:val="20"/>
          <w:shd w:val="clear" w:color="auto" w:fill="FFFFFF"/>
        </w:rPr>
      </w:pPr>
      <w:r>
        <w:rPr>
          <w:rStyle w:val="slitttl1"/>
          <w:rFonts w:eastAsia="Times New Roman"/>
        </w:rPr>
        <w:t>c)</w:t>
      </w:r>
      <w:r>
        <w:rPr>
          <w:rStyle w:val="slitbdy"/>
          <w:rFonts w:eastAsia="Times New Roman"/>
        </w:rPr>
        <w:t>cetăţenilor străini sau apatrizi încadraţi cu contract individual de muncă, care prestează muncă pentru un angajator român pe teritoriul României;</w:t>
      </w:r>
    </w:p>
    <w:p w14:paraId="318565B2" w14:textId="77777777" w:rsidR="00000000" w:rsidRDefault="00ED5BE7">
      <w:pPr>
        <w:autoSpaceDE/>
        <w:autoSpaceDN/>
        <w:ind w:left="225"/>
        <w:jc w:val="both"/>
        <w:divId w:val="1381705493"/>
        <w:rPr>
          <w:rFonts w:eastAsia="Times New Roman"/>
          <w:color w:val="000000"/>
          <w:sz w:val="20"/>
          <w:szCs w:val="20"/>
          <w:shd w:val="clear" w:color="auto" w:fill="FFFFFF"/>
        </w:rPr>
      </w:pPr>
      <w:r>
        <w:rPr>
          <w:rStyle w:val="slitttl1"/>
          <w:rFonts w:eastAsia="Times New Roman"/>
        </w:rPr>
        <w:t>d)</w:t>
      </w:r>
      <w:r>
        <w:rPr>
          <w:rStyle w:val="slitbdy"/>
          <w:rFonts w:eastAsia="Times New Roman"/>
        </w:rPr>
        <w:t>persoanelor care au dobândit statutul de refugiat şi se încadrează cu contract individu</w:t>
      </w:r>
      <w:r>
        <w:rPr>
          <w:rStyle w:val="slitbdy"/>
          <w:rFonts w:eastAsia="Times New Roman"/>
        </w:rPr>
        <w:t>al de muncă pe teritoriul României, în condiţiile legii;</w:t>
      </w:r>
    </w:p>
    <w:p w14:paraId="659B2824" w14:textId="77777777" w:rsidR="00000000" w:rsidRDefault="00ED5BE7">
      <w:pPr>
        <w:autoSpaceDE/>
        <w:autoSpaceDN/>
        <w:ind w:left="225"/>
        <w:jc w:val="both"/>
        <w:divId w:val="1408377668"/>
        <w:rPr>
          <w:rFonts w:eastAsia="Times New Roman"/>
          <w:color w:val="000000"/>
          <w:sz w:val="20"/>
          <w:szCs w:val="20"/>
          <w:shd w:val="clear" w:color="auto" w:fill="FFFFFF"/>
        </w:rPr>
      </w:pPr>
      <w:r>
        <w:rPr>
          <w:rStyle w:val="slitttl1"/>
          <w:rFonts w:eastAsia="Times New Roman"/>
        </w:rPr>
        <w:t>e)</w:t>
      </w:r>
      <w:r>
        <w:rPr>
          <w:rStyle w:val="slitbdy"/>
          <w:rFonts w:eastAsia="Times New Roman"/>
        </w:rPr>
        <w:t>ucenicilor care prestează muncă în baza unui contract de ucenicie la locul de muncă;</w:t>
      </w:r>
    </w:p>
    <w:p w14:paraId="0C5FDC0D" w14:textId="77777777" w:rsidR="00000000" w:rsidRDefault="00ED5BE7">
      <w:pPr>
        <w:autoSpaceDE/>
        <w:autoSpaceDN/>
        <w:ind w:left="225"/>
        <w:jc w:val="both"/>
        <w:divId w:val="1915116060"/>
        <w:rPr>
          <w:rFonts w:eastAsia="Times New Roman"/>
          <w:color w:val="000000"/>
          <w:sz w:val="20"/>
          <w:szCs w:val="20"/>
          <w:shd w:val="clear" w:color="auto" w:fill="FFFFFF"/>
        </w:rPr>
      </w:pPr>
      <w:r>
        <w:rPr>
          <w:rStyle w:val="slitttl1"/>
          <w:rFonts w:eastAsia="Times New Roman"/>
        </w:rPr>
        <w:lastRenderedPageBreak/>
        <w:t>f)</w:t>
      </w:r>
      <w:r>
        <w:rPr>
          <w:rStyle w:val="slitbdy"/>
          <w:rFonts w:eastAsia="Times New Roman"/>
        </w:rPr>
        <w:t>angajatorilor, persoane fizice şi juridice;</w:t>
      </w:r>
    </w:p>
    <w:p w14:paraId="54899292" w14:textId="77777777" w:rsidR="00000000" w:rsidRDefault="00ED5BE7">
      <w:pPr>
        <w:autoSpaceDE/>
        <w:autoSpaceDN/>
        <w:ind w:left="225"/>
        <w:jc w:val="both"/>
        <w:divId w:val="56362937"/>
        <w:rPr>
          <w:rFonts w:eastAsia="Times New Roman"/>
          <w:color w:val="000000"/>
          <w:sz w:val="20"/>
          <w:szCs w:val="20"/>
          <w:shd w:val="clear" w:color="auto" w:fill="FFFFFF"/>
        </w:rPr>
      </w:pPr>
      <w:r>
        <w:rPr>
          <w:rStyle w:val="slitttl1"/>
          <w:rFonts w:eastAsia="Times New Roman"/>
        </w:rPr>
        <w:t>g)</w:t>
      </w:r>
      <w:r>
        <w:rPr>
          <w:rStyle w:val="slitbdy"/>
          <w:rFonts w:eastAsia="Times New Roman"/>
        </w:rPr>
        <w:t>organizaţiilor sindicale şi patronale.</w:t>
      </w:r>
    </w:p>
    <w:p w14:paraId="3CC8DF8E" w14:textId="77777777" w:rsidR="00000000" w:rsidRDefault="00ED5BE7">
      <w:pPr>
        <w:autoSpaceDE/>
        <w:autoSpaceDN/>
        <w:ind w:left="225"/>
        <w:jc w:val="both"/>
        <w:divId w:val="1426076863"/>
        <w:rPr>
          <w:rStyle w:val="slitbdy"/>
          <w:color w:val="0000FF"/>
        </w:rPr>
      </w:pPr>
      <w:r>
        <w:rPr>
          <w:rStyle w:val="slitttl1"/>
          <w:rFonts w:eastAsia="Times New Roman"/>
        </w:rPr>
        <w:t>h)</w:t>
      </w:r>
      <w:r>
        <w:rPr>
          <w:rStyle w:val="slitbdy"/>
          <w:rFonts w:eastAsia="Times New Roman"/>
          <w:color w:val="0000FF"/>
        </w:rPr>
        <w:t>persoanelor angajate, c</w:t>
      </w:r>
      <w:r>
        <w:rPr>
          <w:rStyle w:val="slitbdy"/>
          <w:rFonts w:eastAsia="Times New Roman"/>
          <w:color w:val="0000FF"/>
        </w:rPr>
        <w:t>are prestează muncă legal pentru un angajator cu sediul în România.</w:t>
      </w:r>
    </w:p>
    <w:p w14:paraId="01350F60" w14:textId="77777777" w:rsidR="00000000" w:rsidRDefault="00ED5BE7">
      <w:pPr>
        <w:pStyle w:val="NormalWeb"/>
        <w:spacing w:before="0" w:after="0"/>
        <w:ind w:left="225"/>
        <w:jc w:val="both"/>
        <w:divId w:val="1426076863"/>
      </w:pPr>
      <w:r>
        <w:rPr>
          <w:rFonts w:ascii="Verdana" w:hAnsi="Verdana"/>
          <w:color w:val="0000FF"/>
          <w:sz w:val="20"/>
          <w:szCs w:val="20"/>
          <w:shd w:val="clear" w:color="auto" w:fill="FFFFFF"/>
        </w:rPr>
        <w:t xml:space="preserve">La data de 22-10-2022 Articolul 2 din Capitolul I , Titlul I a fost completat de </w:t>
      </w:r>
      <w:r>
        <w:rPr>
          <w:rFonts w:ascii="Verdana" w:hAnsi="Verdana"/>
          <w:color w:val="0000FF"/>
          <w:sz w:val="20"/>
          <w:szCs w:val="20"/>
          <w:u w:val="single"/>
          <w:shd w:val="clear" w:color="auto" w:fill="FFFFFF"/>
        </w:rPr>
        <w:t>Punctul 2, Articolul I din LEGEA nr. 283 din 17 octombrie 2022, publicată în MONITORUL OFICIAL nr. 1013 din</w:t>
      </w:r>
      <w:r>
        <w:rPr>
          <w:rFonts w:ascii="Verdana" w:hAnsi="Verdana"/>
          <w:color w:val="0000FF"/>
          <w:sz w:val="20"/>
          <w:szCs w:val="20"/>
          <w:u w:val="single"/>
          <w:shd w:val="clear" w:color="auto" w:fill="FFFFFF"/>
        </w:rPr>
        <w:t xml:space="preserve"> 19 octombrie 2022</w:t>
      </w:r>
    </w:p>
    <w:p w14:paraId="6B9B7F9C" w14:textId="77777777" w:rsidR="00000000" w:rsidRDefault="00ED5BE7">
      <w:pPr>
        <w:pStyle w:val="scapttl"/>
        <w:divId w:val="2141729362"/>
        <w:rPr>
          <w:shd w:val="clear" w:color="auto" w:fill="FFFFFF"/>
        </w:rPr>
      </w:pPr>
      <w:r>
        <w:rPr>
          <w:shd w:val="clear" w:color="auto" w:fill="FFFFFF"/>
        </w:rPr>
        <w:t>Capitolul II</w:t>
      </w:r>
    </w:p>
    <w:p w14:paraId="477B642E" w14:textId="77777777" w:rsidR="00000000" w:rsidRDefault="00ED5BE7">
      <w:pPr>
        <w:pStyle w:val="scapden"/>
        <w:divId w:val="2141729362"/>
        <w:rPr>
          <w:shd w:val="clear" w:color="auto" w:fill="FFFFFF"/>
        </w:rPr>
      </w:pPr>
      <w:r>
        <w:rPr>
          <w:shd w:val="clear" w:color="auto" w:fill="FFFFFF"/>
        </w:rPr>
        <w:t>Principii fundamentale</w:t>
      </w:r>
    </w:p>
    <w:p w14:paraId="63BF1C4A" w14:textId="77777777" w:rsidR="00000000" w:rsidRDefault="00ED5BE7">
      <w:pPr>
        <w:pStyle w:val="sartttl"/>
        <w:jc w:val="both"/>
        <w:divId w:val="145977368"/>
        <w:rPr>
          <w:shd w:val="clear" w:color="auto" w:fill="FFFFFF"/>
        </w:rPr>
      </w:pPr>
      <w:r>
        <w:rPr>
          <w:shd w:val="clear" w:color="auto" w:fill="FFFFFF"/>
        </w:rPr>
        <w:t>Articolul 3</w:t>
      </w:r>
    </w:p>
    <w:p w14:paraId="35AD2C15" w14:textId="77777777" w:rsidR="00000000" w:rsidRDefault="00ED5BE7">
      <w:pPr>
        <w:autoSpaceDE/>
        <w:autoSpaceDN/>
        <w:jc w:val="both"/>
        <w:divId w:val="475145098"/>
        <w:rPr>
          <w:rFonts w:eastAsia="Times New Roman"/>
          <w:color w:val="000000"/>
          <w:sz w:val="20"/>
          <w:szCs w:val="20"/>
          <w:shd w:val="clear" w:color="auto" w:fill="FFFFFF"/>
        </w:rPr>
      </w:pPr>
      <w:r>
        <w:rPr>
          <w:rStyle w:val="salnttl1"/>
          <w:rFonts w:eastAsia="Times New Roman"/>
        </w:rPr>
        <w:t>(1)</w:t>
      </w:r>
      <w:r>
        <w:rPr>
          <w:rStyle w:val="salnbdy"/>
          <w:rFonts w:eastAsia="Times New Roman"/>
        </w:rPr>
        <w:t>Libertatea muncii este garantată prin Constituţie. Dreptul la muncă nu poate fi îngrădit.</w:t>
      </w:r>
    </w:p>
    <w:p w14:paraId="4F80FC5E" w14:textId="77777777" w:rsidR="00000000" w:rsidRDefault="00ED5BE7">
      <w:pPr>
        <w:autoSpaceDE/>
        <w:autoSpaceDN/>
        <w:jc w:val="both"/>
        <w:divId w:val="98113523"/>
        <w:rPr>
          <w:rFonts w:eastAsia="Times New Roman"/>
          <w:color w:val="000000"/>
          <w:sz w:val="20"/>
          <w:szCs w:val="20"/>
          <w:shd w:val="clear" w:color="auto" w:fill="FFFFFF"/>
        </w:rPr>
      </w:pPr>
      <w:r>
        <w:rPr>
          <w:rStyle w:val="salnttl1"/>
          <w:rFonts w:eastAsia="Times New Roman"/>
        </w:rPr>
        <w:t>(2)</w:t>
      </w:r>
      <w:r>
        <w:rPr>
          <w:rStyle w:val="salnbdy"/>
          <w:rFonts w:eastAsia="Times New Roman"/>
        </w:rPr>
        <w:t>Orice persoană este liberă în alegerea locului de muncă şi a profesiei, meseriei sau activităţii pe care urmează să o presteze.</w:t>
      </w:r>
    </w:p>
    <w:p w14:paraId="225E7AB7" w14:textId="77777777" w:rsidR="00000000" w:rsidRDefault="00ED5BE7">
      <w:pPr>
        <w:autoSpaceDE/>
        <w:autoSpaceDN/>
        <w:jc w:val="both"/>
        <w:divId w:val="147903127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Nimeni nu poate fi obligat să muncească sau să nu muncească într-un anumit loc de muncă ori într-o anumită profesie, oricare </w:t>
      </w:r>
      <w:r>
        <w:rPr>
          <w:rStyle w:val="salnbdy"/>
          <w:rFonts w:eastAsia="Times New Roman"/>
        </w:rPr>
        <w:t>ar fi acestea.</w:t>
      </w:r>
    </w:p>
    <w:p w14:paraId="1D968CC8" w14:textId="77777777" w:rsidR="00000000" w:rsidRDefault="00ED5BE7">
      <w:pPr>
        <w:autoSpaceDE/>
        <w:autoSpaceDN/>
        <w:jc w:val="both"/>
        <w:divId w:val="956181047"/>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Orice contract de muncă încheiat cu nerespectarea dispoziţiilor </w:t>
      </w:r>
      <w:r>
        <w:rPr>
          <w:rStyle w:val="slgi1"/>
          <w:rFonts w:eastAsia="Times New Roman"/>
        </w:rPr>
        <w:t>alin. (1)-(3)</w:t>
      </w:r>
      <w:r>
        <w:rPr>
          <w:rStyle w:val="salnbdy"/>
          <w:rFonts w:eastAsia="Times New Roman"/>
        </w:rPr>
        <w:t xml:space="preserve"> este nul de drept.</w:t>
      </w:r>
    </w:p>
    <w:p w14:paraId="33A3A761" w14:textId="77777777" w:rsidR="00000000" w:rsidRDefault="00ED5BE7">
      <w:pPr>
        <w:pStyle w:val="sartttl"/>
        <w:jc w:val="both"/>
        <w:divId w:val="657072312"/>
        <w:rPr>
          <w:shd w:val="clear" w:color="auto" w:fill="FFFFFF"/>
        </w:rPr>
      </w:pPr>
      <w:r>
        <w:rPr>
          <w:shd w:val="clear" w:color="auto" w:fill="FFFFFF"/>
        </w:rPr>
        <w:t>Articolul 4</w:t>
      </w:r>
    </w:p>
    <w:p w14:paraId="2858FC19" w14:textId="77777777" w:rsidR="00000000" w:rsidRDefault="00ED5BE7">
      <w:pPr>
        <w:autoSpaceDE/>
        <w:autoSpaceDN/>
        <w:jc w:val="both"/>
        <w:divId w:val="1939831229"/>
        <w:rPr>
          <w:rFonts w:eastAsia="Times New Roman"/>
          <w:color w:val="000000"/>
          <w:sz w:val="20"/>
          <w:szCs w:val="20"/>
          <w:shd w:val="clear" w:color="auto" w:fill="FFFFFF"/>
        </w:rPr>
      </w:pPr>
      <w:r>
        <w:rPr>
          <w:rStyle w:val="salnttl1"/>
          <w:rFonts w:eastAsia="Times New Roman"/>
        </w:rPr>
        <w:t>(1)</w:t>
      </w:r>
      <w:r>
        <w:rPr>
          <w:rStyle w:val="salnbdy"/>
          <w:rFonts w:eastAsia="Times New Roman"/>
        </w:rPr>
        <w:t>Munca forţată este interzisă.</w:t>
      </w:r>
    </w:p>
    <w:p w14:paraId="78CC05F9" w14:textId="77777777" w:rsidR="00000000" w:rsidRDefault="00ED5BE7">
      <w:pPr>
        <w:autoSpaceDE/>
        <w:autoSpaceDN/>
        <w:jc w:val="both"/>
        <w:divId w:val="1716157966"/>
        <w:rPr>
          <w:rFonts w:eastAsia="Times New Roman"/>
          <w:color w:val="000000"/>
          <w:sz w:val="20"/>
          <w:szCs w:val="20"/>
          <w:shd w:val="clear" w:color="auto" w:fill="FFFFFF"/>
        </w:rPr>
      </w:pPr>
      <w:r>
        <w:rPr>
          <w:rStyle w:val="salnttl1"/>
          <w:rFonts w:eastAsia="Times New Roman"/>
        </w:rPr>
        <w:t>(2)</w:t>
      </w:r>
      <w:r>
        <w:rPr>
          <w:rStyle w:val="salnbdy"/>
          <w:rFonts w:eastAsia="Times New Roman"/>
        </w:rPr>
        <w:t>Termenul muncă forţată desemnează orice muncă sau serviciu impus unei persoane sub ameninţare ori pentru care persoana nu şi-a exprimat consimţământul în mod liber.</w:t>
      </w:r>
    </w:p>
    <w:p w14:paraId="460E18D1" w14:textId="77777777" w:rsidR="00000000" w:rsidRDefault="00ED5BE7">
      <w:pPr>
        <w:autoSpaceDE/>
        <w:autoSpaceDN/>
        <w:jc w:val="both"/>
        <w:divId w:val="1679624637"/>
        <w:rPr>
          <w:rStyle w:val="salnbdy"/>
        </w:rPr>
      </w:pPr>
      <w:r>
        <w:rPr>
          <w:rStyle w:val="salnttl1"/>
          <w:rFonts w:eastAsia="Times New Roman"/>
        </w:rPr>
        <w:t>(3)</w:t>
      </w:r>
      <w:r>
        <w:rPr>
          <w:rStyle w:val="salnbdy"/>
          <w:rFonts w:eastAsia="Times New Roman"/>
        </w:rPr>
        <w:t>Nu constituie muncă forţată munca sau activitatea impusă de autorităţile publice:</w:t>
      </w:r>
    </w:p>
    <w:p w14:paraId="25DAF167" w14:textId="77777777" w:rsidR="00000000" w:rsidRDefault="00ED5BE7">
      <w:pPr>
        <w:autoSpaceDE/>
        <w:autoSpaceDN/>
        <w:jc w:val="both"/>
        <w:divId w:val="420680012"/>
      </w:pPr>
      <w:r>
        <w:rPr>
          <w:rStyle w:val="slitttl1"/>
          <w:rFonts w:eastAsia="Times New Roman"/>
        </w:rPr>
        <w:t>a)</w:t>
      </w:r>
      <w:r>
        <w:rPr>
          <w:rStyle w:val="slitbdy"/>
          <w:rFonts w:eastAsia="Times New Roman"/>
        </w:rPr>
        <w:t>în t</w:t>
      </w:r>
      <w:r>
        <w:rPr>
          <w:rStyle w:val="slitbdy"/>
          <w:rFonts w:eastAsia="Times New Roman"/>
        </w:rPr>
        <w:t>emeiul legii privind serviciul militar obligatoriu**);</w:t>
      </w:r>
      <w:r>
        <w:rPr>
          <w:rStyle w:val="spar3"/>
          <w:rFonts w:eastAsia="Times New Roman"/>
        </w:rPr>
        <w:t xml:space="preserve">**) A se vedea </w:t>
      </w:r>
      <w:r>
        <w:rPr>
          <w:rStyle w:val="spar3"/>
          <w:rFonts w:eastAsia="Times New Roman"/>
          <w:color w:val="0000FF"/>
          <w:u w:val="single"/>
        </w:rPr>
        <w:t>Legea nr. 395/2005</w:t>
      </w:r>
      <w:r>
        <w:rPr>
          <w:rStyle w:val="spar3"/>
          <w:rFonts w:eastAsia="Times New Roman"/>
        </w:rPr>
        <w:t xml:space="preserve"> privind suspendarea pe timp de pace a serviciului militar obligatoriu şi trecerea la serviciul militar pe bază de voluntariat, publicată în Monitorul Oficial al Românie</w:t>
      </w:r>
      <w:r>
        <w:rPr>
          <w:rStyle w:val="spar3"/>
          <w:rFonts w:eastAsia="Times New Roman"/>
        </w:rPr>
        <w:t>i, Partea I, nr. 1.155 din 20 decembrie 2005, cu modificările ulterioare.</w:t>
      </w:r>
    </w:p>
    <w:p w14:paraId="5B6BD056" w14:textId="77777777" w:rsidR="00000000" w:rsidRDefault="00ED5BE7">
      <w:pPr>
        <w:autoSpaceDE/>
        <w:autoSpaceDN/>
        <w:jc w:val="both"/>
        <w:divId w:val="397944568"/>
        <w:rPr>
          <w:rFonts w:eastAsia="Times New Roman"/>
          <w:color w:val="000000"/>
          <w:sz w:val="20"/>
          <w:szCs w:val="20"/>
          <w:shd w:val="clear" w:color="auto" w:fill="FFFFFF"/>
        </w:rPr>
      </w:pPr>
      <w:r>
        <w:rPr>
          <w:rStyle w:val="slitttl1"/>
          <w:rFonts w:eastAsia="Times New Roman"/>
        </w:rPr>
        <w:t>b)</w:t>
      </w:r>
      <w:r>
        <w:rPr>
          <w:rStyle w:val="slitbdy"/>
          <w:rFonts w:eastAsia="Times New Roman"/>
        </w:rPr>
        <w:t>pentru îndeplinirea obligaţiilor civice stabilite prin lege;</w:t>
      </w:r>
    </w:p>
    <w:p w14:paraId="52245DDD" w14:textId="77777777" w:rsidR="00000000" w:rsidRDefault="00ED5BE7">
      <w:pPr>
        <w:autoSpaceDE/>
        <w:autoSpaceDN/>
        <w:jc w:val="both"/>
        <w:divId w:val="379672321"/>
        <w:rPr>
          <w:rFonts w:eastAsia="Times New Roman"/>
          <w:color w:val="000000"/>
          <w:sz w:val="20"/>
          <w:szCs w:val="20"/>
          <w:shd w:val="clear" w:color="auto" w:fill="FFFFFF"/>
        </w:rPr>
      </w:pPr>
      <w:r>
        <w:rPr>
          <w:rStyle w:val="slitttl1"/>
          <w:rFonts w:eastAsia="Times New Roman"/>
        </w:rPr>
        <w:t>c)</w:t>
      </w:r>
      <w:r>
        <w:rPr>
          <w:rStyle w:val="slitbdy"/>
          <w:rFonts w:eastAsia="Times New Roman"/>
        </w:rPr>
        <w:t>în baza unei hotărâri judecătoreşti de condamnare, rămasă definitivă, în condiţiile legii;</w:t>
      </w:r>
    </w:p>
    <w:p w14:paraId="5831D355" w14:textId="77777777" w:rsidR="00000000" w:rsidRDefault="00ED5BE7">
      <w:pPr>
        <w:autoSpaceDE/>
        <w:autoSpaceDN/>
        <w:jc w:val="both"/>
        <w:divId w:val="1598320003"/>
        <w:rPr>
          <w:rFonts w:eastAsia="Times New Roman"/>
          <w:color w:val="000000"/>
          <w:sz w:val="20"/>
          <w:szCs w:val="20"/>
          <w:shd w:val="clear" w:color="auto" w:fill="FFFFFF"/>
        </w:rPr>
      </w:pPr>
      <w:r>
        <w:rPr>
          <w:rStyle w:val="slitttl1"/>
          <w:rFonts w:eastAsia="Times New Roman"/>
        </w:rPr>
        <w:t>d)</w:t>
      </w:r>
      <w:r>
        <w:rPr>
          <w:rStyle w:val="slitbdy"/>
          <w:rFonts w:eastAsia="Times New Roman"/>
        </w:rPr>
        <w:t xml:space="preserve">în caz de forţă majoră, </w:t>
      </w:r>
      <w:r>
        <w:rPr>
          <w:rStyle w:val="slitbdy"/>
          <w:rFonts w:eastAsia="Times New Roman"/>
        </w:rPr>
        <w:t>respectiv în caz de război, catastrofe sau pericol de catastrofe precum: incendii, inundaţii, cutremure, epidemii sau epizootii violente, invazii de animale sau insecte şi, în general, în toate circumstanţele care pun în pericol viaţa sau condiţiile normal</w:t>
      </w:r>
      <w:r>
        <w:rPr>
          <w:rStyle w:val="slitbdy"/>
          <w:rFonts w:eastAsia="Times New Roman"/>
        </w:rPr>
        <w:t>e de existenţă ale ansamblului populaţiei ori ale unei părţi a acesteia.</w:t>
      </w:r>
    </w:p>
    <w:p w14:paraId="0A853AE0" w14:textId="77777777" w:rsidR="00000000" w:rsidRDefault="00ED5BE7">
      <w:pPr>
        <w:pStyle w:val="sartttl"/>
        <w:jc w:val="both"/>
        <w:divId w:val="1175725558"/>
        <w:rPr>
          <w:shd w:val="clear" w:color="auto" w:fill="FFFFFF"/>
        </w:rPr>
      </w:pPr>
      <w:r>
        <w:rPr>
          <w:shd w:val="clear" w:color="auto" w:fill="FFFFFF"/>
        </w:rPr>
        <w:t>Articolul 5</w:t>
      </w:r>
    </w:p>
    <w:p w14:paraId="3430526E" w14:textId="77777777" w:rsidR="00000000" w:rsidRDefault="00ED5BE7">
      <w:pPr>
        <w:autoSpaceDE/>
        <w:autoSpaceDN/>
        <w:jc w:val="both"/>
        <w:divId w:val="1040861181"/>
        <w:rPr>
          <w:rFonts w:eastAsia="Times New Roman"/>
          <w:color w:val="000000"/>
          <w:sz w:val="20"/>
          <w:szCs w:val="20"/>
          <w:shd w:val="clear" w:color="auto" w:fill="FFFFFF"/>
        </w:rPr>
      </w:pPr>
      <w:r>
        <w:rPr>
          <w:rStyle w:val="salnttl1"/>
          <w:rFonts w:eastAsia="Times New Roman"/>
        </w:rPr>
        <w:t>(1)</w:t>
      </w:r>
      <w:r>
        <w:rPr>
          <w:rStyle w:val="salnbdy"/>
          <w:rFonts w:eastAsia="Times New Roman"/>
        </w:rPr>
        <w:t>În cadrul relaţiilor de muncă funcţionează principiul egalităţii de tratament faţă de toţi salariaţii şi angajatorii.</w:t>
      </w:r>
    </w:p>
    <w:p w14:paraId="3CD7227F" w14:textId="77777777" w:rsidR="00000000" w:rsidRDefault="00ED5BE7">
      <w:pPr>
        <w:autoSpaceDE/>
        <w:autoSpaceDN/>
        <w:jc w:val="both"/>
        <w:divId w:val="1363704822"/>
        <w:rPr>
          <w:rStyle w:val="salnbdy"/>
          <w:color w:val="0000FF"/>
        </w:rPr>
      </w:pPr>
      <w:r>
        <w:rPr>
          <w:rStyle w:val="salnttl1"/>
          <w:rFonts w:eastAsia="Times New Roman"/>
        </w:rPr>
        <w:t>(2)</w:t>
      </w:r>
      <w:r>
        <w:rPr>
          <w:rStyle w:val="salnbdy"/>
          <w:rFonts w:eastAsia="Times New Roman"/>
          <w:color w:val="0000FF"/>
        </w:rPr>
        <w:t xml:space="preserve"> Orice discriminare directă sau indirectă faţă </w:t>
      </w:r>
      <w:r>
        <w:rPr>
          <w:rStyle w:val="salnbdy"/>
          <w:rFonts w:eastAsia="Times New Roman"/>
          <w:color w:val="0000FF"/>
        </w:rPr>
        <w:t>de un salariat, discriminare prin asociere, hărţuire sau faptă de victimizare, bazată pe criteriul de rasă, cetăţenie, etnie, culoare, limbă, religie, origine socială, trăsături genetice, sex, orientare sexuală, vârstă, handicap, boală cronică necontagioas</w:t>
      </w:r>
      <w:r>
        <w:rPr>
          <w:rStyle w:val="salnbdy"/>
          <w:rFonts w:eastAsia="Times New Roman"/>
          <w:color w:val="0000FF"/>
        </w:rPr>
        <w:t>ă, infectare cu HIV, opţiune politică, situaţie sau responsabilitate familială, apartenenţă ori activitate sindicală, apartenenţă la o categorie defavorizată, este interzisă.</w:t>
      </w:r>
    </w:p>
    <w:p w14:paraId="2453487E" w14:textId="77777777" w:rsidR="00000000" w:rsidRDefault="00ED5BE7">
      <w:pPr>
        <w:pStyle w:val="NormalWeb"/>
        <w:spacing w:before="0" w:after="0"/>
        <w:jc w:val="both"/>
        <w:divId w:val="1363704822"/>
        <w:rPr>
          <w:color w:val="000000"/>
        </w:rPr>
      </w:pPr>
      <w:r>
        <w:rPr>
          <w:rFonts w:ascii="Verdana" w:hAnsi="Verdana"/>
          <w:color w:val="000000"/>
          <w:sz w:val="20"/>
          <w:szCs w:val="20"/>
          <w:shd w:val="clear" w:color="auto" w:fill="FFFFFF"/>
        </w:rPr>
        <w:t>La data de 27-07-2020 Alineatul (2) din Articolul 5 , Capitolul II , Titlul I a f</w:t>
      </w:r>
      <w:r>
        <w:rPr>
          <w:rFonts w:ascii="Verdana" w:hAnsi="Verdana"/>
          <w:color w:val="000000"/>
          <w:sz w:val="20"/>
          <w:szCs w:val="20"/>
          <w:shd w:val="clear" w:color="auto" w:fill="FFFFFF"/>
        </w:rPr>
        <w:t xml:space="preserve">ost modificat de </w:t>
      </w:r>
      <w:r>
        <w:rPr>
          <w:rFonts w:ascii="Verdana" w:hAnsi="Verdana"/>
          <w:color w:val="0000FF"/>
          <w:sz w:val="20"/>
          <w:szCs w:val="20"/>
          <w:u w:val="single"/>
          <w:shd w:val="clear" w:color="auto" w:fill="FFFFFF"/>
        </w:rPr>
        <w:t>Punctul 1, ARTICOLUL UNIC din LEGEA nr. 151 din 23 iulie 2020, publicată în MONITORUL OFICIAL nr. 658 din 24 iulie 2020</w:t>
      </w:r>
    </w:p>
    <w:p w14:paraId="2A10C1E5" w14:textId="77777777" w:rsidR="00000000" w:rsidRDefault="00ED5BE7">
      <w:pPr>
        <w:autoSpaceDE/>
        <w:autoSpaceDN/>
        <w:jc w:val="both"/>
        <w:divId w:val="965622145"/>
        <w:rPr>
          <w:rStyle w:val="salnbdy"/>
          <w:rFonts w:eastAsia="Times New Roman"/>
          <w:color w:val="0000FF"/>
        </w:rPr>
      </w:pPr>
      <w:r>
        <w:rPr>
          <w:rStyle w:val="salnttl1"/>
          <w:rFonts w:eastAsia="Times New Roman"/>
        </w:rPr>
        <w:t>(3)</w:t>
      </w:r>
      <w:r>
        <w:rPr>
          <w:rStyle w:val="salnbdy"/>
          <w:rFonts w:eastAsia="Times New Roman"/>
          <w:color w:val="0000FF"/>
        </w:rPr>
        <w:t xml:space="preserve"> Constituie discriminare directă orice act sau faptă de deosebire, excludere, restricţie sau preferinţă, întemeiat(ă</w:t>
      </w:r>
      <w:r>
        <w:rPr>
          <w:rStyle w:val="salnbdy"/>
          <w:rFonts w:eastAsia="Times New Roman"/>
          <w:color w:val="0000FF"/>
        </w:rPr>
        <w:t xml:space="preserve">) pe unul sau mai multe dintre criteriile prevăzute la </w:t>
      </w:r>
      <w:r>
        <w:rPr>
          <w:rStyle w:val="slgi1"/>
          <w:rFonts w:eastAsia="Times New Roman"/>
        </w:rPr>
        <w:t>alin. (2)</w:t>
      </w:r>
      <w:r>
        <w:rPr>
          <w:rStyle w:val="salnbdy"/>
          <w:rFonts w:eastAsia="Times New Roman"/>
          <w:color w:val="0000FF"/>
        </w:rPr>
        <w:t>, care au ca scop sau ca efect neacordarea, restrângerea ori înlăturarea recunoaşterii, folosinţei sau exercitării drepturilor prevăzute în legislaţia muncii.</w:t>
      </w:r>
    </w:p>
    <w:p w14:paraId="5FEB49E7" w14:textId="77777777" w:rsidR="00000000" w:rsidRDefault="00ED5BE7">
      <w:pPr>
        <w:pStyle w:val="NormalWeb"/>
        <w:spacing w:before="0" w:after="0"/>
        <w:jc w:val="both"/>
        <w:divId w:val="965622145"/>
        <w:rPr>
          <w:color w:val="000000"/>
        </w:rPr>
      </w:pPr>
      <w:r>
        <w:rPr>
          <w:rFonts w:ascii="Verdana" w:hAnsi="Verdana"/>
          <w:color w:val="000000"/>
          <w:sz w:val="20"/>
          <w:szCs w:val="20"/>
          <w:shd w:val="clear" w:color="auto" w:fill="FFFFFF"/>
        </w:rPr>
        <w:t>La data de 27-07-2020 Alineatul (</w:t>
      </w:r>
      <w:r>
        <w:rPr>
          <w:rFonts w:ascii="Verdana" w:hAnsi="Verdana"/>
          <w:color w:val="000000"/>
          <w:sz w:val="20"/>
          <w:szCs w:val="20"/>
          <w:shd w:val="clear" w:color="auto" w:fill="FFFFFF"/>
        </w:rPr>
        <w:t xml:space="preserve">3) din Articolul 5 , Capitolul II , Titlul I a fost modificat de </w:t>
      </w:r>
      <w:r>
        <w:rPr>
          <w:rFonts w:ascii="Verdana" w:hAnsi="Verdana"/>
          <w:color w:val="0000FF"/>
          <w:sz w:val="20"/>
          <w:szCs w:val="20"/>
          <w:u w:val="single"/>
          <w:shd w:val="clear" w:color="auto" w:fill="FFFFFF"/>
        </w:rPr>
        <w:t>Punctul 1, ARTICOLUL UNIC din LEGEA nr. 151 din 23 iulie 2020, publicată în MONITORUL OFICIAL nr. 658 din 24 iulie 2020</w:t>
      </w:r>
    </w:p>
    <w:p w14:paraId="607F0958" w14:textId="77777777" w:rsidR="00000000" w:rsidRDefault="00ED5BE7">
      <w:pPr>
        <w:autoSpaceDE/>
        <w:autoSpaceDN/>
        <w:jc w:val="both"/>
        <w:divId w:val="727341811"/>
        <w:rPr>
          <w:rStyle w:val="salnbdy"/>
          <w:rFonts w:eastAsia="Times New Roman"/>
          <w:color w:val="0000FF"/>
        </w:rPr>
      </w:pPr>
      <w:r>
        <w:rPr>
          <w:rStyle w:val="salnttl1"/>
          <w:rFonts w:eastAsia="Times New Roman"/>
        </w:rPr>
        <w:lastRenderedPageBreak/>
        <w:t>(4)</w:t>
      </w:r>
      <w:r>
        <w:rPr>
          <w:rStyle w:val="salnbdy"/>
          <w:rFonts w:eastAsia="Times New Roman"/>
          <w:color w:val="0000FF"/>
        </w:rPr>
        <w:t xml:space="preserve"> Constituie discriminare indirectă orice prevedere, acţiune, criteri</w:t>
      </w:r>
      <w:r>
        <w:rPr>
          <w:rStyle w:val="salnbdy"/>
          <w:rFonts w:eastAsia="Times New Roman"/>
          <w:color w:val="0000FF"/>
        </w:rPr>
        <w:t xml:space="preserve">u sau practică aparent neutră care are ca efect dezavantajarea unei persoane faţă de o altă persoană în baza unuia dintre criteriile prevăzute la </w:t>
      </w:r>
      <w:r>
        <w:rPr>
          <w:rStyle w:val="slgi1"/>
          <w:rFonts w:eastAsia="Times New Roman"/>
        </w:rPr>
        <w:t>alin. (2)</w:t>
      </w:r>
      <w:r>
        <w:rPr>
          <w:rStyle w:val="salnbdy"/>
          <w:rFonts w:eastAsia="Times New Roman"/>
          <w:color w:val="0000FF"/>
        </w:rPr>
        <w:t>, în afară de cazul în care acea prevedere, acţiune, criteriu sau practică se justifică în mod obiect</w:t>
      </w:r>
      <w:r>
        <w:rPr>
          <w:rStyle w:val="salnbdy"/>
          <w:rFonts w:eastAsia="Times New Roman"/>
          <w:color w:val="0000FF"/>
        </w:rPr>
        <w:t>iv, printr-un scop legitim, şi dacă mijloacele de atingere a acelui scop sunt proporţionale, adecvate şi necesare.</w:t>
      </w:r>
    </w:p>
    <w:p w14:paraId="04965A6D" w14:textId="77777777" w:rsidR="00000000" w:rsidRDefault="00ED5BE7">
      <w:pPr>
        <w:pStyle w:val="NormalWeb"/>
        <w:spacing w:before="0" w:after="0"/>
        <w:jc w:val="both"/>
        <w:divId w:val="727341811"/>
        <w:rPr>
          <w:color w:val="000000"/>
        </w:rPr>
      </w:pPr>
      <w:r>
        <w:rPr>
          <w:rFonts w:ascii="Verdana" w:hAnsi="Verdana"/>
          <w:color w:val="000000"/>
          <w:sz w:val="20"/>
          <w:szCs w:val="20"/>
          <w:shd w:val="clear" w:color="auto" w:fill="FFFFFF"/>
        </w:rPr>
        <w:t xml:space="preserve">La data de 27-07-2020 Alineatul (4) din Articolul 5 , Capitolul II , Titlul I a fost modificat de </w:t>
      </w:r>
      <w:r>
        <w:rPr>
          <w:rFonts w:ascii="Verdana" w:hAnsi="Verdana"/>
          <w:color w:val="0000FF"/>
          <w:sz w:val="20"/>
          <w:szCs w:val="20"/>
          <w:u w:val="single"/>
          <w:shd w:val="clear" w:color="auto" w:fill="FFFFFF"/>
        </w:rPr>
        <w:t>Punctul 1, ARTICOLUL UNIC din LEGEA nr. 151</w:t>
      </w:r>
      <w:r>
        <w:rPr>
          <w:rFonts w:ascii="Verdana" w:hAnsi="Verdana"/>
          <w:color w:val="0000FF"/>
          <w:sz w:val="20"/>
          <w:szCs w:val="20"/>
          <w:u w:val="single"/>
          <w:shd w:val="clear" w:color="auto" w:fill="FFFFFF"/>
        </w:rPr>
        <w:t xml:space="preserve"> din 23 iulie 2020, publicată în MONITORUL OFICIAL nr. 658 din 24 iulie 2020</w:t>
      </w:r>
    </w:p>
    <w:p w14:paraId="1717B8D4" w14:textId="77777777" w:rsidR="00000000" w:rsidRDefault="00ED5BE7">
      <w:pPr>
        <w:autoSpaceDE/>
        <w:autoSpaceDN/>
        <w:jc w:val="both"/>
        <w:divId w:val="1036849538"/>
        <w:rPr>
          <w:rStyle w:val="salnbdy"/>
          <w:rFonts w:eastAsia="Times New Roman"/>
          <w:color w:val="0000FF"/>
        </w:rPr>
      </w:pPr>
      <w:r>
        <w:rPr>
          <w:rStyle w:val="salnttl1"/>
          <w:rFonts w:eastAsia="Times New Roman"/>
        </w:rPr>
        <w:t>(5)</w:t>
      </w:r>
      <w:r>
        <w:rPr>
          <w:rStyle w:val="salnbdy"/>
          <w:rFonts w:eastAsia="Times New Roman"/>
          <w:color w:val="0000FF"/>
        </w:rPr>
        <w:t xml:space="preserve"> </w:t>
      </w:r>
      <w:r>
        <w:rPr>
          <w:rStyle w:val="salnbdy"/>
          <w:rFonts w:eastAsia="Times New Roman"/>
          <w:color w:val="0000FF"/>
        </w:rPr>
        <w:t xml:space="preserve">Hărţuirea constă în orice tip de comportament care are la bază unul dintre criteriile prevăzute la </w:t>
      </w:r>
      <w:r>
        <w:rPr>
          <w:rStyle w:val="slgi1"/>
          <w:rFonts w:eastAsia="Times New Roman"/>
        </w:rPr>
        <w:t>alin. (2)</w:t>
      </w:r>
      <w:r>
        <w:rPr>
          <w:rStyle w:val="salnbdy"/>
          <w:rFonts w:eastAsia="Times New Roman"/>
          <w:color w:val="0000FF"/>
        </w:rPr>
        <w:t xml:space="preserve"> care are ca scop sau ca efect lezarea demnităţii unei persoane şi duce la crearea unui mediu intimidant, ostil, degradant, umilitor sau ofensator.</w:t>
      </w:r>
    </w:p>
    <w:p w14:paraId="041A5D75" w14:textId="77777777" w:rsidR="00000000" w:rsidRDefault="00ED5BE7">
      <w:pPr>
        <w:pStyle w:val="NormalWeb"/>
        <w:spacing w:before="0" w:after="0"/>
        <w:jc w:val="both"/>
        <w:divId w:val="1036849538"/>
      </w:pPr>
      <w:r>
        <w:rPr>
          <w:rFonts w:ascii="Verdana" w:hAnsi="Verdana"/>
          <w:color w:val="0000FF"/>
          <w:sz w:val="20"/>
          <w:szCs w:val="20"/>
          <w:shd w:val="clear" w:color="auto" w:fill="FFFFFF"/>
        </w:rPr>
        <w:t xml:space="preserve">La data de 27-07-2020 Articolul 5 din Capitolul II , Titlul I a fost completat de </w:t>
      </w:r>
      <w:r>
        <w:rPr>
          <w:rFonts w:ascii="Verdana" w:hAnsi="Verdana"/>
          <w:color w:val="0000FF"/>
          <w:sz w:val="20"/>
          <w:szCs w:val="20"/>
          <w:u w:val="single"/>
          <w:shd w:val="clear" w:color="auto" w:fill="FFFFFF"/>
        </w:rPr>
        <w:t>Punctul 2, ARTICOLUL UNIC din LEGEA nr. 151 din 23 iulie 2020, publicată în MONITORUL OFICIAL nr. 658 din 24 iulie 2020</w:t>
      </w:r>
    </w:p>
    <w:p w14:paraId="02800D13" w14:textId="77777777" w:rsidR="00000000" w:rsidRDefault="00ED5BE7">
      <w:pPr>
        <w:autoSpaceDE/>
        <w:autoSpaceDN/>
        <w:jc w:val="both"/>
        <w:divId w:val="1173450213"/>
        <w:rPr>
          <w:rStyle w:val="salnbdy"/>
          <w:rFonts w:eastAsia="Times New Roman"/>
          <w:color w:val="0000FF"/>
        </w:rPr>
      </w:pPr>
      <w:r>
        <w:rPr>
          <w:rStyle w:val="salnttl1"/>
          <w:rFonts w:eastAsia="Times New Roman"/>
        </w:rPr>
        <w:t>(6)</w:t>
      </w:r>
      <w:r>
        <w:rPr>
          <w:rStyle w:val="salnbdy"/>
          <w:rFonts w:eastAsia="Times New Roman"/>
          <w:color w:val="0000FF"/>
        </w:rPr>
        <w:t xml:space="preserve"> </w:t>
      </w:r>
      <w:r>
        <w:rPr>
          <w:rStyle w:val="salnbdy"/>
          <w:rFonts w:eastAsia="Times New Roman"/>
          <w:color w:val="0000FF"/>
        </w:rPr>
        <w:t xml:space="preserve">Discriminarea prin asociere constă din orice act sau faptă de discriminare săvârşit(ă) împotriva unei persoane care, deşi nu face parte dintr-o categorie de persoane identificată potrivit criteriilor prevăzute la </w:t>
      </w:r>
      <w:r>
        <w:rPr>
          <w:rStyle w:val="slgi1"/>
          <w:rFonts w:eastAsia="Times New Roman"/>
        </w:rPr>
        <w:t>alin. (2)</w:t>
      </w:r>
      <w:r>
        <w:rPr>
          <w:rStyle w:val="salnbdy"/>
          <w:rFonts w:eastAsia="Times New Roman"/>
          <w:color w:val="0000FF"/>
        </w:rPr>
        <w:t>, este asociată sau prezumată a fi</w:t>
      </w:r>
      <w:r>
        <w:rPr>
          <w:rStyle w:val="salnbdy"/>
          <w:rFonts w:eastAsia="Times New Roman"/>
          <w:color w:val="0000FF"/>
        </w:rPr>
        <w:t xml:space="preserve"> asociată cu una sau mai multe persoane aparţinând unei astfel de categorii de persoane.</w:t>
      </w:r>
    </w:p>
    <w:p w14:paraId="058254E4" w14:textId="77777777" w:rsidR="00000000" w:rsidRDefault="00ED5BE7">
      <w:pPr>
        <w:pStyle w:val="NormalWeb"/>
        <w:spacing w:before="0" w:after="0"/>
        <w:jc w:val="both"/>
        <w:divId w:val="1173450213"/>
      </w:pPr>
      <w:r>
        <w:rPr>
          <w:rFonts w:ascii="Verdana" w:hAnsi="Verdana"/>
          <w:color w:val="0000FF"/>
          <w:sz w:val="20"/>
          <w:szCs w:val="20"/>
          <w:shd w:val="clear" w:color="auto" w:fill="FFFFFF"/>
        </w:rPr>
        <w:t xml:space="preserve">La data de 27-07-2020 Articolul 5 din Capitolul II , Titlul I a fost completat de </w:t>
      </w:r>
      <w:r>
        <w:rPr>
          <w:rFonts w:ascii="Verdana" w:hAnsi="Verdana"/>
          <w:color w:val="0000FF"/>
          <w:sz w:val="20"/>
          <w:szCs w:val="20"/>
          <w:u w:val="single"/>
          <w:shd w:val="clear" w:color="auto" w:fill="FFFFFF"/>
        </w:rPr>
        <w:t>Punctul 2, ARTICOLUL UNIC din LEGEA nr. 151 din 23 iulie 2020, publicată în MONITORUL</w:t>
      </w:r>
      <w:r>
        <w:rPr>
          <w:rFonts w:ascii="Verdana" w:hAnsi="Verdana"/>
          <w:color w:val="0000FF"/>
          <w:sz w:val="20"/>
          <w:szCs w:val="20"/>
          <w:u w:val="single"/>
          <w:shd w:val="clear" w:color="auto" w:fill="FFFFFF"/>
        </w:rPr>
        <w:t xml:space="preserve"> OFICIAL nr. 658 din 24 iulie 2020</w:t>
      </w:r>
    </w:p>
    <w:p w14:paraId="73FF7124" w14:textId="77777777" w:rsidR="00000000" w:rsidRDefault="00ED5BE7">
      <w:pPr>
        <w:autoSpaceDE/>
        <w:autoSpaceDN/>
        <w:jc w:val="both"/>
        <w:divId w:val="72630197"/>
        <w:rPr>
          <w:rStyle w:val="salnbdy"/>
          <w:rFonts w:eastAsia="Times New Roman"/>
          <w:color w:val="0000FF"/>
        </w:rPr>
      </w:pPr>
      <w:r>
        <w:rPr>
          <w:rStyle w:val="salnttl1"/>
          <w:rFonts w:eastAsia="Times New Roman"/>
        </w:rPr>
        <w:t>(7)</w:t>
      </w:r>
      <w:r>
        <w:rPr>
          <w:rStyle w:val="salnbdy"/>
          <w:rFonts w:eastAsia="Times New Roman"/>
          <w:color w:val="0000FF"/>
        </w:rPr>
        <w:t xml:space="preserve"> Constituie victimizare orice tratament advers, venit ca reacţie la o plângere sau sesizare a organelor competente, respectiv la o acţiune în justiţie cu privire la încălcarea drepturilor legale sau a principiului trat</w:t>
      </w:r>
      <w:r>
        <w:rPr>
          <w:rStyle w:val="salnbdy"/>
          <w:rFonts w:eastAsia="Times New Roman"/>
          <w:color w:val="0000FF"/>
        </w:rPr>
        <w:t>amentului egal şi al nediscriminării.</w:t>
      </w:r>
    </w:p>
    <w:p w14:paraId="29A45966" w14:textId="77777777" w:rsidR="00000000" w:rsidRDefault="00ED5BE7">
      <w:pPr>
        <w:pStyle w:val="NormalWeb"/>
        <w:spacing w:before="0" w:after="0"/>
        <w:jc w:val="both"/>
        <w:divId w:val="72630197"/>
        <w:rPr>
          <w:color w:val="000000"/>
        </w:rPr>
      </w:pPr>
      <w:r>
        <w:rPr>
          <w:rFonts w:ascii="Verdana" w:hAnsi="Verdana"/>
          <w:color w:val="000000"/>
          <w:sz w:val="20"/>
          <w:szCs w:val="20"/>
          <w:shd w:val="clear" w:color="auto" w:fill="FFFFFF"/>
        </w:rPr>
        <w:t xml:space="preserve">La data de 22-10-2022 Alineatul (7) din Articolul 5 , Capitolul II , Titlul I a fost modificat de </w:t>
      </w:r>
      <w:r>
        <w:rPr>
          <w:rFonts w:ascii="Verdana" w:hAnsi="Verdana"/>
          <w:color w:val="0000FF"/>
          <w:sz w:val="20"/>
          <w:szCs w:val="20"/>
          <w:u w:val="single"/>
          <w:shd w:val="clear" w:color="auto" w:fill="FFFFFF"/>
        </w:rPr>
        <w:t>Punctul 3, Articolul I din LEGEA nr. 283 din 17 octombrie 2022, publicată în MONITORUL OFICIAL nr. 1013 din 19 octombrie</w:t>
      </w:r>
      <w:r>
        <w:rPr>
          <w:rFonts w:ascii="Verdana" w:hAnsi="Verdana"/>
          <w:color w:val="0000FF"/>
          <w:sz w:val="20"/>
          <w:szCs w:val="20"/>
          <w:u w:val="single"/>
          <w:shd w:val="clear" w:color="auto" w:fill="FFFFFF"/>
        </w:rPr>
        <w:t xml:space="preserve"> 2022</w:t>
      </w:r>
    </w:p>
    <w:p w14:paraId="210654D4" w14:textId="77777777" w:rsidR="00000000" w:rsidRDefault="00ED5BE7">
      <w:pPr>
        <w:autoSpaceDE/>
        <w:autoSpaceDN/>
        <w:jc w:val="both"/>
        <w:divId w:val="625280581"/>
        <w:rPr>
          <w:rStyle w:val="salnbdy"/>
          <w:rFonts w:eastAsia="Times New Roman"/>
          <w:color w:val="0000FF"/>
        </w:rPr>
      </w:pPr>
      <w:r>
        <w:rPr>
          <w:rStyle w:val="salnttl1"/>
          <w:rFonts w:eastAsia="Times New Roman"/>
        </w:rPr>
        <w:t>(8)</w:t>
      </w:r>
      <w:r>
        <w:rPr>
          <w:rStyle w:val="salnbdy"/>
          <w:rFonts w:eastAsia="Times New Roman"/>
          <w:color w:val="0000FF"/>
        </w:rPr>
        <w:t xml:space="preserve"> Orice comportament care constă în a dispune, scris sau verbal, unei persoane să utilizeze o formă de discriminare, care are la bază unul dintre criteriile prevăzute la </w:t>
      </w:r>
      <w:r>
        <w:rPr>
          <w:rStyle w:val="slgi1"/>
          <w:rFonts w:eastAsia="Times New Roman"/>
        </w:rPr>
        <w:t>alin. (2)</w:t>
      </w:r>
      <w:r>
        <w:rPr>
          <w:rStyle w:val="salnbdy"/>
          <w:rFonts w:eastAsia="Times New Roman"/>
          <w:color w:val="0000FF"/>
        </w:rPr>
        <w:t>, împotriva uneia sau mai multor persoane este considerat discriminar</w:t>
      </w:r>
      <w:r>
        <w:rPr>
          <w:rStyle w:val="salnbdy"/>
          <w:rFonts w:eastAsia="Times New Roman"/>
          <w:color w:val="0000FF"/>
        </w:rPr>
        <w:t>e.</w:t>
      </w:r>
    </w:p>
    <w:p w14:paraId="0AF11A64" w14:textId="77777777" w:rsidR="00000000" w:rsidRDefault="00ED5BE7">
      <w:pPr>
        <w:pStyle w:val="NormalWeb"/>
        <w:spacing w:before="0" w:after="0"/>
        <w:jc w:val="both"/>
        <w:divId w:val="625280581"/>
      </w:pPr>
      <w:r>
        <w:rPr>
          <w:rFonts w:ascii="Verdana" w:hAnsi="Verdana"/>
          <w:color w:val="0000FF"/>
          <w:sz w:val="20"/>
          <w:szCs w:val="20"/>
          <w:shd w:val="clear" w:color="auto" w:fill="FFFFFF"/>
        </w:rPr>
        <w:t xml:space="preserve">La data de 27-07-2020 Articolul 5 din Capitolul II , Titlul I a fost completat de </w:t>
      </w:r>
      <w:r>
        <w:rPr>
          <w:rFonts w:ascii="Verdana" w:hAnsi="Verdana"/>
          <w:color w:val="0000FF"/>
          <w:sz w:val="20"/>
          <w:szCs w:val="20"/>
          <w:u w:val="single"/>
          <w:shd w:val="clear" w:color="auto" w:fill="FFFFFF"/>
        </w:rPr>
        <w:t>Punctul 2, ARTICOLUL UNIC din LEGEA nr. 151 din 23 iulie 2020, publicată în MONITORUL OFICIAL nr. 658 din 24 iulie 2020</w:t>
      </w:r>
    </w:p>
    <w:p w14:paraId="5E8E2BD8" w14:textId="77777777" w:rsidR="00000000" w:rsidRDefault="00ED5BE7">
      <w:pPr>
        <w:autoSpaceDE/>
        <w:autoSpaceDN/>
        <w:jc w:val="both"/>
        <w:divId w:val="75054946"/>
        <w:rPr>
          <w:rStyle w:val="salnbdy"/>
          <w:rFonts w:eastAsia="Times New Roman"/>
          <w:color w:val="0000FF"/>
        </w:rPr>
      </w:pPr>
      <w:r>
        <w:rPr>
          <w:rStyle w:val="salnttl1"/>
          <w:rFonts w:eastAsia="Times New Roman"/>
        </w:rPr>
        <w:t>(9)</w:t>
      </w:r>
      <w:r>
        <w:rPr>
          <w:rStyle w:val="salnbdy"/>
          <w:rFonts w:eastAsia="Times New Roman"/>
          <w:color w:val="0000FF"/>
        </w:rPr>
        <w:t xml:space="preserve"> Nu constituie discriminare excluderea, deosebir</w:t>
      </w:r>
      <w:r>
        <w:rPr>
          <w:rStyle w:val="salnbdy"/>
          <w:rFonts w:eastAsia="Times New Roman"/>
          <w:color w:val="0000FF"/>
        </w:rPr>
        <w:t>ea, restricţia sau preferinţa în privinţa unui anumit loc de muncă în cazul în care, prin natura specifică a activităţii în cauză sau a condiţiilor în care activitatea respectivă este realizată, există anumite cerinţe profesionale esenţiale şi determinante</w:t>
      </w:r>
      <w:r>
        <w:rPr>
          <w:rStyle w:val="salnbdy"/>
          <w:rFonts w:eastAsia="Times New Roman"/>
          <w:color w:val="0000FF"/>
        </w:rPr>
        <w:t>, cu condiţia ca scopul să fie legitim şi cerinţele proporţionale.</w:t>
      </w:r>
    </w:p>
    <w:p w14:paraId="0F34DC2E" w14:textId="77777777" w:rsidR="00000000" w:rsidRDefault="00ED5BE7">
      <w:pPr>
        <w:pStyle w:val="NormalWeb"/>
        <w:spacing w:before="0" w:after="0"/>
        <w:jc w:val="both"/>
        <w:divId w:val="75054946"/>
      </w:pPr>
      <w:r>
        <w:rPr>
          <w:rFonts w:ascii="Verdana" w:hAnsi="Verdana"/>
          <w:color w:val="0000FF"/>
          <w:sz w:val="20"/>
          <w:szCs w:val="20"/>
          <w:shd w:val="clear" w:color="auto" w:fill="FFFFFF"/>
        </w:rPr>
        <w:t xml:space="preserve">La data de 27-07-2020 Articolul 5 din Capitolul II , Titlul I a fost completat de </w:t>
      </w:r>
      <w:r>
        <w:rPr>
          <w:rFonts w:ascii="Verdana" w:hAnsi="Verdana"/>
          <w:color w:val="0000FF"/>
          <w:sz w:val="20"/>
          <w:szCs w:val="20"/>
          <w:u w:val="single"/>
          <w:shd w:val="clear" w:color="auto" w:fill="FFFFFF"/>
        </w:rPr>
        <w:t>Punctul 2, ARTICOLUL UNIC din LEGEA nr. 151 din 23 iulie 2020, publicată în MONITORUL OFICIAL nr. 658 din 2</w:t>
      </w:r>
      <w:r>
        <w:rPr>
          <w:rFonts w:ascii="Verdana" w:hAnsi="Verdana"/>
          <w:color w:val="0000FF"/>
          <w:sz w:val="20"/>
          <w:szCs w:val="20"/>
          <w:u w:val="single"/>
          <w:shd w:val="clear" w:color="auto" w:fill="FFFFFF"/>
        </w:rPr>
        <w:t>4 iulie 2020</w:t>
      </w:r>
    </w:p>
    <w:p w14:paraId="79EF9AF6" w14:textId="77777777" w:rsidR="00000000" w:rsidRDefault="00ED5BE7">
      <w:pPr>
        <w:autoSpaceDE/>
        <w:autoSpaceDN/>
        <w:jc w:val="both"/>
        <w:divId w:val="901021483"/>
        <w:rPr>
          <w:rStyle w:val="salnbdy"/>
          <w:rFonts w:eastAsia="Times New Roman"/>
          <w:color w:val="0000FF"/>
        </w:rPr>
      </w:pPr>
      <w:r>
        <w:rPr>
          <w:rStyle w:val="salnttl1"/>
          <w:rFonts w:eastAsia="Times New Roman"/>
        </w:rPr>
        <w:t>(10)</w:t>
      </w:r>
      <w:r>
        <w:rPr>
          <w:rStyle w:val="salnbdy"/>
          <w:rFonts w:eastAsia="Times New Roman"/>
          <w:color w:val="0000FF"/>
        </w:rPr>
        <w:t xml:space="preserve"> Orice tratament nefavorabil salariaţilor şi reprezentanţilor salariaţilor aplicat ca urmare a solicitării sau exercitării unuia dintre drepturile prevăzute la </w:t>
      </w:r>
      <w:r>
        <w:rPr>
          <w:rStyle w:val="slgi1"/>
          <w:rFonts w:eastAsia="Times New Roman"/>
        </w:rPr>
        <w:t>art. 39 alin. (1)</w:t>
      </w:r>
      <w:r>
        <w:rPr>
          <w:rStyle w:val="salnbdy"/>
          <w:rFonts w:eastAsia="Times New Roman"/>
          <w:color w:val="0000FF"/>
        </w:rPr>
        <w:t xml:space="preserve"> este interzis.</w:t>
      </w:r>
    </w:p>
    <w:p w14:paraId="7818CFCB" w14:textId="77777777" w:rsidR="00000000" w:rsidRDefault="00ED5BE7">
      <w:pPr>
        <w:pStyle w:val="NormalWeb"/>
        <w:spacing w:before="0" w:after="0"/>
        <w:jc w:val="both"/>
        <w:divId w:val="901021483"/>
      </w:pPr>
      <w:r>
        <w:rPr>
          <w:rFonts w:ascii="Verdana" w:hAnsi="Verdana"/>
          <w:color w:val="0000FF"/>
          <w:sz w:val="20"/>
          <w:szCs w:val="20"/>
          <w:shd w:val="clear" w:color="auto" w:fill="FFFFFF"/>
        </w:rPr>
        <w:t>La data de 22-10-2022 Articolul 5 din Capitolu</w:t>
      </w:r>
      <w:r>
        <w:rPr>
          <w:rFonts w:ascii="Verdana" w:hAnsi="Verdana"/>
          <w:color w:val="0000FF"/>
          <w:sz w:val="20"/>
          <w:szCs w:val="20"/>
          <w:shd w:val="clear" w:color="auto" w:fill="FFFFFF"/>
        </w:rPr>
        <w:t xml:space="preserve">l II , Titlul I a fost completat de </w:t>
      </w:r>
      <w:r>
        <w:rPr>
          <w:rFonts w:ascii="Verdana" w:hAnsi="Verdana"/>
          <w:color w:val="0000FF"/>
          <w:sz w:val="20"/>
          <w:szCs w:val="20"/>
          <w:u w:val="single"/>
          <w:shd w:val="clear" w:color="auto" w:fill="FFFFFF"/>
        </w:rPr>
        <w:t>Punctul 4, Articolul I din LEGEA nr. 283 din 17 octombrie 2022, publicată în MONITORUL OFICIAL nr. 1013 din 19 octombrie 2022</w:t>
      </w:r>
    </w:p>
    <w:p w14:paraId="6AE88578" w14:textId="77777777" w:rsidR="00000000" w:rsidRDefault="00ED5BE7">
      <w:pPr>
        <w:pStyle w:val="sartttl"/>
        <w:jc w:val="both"/>
        <w:divId w:val="574898457"/>
        <w:rPr>
          <w:shd w:val="clear" w:color="auto" w:fill="FFFFFF"/>
        </w:rPr>
      </w:pPr>
      <w:r>
        <w:rPr>
          <w:shd w:val="clear" w:color="auto" w:fill="FFFFFF"/>
        </w:rPr>
        <w:t>Articolul 6</w:t>
      </w:r>
    </w:p>
    <w:p w14:paraId="75554DFE" w14:textId="77777777" w:rsidR="00000000" w:rsidRDefault="00ED5BE7">
      <w:pPr>
        <w:autoSpaceDE/>
        <w:autoSpaceDN/>
        <w:jc w:val="both"/>
        <w:divId w:val="1668824983"/>
        <w:rPr>
          <w:rFonts w:eastAsia="Times New Roman"/>
          <w:color w:val="000000"/>
          <w:sz w:val="20"/>
          <w:szCs w:val="20"/>
          <w:shd w:val="clear" w:color="auto" w:fill="FFFFFF"/>
        </w:rPr>
      </w:pPr>
      <w:r>
        <w:rPr>
          <w:rStyle w:val="salnttl1"/>
          <w:rFonts w:eastAsia="Times New Roman"/>
        </w:rPr>
        <w:lastRenderedPageBreak/>
        <w:t>(1)</w:t>
      </w:r>
      <w:r>
        <w:rPr>
          <w:rStyle w:val="salnbdy"/>
          <w:rFonts w:eastAsia="Times New Roman"/>
        </w:rPr>
        <w:t>Orice salariat care prestează o muncă beneficiază de condiţii de muncă adecvate</w:t>
      </w:r>
      <w:r>
        <w:rPr>
          <w:rStyle w:val="salnbdy"/>
          <w:rFonts w:eastAsia="Times New Roman"/>
        </w:rPr>
        <w:t xml:space="preserve"> activităţii desfăşurate, de protecţie socială, de securitate şi sănătate în muncă, precum şi de respectarea demnităţii şi a conştiinţei sale, fără nicio discriminare.</w:t>
      </w:r>
    </w:p>
    <w:p w14:paraId="649DFDC9" w14:textId="77777777" w:rsidR="00000000" w:rsidRDefault="00ED5BE7">
      <w:pPr>
        <w:autoSpaceDE/>
        <w:autoSpaceDN/>
        <w:jc w:val="both"/>
        <w:divId w:val="31367951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Tuturor salariaţilor care prestează o muncă le sunt recunoscute dreptul la negocieri </w:t>
      </w:r>
      <w:r>
        <w:rPr>
          <w:rStyle w:val="salnbdy"/>
          <w:rFonts w:eastAsia="Times New Roman"/>
        </w:rPr>
        <w:t>colective, dreptul la protecţia datelor cu caracter personal, precum şi dreptul la protecţie împotriva concedierilor nelegale.</w:t>
      </w:r>
    </w:p>
    <w:p w14:paraId="1C1DF33F" w14:textId="77777777" w:rsidR="00000000" w:rsidRDefault="00ED5BE7">
      <w:pPr>
        <w:autoSpaceDE/>
        <w:autoSpaceDN/>
        <w:jc w:val="both"/>
        <w:divId w:val="481507802"/>
        <w:rPr>
          <w:rFonts w:eastAsia="Times New Roman"/>
          <w:color w:val="000000"/>
          <w:sz w:val="20"/>
          <w:szCs w:val="20"/>
          <w:shd w:val="clear" w:color="auto" w:fill="FFFFFF"/>
        </w:rPr>
      </w:pPr>
      <w:r>
        <w:rPr>
          <w:rStyle w:val="salnttl1"/>
          <w:rFonts w:eastAsia="Times New Roman"/>
        </w:rPr>
        <w:t>(3)</w:t>
      </w:r>
      <w:r>
        <w:rPr>
          <w:rStyle w:val="salnbdy"/>
          <w:rFonts w:eastAsia="Times New Roman"/>
        </w:rPr>
        <w:t>Pentru munca egală sau de valoare egală este interzisă orice discriminare bazată pe criteriul de sex cu privire la toate eleme</w:t>
      </w:r>
      <w:r>
        <w:rPr>
          <w:rStyle w:val="salnbdy"/>
          <w:rFonts w:eastAsia="Times New Roman"/>
        </w:rPr>
        <w:t>ntele şi condiţiile de remunerare.</w:t>
      </w:r>
    </w:p>
    <w:p w14:paraId="44096897" w14:textId="77777777" w:rsidR="00000000" w:rsidRDefault="00ED5BE7">
      <w:pPr>
        <w:autoSpaceDE/>
        <w:autoSpaceDN/>
        <w:jc w:val="both"/>
        <w:divId w:val="2027947659"/>
        <w:rPr>
          <w:rStyle w:val="salnbdy"/>
          <w:color w:val="0000FF"/>
        </w:rPr>
      </w:pPr>
      <w:r>
        <w:rPr>
          <w:rStyle w:val="salnttl1"/>
          <w:rFonts w:eastAsia="Times New Roman"/>
        </w:rPr>
        <w:t>(4)</w:t>
      </w:r>
      <w:r>
        <w:rPr>
          <w:rStyle w:val="salnbdy"/>
          <w:rFonts w:eastAsia="Times New Roman"/>
          <w:color w:val="0000FF"/>
        </w:rPr>
        <w:t xml:space="preserve"> În cazul în care salariaţii, reprezentanţii salariaţilor sau membrii de sindicat înaintează angajatorului o plângere sau iniţiază proceduri în scopul asigurării respectării drepturilor prevăzute în prezenta lege, bene</w:t>
      </w:r>
      <w:r>
        <w:rPr>
          <w:rStyle w:val="salnbdy"/>
          <w:rFonts w:eastAsia="Times New Roman"/>
          <w:color w:val="0000FF"/>
        </w:rPr>
        <w:t>ficiază de protecţie împotriva oricărui tratament advers din partea angajatorului.</w:t>
      </w:r>
    </w:p>
    <w:p w14:paraId="37FE453E" w14:textId="77777777" w:rsidR="00000000" w:rsidRDefault="00ED5BE7">
      <w:pPr>
        <w:pStyle w:val="NormalWeb"/>
        <w:spacing w:before="0" w:after="0"/>
        <w:jc w:val="both"/>
        <w:divId w:val="2027947659"/>
      </w:pPr>
      <w:r>
        <w:rPr>
          <w:rFonts w:ascii="Verdana" w:hAnsi="Verdana"/>
          <w:color w:val="0000FF"/>
          <w:sz w:val="20"/>
          <w:szCs w:val="20"/>
          <w:shd w:val="clear" w:color="auto" w:fill="FFFFFF"/>
        </w:rPr>
        <w:t xml:space="preserve">La data de 22-10-2022 Articolul 6 din Capitolul II , Titlul I a fost completat de </w:t>
      </w:r>
      <w:r>
        <w:rPr>
          <w:rFonts w:ascii="Verdana" w:hAnsi="Verdana"/>
          <w:color w:val="0000FF"/>
          <w:sz w:val="20"/>
          <w:szCs w:val="20"/>
          <w:u w:val="single"/>
          <w:shd w:val="clear" w:color="auto" w:fill="FFFFFF"/>
        </w:rPr>
        <w:t>Punctul 5, Articolul I din LEGEA nr. 283 din 17 octombrie 2022, publicată în MONITORUL OFIC</w:t>
      </w:r>
      <w:r>
        <w:rPr>
          <w:rFonts w:ascii="Verdana" w:hAnsi="Verdana"/>
          <w:color w:val="0000FF"/>
          <w:sz w:val="20"/>
          <w:szCs w:val="20"/>
          <w:u w:val="single"/>
          <w:shd w:val="clear" w:color="auto" w:fill="FFFFFF"/>
        </w:rPr>
        <w:t>IAL nr. 1013 din 19 octombrie 2022</w:t>
      </w:r>
    </w:p>
    <w:p w14:paraId="30B333F1" w14:textId="77777777" w:rsidR="00000000" w:rsidRDefault="00ED5BE7">
      <w:pPr>
        <w:autoSpaceDE/>
        <w:autoSpaceDN/>
        <w:jc w:val="both"/>
        <w:divId w:val="2123381455"/>
        <w:rPr>
          <w:rStyle w:val="salnbdy"/>
          <w:rFonts w:eastAsia="Times New Roman"/>
          <w:color w:val="0000FF"/>
        </w:rPr>
      </w:pPr>
      <w:r>
        <w:rPr>
          <w:rStyle w:val="salnttl1"/>
          <w:rFonts w:eastAsia="Times New Roman"/>
        </w:rPr>
        <w:t>(5)</w:t>
      </w:r>
      <w:r>
        <w:rPr>
          <w:rStyle w:val="salnbdy"/>
          <w:rFonts w:eastAsia="Times New Roman"/>
          <w:color w:val="0000FF"/>
        </w:rPr>
        <w:t xml:space="preserve"> Salariatul care se consideră victima unui tratament advers din partea angajatorului în sensul </w:t>
      </w:r>
      <w:r>
        <w:rPr>
          <w:rStyle w:val="slgi1"/>
          <w:rFonts w:eastAsia="Times New Roman"/>
        </w:rPr>
        <w:t>alin. (4)</w:t>
      </w:r>
      <w:r>
        <w:rPr>
          <w:rStyle w:val="salnbdy"/>
          <w:rFonts w:eastAsia="Times New Roman"/>
          <w:color w:val="0000FF"/>
        </w:rPr>
        <w:t xml:space="preserve"> </w:t>
      </w:r>
      <w:r>
        <w:rPr>
          <w:rStyle w:val="salnbdy"/>
          <w:rFonts w:eastAsia="Times New Roman"/>
          <w:color w:val="0000FF"/>
        </w:rPr>
        <w:t>se poate adresa instanţei de judecată competente cu o cerere pentru acordarea de despăgubiri şi restabilirea situaţiei anterioare sau anularea situaţiei create ca urmare a tratamentului advers, cu prezentarea faptelor în baza cărora poate fi prezumată exis</w:t>
      </w:r>
      <w:r>
        <w:rPr>
          <w:rStyle w:val="salnbdy"/>
          <w:rFonts w:eastAsia="Times New Roman"/>
          <w:color w:val="0000FF"/>
        </w:rPr>
        <w:t>tenţa respectivului tratament.</w:t>
      </w:r>
    </w:p>
    <w:p w14:paraId="65DC64EA" w14:textId="77777777" w:rsidR="00000000" w:rsidRDefault="00ED5BE7">
      <w:pPr>
        <w:pStyle w:val="NormalWeb"/>
        <w:spacing w:before="0" w:after="0"/>
        <w:jc w:val="both"/>
        <w:divId w:val="2123381455"/>
      </w:pPr>
      <w:r>
        <w:rPr>
          <w:rFonts w:ascii="Verdana" w:hAnsi="Verdana"/>
          <w:color w:val="0000FF"/>
          <w:sz w:val="20"/>
          <w:szCs w:val="20"/>
          <w:shd w:val="clear" w:color="auto" w:fill="FFFFFF"/>
        </w:rPr>
        <w:t xml:space="preserve">La data de 22-10-2022 Articolul 6 din Capitolul II , Titlul I a fost completat de </w:t>
      </w:r>
      <w:r>
        <w:rPr>
          <w:rFonts w:ascii="Verdana" w:hAnsi="Verdana"/>
          <w:color w:val="0000FF"/>
          <w:sz w:val="20"/>
          <w:szCs w:val="20"/>
          <w:u w:val="single"/>
          <w:shd w:val="clear" w:color="auto" w:fill="FFFFFF"/>
        </w:rPr>
        <w:t>Punctul 5, Articolul I din LEGEA nr. 283 din 17 octombrie 2022, publicată în MONITORUL OFICIAL nr. 1013 din 19 octombrie 2022</w:t>
      </w:r>
    </w:p>
    <w:p w14:paraId="53183FF8" w14:textId="77777777" w:rsidR="00000000" w:rsidRDefault="00ED5BE7">
      <w:pPr>
        <w:pStyle w:val="sartttl"/>
        <w:jc w:val="both"/>
        <w:divId w:val="2098742073"/>
        <w:rPr>
          <w:shd w:val="clear" w:color="auto" w:fill="FFFFFF"/>
        </w:rPr>
      </w:pPr>
      <w:r>
        <w:rPr>
          <w:shd w:val="clear" w:color="auto" w:fill="FFFFFF"/>
        </w:rPr>
        <w:t>Articolul 7</w:t>
      </w:r>
    </w:p>
    <w:p w14:paraId="645AFA90" w14:textId="77777777" w:rsidR="00000000" w:rsidRDefault="00ED5BE7">
      <w:pPr>
        <w:pStyle w:val="spar"/>
        <w:jc w:val="both"/>
        <w:divId w:val="2098742073"/>
        <w:rPr>
          <w:rFonts w:ascii="Verdana" w:hAnsi="Verdana"/>
          <w:color w:val="000000"/>
          <w:sz w:val="20"/>
          <w:szCs w:val="20"/>
          <w:shd w:val="clear" w:color="auto" w:fill="FFFFFF"/>
        </w:rPr>
      </w:pPr>
      <w:r>
        <w:rPr>
          <w:rFonts w:ascii="Verdana" w:hAnsi="Verdana"/>
          <w:color w:val="000000"/>
          <w:sz w:val="20"/>
          <w:szCs w:val="20"/>
          <w:shd w:val="clear" w:color="auto" w:fill="FFFFFF"/>
        </w:rPr>
        <w:t>Salar</w:t>
      </w:r>
      <w:r>
        <w:rPr>
          <w:rFonts w:ascii="Verdana" w:hAnsi="Verdana"/>
          <w:color w:val="000000"/>
          <w:sz w:val="20"/>
          <w:szCs w:val="20"/>
          <w:shd w:val="clear" w:color="auto" w:fill="FFFFFF"/>
        </w:rPr>
        <w:t>iaţii şi angajatorii se pot asocia liber pentru apărarea drepturilor şi promovarea intereselor lor profesionale, economice şi sociale.</w:t>
      </w:r>
    </w:p>
    <w:p w14:paraId="114B4E9E" w14:textId="77777777" w:rsidR="00000000" w:rsidRDefault="00ED5BE7">
      <w:pPr>
        <w:pStyle w:val="sartttl"/>
        <w:jc w:val="both"/>
        <w:divId w:val="855079231"/>
        <w:rPr>
          <w:shd w:val="clear" w:color="auto" w:fill="FFFFFF"/>
        </w:rPr>
      </w:pPr>
      <w:r>
        <w:rPr>
          <w:shd w:val="clear" w:color="auto" w:fill="FFFFFF"/>
        </w:rPr>
        <w:t>Articolul 8</w:t>
      </w:r>
    </w:p>
    <w:p w14:paraId="1113B0E2" w14:textId="77777777" w:rsidR="00000000" w:rsidRDefault="00ED5BE7">
      <w:pPr>
        <w:autoSpaceDE/>
        <w:autoSpaceDN/>
        <w:jc w:val="both"/>
        <w:divId w:val="1941141040"/>
        <w:rPr>
          <w:rFonts w:eastAsia="Times New Roman"/>
          <w:color w:val="000000"/>
          <w:sz w:val="20"/>
          <w:szCs w:val="20"/>
          <w:shd w:val="clear" w:color="auto" w:fill="FFFFFF"/>
        </w:rPr>
      </w:pPr>
      <w:r>
        <w:rPr>
          <w:rStyle w:val="salnttl1"/>
          <w:rFonts w:eastAsia="Times New Roman"/>
        </w:rPr>
        <w:t>(1)</w:t>
      </w:r>
      <w:r>
        <w:rPr>
          <w:rStyle w:val="salnbdy"/>
          <w:rFonts w:eastAsia="Times New Roman"/>
        </w:rPr>
        <w:t>Relaţiile de muncă se bazează pe principiul consensualităţii şi al bunei-credinţe.</w:t>
      </w:r>
    </w:p>
    <w:p w14:paraId="3B758B65" w14:textId="77777777" w:rsidR="00000000" w:rsidRDefault="00ED5BE7">
      <w:pPr>
        <w:autoSpaceDE/>
        <w:autoSpaceDN/>
        <w:jc w:val="both"/>
        <w:divId w:val="1206143846"/>
        <w:rPr>
          <w:rFonts w:eastAsia="Times New Roman"/>
          <w:color w:val="000000"/>
          <w:sz w:val="20"/>
          <w:szCs w:val="20"/>
          <w:shd w:val="clear" w:color="auto" w:fill="FFFFFF"/>
        </w:rPr>
      </w:pPr>
      <w:r>
        <w:rPr>
          <w:rStyle w:val="salnttl1"/>
          <w:rFonts w:eastAsia="Times New Roman"/>
        </w:rPr>
        <w:t>(2)</w:t>
      </w:r>
      <w:r>
        <w:rPr>
          <w:rStyle w:val="salnbdy"/>
          <w:rFonts w:eastAsia="Times New Roman"/>
        </w:rPr>
        <w:t>Pentru buna desfăşur</w:t>
      </w:r>
      <w:r>
        <w:rPr>
          <w:rStyle w:val="salnbdy"/>
          <w:rFonts w:eastAsia="Times New Roman"/>
        </w:rPr>
        <w:t>are a relaţiilor de muncă, participanţii la raporturile de muncă se vor informa şi se vor consulta reciproc, în condiţiile legii şi ale contractelor colective de muncă.</w:t>
      </w:r>
    </w:p>
    <w:p w14:paraId="27716B7F" w14:textId="77777777" w:rsidR="00000000" w:rsidRDefault="00ED5BE7">
      <w:pPr>
        <w:pStyle w:val="sartttl"/>
        <w:jc w:val="both"/>
        <w:divId w:val="26296955"/>
        <w:rPr>
          <w:shd w:val="clear" w:color="auto" w:fill="FFFFFF"/>
        </w:rPr>
      </w:pPr>
      <w:r>
        <w:rPr>
          <w:shd w:val="clear" w:color="auto" w:fill="FFFFFF"/>
        </w:rPr>
        <w:t>Articolul 9</w:t>
      </w:r>
    </w:p>
    <w:p w14:paraId="4535BDC1" w14:textId="77777777" w:rsidR="00000000" w:rsidRDefault="00ED5BE7">
      <w:pPr>
        <w:pStyle w:val="spar"/>
        <w:jc w:val="both"/>
        <w:divId w:val="26296955"/>
        <w:rPr>
          <w:rFonts w:ascii="Verdana" w:hAnsi="Verdana"/>
          <w:color w:val="000000"/>
          <w:sz w:val="20"/>
          <w:szCs w:val="20"/>
          <w:shd w:val="clear" w:color="auto" w:fill="FFFFFF"/>
        </w:rPr>
      </w:pPr>
      <w:r>
        <w:rPr>
          <w:rFonts w:ascii="Verdana" w:hAnsi="Verdana"/>
          <w:color w:val="000000"/>
          <w:sz w:val="20"/>
          <w:szCs w:val="20"/>
          <w:shd w:val="clear" w:color="auto" w:fill="FFFFFF"/>
        </w:rPr>
        <w:t>Cetăţenii români sunt liberi să se încadreze în muncă în statele membre ale</w:t>
      </w:r>
      <w:r>
        <w:rPr>
          <w:rFonts w:ascii="Verdana" w:hAnsi="Verdana"/>
          <w:color w:val="000000"/>
          <w:sz w:val="20"/>
          <w:szCs w:val="20"/>
          <w:shd w:val="clear" w:color="auto" w:fill="FFFFFF"/>
        </w:rPr>
        <w:t xml:space="preserve"> Uniunii Europene, precum şi în oricare alt stat, cu respectarea normelor dreptului internaţional al muncii şi a tratatelor bilaterale la care România este parte.</w:t>
      </w:r>
    </w:p>
    <w:p w14:paraId="39BD6E0E" w14:textId="77777777" w:rsidR="00000000" w:rsidRDefault="00ED5BE7">
      <w:pPr>
        <w:pStyle w:val="sttlttl"/>
        <w:divId w:val="1053112754"/>
      </w:pPr>
      <w:r>
        <w:t>Titlul II</w:t>
      </w:r>
    </w:p>
    <w:p w14:paraId="3333D9DE" w14:textId="77777777" w:rsidR="00000000" w:rsidRDefault="00ED5BE7">
      <w:pPr>
        <w:pStyle w:val="sttlden"/>
        <w:divId w:val="1053112754"/>
      </w:pPr>
      <w:r>
        <w:t>Contractul individual de muncă</w:t>
      </w:r>
    </w:p>
    <w:p w14:paraId="6739D7C3" w14:textId="77777777" w:rsidR="00000000" w:rsidRDefault="00ED5BE7">
      <w:pPr>
        <w:pStyle w:val="scapttl"/>
        <w:divId w:val="1831016646"/>
        <w:rPr>
          <w:shd w:val="clear" w:color="auto" w:fill="FFFFFF"/>
        </w:rPr>
      </w:pPr>
      <w:r>
        <w:rPr>
          <w:shd w:val="clear" w:color="auto" w:fill="FFFFFF"/>
        </w:rPr>
        <w:t>Capitolul I</w:t>
      </w:r>
    </w:p>
    <w:p w14:paraId="311743EF" w14:textId="77777777" w:rsidR="00000000" w:rsidRDefault="00ED5BE7">
      <w:pPr>
        <w:pStyle w:val="scapden"/>
        <w:divId w:val="1831016646"/>
        <w:rPr>
          <w:shd w:val="clear" w:color="auto" w:fill="FFFFFF"/>
        </w:rPr>
      </w:pPr>
      <w:r>
        <w:rPr>
          <w:shd w:val="clear" w:color="auto" w:fill="FFFFFF"/>
        </w:rPr>
        <w:t>Încheierea contractului individual de muncă</w:t>
      </w:r>
    </w:p>
    <w:p w14:paraId="6495F779" w14:textId="77777777" w:rsidR="00000000" w:rsidRDefault="00ED5BE7">
      <w:pPr>
        <w:pStyle w:val="sartttl"/>
        <w:jc w:val="both"/>
        <w:divId w:val="946275095"/>
        <w:rPr>
          <w:shd w:val="clear" w:color="auto" w:fill="FFFFFF"/>
        </w:rPr>
      </w:pPr>
      <w:r>
        <w:rPr>
          <w:shd w:val="clear" w:color="auto" w:fill="FFFFFF"/>
        </w:rPr>
        <w:t>Articolul 10</w:t>
      </w:r>
    </w:p>
    <w:p w14:paraId="6843BA04" w14:textId="77777777" w:rsidR="00000000" w:rsidRDefault="00ED5BE7">
      <w:pPr>
        <w:pStyle w:val="spar"/>
        <w:jc w:val="both"/>
        <w:divId w:val="946275095"/>
        <w:rPr>
          <w:rFonts w:ascii="Verdana" w:hAnsi="Verdana"/>
          <w:color w:val="000000"/>
          <w:sz w:val="20"/>
          <w:szCs w:val="20"/>
          <w:shd w:val="clear" w:color="auto" w:fill="FFFFFF"/>
        </w:rPr>
      </w:pPr>
      <w:r>
        <w:rPr>
          <w:rFonts w:ascii="Verdana" w:hAnsi="Verdana"/>
          <w:color w:val="000000"/>
          <w:sz w:val="20"/>
          <w:szCs w:val="20"/>
          <w:shd w:val="clear" w:color="auto" w:fill="FFFFFF"/>
        </w:rPr>
        <w:t>Contractul individual de muncă este contractul în temeiul căruia o persoană fizică, denumită salariat, se obligă să presteze munca pentru şi sub autoritatea unui angajator, persoană fizică sau juridi</w:t>
      </w:r>
      <w:r>
        <w:rPr>
          <w:rFonts w:ascii="Verdana" w:hAnsi="Verdana"/>
          <w:color w:val="000000"/>
          <w:sz w:val="20"/>
          <w:szCs w:val="20"/>
          <w:shd w:val="clear" w:color="auto" w:fill="FFFFFF"/>
        </w:rPr>
        <w:t>că, în schimbul unei remuneraţii denumite salariu.</w:t>
      </w:r>
    </w:p>
    <w:p w14:paraId="09441C39" w14:textId="77777777" w:rsidR="00000000" w:rsidRDefault="00ED5BE7">
      <w:pPr>
        <w:pStyle w:val="sntattl"/>
        <w:jc w:val="both"/>
        <w:divId w:val="82461799"/>
        <w:rPr>
          <w:shd w:val="clear" w:color="auto" w:fill="FFFFFF"/>
        </w:rPr>
      </w:pPr>
      <w:r>
        <w:rPr>
          <w:shd w:val="clear" w:color="auto" w:fill="FFFFFF"/>
        </w:rPr>
        <w:t xml:space="preserve">Notă </w:t>
      </w:r>
    </w:p>
    <w:p w14:paraId="14FB7859" w14:textId="77777777" w:rsidR="00000000" w:rsidRDefault="00ED5BE7">
      <w:pPr>
        <w:autoSpaceDE/>
        <w:autoSpaceDN/>
        <w:jc w:val="both"/>
        <w:divId w:val="1264462694"/>
        <w:rPr>
          <w:rFonts w:eastAsia="Times New Roman"/>
          <w:color w:val="000000"/>
          <w:sz w:val="17"/>
          <w:szCs w:val="17"/>
          <w:shd w:val="clear" w:color="auto" w:fill="FFFFFF"/>
        </w:rPr>
      </w:pPr>
      <w:r>
        <w:rPr>
          <w:rFonts w:eastAsia="Times New Roman"/>
          <w:color w:val="000000"/>
          <w:sz w:val="17"/>
          <w:szCs w:val="17"/>
          <w:shd w:val="clear" w:color="auto" w:fill="FFFFFF"/>
        </w:rPr>
        <w:t xml:space="preserve">*) Modelul-cadru al contractului individual de muncă este aprobat prin </w:t>
      </w:r>
      <w:r>
        <w:rPr>
          <w:rFonts w:eastAsia="Times New Roman"/>
          <w:color w:val="0000FF"/>
          <w:sz w:val="20"/>
          <w:szCs w:val="20"/>
          <w:u w:val="single"/>
          <w:shd w:val="clear" w:color="auto" w:fill="FFFFFF"/>
        </w:rPr>
        <w:t>Ordinul nr. 2.171 din 25 noiembrie 2022</w:t>
      </w:r>
      <w:r>
        <w:rPr>
          <w:rFonts w:eastAsia="Times New Roman"/>
          <w:color w:val="000000"/>
          <w:sz w:val="17"/>
          <w:szCs w:val="17"/>
          <w:shd w:val="clear" w:color="auto" w:fill="FFFFFF"/>
        </w:rPr>
        <w:t>, publicat în Monitorul Oficial al României, Partea I, nr. 1.180 din 9 decembrie 2022 car</w:t>
      </w:r>
      <w:r>
        <w:rPr>
          <w:rFonts w:eastAsia="Times New Roman"/>
          <w:color w:val="000000"/>
          <w:sz w:val="17"/>
          <w:szCs w:val="17"/>
          <w:shd w:val="clear" w:color="auto" w:fill="FFFFFF"/>
        </w:rPr>
        <w:t xml:space="preserve">e abrogă </w:t>
      </w:r>
      <w:r>
        <w:rPr>
          <w:rFonts w:eastAsia="Times New Roman"/>
          <w:color w:val="0000FF"/>
          <w:sz w:val="20"/>
          <w:szCs w:val="20"/>
          <w:u w:val="single"/>
          <w:shd w:val="clear" w:color="auto" w:fill="FFFFFF"/>
        </w:rPr>
        <w:t>Ordinul nr. 64 din 28 februarie 2003</w:t>
      </w:r>
      <w:r>
        <w:rPr>
          <w:rFonts w:eastAsia="Times New Roman"/>
          <w:color w:val="000000"/>
          <w:sz w:val="17"/>
          <w:szCs w:val="17"/>
          <w:shd w:val="clear" w:color="auto" w:fill="FFFFFF"/>
        </w:rPr>
        <w:t>, publicat în Monitorul Oficial al României, Partea I, nr. 139 din 4 martie 2003.</w:t>
      </w:r>
    </w:p>
    <w:p w14:paraId="0E44A64F" w14:textId="77777777" w:rsidR="00000000" w:rsidRDefault="00ED5BE7">
      <w:pPr>
        <w:pStyle w:val="sntattl"/>
        <w:jc w:val="both"/>
        <w:divId w:val="596400305"/>
        <w:rPr>
          <w:shd w:val="clear" w:color="auto" w:fill="FFFFFF"/>
        </w:rPr>
      </w:pPr>
      <w:r>
        <w:rPr>
          <w:shd w:val="clear" w:color="auto" w:fill="FFFFFF"/>
        </w:rPr>
        <w:t xml:space="preserve">Notă </w:t>
      </w:r>
    </w:p>
    <w:p w14:paraId="7AACCC1C" w14:textId="77777777" w:rsidR="00000000" w:rsidRDefault="00ED5BE7">
      <w:pPr>
        <w:autoSpaceDE/>
        <w:autoSpaceDN/>
        <w:jc w:val="both"/>
        <w:divId w:val="202788446"/>
        <w:rPr>
          <w:rFonts w:eastAsia="Times New Roman"/>
          <w:color w:val="000000"/>
          <w:sz w:val="17"/>
          <w:szCs w:val="17"/>
          <w:shd w:val="clear" w:color="auto" w:fill="FFFFFF"/>
        </w:rPr>
      </w:pPr>
      <w:r>
        <w:rPr>
          <w:rFonts w:eastAsia="Times New Roman"/>
          <w:color w:val="000000"/>
          <w:sz w:val="17"/>
          <w:szCs w:val="17"/>
          <w:shd w:val="clear" w:color="auto" w:fill="FFFFFF"/>
        </w:rPr>
        <w:lastRenderedPageBreak/>
        <w:t xml:space="preserve">Decizie de admitere: </w:t>
      </w:r>
      <w:r>
        <w:rPr>
          <w:rFonts w:eastAsia="Times New Roman"/>
          <w:color w:val="0000FF"/>
          <w:sz w:val="20"/>
          <w:szCs w:val="20"/>
          <w:u w:val="single"/>
          <w:shd w:val="clear" w:color="auto" w:fill="FFFFFF"/>
        </w:rPr>
        <w:t>HP nr. 19/2019</w:t>
      </w:r>
      <w:r>
        <w:rPr>
          <w:rFonts w:eastAsia="Times New Roman"/>
          <w:color w:val="000000"/>
          <w:sz w:val="17"/>
          <w:szCs w:val="17"/>
          <w:shd w:val="clear" w:color="auto" w:fill="FFFFFF"/>
        </w:rPr>
        <w:t>, publicată în Monitorul Oficial nr. 573 din 12 iulie 2019:</w:t>
      </w:r>
    </w:p>
    <w:p w14:paraId="521F3CD7" w14:textId="77777777" w:rsidR="00000000" w:rsidRDefault="00ED5BE7">
      <w:pPr>
        <w:autoSpaceDE/>
        <w:autoSpaceDN/>
        <w:jc w:val="both"/>
        <w:divId w:val="2043094600"/>
        <w:rPr>
          <w:rFonts w:eastAsia="Times New Roman"/>
          <w:color w:val="000000"/>
          <w:sz w:val="17"/>
          <w:szCs w:val="17"/>
          <w:shd w:val="clear" w:color="auto" w:fill="FFFFFF"/>
        </w:rPr>
      </w:pPr>
      <w:r>
        <w:rPr>
          <w:rFonts w:eastAsia="Times New Roman"/>
          <w:color w:val="000000"/>
          <w:sz w:val="17"/>
          <w:szCs w:val="17"/>
          <w:shd w:val="clear" w:color="auto" w:fill="FFFFFF"/>
        </w:rPr>
        <w:t>În interpretarea şi aplicare</w:t>
      </w:r>
      <w:r>
        <w:rPr>
          <w:rFonts w:eastAsia="Times New Roman"/>
          <w:color w:val="000000"/>
          <w:sz w:val="17"/>
          <w:szCs w:val="17"/>
          <w:shd w:val="clear" w:color="auto" w:fill="FFFFFF"/>
        </w:rPr>
        <w:t xml:space="preserve">a dispoziţiilor </w:t>
      </w:r>
      <w:r>
        <w:rPr>
          <w:rStyle w:val="slgi1"/>
          <w:rFonts w:eastAsia="Times New Roman"/>
        </w:rPr>
        <w:t>art. 10</w:t>
      </w:r>
      <w:r>
        <w:rPr>
          <w:rFonts w:eastAsia="Times New Roman"/>
          <w:color w:val="000000"/>
          <w:sz w:val="17"/>
          <w:szCs w:val="17"/>
          <w:shd w:val="clear" w:color="auto" w:fill="FFFFFF"/>
        </w:rPr>
        <w:t xml:space="preserve">, </w:t>
      </w:r>
      <w:r>
        <w:rPr>
          <w:rStyle w:val="slgi1"/>
          <w:rFonts w:eastAsia="Times New Roman"/>
        </w:rPr>
        <w:t>art. 38</w:t>
      </w:r>
      <w:r>
        <w:rPr>
          <w:rFonts w:eastAsia="Times New Roman"/>
          <w:color w:val="000000"/>
          <w:sz w:val="17"/>
          <w:szCs w:val="17"/>
          <w:shd w:val="clear" w:color="auto" w:fill="FFFFFF"/>
        </w:rPr>
        <w:t xml:space="preserve">, </w:t>
      </w:r>
      <w:r>
        <w:rPr>
          <w:rStyle w:val="slgi1"/>
          <w:rFonts w:eastAsia="Times New Roman"/>
        </w:rPr>
        <w:t>art. 57</w:t>
      </w:r>
      <w:r>
        <w:rPr>
          <w:rFonts w:eastAsia="Times New Roman"/>
          <w:color w:val="000000"/>
          <w:sz w:val="17"/>
          <w:szCs w:val="17"/>
          <w:shd w:val="clear" w:color="auto" w:fill="FFFFFF"/>
        </w:rPr>
        <w:t xml:space="preserve">, </w:t>
      </w:r>
      <w:r>
        <w:rPr>
          <w:rStyle w:val="slgi1"/>
          <w:rFonts w:eastAsia="Times New Roman"/>
        </w:rPr>
        <w:t>art. 134 alin. (1)</w:t>
      </w:r>
      <w:r>
        <w:rPr>
          <w:rFonts w:eastAsia="Times New Roman"/>
          <w:color w:val="000000"/>
          <w:sz w:val="17"/>
          <w:szCs w:val="17"/>
          <w:shd w:val="clear" w:color="auto" w:fill="FFFFFF"/>
        </w:rPr>
        <w:t xml:space="preserve"> şi </w:t>
      </w:r>
      <w:r>
        <w:rPr>
          <w:rStyle w:val="slgi1"/>
          <w:rFonts w:eastAsia="Times New Roman"/>
        </w:rPr>
        <w:t>art. 254 alin. (3)</w:t>
      </w:r>
      <w:r>
        <w:rPr>
          <w:rFonts w:eastAsia="Times New Roman"/>
          <w:color w:val="000000"/>
          <w:sz w:val="17"/>
          <w:szCs w:val="17"/>
          <w:shd w:val="clear" w:color="auto" w:fill="FFFFFF"/>
        </w:rPr>
        <w:t xml:space="preserve"> şi </w:t>
      </w:r>
      <w:r>
        <w:rPr>
          <w:rStyle w:val="slgi1"/>
          <w:rFonts w:eastAsia="Times New Roman"/>
        </w:rPr>
        <w:t>(4) din Legea nr. 53/2003</w:t>
      </w:r>
      <w:r>
        <w:rPr>
          <w:rFonts w:eastAsia="Times New Roman"/>
          <w:color w:val="000000"/>
          <w:sz w:val="17"/>
          <w:szCs w:val="17"/>
          <w:shd w:val="clear" w:color="auto" w:fill="FFFFFF"/>
        </w:rPr>
        <w:t xml:space="preserve"> </w:t>
      </w:r>
      <w:r>
        <w:rPr>
          <w:rFonts w:eastAsia="Times New Roman"/>
          <w:color w:val="000000"/>
          <w:sz w:val="17"/>
          <w:szCs w:val="17"/>
          <w:shd w:val="clear" w:color="auto" w:fill="FFFFFF"/>
        </w:rPr>
        <w:t>- Codul muncii, republicată, cu modificările şi completările ulterioare, stipularea clauzei penale în contractul individual de muncă sau într-un act adiţional al acestuia, prin care este evaluată paguba produsă angajatorului de salariat din vina şi în legă</w:t>
      </w:r>
      <w:r>
        <w:rPr>
          <w:rFonts w:eastAsia="Times New Roman"/>
          <w:color w:val="000000"/>
          <w:sz w:val="17"/>
          <w:szCs w:val="17"/>
          <w:shd w:val="clear" w:color="auto" w:fill="FFFFFF"/>
        </w:rPr>
        <w:t>tură cu munca sa, este interzisă şi este sancţionată cu nulitatea clauzei astfel negociate.</w:t>
      </w:r>
    </w:p>
    <w:p w14:paraId="136DE8E3" w14:textId="77777777" w:rsidR="00000000" w:rsidRDefault="00ED5BE7">
      <w:pPr>
        <w:pStyle w:val="sartttl"/>
        <w:jc w:val="both"/>
        <w:divId w:val="810170650"/>
        <w:rPr>
          <w:shd w:val="clear" w:color="auto" w:fill="FFFFFF"/>
        </w:rPr>
      </w:pPr>
      <w:r>
        <w:rPr>
          <w:shd w:val="clear" w:color="auto" w:fill="FFFFFF"/>
        </w:rPr>
        <w:t>Articolul 11</w:t>
      </w:r>
    </w:p>
    <w:p w14:paraId="7A8C0BB3" w14:textId="77777777" w:rsidR="00000000" w:rsidRDefault="00ED5BE7">
      <w:pPr>
        <w:pStyle w:val="spar"/>
        <w:jc w:val="both"/>
        <w:divId w:val="810170650"/>
        <w:rPr>
          <w:rFonts w:ascii="Verdana" w:hAnsi="Verdana"/>
          <w:color w:val="000000"/>
          <w:sz w:val="20"/>
          <w:szCs w:val="20"/>
          <w:shd w:val="clear" w:color="auto" w:fill="FFFFFF"/>
        </w:rPr>
      </w:pPr>
      <w:r>
        <w:rPr>
          <w:rFonts w:ascii="Verdana" w:hAnsi="Verdana"/>
          <w:color w:val="000000"/>
          <w:sz w:val="20"/>
          <w:szCs w:val="20"/>
          <w:shd w:val="clear" w:color="auto" w:fill="FFFFFF"/>
        </w:rPr>
        <w:t>Clauzele contractului individual de muncă nu pot conţine prevederi contrare sau drepturi sub nivelul minim stabilit prin acte normative ori prin contra</w:t>
      </w:r>
      <w:r>
        <w:rPr>
          <w:rFonts w:ascii="Verdana" w:hAnsi="Verdana"/>
          <w:color w:val="000000"/>
          <w:sz w:val="20"/>
          <w:szCs w:val="20"/>
          <w:shd w:val="clear" w:color="auto" w:fill="FFFFFF"/>
        </w:rPr>
        <w:t>cte colective de muncă.</w:t>
      </w:r>
    </w:p>
    <w:p w14:paraId="69A9DDEB" w14:textId="77777777" w:rsidR="00000000" w:rsidRDefault="00ED5BE7">
      <w:pPr>
        <w:pStyle w:val="sartttl"/>
        <w:jc w:val="both"/>
        <w:divId w:val="716853989"/>
        <w:rPr>
          <w:shd w:val="clear" w:color="auto" w:fill="FFFFFF"/>
        </w:rPr>
      </w:pPr>
      <w:r>
        <w:rPr>
          <w:shd w:val="clear" w:color="auto" w:fill="FFFFFF"/>
        </w:rPr>
        <w:t>Articolul 12</w:t>
      </w:r>
    </w:p>
    <w:p w14:paraId="34B35F02" w14:textId="77777777" w:rsidR="00000000" w:rsidRDefault="00ED5BE7">
      <w:pPr>
        <w:autoSpaceDE/>
        <w:autoSpaceDN/>
        <w:jc w:val="both"/>
        <w:divId w:val="1075124474"/>
        <w:rPr>
          <w:rFonts w:eastAsia="Times New Roman"/>
          <w:color w:val="000000"/>
          <w:sz w:val="20"/>
          <w:szCs w:val="20"/>
          <w:shd w:val="clear" w:color="auto" w:fill="FFFFFF"/>
        </w:rPr>
      </w:pPr>
      <w:r>
        <w:rPr>
          <w:rStyle w:val="salnttl1"/>
          <w:rFonts w:eastAsia="Times New Roman"/>
        </w:rPr>
        <w:t>(1)</w:t>
      </w:r>
      <w:r>
        <w:rPr>
          <w:rStyle w:val="salnbdy"/>
          <w:rFonts w:eastAsia="Times New Roman"/>
        </w:rPr>
        <w:t>Contractul individual de muncă se încheie pe durată nedeterminată.</w:t>
      </w:r>
    </w:p>
    <w:p w14:paraId="60509303" w14:textId="77777777" w:rsidR="00000000" w:rsidRDefault="00ED5BE7">
      <w:pPr>
        <w:autoSpaceDE/>
        <w:autoSpaceDN/>
        <w:jc w:val="both"/>
        <w:divId w:val="964192705"/>
        <w:rPr>
          <w:rFonts w:eastAsia="Times New Roman"/>
          <w:color w:val="000000"/>
          <w:sz w:val="20"/>
          <w:szCs w:val="20"/>
          <w:shd w:val="clear" w:color="auto" w:fill="FFFFFF"/>
        </w:rPr>
      </w:pPr>
      <w:r>
        <w:rPr>
          <w:rStyle w:val="salnttl1"/>
          <w:rFonts w:eastAsia="Times New Roman"/>
        </w:rPr>
        <w:t>(2)</w:t>
      </w:r>
      <w:r>
        <w:rPr>
          <w:rStyle w:val="salnbdy"/>
          <w:rFonts w:eastAsia="Times New Roman"/>
        </w:rPr>
        <w:t>Prin excepţie, contractul individual de muncă se poate încheia şi pe durată determinată, în condiţiile expres prevăzute de lege.</w:t>
      </w:r>
    </w:p>
    <w:p w14:paraId="0E24B847" w14:textId="77777777" w:rsidR="00000000" w:rsidRDefault="00ED5BE7">
      <w:pPr>
        <w:pStyle w:val="sartttl"/>
        <w:jc w:val="both"/>
        <w:divId w:val="1333802256"/>
        <w:rPr>
          <w:shd w:val="clear" w:color="auto" w:fill="FFFFFF"/>
        </w:rPr>
      </w:pPr>
      <w:r>
        <w:rPr>
          <w:shd w:val="clear" w:color="auto" w:fill="FFFFFF"/>
        </w:rPr>
        <w:t>Articolul 13</w:t>
      </w:r>
    </w:p>
    <w:p w14:paraId="31BE3BA2" w14:textId="77777777" w:rsidR="00000000" w:rsidRDefault="00ED5BE7">
      <w:pPr>
        <w:autoSpaceDE/>
        <w:autoSpaceDN/>
        <w:jc w:val="both"/>
        <w:divId w:val="766540351"/>
        <w:rPr>
          <w:rFonts w:eastAsia="Times New Roman"/>
          <w:color w:val="000000"/>
          <w:sz w:val="20"/>
          <w:szCs w:val="20"/>
          <w:shd w:val="clear" w:color="auto" w:fill="FFFFFF"/>
        </w:rPr>
      </w:pPr>
      <w:r>
        <w:rPr>
          <w:rStyle w:val="salnttl1"/>
          <w:rFonts w:eastAsia="Times New Roman"/>
        </w:rPr>
        <w:t>(1)</w:t>
      </w:r>
      <w:r>
        <w:rPr>
          <w:rStyle w:val="salnbdy"/>
          <w:rFonts w:eastAsia="Times New Roman"/>
        </w:rPr>
        <w:t>P</w:t>
      </w:r>
      <w:r>
        <w:rPr>
          <w:rStyle w:val="salnbdy"/>
          <w:rFonts w:eastAsia="Times New Roman"/>
        </w:rPr>
        <w:t>ersoana fizică dobândeşte capacitate de muncă la împlinirea vârstei de 16 ani.</w:t>
      </w:r>
    </w:p>
    <w:p w14:paraId="6A028666" w14:textId="77777777" w:rsidR="00000000" w:rsidRDefault="00ED5BE7">
      <w:pPr>
        <w:autoSpaceDE/>
        <w:autoSpaceDN/>
        <w:jc w:val="both"/>
        <w:divId w:val="1943610472"/>
        <w:rPr>
          <w:rFonts w:eastAsia="Times New Roman"/>
          <w:color w:val="000000"/>
          <w:sz w:val="20"/>
          <w:szCs w:val="20"/>
          <w:shd w:val="clear" w:color="auto" w:fill="FFFFFF"/>
        </w:rPr>
      </w:pPr>
      <w:r>
        <w:rPr>
          <w:rStyle w:val="salnttl1"/>
          <w:rFonts w:eastAsia="Times New Roman"/>
        </w:rPr>
        <w:t>(2)</w:t>
      </w:r>
      <w:r>
        <w:rPr>
          <w:rStyle w:val="salnbdy"/>
          <w:rFonts w:eastAsia="Times New Roman"/>
        </w:rPr>
        <w:t>Persoana fizică poate încheia un contract de muncă în calitate de salariat şi la împlinirea vârstei de 15 ani, cu acordul părinţilor sau al reprezentanţilor legali, pentru ac</w:t>
      </w:r>
      <w:r>
        <w:rPr>
          <w:rStyle w:val="salnbdy"/>
          <w:rFonts w:eastAsia="Times New Roman"/>
        </w:rPr>
        <w:t>tivităţi potrivite cu dezvoltarea fizică, aptitudinile şi cunoştinţele sale, dacă astfel nu îi sunt periclitate sănătatea, dezvoltarea şi pregătirea profesională.</w:t>
      </w:r>
    </w:p>
    <w:p w14:paraId="7DEADB01" w14:textId="77777777" w:rsidR="00000000" w:rsidRDefault="00ED5BE7">
      <w:pPr>
        <w:autoSpaceDE/>
        <w:autoSpaceDN/>
        <w:jc w:val="both"/>
        <w:divId w:val="1307584782"/>
        <w:rPr>
          <w:rFonts w:eastAsia="Times New Roman"/>
          <w:color w:val="000000"/>
          <w:sz w:val="20"/>
          <w:szCs w:val="20"/>
          <w:shd w:val="clear" w:color="auto" w:fill="FFFFFF"/>
        </w:rPr>
      </w:pPr>
      <w:r>
        <w:rPr>
          <w:rStyle w:val="salnttl1"/>
          <w:rFonts w:eastAsia="Times New Roman"/>
        </w:rPr>
        <w:t>(3)</w:t>
      </w:r>
      <w:r>
        <w:rPr>
          <w:rStyle w:val="salnbdy"/>
          <w:rFonts w:eastAsia="Times New Roman"/>
        </w:rPr>
        <w:t>Încadrarea în muncă a persoanelor sub vârsta de 15 ani este interzisă.</w:t>
      </w:r>
    </w:p>
    <w:p w14:paraId="35E0C168" w14:textId="77777777" w:rsidR="00000000" w:rsidRDefault="00ED5BE7">
      <w:pPr>
        <w:autoSpaceDE/>
        <w:autoSpaceDN/>
        <w:jc w:val="both"/>
        <w:divId w:val="84763481"/>
        <w:rPr>
          <w:rStyle w:val="salnbdy"/>
          <w:color w:val="0000FF"/>
        </w:rPr>
      </w:pPr>
      <w:r>
        <w:rPr>
          <w:rStyle w:val="salnttl1"/>
          <w:rFonts w:eastAsia="Times New Roman"/>
        </w:rPr>
        <w:t>(4)</w:t>
      </w:r>
      <w:r>
        <w:rPr>
          <w:rStyle w:val="salnbdy"/>
          <w:rFonts w:eastAsia="Times New Roman"/>
          <w:color w:val="0000FF"/>
        </w:rPr>
        <w:t xml:space="preserve"> Încadrarea în m</w:t>
      </w:r>
      <w:r>
        <w:rPr>
          <w:rStyle w:val="salnbdy"/>
          <w:rFonts w:eastAsia="Times New Roman"/>
          <w:color w:val="0000FF"/>
        </w:rPr>
        <w:t>uncă a persoanelor care beneficiază de tutelă specială este interzisă.</w:t>
      </w:r>
    </w:p>
    <w:p w14:paraId="0A6878FE" w14:textId="77777777" w:rsidR="00000000" w:rsidRDefault="00ED5BE7">
      <w:pPr>
        <w:pStyle w:val="NormalWeb"/>
        <w:spacing w:before="0" w:after="0"/>
        <w:jc w:val="both"/>
        <w:divId w:val="84763481"/>
        <w:rPr>
          <w:color w:val="000000"/>
        </w:rPr>
      </w:pPr>
      <w:r>
        <w:rPr>
          <w:rFonts w:ascii="Verdana" w:hAnsi="Verdana"/>
          <w:color w:val="000000"/>
          <w:sz w:val="20"/>
          <w:szCs w:val="20"/>
          <w:shd w:val="clear" w:color="auto" w:fill="FFFFFF"/>
        </w:rPr>
        <w:t xml:space="preserve">La data de 18-08-2022 Alineatul (4) din Articolul 13 , Capitolul I , Titlul II a fost modificat de </w:t>
      </w:r>
      <w:r>
        <w:rPr>
          <w:rFonts w:ascii="Verdana" w:hAnsi="Verdana"/>
          <w:color w:val="0000FF"/>
          <w:sz w:val="20"/>
          <w:szCs w:val="20"/>
          <w:u w:val="single"/>
          <w:shd w:val="clear" w:color="auto" w:fill="FFFFFF"/>
        </w:rPr>
        <w:t>Punctul 1, Articolul 12, Capitolul III din LEGEA nr. 140 din 17 mai 2022, publicată în</w:t>
      </w:r>
      <w:r>
        <w:rPr>
          <w:rFonts w:ascii="Verdana" w:hAnsi="Verdana"/>
          <w:color w:val="0000FF"/>
          <w:sz w:val="20"/>
          <w:szCs w:val="20"/>
          <w:u w:val="single"/>
          <w:shd w:val="clear" w:color="auto" w:fill="FFFFFF"/>
        </w:rPr>
        <w:t xml:space="preserve"> MONITORUL OFICIAL nr. 500 din 20 mai 2022</w:t>
      </w:r>
    </w:p>
    <w:p w14:paraId="64F66351" w14:textId="77777777" w:rsidR="00000000" w:rsidRDefault="00ED5BE7">
      <w:pPr>
        <w:autoSpaceDE/>
        <w:autoSpaceDN/>
        <w:jc w:val="both"/>
        <w:divId w:val="70347403"/>
        <w:rPr>
          <w:rFonts w:eastAsia="Times New Roman"/>
          <w:color w:val="000000"/>
          <w:sz w:val="20"/>
          <w:szCs w:val="20"/>
          <w:shd w:val="clear" w:color="auto" w:fill="FFFFFF"/>
        </w:rPr>
      </w:pPr>
      <w:r>
        <w:rPr>
          <w:rStyle w:val="salnttl1"/>
          <w:rFonts w:eastAsia="Times New Roman"/>
        </w:rPr>
        <w:t>(5)</w:t>
      </w:r>
      <w:r>
        <w:rPr>
          <w:rStyle w:val="salnbdy"/>
          <w:rFonts w:eastAsia="Times New Roman"/>
        </w:rPr>
        <w:t>Încadrarea în muncă în locuri de muncă grele, vătămătoare sau periculoase se poate face după împlinirea vârstei de 18 ani; aceste locuri de muncă se stabilesc prin hotărâre a Guvernului.</w:t>
      </w:r>
    </w:p>
    <w:p w14:paraId="5B4CF95C" w14:textId="77777777" w:rsidR="00000000" w:rsidRDefault="00ED5BE7">
      <w:pPr>
        <w:pStyle w:val="sntattl"/>
        <w:jc w:val="both"/>
        <w:divId w:val="1463038992"/>
        <w:rPr>
          <w:shd w:val="clear" w:color="auto" w:fill="FFFFFF"/>
        </w:rPr>
      </w:pPr>
      <w:r>
        <w:rPr>
          <w:shd w:val="clear" w:color="auto" w:fill="FFFFFF"/>
        </w:rPr>
        <w:t xml:space="preserve">Notă </w:t>
      </w:r>
    </w:p>
    <w:p w14:paraId="33071D95" w14:textId="77777777" w:rsidR="00000000" w:rsidRDefault="00ED5BE7">
      <w:pPr>
        <w:autoSpaceDE/>
        <w:autoSpaceDN/>
        <w:jc w:val="both"/>
        <w:divId w:val="1960405799"/>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articolul</w:t>
      </w:r>
      <w:r>
        <w:rPr>
          <w:rFonts w:eastAsia="Times New Roman"/>
          <w:color w:val="0000FF"/>
          <w:sz w:val="20"/>
          <w:szCs w:val="20"/>
          <w:u w:val="single"/>
          <w:shd w:val="clear" w:color="auto" w:fill="FFFFFF"/>
        </w:rPr>
        <w:t>ui 22, Capitolul IV din LEGEA nr. 140 din 17 mai 2022</w:t>
      </w:r>
      <w:r>
        <w:rPr>
          <w:rFonts w:eastAsia="Times New Roman"/>
          <w:color w:val="000000"/>
          <w:sz w:val="17"/>
          <w:szCs w:val="17"/>
          <w:shd w:val="clear" w:color="auto" w:fill="FFFFFF"/>
        </w:rPr>
        <w:t>, publicată în MONITORUL OFICIAL nr. 500 din 20 mai 2022, în cuprinsul actelor normative aplicabile la data intrării în vigoare a prezentei legi, referirile la măsura punerii sub interdicţie judecătoreas</w:t>
      </w:r>
      <w:r>
        <w:rPr>
          <w:rFonts w:eastAsia="Times New Roman"/>
          <w:color w:val="000000"/>
          <w:sz w:val="17"/>
          <w:szCs w:val="17"/>
          <w:shd w:val="clear" w:color="auto" w:fill="FFFFFF"/>
        </w:rPr>
        <w:t>că, respectiv la persoana pusă sub interdicţie judecătorească se consideră a fi făcute la măsura consilierii judiciare sau a tutelei speciale, respectiv la persoana care beneficiază de consiliere judiciară sau de tutelă specială.</w:t>
      </w:r>
    </w:p>
    <w:p w14:paraId="3306AAD5" w14:textId="77777777" w:rsidR="00000000" w:rsidRDefault="00ED5BE7">
      <w:pPr>
        <w:pStyle w:val="sartttl"/>
        <w:jc w:val="both"/>
        <w:divId w:val="947813155"/>
        <w:rPr>
          <w:shd w:val="clear" w:color="auto" w:fill="FFFFFF"/>
        </w:rPr>
      </w:pPr>
      <w:r>
        <w:rPr>
          <w:shd w:val="clear" w:color="auto" w:fill="FFFFFF"/>
        </w:rPr>
        <w:t>Articolul 14</w:t>
      </w:r>
    </w:p>
    <w:p w14:paraId="21D46EB8" w14:textId="77777777" w:rsidR="00000000" w:rsidRDefault="00ED5BE7">
      <w:pPr>
        <w:autoSpaceDE/>
        <w:autoSpaceDN/>
        <w:jc w:val="both"/>
        <w:divId w:val="1210339983"/>
        <w:rPr>
          <w:rFonts w:eastAsia="Times New Roman"/>
          <w:color w:val="000000"/>
          <w:sz w:val="20"/>
          <w:szCs w:val="20"/>
          <w:shd w:val="clear" w:color="auto" w:fill="FFFFFF"/>
        </w:rPr>
      </w:pPr>
      <w:r>
        <w:rPr>
          <w:rStyle w:val="salnttl1"/>
          <w:rFonts w:eastAsia="Times New Roman"/>
        </w:rPr>
        <w:t>(1)</w:t>
      </w:r>
      <w:r>
        <w:rPr>
          <w:rStyle w:val="salnbdy"/>
          <w:rFonts w:eastAsia="Times New Roman"/>
        </w:rPr>
        <w:t>În sensul prezentului cod, prin angajator se înţelege persoana fizică sau juridică ce poate, potrivit legii, să angajeze forţă de muncă pe bază de contract individual de muncă.</w:t>
      </w:r>
    </w:p>
    <w:p w14:paraId="6DA84B4D" w14:textId="77777777" w:rsidR="00000000" w:rsidRDefault="00ED5BE7">
      <w:pPr>
        <w:autoSpaceDE/>
        <w:autoSpaceDN/>
        <w:jc w:val="both"/>
        <w:divId w:val="165271544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Persoana juridică poate încheia contracte individuale de muncă, în calitate </w:t>
      </w:r>
      <w:r>
        <w:rPr>
          <w:rStyle w:val="salnbdy"/>
          <w:rFonts w:eastAsia="Times New Roman"/>
        </w:rPr>
        <w:t>de angajator, din momentul dobândirii personalităţii juridice.</w:t>
      </w:r>
    </w:p>
    <w:p w14:paraId="6C5DCD98" w14:textId="77777777" w:rsidR="00000000" w:rsidRDefault="00ED5BE7">
      <w:pPr>
        <w:autoSpaceDE/>
        <w:autoSpaceDN/>
        <w:jc w:val="both"/>
        <w:divId w:val="453986310"/>
        <w:rPr>
          <w:rFonts w:eastAsia="Times New Roman"/>
          <w:color w:val="000000"/>
          <w:sz w:val="20"/>
          <w:szCs w:val="20"/>
          <w:shd w:val="clear" w:color="auto" w:fill="FFFFFF"/>
        </w:rPr>
      </w:pPr>
      <w:r>
        <w:rPr>
          <w:rStyle w:val="salnttl1"/>
          <w:rFonts w:eastAsia="Times New Roman"/>
        </w:rPr>
        <w:t>(3)</w:t>
      </w:r>
      <w:r>
        <w:rPr>
          <w:rStyle w:val="salnbdy"/>
          <w:rFonts w:eastAsia="Times New Roman"/>
        </w:rPr>
        <w:t>Persoana fizică dobândeşte capacitatea de a încheia contracte individuale de muncă în calitate de angajator, din momentul dobândirii capacităţii depline de exerciţiu.</w:t>
      </w:r>
    </w:p>
    <w:p w14:paraId="65A52D8A" w14:textId="77777777" w:rsidR="00000000" w:rsidRDefault="00ED5BE7">
      <w:pPr>
        <w:pStyle w:val="sartttl"/>
        <w:jc w:val="both"/>
        <w:divId w:val="179514230"/>
        <w:rPr>
          <w:shd w:val="clear" w:color="auto" w:fill="FFFFFF"/>
        </w:rPr>
      </w:pPr>
      <w:r>
        <w:rPr>
          <w:shd w:val="clear" w:color="auto" w:fill="FFFFFF"/>
        </w:rPr>
        <w:t>Articolul 15</w:t>
      </w:r>
    </w:p>
    <w:p w14:paraId="0CD0E193" w14:textId="77777777" w:rsidR="00000000" w:rsidRDefault="00ED5BE7">
      <w:pPr>
        <w:pStyle w:val="spar"/>
        <w:jc w:val="both"/>
        <w:divId w:val="179514230"/>
        <w:rPr>
          <w:rFonts w:ascii="Verdana" w:hAnsi="Verdana"/>
          <w:color w:val="000000"/>
          <w:sz w:val="20"/>
          <w:szCs w:val="20"/>
          <w:shd w:val="clear" w:color="auto" w:fill="FFFFFF"/>
        </w:rPr>
      </w:pPr>
      <w:r>
        <w:rPr>
          <w:rFonts w:ascii="Verdana" w:hAnsi="Verdana"/>
          <w:color w:val="000000"/>
          <w:sz w:val="20"/>
          <w:szCs w:val="20"/>
          <w:shd w:val="clear" w:color="auto" w:fill="FFFFFF"/>
        </w:rPr>
        <w:t>Este interzisă, sub sancţiunea nulităţii absolute, încheierea unui contract individual de muncă în scopul prestării unei munci sau a unei activităţi ilicite ori imorale.</w:t>
      </w:r>
    </w:p>
    <w:p w14:paraId="446A8118" w14:textId="77777777" w:rsidR="00000000" w:rsidRDefault="00ED5BE7">
      <w:pPr>
        <w:pStyle w:val="sartttl"/>
        <w:jc w:val="both"/>
        <w:divId w:val="688023520"/>
        <w:rPr>
          <w:shd w:val="clear" w:color="auto" w:fill="FFFFFF"/>
        </w:rPr>
      </w:pPr>
      <w:r>
        <w:rPr>
          <w:shd w:val="clear" w:color="auto" w:fill="FFFFFF"/>
        </w:rPr>
        <w:t>Articolul 15^1</w:t>
      </w:r>
    </w:p>
    <w:p w14:paraId="44E75481" w14:textId="77777777" w:rsidR="00000000" w:rsidRDefault="00ED5BE7">
      <w:pPr>
        <w:pStyle w:val="sartden"/>
        <w:ind w:left="225"/>
        <w:jc w:val="both"/>
        <w:divId w:val="688023520"/>
        <w:rPr>
          <w:rStyle w:val="spar3"/>
          <w:b w:val="0"/>
          <w:bCs w:val="0"/>
          <w:color w:val="0000FF"/>
        </w:rPr>
      </w:pPr>
      <w:r>
        <w:rPr>
          <w:rStyle w:val="spar3"/>
          <w:b w:val="0"/>
          <w:bCs w:val="0"/>
          <w:color w:val="0000FF"/>
        </w:rPr>
        <w:t>În sensul prezentei legi, munca nedeclarată reprezintă:</w:t>
      </w:r>
    </w:p>
    <w:p w14:paraId="79A1AA15" w14:textId="77777777" w:rsidR="00000000" w:rsidRDefault="00ED5BE7">
      <w:pPr>
        <w:autoSpaceDE/>
        <w:autoSpaceDN/>
        <w:ind w:left="225"/>
        <w:jc w:val="both"/>
        <w:divId w:val="1366517746"/>
        <w:rPr>
          <w:rStyle w:val="slitbdy"/>
          <w:rFonts w:eastAsia="Times New Roman"/>
          <w:color w:val="0000FF"/>
        </w:rPr>
      </w:pPr>
      <w:r>
        <w:rPr>
          <w:rStyle w:val="slitttl1"/>
          <w:rFonts w:eastAsia="Times New Roman"/>
        </w:rPr>
        <w:t>a)</w:t>
      </w:r>
      <w:r>
        <w:rPr>
          <w:rStyle w:val="slitbdy"/>
          <w:rFonts w:eastAsia="Times New Roman"/>
          <w:color w:val="0000FF"/>
        </w:rPr>
        <w:t>primirea la muncă a unei persoane fără încheierea contractului individual de muncă în formă scrisă, cel târziu în ziua anterioară începerii activităţii;</w:t>
      </w:r>
    </w:p>
    <w:p w14:paraId="4A06E3EF" w14:textId="77777777" w:rsidR="00000000" w:rsidRDefault="00ED5BE7">
      <w:pPr>
        <w:pStyle w:val="NormalWeb"/>
        <w:spacing w:before="0" w:after="0"/>
        <w:ind w:left="225"/>
        <w:jc w:val="both"/>
        <w:divId w:val="1366517746"/>
        <w:rPr>
          <w:color w:val="000000"/>
        </w:rPr>
      </w:pPr>
      <w:r>
        <w:rPr>
          <w:rFonts w:ascii="Verdana" w:hAnsi="Verdana"/>
          <w:color w:val="000000"/>
          <w:sz w:val="20"/>
          <w:szCs w:val="20"/>
          <w:shd w:val="clear" w:color="auto" w:fill="FFFFFF"/>
        </w:rPr>
        <w:t xml:space="preserve">La data de 13-04-2018 Litera a) din Articolul 15^1 , Capitolul I , Titlul II a fost modificată de </w:t>
      </w:r>
      <w:r>
        <w:rPr>
          <w:rFonts w:ascii="Verdana" w:hAnsi="Verdana"/>
          <w:color w:val="0000FF"/>
          <w:sz w:val="20"/>
          <w:szCs w:val="20"/>
          <w:u w:val="single"/>
          <w:shd w:val="clear" w:color="auto" w:fill="FFFFFF"/>
        </w:rPr>
        <w:t>Punct</w:t>
      </w:r>
      <w:r>
        <w:rPr>
          <w:rFonts w:ascii="Verdana" w:hAnsi="Verdana"/>
          <w:color w:val="0000FF"/>
          <w:sz w:val="20"/>
          <w:szCs w:val="20"/>
          <w:u w:val="single"/>
          <w:shd w:val="clear" w:color="auto" w:fill="FFFFFF"/>
        </w:rPr>
        <w:t>ul 1, ARTICOL UNIC din LEGEA nr. 88 din 4 aprilie 2018, publicată în MONITORUL OFICIAL nr. 315 din 10 aprilie 2018</w:t>
      </w:r>
    </w:p>
    <w:p w14:paraId="05632EDB" w14:textId="77777777" w:rsidR="00000000" w:rsidRDefault="00ED5BE7">
      <w:pPr>
        <w:autoSpaceDE/>
        <w:autoSpaceDN/>
        <w:ind w:left="225"/>
        <w:jc w:val="both"/>
        <w:divId w:val="1171876414"/>
        <w:rPr>
          <w:rStyle w:val="slitbdy"/>
          <w:rFonts w:eastAsia="Times New Roman"/>
          <w:color w:val="0000FF"/>
        </w:rPr>
      </w:pPr>
      <w:r>
        <w:rPr>
          <w:rStyle w:val="slitttl1"/>
          <w:rFonts w:eastAsia="Times New Roman"/>
        </w:rPr>
        <w:lastRenderedPageBreak/>
        <w:t>b)</w:t>
      </w:r>
      <w:r>
        <w:rPr>
          <w:rStyle w:val="slitbdy"/>
          <w:rFonts w:eastAsia="Times New Roman"/>
          <w:color w:val="0000FF"/>
        </w:rPr>
        <w:t>primirea la muncă a unei persoane fără transmiterea elementelor contractului individual de muncă în registrul general de evidenţă a salaria</w:t>
      </w:r>
      <w:r>
        <w:rPr>
          <w:rStyle w:val="slitbdy"/>
          <w:rFonts w:eastAsia="Times New Roman"/>
          <w:color w:val="0000FF"/>
        </w:rPr>
        <w:t>ţilor cel târziu în ziua anterioară începerii activităţii;</w:t>
      </w:r>
    </w:p>
    <w:p w14:paraId="490931AB" w14:textId="77777777" w:rsidR="00000000" w:rsidRDefault="00ED5BE7">
      <w:pPr>
        <w:pStyle w:val="NormalWeb"/>
        <w:spacing w:before="0" w:after="0"/>
        <w:ind w:left="225"/>
        <w:jc w:val="both"/>
        <w:divId w:val="1171876414"/>
        <w:rPr>
          <w:color w:val="000000"/>
        </w:rPr>
      </w:pPr>
      <w:r>
        <w:rPr>
          <w:rFonts w:ascii="Verdana" w:hAnsi="Verdana"/>
          <w:color w:val="000000"/>
          <w:sz w:val="20"/>
          <w:szCs w:val="20"/>
          <w:shd w:val="clear" w:color="auto" w:fill="FFFFFF"/>
        </w:rPr>
        <w:t xml:space="preserve">La data de 13-04-2018 Litera b) din Articolul 15^1 , Capitolul I , Titlul II a fost modificată de </w:t>
      </w:r>
      <w:r>
        <w:rPr>
          <w:rFonts w:ascii="Verdana" w:hAnsi="Verdana"/>
          <w:color w:val="0000FF"/>
          <w:sz w:val="20"/>
          <w:szCs w:val="20"/>
          <w:u w:val="single"/>
          <w:shd w:val="clear" w:color="auto" w:fill="FFFFFF"/>
        </w:rPr>
        <w:t>Punctul 1, ARTICOL UNIC din LEGEA nr. 88 din 4 aprilie 2018, publicată în MONITORUL OFICIAL nr. 315</w:t>
      </w:r>
      <w:r>
        <w:rPr>
          <w:rFonts w:ascii="Verdana" w:hAnsi="Verdana"/>
          <w:color w:val="0000FF"/>
          <w:sz w:val="20"/>
          <w:szCs w:val="20"/>
          <w:u w:val="single"/>
          <w:shd w:val="clear" w:color="auto" w:fill="FFFFFF"/>
        </w:rPr>
        <w:t xml:space="preserve"> din 10 aprilie 2018</w:t>
      </w:r>
    </w:p>
    <w:p w14:paraId="00C34A1C" w14:textId="77777777" w:rsidR="00000000" w:rsidRDefault="00ED5BE7">
      <w:pPr>
        <w:autoSpaceDE/>
        <w:autoSpaceDN/>
        <w:ind w:left="225"/>
        <w:jc w:val="both"/>
        <w:divId w:val="1806073197"/>
        <w:rPr>
          <w:rFonts w:eastAsia="Times New Roman"/>
          <w:color w:val="0000FF"/>
          <w:sz w:val="20"/>
          <w:szCs w:val="20"/>
          <w:shd w:val="clear" w:color="auto" w:fill="FFFFFF"/>
        </w:rPr>
      </w:pPr>
      <w:r>
        <w:rPr>
          <w:rStyle w:val="slitttl1"/>
          <w:rFonts w:eastAsia="Times New Roman"/>
        </w:rPr>
        <w:t>c)</w:t>
      </w:r>
      <w:r>
        <w:rPr>
          <w:rStyle w:val="slitbdy"/>
          <w:rFonts w:eastAsia="Times New Roman"/>
          <w:color w:val="0000FF"/>
        </w:rPr>
        <w:t>primirea la muncă a unui salariat în perioada în care acesta are contractul individual de muncă suspendat;</w:t>
      </w:r>
    </w:p>
    <w:p w14:paraId="5EFED79B" w14:textId="77777777" w:rsidR="00000000" w:rsidRDefault="00ED5BE7">
      <w:pPr>
        <w:autoSpaceDE/>
        <w:autoSpaceDN/>
        <w:ind w:left="225"/>
        <w:jc w:val="both"/>
        <w:divId w:val="1791588782"/>
        <w:rPr>
          <w:rStyle w:val="slitbdy"/>
          <w:color w:val="0000FF"/>
        </w:rPr>
      </w:pPr>
      <w:r>
        <w:rPr>
          <w:rStyle w:val="slitttl1"/>
          <w:rFonts w:eastAsia="Times New Roman"/>
        </w:rPr>
        <w:t>d)</w:t>
      </w:r>
      <w:r>
        <w:rPr>
          <w:rStyle w:val="slitbdy"/>
          <w:rFonts w:eastAsia="Times New Roman"/>
          <w:color w:val="0000FF"/>
        </w:rPr>
        <w:t>primirea la muncă a unui salariat cu depăşirea duratei timpului de muncă stabilită în cadrul contractelor individuale de mun</w:t>
      </w:r>
      <w:r>
        <w:rPr>
          <w:rStyle w:val="slitbdy"/>
          <w:rFonts w:eastAsia="Times New Roman"/>
          <w:color w:val="0000FF"/>
        </w:rPr>
        <w:t xml:space="preserve">că cu timp parţial, cu excepţia situaţiilor prevăzute la </w:t>
      </w:r>
      <w:r>
        <w:rPr>
          <w:rStyle w:val="slgi1"/>
          <w:rFonts w:eastAsia="Times New Roman"/>
        </w:rPr>
        <w:t>art. 105 alin. (1) lit. c)</w:t>
      </w:r>
      <w:r>
        <w:rPr>
          <w:rStyle w:val="slitbdy"/>
          <w:rFonts w:eastAsia="Times New Roman"/>
          <w:color w:val="0000FF"/>
        </w:rPr>
        <w:t>.</w:t>
      </w:r>
    </w:p>
    <w:p w14:paraId="71A2416E" w14:textId="77777777" w:rsidR="00000000" w:rsidRDefault="00ED5BE7">
      <w:pPr>
        <w:pStyle w:val="NormalWeb"/>
        <w:spacing w:before="0" w:after="0"/>
        <w:ind w:left="225"/>
        <w:jc w:val="both"/>
        <w:divId w:val="1791588782"/>
        <w:rPr>
          <w:color w:val="000000"/>
        </w:rPr>
      </w:pPr>
      <w:r>
        <w:rPr>
          <w:rFonts w:ascii="Verdana" w:hAnsi="Verdana"/>
          <w:color w:val="000000"/>
          <w:sz w:val="20"/>
          <w:szCs w:val="20"/>
          <w:shd w:val="clear" w:color="auto" w:fill="FFFFFF"/>
        </w:rPr>
        <w:t xml:space="preserve">La data de 05-10-2021 Litera d) din Articolul 15^1 , Capitolul I , Titlul II a fost modificată de </w:t>
      </w:r>
      <w:r>
        <w:rPr>
          <w:rFonts w:ascii="Verdana" w:hAnsi="Verdana"/>
          <w:color w:val="0000FF"/>
          <w:sz w:val="20"/>
          <w:szCs w:val="20"/>
          <w:u w:val="single"/>
          <w:shd w:val="clear" w:color="auto" w:fill="FFFFFF"/>
        </w:rPr>
        <w:t>Punctul 1, Articolul I din ORDONANŢA DE URGENŢĂ nr. 117 din 4 octombrie 2</w:t>
      </w:r>
      <w:r>
        <w:rPr>
          <w:rFonts w:ascii="Verdana" w:hAnsi="Verdana"/>
          <w:color w:val="0000FF"/>
          <w:sz w:val="20"/>
          <w:szCs w:val="20"/>
          <w:u w:val="single"/>
          <w:shd w:val="clear" w:color="auto" w:fill="FFFFFF"/>
        </w:rPr>
        <w:t>021, publicată în MONITORUL OFICIAL nr. 951 din 05 octombrie 2021</w:t>
      </w:r>
    </w:p>
    <w:p w14:paraId="78B50262" w14:textId="77777777" w:rsidR="00000000" w:rsidRDefault="00ED5BE7">
      <w:pPr>
        <w:pStyle w:val="NormalWeb"/>
        <w:spacing w:before="0" w:after="0"/>
        <w:jc w:val="both"/>
        <w:divId w:val="688023520"/>
        <w:rPr>
          <w:rFonts w:ascii="Verdana" w:hAnsi="Verdana"/>
          <w:color w:val="0000FF"/>
          <w:sz w:val="20"/>
          <w:szCs w:val="20"/>
          <w:shd w:val="clear" w:color="auto" w:fill="FFFFFF"/>
        </w:rPr>
      </w:pPr>
      <w:r>
        <w:rPr>
          <w:rFonts w:ascii="Verdana" w:hAnsi="Verdana"/>
          <w:color w:val="0000FF"/>
          <w:sz w:val="20"/>
          <w:szCs w:val="20"/>
          <w:shd w:val="clear" w:color="auto" w:fill="FFFFFF"/>
        </w:rPr>
        <w:t xml:space="preserve">La data de 07-08-2017 Capitolul I din Titlul II a fost completat de </w:t>
      </w:r>
      <w:r>
        <w:rPr>
          <w:rFonts w:ascii="Verdana" w:hAnsi="Verdana"/>
          <w:color w:val="0000FF"/>
          <w:sz w:val="20"/>
          <w:szCs w:val="20"/>
          <w:u w:val="single"/>
          <w:shd w:val="clear" w:color="auto" w:fill="FFFFFF"/>
        </w:rPr>
        <w:t>Punctul 1, Articolul I din ORDONANŢA DE URGENŢĂ nr. 53 din 4 august 2017, publicată în MONITORUL OFICIAL nr. 644 din 07 au</w:t>
      </w:r>
      <w:r>
        <w:rPr>
          <w:rFonts w:ascii="Verdana" w:hAnsi="Verdana"/>
          <w:color w:val="0000FF"/>
          <w:sz w:val="20"/>
          <w:szCs w:val="20"/>
          <w:u w:val="single"/>
          <w:shd w:val="clear" w:color="auto" w:fill="FFFFFF"/>
        </w:rPr>
        <w:t>gust 2017</w:t>
      </w:r>
    </w:p>
    <w:p w14:paraId="53295952" w14:textId="77777777" w:rsidR="00000000" w:rsidRDefault="00ED5BE7">
      <w:pPr>
        <w:pStyle w:val="sartttl"/>
        <w:jc w:val="both"/>
        <w:divId w:val="846599960"/>
        <w:rPr>
          <w:shd w:val="clear" w:color="auto" w:fill="FFFFFF"/>
        </w:rPr>
      </w:pPr>
      <w:r>
        <w:rPr>
          <w:shd w:val="clear" w:color="auto" w:fill="FFFFFF"/>
        </w:rPr>
        <w:t>Articolul 15^2</w:t>
      </w:r>
    </w:p>
    <w:p w14:paraId="74547208" w14:textId="77777777" w:rsidR="00000000" w:rsidRDefault="00ED5BE7">
      <w:pPr>
        <w:pStyle w:val="spar"/>
        <w:jc w:val="both"/>
        <w:divId w:val="846599960"/>
        <w:rPr>
          <w:rFonts w:ascii="Verdana" w:hAnsi="Verdana"/>
          <w:color w:val="0000FF"/>
          <w:sz w:val="20"/>
          <w:szCs w:val="20"/>
          <w:shd w:val="clear" w:color="auto" w:fill="FFFFFF"/>
        </w:rPr>
      </w:pPr>
      <w:r>
        <w:rPr>
          <w:rFonts w:ascii="Verdana" w:hAnsi="Verdana"/>
          <w:color w:val="0000FF"/>
          <w:sz w:val="20"/>
          <w:szCs w:val="20"/>
          <w:shd w:val="clear" w:color="auto" w:fill="FFFFFF"/>
        </w:rPr>
        <w:t>În sensul prezentei legi, muncă subdeclarată reprezintă acordarea unui salariu net mai mare decât cel constituit şi evidenţiat în statele de plată a salariilor şi în declaraţia lunară privind obligaţiile de plată a contribuţiilor s</w:t>
      </w:r>
      <w:r>
        <w:rPr>
          <w:rFonts w:ascii="Verdana" w:hAnsi="Verdana"/>
          <w:color w:val="0000FF"/>
          <w:sz w:val="20"/>
          <w:szCs w:val="20"/>
          <w:shd w:val="clear" w:color="auto" w:fill="FFFFFF"/>
        </w:rPr>
        <w:t>ociale, impozitului pe venit şi evidenţa nominală a persoanelor asigurate, transmisă autorităţilor fiscale.</w:t>
      </w:r>
    </w:p>
    <w:p w14:paraId="66A7958A" w14:textId="77777777" w:rsidR="00000000" w:rsidRDefault="00ED5BE7">
      <w:pPr>
        <w:pStyle w:val="NormalWeb"/>
        <w:spacing w:before="0" w:after="0"/>
        <w:jc w:val="both"/>
        <w:divId w:val="846599960"/>
        <w:rPr>
          <w:rFonts w:ascii="Verdana" w:hAnsi="Verdana"/>
          <w:color w:val="0000FF"/>
          <w:sz w:val="20"/>
          <w:szCs w:val="20"/>
          <w:shd w:val="clear" w:color="auto" w:fill="FFFFFF"/>
        </w:rPr>
      </w:pPr>
      <w:r>
        <w:rPr>
          <w:rFonts w:ascii="Verdana" w:hAnsi="Verdana"/>
          <w:color w:val="0000FF"/>
          <w:sz w:val="20"/>
          <w:szCs w:val="20"/>
          <w:shd w:val="clear" w:color="auto" w:fill="FFFFFF"/>
        </w:rPr>
        <w:t xml:space="preserve">La data de 05-10-2021 Capitolul I din Titlul II a fost completat de </w:t>
      </w:r>
      <w:r>
        <w:rPr>
          <w:rFonts w:ascii="Verdana" w:hAnsi="Verdana"/>
          <w:color w:val="0000FF"/>
          <w:sz w:val="20"/>
          <w:szCs w:val="20"/>
          <w:u w:val="single"/>
          <w:shd w:val="clear" w:color="auto" w:fill="FFFFFF"/>
        </w:rPr>
        <w:t>Punctul 2, Articolul I din ORDONANŢA DE URGENŢĂ nr. 117 din 4 octombrie 2021, pu</w:t>
      </w:r>
      <w:r>
        <w:rPr>
          <w:rFonts w:ascii="Verdana" w:hAnsi="Verdana"/>
          <w:color w:val="0000FF"/>
          <w:sz w:val="20"/>
          <w:szCs w:val="20"/>
          <w:u w:val="single"/>
          <w:shd w:val="clear" w:color="auto" w:fill="FFFFFF"/>
        </w:rPr>
        <w:t>blicată în MONITORUL OFICIAL nr. 951 din 05 octombrie 2021</w:t>
      </w:r>
    </w:p>
    <w:p w14:paraId="4620BA0E" w14:textId="77777777" w:rsidR="00000000" w:rsidRDefault="00ED5BE7">
      <w:pPr>
        <w:pStyle w:val="sartttl"/>
        <w:jc w:val="both"/>
        <w:divId w:val="718894613"/>
        <w:rPr>
          <w:shd w:val="clear" w:color="auto" w:fill="FFFFFF"/>
        </w:rPr>
      </w:pPr>
      <w:r>
        <w:rPr>
          <w:shd w:val="clear" w:color="auto" w:fill="FFFFFF"/>
        </w:rPr>
        <w:t>Articolul 16</w:t>
      </w:r>
    </w:p>
    <w:p w14:paraId="708E8CA4" w14:textId="77777777" w:rsidR="00000000" w:rsidRDefault="00ED5BE7">
      <w:pPr>
        <w:autoSpaceDE/>
        <w:autoSpaceDN/>
        <w:jc w:val="both"/>
        <w:divId w:val="113720647"/>
        <w:rPr>
          <w:rStyle w:val="salnbdy"/>
          <w:rFonts w:eastAsia="Times New Roman"/>
          <w:color w:val="0000FF"/>
        </w:rPr>
      </w:pPr>
      <w:r>
        <w:rPr>
          <w:rStyle w:val="salnttl1"/>
          <w:rFonts w:eastAsia="Times New Roman"/>
        </w:rPr>
        <w:t>(1)</w:t>
      </w:r>
      <w:r>
        <w:rPr>
          <w:rStyle w:val="salnbdy"/>
          <w:rFonts w:eastAsia="Times New Roman"/>
          <w:color w:val="0000FF"/>
        </w:rPr>
        <w:t xml:space="preserve"> Contractul individual de muncă se încheie în baza consimţământului părţilor, în formă scrisă, în limba română, cel târziu în ziua anterioară începerii activităţii de către salariat</w:t>
      </w:r>
      <w:r>
        <w:rPr>
          <w:rStyle w:val="salnbdy"/>
          <w:rFonts w:eastAsia="Times New Roman"/>
          <w:color w:val="0000FF"/>
        </w:rPr>
        <w:t>. Obligaţia de încheiere a contractului individual de muncă în formă scrisă revine angajatorului.</w:t>
      </w:r>
    </w:p>
    <w:p w14:paraId="27B65C73" w14:textId="77777777" w:rsidR="00000000" w:rsidRDefault="00ED5BE7">
      <w:pPr>
        <w:pStyle w:val="NormalWeb"/>
        <w:spacing w:before="0" w:after="0"/>
        <w:jc w:val="both"/>
        <w:divId w:val="113720647"/>
        <w:rPr>
          <w:color w:val="000000"/>
        </w:rPr>
      </w:pPr>
      <w:r>
        <w:rPr>
          <w:rFonts w:ascii="Verdana" w:hAnsi="Verdana"/>
          <w:color w:val="000000"/>
          <w:sz w:val="20"/>
          <w:szCs w:val="20"/>
          <w:shd w:val="clear" w:color="auto" w:fill="FFFFFF"/>
        </w:rPr>
        <w:t xml:space="preserve">La data de 13-04-2018 Alineatul (1) din Articolul 16 , Capitolul I , Titlul II a fost modificat de </w:t>
      </w:r>
      <w:r>
        <w:rPr>
          <w:rFonts w:ascii="Verdana" w:hAnsi="Verdana"/>
          <w:color w:val="0000FF"/>
          <w:sz w:val="20"/>
          <w:szCs w:val="20"/>
          <w:u w:val="single"/>
          <w:shd w:val="clear" w:color="auto" w:fill="FFFFFF"/>
        </w:rPr>
        <w:t>Punctul 2, ARTICOL UNIC din LEGEA nr. 88 din 4 aprilie 2018, publicată în MONITORUL OFICIAL nr. 315 din 10 aprilie 2018</w:t>
      </w:r>
    </w:p>
    <w:p w14:paraId="1A057EC6" w14:textId="77777777" w:rsidR="00000000" w:rsidRDefault="00ED5BE7">
      <w:pPr>
        <w:autoSpaceDE/>
        <w:autoSpaceDN/>
        <w:jc w:val="both"/>
        <w:divId w:val="1483229415"/>
        <w:rPr>
          <w:rStyle w:val="salnbdy"/>
          <w:rFonts w:eastAsia="Times New Roman"/>
          <w:color w:val="0000FF"/>
        </w:rPr>
      </w:pPr>
      <w:r>
        <w:rPr>
          <w:rStyle w:val="salnttl1"/>
          <w:rFonts w:eastAsia="Times New Roman"/>
        </w:rPr>
        <w:t>(1^1)</w:t>
      </w:r>
      <w:r>
        <w:rPr>
          <w:rStyle w:val="salnbdy"/>
          <w:rFonts w:eastAsia="Times New Roman"/>
          <w:color w:val="0000FF"/>
        </w:rPr>
        <w:t xml:space="preserve">Părţile pot opta să utilizeze la încheierea, modificarea, suspendarea sau, după caz, la încetarea contractului individual de muncă </w:t>
      </w:r>
      <w:r>
        <w:rPr>
          <w:rStyle w:val="salnbdy"/>
          <w:rFonts w:eastAsia="Times New Roman"/>
          <w:color w:val="0000FF"/>
        </w:rPr>
        <w:t>semnătura electronică avansată sau semnătura electronică calificată.</w:t>
      </w:r>
    </w:p>
    <w:p w14:paraId="5FDD20FC" w14:textId="77777777" w:rsidR="00000000" w:rsidRDefault="00ED5BE7">
      <w:pPr>
        <w:pStyle w:val="NormalWeb"/>
        <w:spacing w:before="0" w:after="0"/>
        <w:jc w:val="both"/>
        <w:divId w:val="1483229415"/>
        <w:rPr>
          <w:color w:val="000000"/>
        </w:rPr>
      </w:pPr>
      <w:r>
        <w:rPr>
          <w:rFonts w:ascii="Verdana" w:hAnsi="Verdana"/>
          <w:color w:val="000000"/>
          <w:sz w:val="20"/>
          <w:szCs w:val="20"/>
          <w:shd w:val="clear" w:color="auto" w:fill="FFFFFF"/>
        </w:rPr>
        <w:t xml:space="preserve">La data de 25-07-2021 Alineatul (1^1) din Articolul 16 , Capitolul I , Titlul II a fost modificat de </w:t>
      </w:r>
      <w:r>
        <w:rPr>
          <w:rFonts w:ascii="Verdana" w:hAnsi="Verdana"/>
          <w:color w:val="0000FF"/>
          <w:sz w:val="20"/>
          <w:szCs w:val="20"/>
          <w:u w:val="single"/>
          <w:shd w:val="clear" w:color="auto" w:fill="FFFFFF"/>
        </w:rPr>
        <w:t>Punctul 2, ARTICOLUL UNIC din LEGEA nr. 208 din 21 iulie 2021, publicată în MONITORUL OFICIAL nr. 720 din 22 iulie 2021</w:t>
      </w:r>
    </w:p>
    <w:p w14:paraId="41474015" w14:textId="77777777" w:rsidR="00000000" w:rsidRDefault="00ED5BE7">
      <w:pPr>
        <w:autoSpaceDE/>
        <w:autoSpaceDN/>
        <w:jc w:val="both"/>
        <w:divId w:val="1741706112"/>
        <w:rPr>
          <w:rStyle w:val="salnbdy"/>
          <w:rFonts w:eastAsia="Times New Roman"/>
          <w:color w:val="0000FF"/>
        </w:rPr>
      </w:pPr>
      <w:r>
        <w:rPr>
          <w:rStyle w:val="salnttl1"/>
          <w:rFonts w:eastAsia="Times New Roman"/>
        </w:rPr>
        <w:t>(1^2)</w:t>
      </w:r>
      <w:r>
        <w:rPr>
          <w:rStyle w:val="salnbdy"/>
          <w:rFonts w:eastAsia="Times New Roman"/>
          <w:color w:val="0000FF"/>
        </w:rPr>
        <w:t>Angajatorul poate opta pentru utilizarea semnăturii electronice, semnăturii electronice avansate sau semnăturii electronice calific</w:t>
      </w:r>
      <w:r>
        <w:rPr>
          <w:rStyle w:val="salnbdy"/>
          <w:rFonts w:eastAsia="Times New Roman"/>
          <w:color w:val="0000FF"/>
        </w:rPr>
        <w:t>ate ori a sigiliului electronic al angajatorului, pentru întocmirea tuturor înscrisurilor/documentelor din domeniul relaţiilor de muncă rezultate la încheierea contractului individual de muncă, pe parcursul executării acestuia sau la încetarea contractului</w:t>
      </w:r>
      <w:r>
        <w:rPr>
          <w:rStyle w:val="salnbdy"/>
          <w:rFonts w:eastAsia="Times New Roman"/>
          <w:color w:val="0000FF"/>
        </w:rPr>
        <w:t xml:space="preserve"> individual de muncă, în condiţiile stabilite prin regulamentul intern şi/sau contractul colectiv de muncă aplicabil, potrivit legii.</w:t>
      </w:r>
    </w:p>
    <w:p w14:paraId="65724BFB" w14:textId="77777777" w:rsidR="00000000" w:rsidRDefault="00ED5BE7">
      <w:pPr>
        <w:pStyle w:val="NormalWeb"/>
        <w:spacing w:before="0" w:after="0"/>
        <w:jc w:val="both"/>
        <w:divId w:val="1741706112"/>
        <w:rPr>
          <w:color w:val="000000"/>
        </w:rPr>
      </w:pPr>
      <w:r>
        <w:rPr>
          <w:rFonts w:ascii="Verdana" w:hAnsi="Verdana"/>
          <w:color w:val="000000"/>
          <w:sz w:val="20"/>
          <w:szCs w:val="20"/>
          <w:shd w:val="clear" w:color="auto" w:fill="FFFFFF"/>
        </w:rPr>
        <w:t xml:space="preserve">La data de 25-07-2021 Alineatul (1^2) din Articolul 16 , Capitolul I , Titlul II a fost modificat de </w:t>
      </w:r>
      <w:r>
        <w:rPr>
          <w:rFonts w:ascii="Verdana" w:hAnsi="Verdana"/>
          <w:color w:val="0000FF"/>
          <w:sz w:val="20"/>
          <w:szCs w:val="20"/>
          <w:u w:val="single"/>
          <w:shd w:val="clear" w:color="auto" w:fill="FFFFFF"/>
        </w:rPr>
        <w:t xml:space="preserve">Punctul 2, ARTICOLUL </w:t>
      </w:r>
      <w:r>
        <w:rPr>
          <w:rFonts w:ascii="Verdana" w:hAnsi="Verdana"/>
          <w:color w:val="0000FF"/>
          <w:sz w:val="20"/>
          <w:szCs w:val="20"/>
          <w:u w:val="single"/>
          <w:shd w:val="clear" w:color="auto" w:fill="FFFFFF"/>
        </w:rPr>
        <w:t>UNIC din LEGEA nr. 208 din 21 iulie 2021, publicată în MONITORUL OFICIAL nr. 720 din 22 iulie 2021</w:t>
      </w:r>
    </w:p>
    <w:p w14:paraId="6CD9BAAA" w14:textId="77777777" w:rsidR="00000000" w:rsidRDefault="00ED5BE7">
      <w:pPr>
        <w:autoSpaceDE/>
        <w:autoSpaceDN/>
        <w:jc w:val="both"/>
        <w:divId w:val="1739866784"/>
        <w:rPr>
          <w:rStyle w:val="salnbdy"/>
          <w:rFonts w:eastAsia="Times New Roman"/>
          <w:color w:val="0000FF"/>
        </w:rPr>
      </w:pPr>
      <w:r>
        <w:rPr>
          <w:rStyle w:val="salnttl1"/>
          <w:rFonts w:eastAsia="Times New Roman"/>
        </w:rPr>
        <w:lastRenderedPageBreak/>
        <w:t>(1^3)</w:t>
      </w:r>
      <w:r>
        <w:rPr>
          <w:rStyle w:val="salnbdy"/>
          <w:rFonts w:eastAsia="Times New Roman"/>
          <w:color w:val="0000FF"/>
        </w:rPr>
        <w:t>Contractele individuale de muncă şi actele adiţionale încheiate prin utilizarea semnăturii electronice avansate sau semnăturii electronice calificate, p</w:t>
      </w:r>
      <w:r>
        <w:rPr>
          <w:rStyle w:val="salnbdy"/>
          <w:rFonts w:eastAsia="Times New Roman"/>
          <w:color w:val="0000FF"/>
        </w:rPr>
        <w:t xml:space="preserve">recum şi înscrisurile/ documentele din domeniul relaţiilor de muncă se arhivează de către angajator cu respectarea prevederilor </w:t>
      </w:r>
      <w:r>
        <w:rPr>
          <w:rStyle w:val="salnbdy"/>
          <w:rFonts w:eastAsia="Times New Roman"/>
          <w:color w:val="0000FF"/>
          <w:u w:val="single"/>
        </w:rPr>
        <w:t>Legii Arhivelor Naţionale nr. 16/1996, republicată</w:t>
      </w:r>
      <w:r>
        <w:rPr>
          <w:rStyle w:val="salnbdy"/>
          <w:rFonts w:eastAsia="Times New Roman"/>
          <w:color w:val="0000FF"/>
        </w:rPr>
        <w:t xml:space="preserve">, şi ale </w:t>
      </w:r>
      <w:r>
        <w:rPr>
          <w:rStyle w:val="salnbdy"/>
          <w:rFonts w:eastAsia="Times New Roman"/>
          <w:color w:val="0000FF"/>
          <w:u w:val="single"/>
        </w:rPr>
        <w:t>Legii nr. 135/2007</w:t>
      </w:r>
      <w:r>
        <w:rPr>
          <w:rStyle w:val="salnbdy"/>
          <w:rFonts w:eastAsia="Times New Roman"/>
          <w:color w:val="0000FF"/>
        </w:rPr>
        <w:t xml:space="preserve"> privind arhivarea documentelor în formă electronic</w:t>
      </w:r>
      <w:r>
        <w:rPr>
          <w:rStyle w:val="salnbdy"/>
          <w:rFonts w:eastAsia="Times New Roman"/>
          <w:color w:val="0000FF"/>
        </w:rPr>
        <w:t>ă, republicată, şi vor fi puse la dispoziţia organelor de control competente, la solicitarea acestora.</w:t>
      </w:r>
    </w:p>
    <w:p w14:paraId="77DB0DD5" w14:textId="77777777" w:rsidR="00000000" w:rsidRDefault="00ED5BE7">
      <w:pPr>
        <w:pStyle w:val="NormalWeb"/>
        <w:spacing w:before="0" w:after="0"/>
        <w:jc w:val="both"/>
        <w:divId w:val="1739866784"/>
        <w:rPr>
          <w:color w:val="000000"/>
        </w:rPr>
      </w:pPr>
      <w:r>
        <w:rPr>
          <w:rFonts w:ascii="Verdana" w:hAnsi="Verdana"/>
          <w:color w:val="000000"/>
          <w:sz w:val="20"/>
          <w:szCs w:val="20"/>
          <w:shd w:val="clear" w:color="auto" w:fill="FFFFFF"/>
        </w:rPr>
        <w:t xml:space="preserve">La data de 25-07-2021 Alineatul (1^3) din Articolul 16 , Capitolul I , Titlul II a fost modificat de </w:t>
      </w:r>
      <w:r>
        <w:rPr>
          <w:rFonts w:ascii="Verdana" w:hAnsi="Verdana"/>
          <w:color w:val="0000FF"/>
          <w:sz w:val="20"/>
          <w:szCs w:val="20"/>
          <w:u w:val="single"/>
          <w:shd w:val="clear" w:color="auto" w:fill="FFFFFF"/>
        </w:rPr>
        <w:t>Punctul 2, ARTICOLUL UNIC din LEGEA nr. 208 din 21 i</w:t>
      </w:r>
      <w:r>
        <w:rPr>
          <w:rFonts w:ascii="Verdana" w:hAnsi="Verdana"/>
          <w:color w:val="0000FF"/>
          <w:sz w:val="20"/>
          <w:szCs w:val="20"/>
          <w:u w:val="single"/>
          <w:shd w:val="clear" w:color="auto" w:fill="FFFFFF"/>
        </w:rPr>
        <w:t>ulie 2021, publicată în MONITORUL OFICIAL nr. 720 din 22 iulie 2021</w:t>
      </w:r>
    </w:p>
    <w:p w14:paraId="29AE8ACF" w14:textId="77777777" w:rsidR="00000000" w:rsidRDefault="00ED5BE7">
      <w:pPr>
        <w:autoSpaceDE/>
        <w:autoSpaceDN/>
        <w:jc w:val="both"/>
        <w:divId w:val="476343942"/>
        <w:rPr>
          <w:rStyle w:val="salnbdy"/>
          <w:rFonts w:eastAsia="Times New Roman"/>
          <w:color w:val="0000FF"/>
        </w:rPr>
      </w:pPr>
      <w:r>
        <w:rPr>
          <w:rStyle w:val="salnttl1"/>
          <w:rFonts w:eastAsia="Times New Roman"/>
        </w:rPr>
        <w:t>(1^4)</w:t>
      </w:r>
      <w:r>
        <w:rPr>
          <w:rStyle w:val="salnbdy"/>
          <w:rFonts w:eastAsia="Times New Roman"/>
          <w:color w:val="0000FF"/>
        </w:rPr>
        <w:t>Abrogat.</w:t>
      </w:r>
    </w:p>
    <w:p w14:paraId="280FE65E" w14:textId="77777777" w:rsidR="00000000" w:rsidRDefault="00ED5BE7">
      <w:pPr>
        <w:pStyle w:val="NormalWeb"/>
        <w:spacing w:before="0" w:after="0"/>
        <w:jc w:val="both"/>
        <w:divId w:val="476343942"/>
        <w:rPr>
          <w:color w:val="000000"/>
        </w:rPr>
      </w:pPr>
      <w:r>
        <w:rPr>
          <w:rFonts w:ascii="Verdana" w:hAnsi="Verdana"/>
          <w:color w:val="000000"/>
          <w:sz w:val="20"/>
          <w:szCs w:val="20"/>
          <w:shd w:val="clear" w:color="auto" w:fill="FFFFFF"/>
        </w:rPr>
        <w:t xml:space="preserve">La data de 25-07-2021 Alineatul (1^4) din Articolul 16 , Capitolul I , Titlul II a fost abrogat de </w:t>
      </w:r>
      <w:r>
        <w:rPr>
          <w:rFonts w:ascii="Verdana" w:hAnsi="Verdana"/>
          <w:color w:val="0000FF"/>
          <w:sz w:val="20"/>
          <w:szCs w:val="20"/>
          <w:u w:val="single"/>
          <w:shd w:val="clear" w:color="auto" w:fill="FFFFFF"/>
        </w:rPr>
        <w:t>Punctul 3, ARTICOLUL UNIC din LEGEA nr. 208 din 21 iulie 2021, publicată în</w:t>
      </w:r>
      <w:r>
        <w:rPr>
          <w:rFonts w:ascii="Verdana" w:hAnsi="Verdana"/>
          <w:color w:val="0000FF"/>
          <w:sz w:val="20"/>
          <w:szCs w:val="20"/>
          <w:u w:val="single"/>
          <w:shd w:val="clear" w:color="auto" w:fill="FFFFFF"/>
        </w:rPr>
        <w:t xml:space="preserve"> MONITORUL OFICIAL nr. 720 din 22 iulie 2021</w:t>
      </w:r>
    </w:p>
    <w:p w14:paraId="05055C59" w14:textId="77777777" w:rsidR="00000000" w:rsidRDefault="00ED5BE7">
      <w:pPr>
        <w:autoSpaceDE/>
        <w:autoSpaceDN/>
        <w:jc w:val="both"/>
        <w:divId w:val="1118601135"/>
        <w:rPr>
          <w:rStyle w:val="salnbdy"/>
          <w:rFonts w:eastAsia="Times New Roman"/>
          <w:color w:val="0000FF"/>
        </w:rPr>
      </w:pPr>
      <w:r>
        <w:rPr>
          <w:rStyle w:val="salnttl1"/>
          <w:rFonts w:eastAsia="Times New Roman"/>
        </w:rPr>
        <w:t>(1^5)</w:t>
      </w:r>
      <w:r>
        <w:rPr>
          <w:rStyle w:val="salnbdy"/>
          <w:rFonts w:eastAsia="Times New Roman"/>
          <w:color w:val="0000FF"/>
        </w:rPr>
        <w:t>Abrogat.</w:t>
      </w:r>
    </w:p>
    <w:p w14:paraId="39B47EA6" w14:textId="77777777" w:rsidR="00000000" w:rsidRDefault="00ED5BE7">
      <w:pPr>
        <w:pStyle w:val="NormalWeb"/>
        <w:spacing w:before="0" w:after="0"/>
        <w:jc w:val="both"/>
        <w:divId w:val="1118601135"/>
        <w:rPr>
          <w:color w:val="000000"/>
        </w:rPr>
      </w:pPr>
      <w:r>
        <w:rPr>
          <w:rFonts w:ascii="Verdana" w:hAnsi="Verdana"/>
          <w:color w:val="000000"/>
          <w:sz w:val="20"/>
          <w:szCs w:val="20"/>
          <w:shd w:val="clear" w:color="auto" w:fill="FFFFFF"/>
        </w:rPr>
        <w:t xml:space="preserve">La data de 25-07-2021 Alineatul (1^5) din Articolul 16 , Capitolul I , Titlul II a fost abrogat de </w:t>
      </w:r>
      <w:r>
        <w:rPr>
          <w:rFonts w:ascii="Verdana" w:hAnsi="Verdana"/>
          <w:color w:val="0000FF"/>
          <w:sz w:val="20"/>
          <w:szCs w:val="20"/>
          <w:u w:val="single"/>
          <w:shd w:val="clear" w:color="auto" w:fill="FFFFFF"/>
        </w:rPr>
        <w:t xml:space="preserve">Punctul 3, ARTICOLUL UNIC din LEGEA nr. 208 din 21 iulie 2021, publicată în MONITORUL OFICIAL nr. </w:t>
      </w:r>
      <w:r>
        <w:rPr>
          <w:rFonts w:ascii="Verdana" w:hAnsi="Verdana"/>
          <w:color w:val="0000FF"/>
          <w:sz w:val="20"/>
          <w:szCs w:val="20"/>
          <w:u w:val="single"/>
          <w:shd w:val="clear" w:color="auto" w:fill="FFFFFF"/>
        </w:rPr>
        <w:t>720 din 22 iulie 2021</w:t>
      </w:r>
    </w:p>
    <w:p w14:paraId="5C6B889C" w14:textId="77777777" w:rsidR="00000000" w:rsidRDefault="00ED5BE7">
      <w:pPr>
        <w:autoSpaceDE/>
        <w:autoSpaceDN/>
        <w:jc w:val="both"/>
        <w:divId w:val="478691112"/>
        <w:rPr>
          <w:rStyle w:val="salnbdy"/>
          <w:rFonts w:eastAsia="Times New Roman"/>
          <w:color w:val="0000FF"/>
        </w:rPr>
      </w:pPr>
      <w:r>
        <w:rPr>
          <w:rStyle w:val="salnttl1"/>
          <w:rFonts w:eastAsia="Times New Roman"/>
        </w:rPr>
        <w:t>(1^6)</w:t>
      </w:r>
      <w:r>
        <w:rPr>
          <w:rStyle w:val="salnbdy"/>
          <w:rFonts w:eastAsia="Times New Roman"/>
          <w:color w:val="0000FF"/>
        </w:rPr>
        <w:t>Angajatorul nu poate obliga persoana selectată în vederea angajării ori, după caz, salariatul să utilizeze semnătura electronică avansată sau semnătura electronică calificată, la încheierea, modificarea, suspendarea sau, după caz</w:t>
      </w:r>
      <w:r>
        <w:rPr>
          <w:rStyle w:val="salnbdy"/>
          <w:rFonts w:eastAsia="Times New Roman"/>
          <w:color w:val="0000FF"/>
        </w:rPr>
        <w:t>, la încetarea contractului individual de muncă.</w:t>
      </w:r>
    </w:p>
    <w:p w14:paraId="2464AE80" w14:textId="77777777" w:rsidR="00000000" w:rsidRDefault="00ED5BE7">
      <w:pPr>
        <w:pStyle w:val="NormalWeb"/>
        <w:spacing w:before="0" w:after="0"/>
        <w:jc w:val="both"/>
        <w:divId w:val="478691112"/>
        <w:rPr>
          <w:color w:val="000000"/>
        </w:rPr>
      </w:pPr>
      <w:r>
        <w:rPr>
          <w:rFonts w:ascii="Verdana" w:hAnsi="Verdana"/>
          <w:color w:val="000000"/>
          <w:sz w:val="20"/>
          <w:szCs w:val="20"/>
          <w:shd w:val="clear" w:color="auto" w:fill="FFFFFF"/>
        </w:rPr>
        <w:t xml:space="preserve">La data de 25-07-2021 Alineatul (1^6) din Articolul 16 , Capitolul I , Titlul II a fost modificat de </w:t>
      </w:r>
      <w:r>
        <w:rPr>
          <w:rFonts w:ascii="Verdana" w:hAnsi="Verdana"/>
          <w:color w:val="0000FF"/>
          <w:sz w:val="20"/>
          <w:szCs w:val="20"/>
          <w:u w:val="single"/>
          <w:shd w:val="clear" w:color="auto" w:fill="FFFFFF"/>
        </w:rPr>
        <w:t xml:space="preserve">Punctul 4, ARTICOLUL UNIC din LEGEA nr. 208 din 21 iulie 2021, publicată în MONITORUL OFICIAL nr. 720 din </w:t>
      </w:r>
      <w:r>
        <w:rPr>
          <w:rFonts w:ascii="Verdana" w:hAnsi="Verdana"/>
          <w:color w:val="0000FF"/>
          <w:sz w:val="20"/>
          <w:szCs w:val="20"/>
          <w:u w:val="single"/>
          <w:shd w:val="clear" w:color="auto" w:fill="FFFFFF"/>
        </w:rPr>
        <w:t>22 iulie 2021</w:t>
      </w:r>
    </w:p>
    <w:p w14:paraId="45873892" w14:textId="77777777" w:rsidR="00000000" w:rsidRDefault="00ED5BE7">
      <w:pPr>
        <w:autoSpaceDE/>
        <w:autoSpaceDN/>
        <w:jc w:val="both"/>
        <w:divId w:val="2098745299"/>
        <w:rPr>
          <w:rStyle w:val="salnbdy"/>
          <w:rFonts w:eastAsia="Times New Roman"/>
          <w:color w:val="0000FF"/>
        </w:rPr>
      </w:pPr>
      <w:r>
        <w:rPr>
          <w:rStyle w:val="salnttl1"/>
          <w:rFonts w:eastAsia="Times New Roman"/>
        </w:rPr>
        <w:t>(1^7)</w:t>
      </w:r>
      <w:r>
        <w:rPr>
          <w:rStyle w:val="salnbdy"/>
          <w:rFonts w:eastAsia="Times New Roman"/>
          <w:color w:val="0000FF"/>
        </w:rPr>
        <w:t xml:space="preserve">La încheierea, modificarea, suspendarea sau, după caz, la încetarea contractului individual de muncă, părţile trebuie să utilizeze acelaşi tip de semnătură, respectiv semnătura olografă sau semnătura electronică, în condiţiile prezentei </w:t>
      </w:r>
      <w:r>
        <w:rPr>
          <w:rStyle w:val="salnbdy"/>
          <w:rFonts w:eastAsia="Times New Roman"/>
          <w:color w:val="0000FF"/>
        </w:rPr>
        <w:t>legi.</w:t>
      </w:r>
    </w:p>
    <w:p w14:paraId="6F920B3C" w14:textId="77777777" w:rsidR="00000000" w:rsidRDefault="00ED5BE7">
      <w:pPr>
        <w:pStyle w:val="NormalWeb"/>
        <w:spacing w:before="0" w:after="0"/>
        <w:jc w:val="both"/>
        <w:divId w:val="2098745299"/>
        <w:rPr>
          <w:color w:val="000000"/>
        </w:rPr>
      </w:pPr>
      <w:r>
        <w:rPr>
          <w:rFonts w:ascii="Verdana" w:hAnsi="Verdana"/>
          <w:color w:val="000000"/>
          <w:sz w:val="20"/>
          <w:szCs w:val="20"/>
          <w:shd w:val="clear" w:color="auto" w:fill="FFFFFF"/>
        </w:rPr>
        <w:t xml:space="preserve">La data de 25-07-2021 Alineatul (1^7) din Articolul 16 , Capitolul I , Titlul II a fost modificat de </w:t>
      </w:r>
      <w:r>
        <w:rPr>
          <w:rFonts w:ascii="Verdana" w:hAnsi="Verdana"/>
          <w:color w:val="0000FF"/>
          <w:sz w:val="20"/>
          <w:szCs w:val="20"/>
          <w:u w:val="single"/>
          <w:shd w:val="clear" w:color="auto" w:fill="FFFFFF"/>
        </w:rPr>
        <w:t>Punctul 4, ARTICOLUL UNIC din LEGEA nr. 208 din 21 iulie 2021, publicată în MONITORUL OFICIAL nr. 720 din 22 iulie 2021</w:t>
      </w:r>
    </w:p>
    <w:p w14:paraId="50C5E09A" w14:textId="77777777" w:rsidR="00000000" w:rsidRDefault="00ED5BE7">
      <w:pPr>
        <w:autoSpaceDE/>
        <w:autoSpaceDN/>
        <w:jc w:val="both"/>
        <w:divId w:val="2039547199"/>
        <w:rPr>
          <w:rStyle w:val="salnbdy"/>
          <w:rFonts w:eastAsia="Times New Roman"/>
          <w:color w:val="0000FF"/>
        </w:rPr>
      </w:pPr>
      <w:r>
        <w:rPr>
          <w:rStyle w:val="salnttl1"/>
          <w:rFonts w:eastAsia="Times New Roman"/>
        </w:rPr>
        <w:t>(1^8)</w:t>
      </w:r>
      <w:r>
        <w:rPr>
          <w:rStyle w:val="salnbdy"/>
          <w:rFonts w:eastAsia="Times New Roman"/>
          <w:color w:val="0000FF"/>
        </w:rPr>
        <w:t>Organele de control comp</w:t>
      </w:r>
      <w:r>
        <w:rPr>
          <w:rStyle w:val="salnbdy"/>
          <w:rFonts w:eastAsia="Times New Roman"/>
          <w:color w:val="0000FF"/>
        </w:rPr>
        <w:t xml:space="preserve">etente au obligaţia de a accepta, pentru verificare şi control, contractele individuale de muncă şi actele adiţionale, precum şi înscrisurile/documentele din domeniul relaţiilor de muncă/securităţii şi sănătăţii în muncă încheiate în format electronic, cu </w:t>
      </w:r>
      <w:r>
        <w:rPr>
          <w:rStyle w:val="salnbdy"/>
          <w:rFonts w:eastAsia="Times New Roman"/>
          <w:color w:val="0000FF"/>
        </w:rPr>
        <w:t>semnătura electronică, potrivit legii, fără a le solicita şi în format letric. La solicitarea acestora, documentele încheiate cu semnătura electronică pot fi transmise în format electronic şi anterior efectuării controlului.</w:t>
      </w:r>
    </w:p>
    <w:p w14:paraId="52464BB0" w14:textId="77777777" w:rsidR="00000000" w:rsidRDefault="00ED5BE7">
      <w:pPr>
        <w:pStyle w:val="NormalWeb"/>
        <w:spacing w:before="0" w:after="0"/>
        <w:jc w:val="both"/>
        <w:divId w:val="2039547199"/>
      </w:pPr>
      <w:r>
        <w:rPr>
          <w:rFonts w:ascii="Verdana" w:hAnsi="Verdana"/>
          <w:color w:val="0000FF"/>
          <w:sz w:val="20"/>
          <w:szCs w:val="20"/>
          <w:shd w:val="clear" w:color="auto" w:fill="FFFFFF"/>
        </w:rPr>
        <w:t>La data de 25-07-2021 Articolul</w:t>
      </w:r>
      <w:r>
        <w:rPr>
          <w:rFonts w:ascii="Verdana" w:hAnsi="Verdana"/>
          <w:color w:val="0000FF"/>
          <w:sz w:val="20"/>
          <w:szCs w:val="20"/>
          <w:shd w:val="clear" w:color="auto" w:fill="FFFFFF"/>
        </w:rPr>
        <w:t xml:space="preserve"> 16 din Capitolul I , Titlul II a fost completat de </w:t>
      </w:r>
      <w:r>
        <w:rPr>
          <w:rFonts w:ascii="Verdana" w:hAnsi="Verdana"/>
          <w:color w:val="0000FF"/>
          <w:sz w:val="20"/>
          <w:szCs w:val="20"/>
          <w:u w:val="single"/>
          <w:shd w:val="clear" w:color="auto" w:fill="FFFFFF"/>
        </w:rPr>
        <w:t>Punctul 1^1, Punctul 5, ARTICOLUL UNIC din LEGEA nr. 208 din 21 iulie 2021, publicată în MONITORUL OFICIAL nr. 720 din 22 iulie 2021</w:t>
      </w:r>
    </w:p>
    <w:p w14:paraId="6DD26D4F" w14:textId="77777777" w:rsidR="00000000" w:rsidRDefault="00ED5BE7">
      <w:pPr>
        <w:autoSpaceDE/>
        <w:autoSpaceDN/>
        <w:jc w:val="both"/>
        <w:divId w:val="1576889556"/>
        <w:rPr>
          <w:rStyle w:val="salnbdy"/>
          <w:rFonts w:eastAsia="Times New Roman"/>
          <w:color w:val="0000FF"/>
        </w:rPr>
      </w:pPr>
      <w:r>
        <w:rPr>
          <w:rStyle w:val="salnttl1"/>
          <w:rFonts w:eastAsia="Times New Roman"/>
        </w:rPr>
        <w:t>(2)</w:t>
      </w:r>
      <w:r>
        <w:rPr>
          <w:rStyle w:val="salnbdy"/>
          <w:rFonts w:eastAsia="Times New Roman"/>
          <w:color w:val="0000FF"/>
        </w:rPr>
        <w:t xml:space="preserve"> Anterior începerii activităţii, contractul individual de muncă se î</w:t>
      </w:r>
      <w:r>
        <w:rPr>
          <w:rStyle w:val="salnbdy"/>
          <w:rFonts w:eastAsia="Times New Roman"/>
          <w:color w:val="0000FF"/>
        </w:rPr>
        <w:t>nregistrează în registrul general de evidenţă a salariaţilor, care se transmite inspectoratului teritorial de muncă cel târziu în ziua anterioară începerii activităţii.</w:t>
      </w:r>
    </w:p>
    <w:p w14:paraId="3CB86FC1" w14:textId="77777777" w:rsidR="00000000" w:rsidRDefault="00ED5BE7">
      <w:pPr>
        <w:pStyle w:val="NormalWeb"/>
        <w:spacing w:before="0" w:after="0"/>
        <w:jc w:val="both"/>
        <w:divId w:val="1576889556"/>
        <w:rPr>
          <w:color w:val="000000"/>
        </w:rPr>
      </w:pPr>
      <w:r>
        <w:rPr>
          <w:rFonts w:ascii="Verdana" w:hAnsi="Verdana"/>
          <w:color w:val="000000"/>
          <w:sz w:val="20"/>
          <w:szCs w:val="20"/>
          <w:shd w:val="clear" w:color="auto" w:fill="FFFFFF"/>
        </w:rPr>
        <w:lastRenderedPageBreak/>
        <w:t>La data de 13-04-2018 Alineatul (2) din Articolul 16 , Capitolul I , Titlul II a fost m</w:t>
      </w:r>
      <w:r>
        <w:rPr>
          <w:rFonts w:ascii="Verdana" w:hAnsi="Verdana"/>
          <w:color w:val="000000"/>
          <w:sz w:val="20"/>
          <w:szCs w:val="20"/>
          <w:shd w:val="clear" w:color="auto" w:fill="FFFFFF"/>
        </w:rPr>
        <w:t xml:space="preserve">odificat de </w:t>
      </w:r>
      <w:r>
        <w:rPr>
          <w:rFonts w:ascii="Verdana" w:hAnsi="Verdana"/>
          <w:color w:val="0000FF"/>
          <w:sz w:val="20"/>
          <w:szCs w:val="20"/>
          <w:u w:val="single"/>
          <w:shd w:val="clear" w:color="auto" w:fill="FFFFFF"/>
        </w:rPr>
        <w:t>Punctul 2, ARTICOL UNIC din LEGEA nr. 88 din 4 aprilie 2018, publicată în MONITORUL OFICIAL nr. 315 din 10 aprilie 2018</w:t>
      </w:r>
    </w:p>
    <w:p w14:paraId="0AA402ED" w14:textId="77777777" w:rsidR="00000000" w:rsidRDefault="00ED5BE7">
      <w:pPr>
        <w:autoSpaceDE/>
        <w:autoSpaceDN/>
        <w:jc w:val="both"/>
        <w:divId w:val="748430574"/>
        <w:rPr>
          <w:rFonts w:eastAsia="Times New Roman"/>
          <w:color w:val="0000FF"/>
          <w:sz w:val="20"/>
          <w:szCs w:val="20"/>
          <w:shd w:val="clear" w:color="auto" w:fill="FFFFFF"/>
        </w:rPr>
      </w:pPr>
      <w:r>
        <w:rPr>
          <w:rStyle w:val="salnttl1"/>
          <w:rFonts w:eastAsia="Times New Roman"/>
        </w:rPr>
        <w:t>(3)</w:t>
      </w:r>
      <w:r>
        <w:rPr>
          <w:rStyle w:val="salnbdy"/>
          <w:rFonts w:eastAsia="Times New Roman"/>
          <w:color w:val="0000FF"/>
        </w:rPr>
        <w:t>Angajatorul este obligat ca, anterior începerii activităţii, să înmâneze salariatului un exemplar din contractul individu</w:t>
      </w:r>
      <w:r>
        <w:rPr>
          <w:rStyle w:val="salnbdy"/>
          <w:rFonts w:eastAsia="Times New Roman"/>
          <w:color w:val="0000FF"/>
        </w:rPr>
        <w:t>al de muncă.</w:t>
      </w:r>
    </w:p>
    <w:p w14:paraId="51110055" w14:textId="77777777" w:rsidR="00000000" w:rsidRDefault="00ED5BE7">
      <w:pPr>
        <w:autoSpaceDE/>
        <w:autoSpaceDN/>
        <w:jc w:val="both"/>
        <w:divId w:val="1655598815"/>
        <w:rPr>
          <w:rFonts w:eastAsia="Times New Roman"/>
          <w:color w:val="0000FF"/>
          <w:sz w:val="20"/>
          <w:szCs w:val="20"/>
          <w:shd w:val="clear" w:color="auto" w:fill="FFFFFF"/>
        </w:rPr>
      </w:pPr>
      <w:r>
        <w:rPr>
          <w:rStyle w:val="salnttl1"/>
          <w:rFonts w:eastAsia="Times New Roman"/>
        </w:rPr>
        <w:t>(4)</w:t>
      </w:r>
      <w:r>
        <w:rPr>
          <w:rStyle w:val="salnbdy"/>
          <w:rFonts w:eastAsia="Times New Roman"/>
          <w:color w:val="0000FF"/>
        </w:rPr>
        <w:t xml:space="preserve">Angajatorul este obligat să păstreze la locul de muncă o copie a contractului individual de muncă pentru salariaţii care prestează activitate în acel loc. </w:t>
      </w:r>
    </w:p>
    <w:p w14:paraId="1446AC9A" w14:textId="77777777" w:rsidR="00000000" w:rsidRDefault="00ED5BE7">
      <w:pPr>
        <w:autoSpaceDE/>
        <w:autoSpaceDN/>
        <w:jc w:val="both"/>
        <w:divId w:val="152573704"/>
        <w:rPr>
          <w:rFonts w:eastAsia="Times New Roman"/>
          <w:color w:val="0000FF"/>
          <w:sz w:val="20"/>
          <w:szCs w:val="20"/>
          <w:shd w:val="clear" w:color="auto" w:fill="FFFFFF"/>
        </w:rPr>
      </w:pPr>
      <w:r>
        <w:rPr>
          <w:rStyle w:val="salnttl1"/>
          <w:rFonts w:eastAsia="Times New Roman"/>
        </w:rPr>
        <w:t>(5)</w:t>
      </w:r>
      <w:r>
        <w:rPr>
          <w:rStyle w:val="salnbdy"/>
          <w:rFonts w:eastAsia="Times New Roman"/>
          <w:color w:val="0000FF"/>
        </w:rPr>
        <w:t>Munca prestată în temeiul unui contract individual de muncă constituie vechime în muncă.</w:t>
      </w:r>
    </w:p>
    <w:p w14:paraId="76583CC0" w14:textId="77777777" w:rsidR="00000000" w:rsidRDefault="00ED5BE7">
      <w:pPr>
        <w:autoSpaceDE/>
        <w:autoSpaceDN/>
        <w:jc w:val="both"/>
        <w:divId w:val="337461696"/>
        <w:rPr>
          <w:rFonts w:eastAsia="Times New Roman"/>
          <w:color w:val="0000FF"/>
          <w:sz w:val="20"/>
          <w:szCs w:val="20"/>
          <w:shd w:val="clear" w:color="auto" w:fill="FFFFFF"/>
        </w:rPr>
      </w:pPr>
      <w:r>
        <w:rPr>
          <w:rStyle w:val="salnttl1"/>
          <w:rFonts w:eastAsia="Times New Roman"/>
        </w:rPr>
        <w:t>(6)</w:t>
      </w:r>
      <w:r>
        <w:rPr>
          <w:rStyle w:val="salnbdy"/>
          <w:rFonts w:eastAsia="Times New Roman"/>
          <w:color w:val="0000FF"/>
        </w:rPr>
        <w:t>Absenţele nemotivate şi concediile fără plată se scad din vechimea în muncă.</w:t>
      </w:r>
    </w:p>
    <w:p w14:paraId="321F836B" w14:textId="77777777" w:rsidR="00000000" w:rsidRDefault="00ED5BE7">
      <w:pPr>
        <w:autoSpaceDE/>
        <w:autoSpaceDN/>
        <w:jc w:val="both"/>
        <w:divId w:val="1912042228"/>
        <w:rPr>
          <w:rFonts w:eastAsia="Times New Roman"/>
          <w:color w:val="0000FF"/>
          <w:sz w:val="20"/>
          <w:szCs w:val="20"/>
          <w:shd w:val="clear" w:color="auto" w:fill="FFFFFF"/>
        </w:rPr>
      </w:pPr>
      <w:r>
        <w:rPr>
          <w:rStyle w:val="salnttl1"/>
          <w:rFonts w:eastAsia="Times New Roman"/>
        </w:rPr>
        <w:t>(7)</w:t>
      </w:r>
      <w:r>
        <w:rPr>
          <w:rStyle w:val="salnbdy"/>
          <w:rFonts w:eastAsia="Times New Roman"/>
          <w:color w:val="0000FF"/>
        </w:rPr>
        <w:t xml:space="preserve">Fac excepţie de la prevederile </w:t>
      </w:r>
      <w:r>
        <w:rPr>
          <w:rStyle w:val="slgi1"/>
          <w:rFonts w:eastAsia="Times New Roman"/>
        </w:rPr>
        <w:t>alin. (6)</w:t>
      </w:r>
      <w:r>
        <w:rPr>
          <w:rStyle w:val="salnbdy"/>
          <w:rFonts w:eastAsia="Times New Roman"/>
          <w:color w:val="0000FF"/>
        </w:rPr>
        <w:t xml:space="preserve"> concediile pentru formare profesională fără</w:t>
      </w:r>
      <w:r>
        <w:rPr>
          <w:rStyle w:val="salnbdy"/>
          <w:rFonts w:eastAsia="Times New Roman"/>
          <w:color w:val="0000FF"/>
        </w:rPr>
        <w:t xml:space="preserve"> plată, acordate în condiţiile </w:t>
      </w:r>
      <w:r>
        <w:rPr>
          <w:rStyle w:val="slgi1"/>
          <w:rFonts w:eastAsia="Times New Roman"/>
        </w:rPr>
        <w:t>art. 155</w:t>
      </w:r>
      <w:r>
        <w:rPr>
          <w:rStyle w:val="salnbdy"/>
          <w:rFonts w:eastAsia="Times New Roman"/>
          <w:color w:val="0000FF"/>
        </w:rPr>
        <w:t xml:space="preserve"> şi </w:t>
      </w:r>
      <w:r>
        <w:rPr>
          <w:rStyle w:val="slgi1"/>
          <w:rFonts w:eastAsia="Times New Roman"/>
        </w:rPr>
        <w:t>156</w:t>
      </w:r>
      <w:r>
        <w:rPr>
          <w:rStyle w:val="salnbdy"/>
          <w:rFonts w:eastAsia="Times New Roman"/>
          <w:color w:val="0000FF"/>
        </w:rPr>
        <w:t>.</w:t>
      </w:r>
    </w:p>
    <w:p w14:paraId="7E016879" w14:textId="77777777" w:rsidR="00000000" w:rsidRDefault="00ED5BE7">
      <w:pPr>
        <w:pStyle w:val="NormalWeb"/>
        <w:spacing w:before="0" w:after="0"/>
        <w:jc w:val="both"/>
        <w:divId w:val="718894613"/>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07-08-2017 Articolul 16 din Capitolul I , Titlul II a fost modificat de </w:t>
      </w:r>
      <w:r>
        <w:rPr>
          <w:rFonts w:ascii="Verdana" w:hAnsi="Verdana"/>
          <w:color w:val="0000FF"/>
          <w:sz w:val="20"/>
          <w:szCs w:val="20"/>
          <w:u w:val="single"/>
          <w:shd w:val="clear" w:color="auto" w:fill="FFFFFF"/>
        </w:rPr>
        <w:t>Punctul 2, Articolul I din ORDONANŢA DE URGENŢĂ nr. 53 din 4 august 2017, publicată în MONITORUL OFICIAL nr. 644 din 07 augus</w:t>
      </w:r>
      <w:r>
        <w:rPr>
          <w:rFonts w:ascii="Verdana" w:hAnsi="Verdana"/>
          <w:color w:val="0000FF"/>
          <w:sz w:val="20"/>
          <w:szCs w:val="20"/>
          <w:u w:val="single"/>
          <w:shd w:val="clear" w:color="auto" w:fill="FFFFFF"/>
        </w:rPr>
        <w:t>t 2017</w:t>
      </w:r>
    </w:p>
    <w:p w14:paraId="1711EA89" w14:textId="77777777" w:rsidR="00000000" w:rsidRDefault="00ED5BE7">
      <w:pPr>
        <w:pStyle w:val="sartttl"/>
        <w:jc w:val="both"/>
        <w:divId w:val="778064651"/>
        <w:rPr>
          <w:shd w:val="clear" w:color="auto" w:fill="FFFFFF"/>
        </w:rPr>
      </w:pPr>
      <w:r>
        <w:rPr>
          <w:shd w:val="clear" w:color="auto" w:fill="FFFFFF"/>
        </w:rPr>
        <w:t>Articolul 16^1</w:t>
      </w:r>
    </w:p>
    <w:p w14:paraId="255F57EC" w14:textId="77777777" w:rsidR="00000000" w:rsidRDefault="00ED5BE7">
      <w:pPr>
        <w:autoSpaceDE/>
        <w:autoSpaceDN/>
        <w:jc w:val="both"/>
        <w:divId w:val="974021444"/>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 xml:space="preserve"> În sensul </w:t>
      </w:r>
      <w:r>
        <w:rPr>
          <w:rStyle w:val="slgi1"/>
          <w:rFonts w:eastAsia="Times New Roman"/>
        </w:rPr>
        <w:t>art. 16 alin. (4)</w:t>
      </w:r>
      <w:r>
        <w:rPr>
          <w:rStyle w:val="salnbdy"/>
          <w:rFonts w:eastAsia="Times New Roman"/>
          <w:color w:val="0000FF"/>
        </w:rPr>
        <w:t>, locul de muncă reprezintă locul în care salariatul îşi desfăşoară activitatea, situat în perimetrul asigurat de angajator, persoană fizică sau juridică, la sediul principal sau la sucursale, reprezenta</w:t>
      </w:r>
      <w:r>
        <w:rPr>
          <w:rStyle w:val="salnbdy"/>
          <w:rFonts w:eastAsia="Times New Roman"/>
          <w:color w:val="0000FF"/>
        </w:rPr>
        <w:t>nţe, agenţii sau puncte de lucru care aparţin acestuia.</w:t>
      </w:r>
    </w:p>
    <w:p w14:paraId="55BCBD84" w14:textId="77777777" w:rsidR="00000000" w:rsidRDefault="00ED5BE7">
      <w:pPr>
        <w:autoSpaceDE/>
        <w:autoSpaceDN/>
        <w:jc w:val="both"/>
        <w:divId w:val="1539967948"/>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Copia contractului individual de muncă se păstrează la locul de muncă definit conform </w:t>
      </w:r>
      <w:r>
        <w:rPr>
          <w:rStyle w:val="slgi1"/>
          <w:rFonts w:eastAsia="Times New Roman"/>
        </w:rPr>
        <w:t>alin. (1)</w:t>
      </w:r>
      <w:r>
        <w:rPr>
          <w:rStyle w:val="salnbdy"/>
          <w:rFonts w:eastAsia="Times New Roman"/>
          <w:color w:val="0000FF"/>
        </w:rPr>
        <w:t xml:space="preserve"> pe suport hârtie sau pe suport electronic, de către persoana desemnată de angajator în acest scop, c</w:t>
      </w:r>
      <w:r>
        <w:rPr>
          <w:rStyle w:val="salnbdy"/>
          <w:rFonts w:eastAsia="Times New Roman"/>
          <w:color w:val="0000FF"/>
        </w:rPr>
        <w:t>u respectarea prevederilor privind confidenţialitatea datelor cu caracter personal.</w:t>
      </w:r>
    </w:p>
    <w:p w14:paraId="44BF676A" w14:textId="77777777" w:rsidR="00000000" w:rsidRDefault="00ED5BE7">
      <w:pPr>
        <w:pStyle w:val="NormalWeb"/>
        <w:spacing w:before="0" w:after="0"/>
        <w:jc w:val="both"/>
        <w:divId w:val="778064651"/>
        <w:rPr>
          <w:rFonts w:ascii="Verdana" w:hAnsi="Verdana"/>
          <w:color w:val="0000FF"/>
          <w:sz w:val="20"/>
          <w:szCs w:val="20"/>
          <w:shd w:val="clear" w:color="auto" w:fill="FFFFFF"/>
        </w:rPr>
      </w:pPr>
      <w:r>
        <w:rPr>
          <w:rFonts w:ascii="Verdana" w:hAnsi="Verdana"/>
          <w:color w:val="0000FF"/>
          <w:sz w:val="20"/>
          <w:szCs w:val="20"/>
          <w:shd w:val="clear" w:color="auto" w:fill="FFFFFF"/>
        </w:rPr>
        <w:t xml:space="preserve">La data de 13-04-2018 Capitolul I din Titlul II a fost completat de </w:t>
      </w:r>
      <w:r>
        <w:rPr>
          <w:rFonts w:ascii="Verdana" w:hAnsi="Verdana"/>
          <w:color w:val="0000FF"/>
          <w:sz w:val="20"/>
          <w:szCs w:val="20"/>
          <w:u w:val="single"/>
          <w:shd w:val="clear" w:color="auto" w:fill="FFFFFF"/>
        </w:rPr>
        <w:t>Punctul 2^1, Punctul 3, ARTICOL UNIC din LEGEA nr. 88 din 4 aprilie 2018, publicată în MONITORUL OFICIAL</w:t>
      </w:r>
      <w:r>
        <w:rPr>
          <w:rFonts w:ascii="Verdana" w:hAnsi="Verdana"/>
          <w:color w:val="0000FF"/>
          <w:sz w:val="20"/>
          <w:szCs w:val="20"/>
          <w:u w:val="single"/>
          <w:shd w:val="clear" w:color="auto" w:fill="FFFFFF"/>
        </w:rPr>
        <w:t xml:space="preserve"> nr. 315 din 10 aprilie 2018</w:t>
      </w:r>
    </w:p>
    <w:p w14:paraId="7DEF2E03" w14:textId="77777777" w:rsidR="00000000" w:rsidRDefault="00ED5BE7">
      <w:pPr>
        <w:pStyle w:val="sartttl"/>
        <w:jc w:val="both"/>
        <w:divId w:val="1682656918"/>
        <w:rPr>
          <w:shd w:val="clear" w:color="auto" w:fill="FFFFFF"/>
        </w:rPr>
      </w:pPr>
      <w:r>
        <w:rPr>
          <w:shd w:val="clear" w:color="auto" w:fill="FFFFFF"/>
        </w:rPr>
        <w:t>Articolul 17</w:t>
      </w:r>
    </w:p>
    <w:p w14:paraId="5BC5277E" w14:textId="77777777" w:rsidR="00000000" w:rsidRDefault="00ED5BE7">
      <w:pPr>
        <w:autoSpaceDE/>
        <w:autoSpaceDN/>
        <w:jc w:val="both"/>
        <w:divId w:val="1712488191"/>
        <w:rPr>
          <w:rFonts w:eastAsia="Times New Roman"/>
          <w:color w:val="000000"/>
          <w:sz w:val="20"/>
          <w:szCs w:val="20"/>
          <w:shd w:val="clear" w:color="auto" w:fill="FFFFFF"/>
        </w:rPr>
      </w:pPr>
      <w:r>
        <w:rPr>
          <w:rStyle w:val="salnttl1"/>
          <w:rFonts w:eastAsia="Times New Roman"/>
        </w:rPr>
        <w:t>(1)</w:t>
      </w:r>
      <w:r>
        <w:rPr>
          <w:rStyle w:val="salnbdy"/>
          <w:rFonts w:eastAsia="Times New Roman"/>
        </w:rPr>
        <w:t>Anterior încheierii sau modificării contractului individual de muncă, angajatorul are obligaţia de a informa persoana selectată în vederea angajării ori, după caz, salariatul, cu privire la clauzele esenţiale pe care intenţionează să le înscrie în contract</w:t>
      </w:r>
      <w:r>
        <w:rPr>
          <w:rStyle w:val="salnbdy"/>
          <w:rFonts w:eastAsia="Times New Roman"/>
        </w:rPr>
        <w:t xml:space="preserve"> sau să le modifice.</w:t>
      </w:r>
    </w:p>
    <w:p w14:paraId="3588F719" w14:textId="77777777" w:rsidR="00000000" w:rsidRDefault="00ED5BE7">
      <w:pPr>
        <w:autoSpaceDE/>
        <w:autoSpaceDN/>
        <w:jc w:val="both"/>
        <w:divId w:val="718239881"/>
        <w:rPr>
          <w:rFonts w:eastAsia="Times New Roman"/>
          <w:color w:val="000000"/>
          <w:sz w:val="20"/>
          <w:szCs w:val="20"/>
          <w:shd w:val="clear" w:color="auto" w:fill="FFFFFF"/>
        </w:rPr>
      </w:pPr>
      <w:r>
        <w:rPr>
          <w:rStyle w:val="salnttl1"/>
          <w:rFonts w:eastAsia="Times New Roman"/>
        </w:rPr>
        <w:t>(2)</w:t>
      </w:r>
      <w:r>
        <w:rPr>
          <w:rStyle w:val="salnbdy"/>
          <w:rFonts w:eastAsia="Times New Roman"/>
        </w:rPr>
        <w:t>Obligaţia de informare a persoanei selectate în vederea angajării sau a salariatului se consideră îndeplinită de către angajator la momentul semnării contractului individual de muncă sau a actului adiţional, după caz.</w:t>
      </w:r>
    </w:p>
    <w:p w14:paraId="627C4A41" w14:textId="77777777" w:rsidR="00000000" w:rsidRDefault="00ED5BE7">
      <w:pPr>
        <w:autoSpaceDE/>
        <w:autoSpaceDN/>
        <w:jc w:val="both"/>
        <w:divId w:val="784346094"/>
        <w:rPr>
          <w:rStyle w:val="salnbdy"/>
        </w:rPr>
      </w:pPr>
      <w:r>
        <w:rPr>
          <w:rStyle w:val="salnttl1"/>
          <w:rFonts w:eastAsia="Times New Roman"/>
        </w:rPr>
        <w:t>(3)</w:t>
      </w:r>
      <w:r>
        <w:rPr>
          <w:rStyle w:val="salnbdy"/>
          <w:rFonts w:eastAsia="Times New Roman"/>
        </w:rPr>
        <w:t>Persoana se</w:t>
      </w:r>
      <w:r>
        <w:rPr>
          <w:rStyle w:val="salnbdy"/>
          <w:rFonts w:eastAsia="Times New Roman"/>
        </w:rPr>
        <w:t>lectată în vederea angajării ori salariatul, după caz, va fi informată cu privire la cel puţin următoarele elemente:</w:t>
      </w:r>
    </w:p>
    <w:p w14:paraId="55398717" w14:textId="77777777" w:rsidR="00000000" w:rsidRDefault="00ED5BE7">
      <w:pPr>
        <w:autoSpaceDE/>
        <w:autoSpaceDN/>
        <w:jc w:val="both"/>
        <w:divId w:val="1461805812"/>
      </w:pPr>
      <w:r>
        <w:rPr>
          <w:rStyle w:val="slitttl1"/>
          <w:rFonts w:eastAsia="Times New Roman"/>
        </w:rPr>
        <w:t>a)</w:t>
      </w:r>
      <w:r>
        <w:rPr>
          <w:rStyle w:val="slitbdy"/>
          <w:rFonts w:eastAsia="Times New Roman"/>
        </w:rPr>
        <w:t>identitatea părţilor;</w:t>
      </w:r>
    </w:p>
    <w:p w14:paraId="1B005147" w14:textId="77777777" w:rsidR="00000000" w:rsidRDefault="00ED5BE7">
      <w:pPr>
        <w:autoSpaceDE/>
        <w:autoSpaceDN/>
        <w:jc w:val="both"/>
        <w:divId w:val="1362126079"/>
        <w:rPr>
          <w:rStyle w:val="slitbdy"/>
          <w:color w:val="0000FF"/>
        </w:rPr>
      </w:pPr>
      <w:r>
        <w:rPr>
          <w:rStyle w:val="slitttl1"/>
          <w:rFonts w:eastAsia="Times New Roman"/>
        </w:rPr>
        <w:t>b)</w:t>
      </w:r>
      <w:r>
        <w:rPr>
          <w:rStyle w:val="slitbdy"/>
          <w:rFonts w:eastAsia="Times New Roman"/>
          <w:color w:val="0000FF"/>
        </w:rPr>
        <w:t>locul de muncă sau, în lipsa unui loc de muncă fix, posibilitatea ca salariatul să îşi desfăşoare activitatea în locuri de muncă diferite, precum şi dacă deplasarea între acestea este asigurată sau decontată de către angajator, după caz;</w:t>
      </w:r>
    </w:p>
    <w:p w14:paraId="763AD50D" w14:textId="77777777" w:rsidR="00000000" w:rsidRDefault="00ED5BE7">
      <w:pPr>
        <w:pStyle w:val="NormalWeb"/>
        <w:spacing w:before="0" w:after="0"/>
        <w:jc w:val="both"/>
        <w:divId w:val="1362126079"/>
        <w:rPr>
          <w:color w:val="000000"/>
        </w:rPr>
      </w:pPr>
      <w:r>
        <w:rPr>
          <w:rFonts w:ascii="Verdana" w:hAnsi="Verdana"/>
          <w:color w:val="000000"/>
          <w:sz w:val="20"/>
          <w:szCs w:val="20"/>
          <w:shd w:val="clear" w:color="auto" w:fill="FFFFFF"/>
        </w:rPr>
        <w:t>La data de 22-10-2</w:t>
      </w:r>
      <w:r>
        <w:rPr>
          <w:rFonts w:ascii="Verdana" w:hAnsi="Verdana"/>
          <w:color w:val="000000"/>
          <w:sz w:val="20"/>
          <w:szCs w:val="20"/>
          <w:shd w:val="clear" w:color="auto" w:fill="FFFFFF"/>
        </w:rPr>
        <w:t xml:space="preserve">022 Litera b) din Alineatul (3) , Articolul 17 , Capitolul I , Titlul II a fost modificată de </w:t>
      </w:r>
      <w:r>
        <w:rPr>
          <w:rFonts w:ascii="Verdana" w:hAnsi="Verdana"/>
          <w:color w:val="0000FF"/>
          <w:sz w:val="20"/>
          <w:szCs w:val="20"/>
          <w:u w:val="single"/>
          <w:shd w:val="clear" w:color="auto" w:fill="FFFFFF"/>
        </w:rPr>
        <w:t>Punctul 6, Articolul I din LEGEA nr. 283 din 17 octombrie 2022, publicată în MONITORUL OFICIAL nr. 1013 din 19 octombrie 2022</w:t>
      </w:r>
    </w:p>
    <w:p w14:paraId="4A0C3FC5" w14:textId="77777777" w:rsidR="00000000" w:rsidRDefault="00ED5BE7">
      <w:pPr>
        <w:autoSpaceDE/>
        <w:autoSpaceDN/>
        <w:jc w:val="both"/>
        <w:divId w:val="745684145"/>
        <w:rPr>
          <w:rFonts w:eastAsia="Times New Roman"/>
          <w:color w:val="000000"/>
          <w:sz w:val="20"/>
          <w:szCs w:val="20"/>
          <w:shd w:val="clear" w:color="auto" w:fill="FFFFFF"/>
        </w:rPr>
      </w:pPr>
      <w:r>
        <w:rPr>
          <w:rStyle w:val="slitttl1"/>
          <w:rFonts w:eastAsia="Times New Roman"/>
        </w:rPr>
        <w:t>c)</w:t>
      </w:r>
      <w:r>
        <w:rPr>
          <w:rStyle w:val="slitbdy"/>
          <w:rFonts w:eastAsia="Times New Roman"/>
        </w:rPr>
        <w:t>sediul sau, după caz, domiciliul a</w:t>
      </w:r>
      <w:r>
        <w:rPr>
          <w:rStyle w:val="slitbdy"/>
          <w:rFonts w:eastAsia="Times New Roman"/>
        </w:rPr>
        <w:t>ngajatorului;</w:t>
      </w:r>
    </w:p>
    <w:p w14:paraId="52F73FB5" w14:textId="77777777" w:rsidR="00000000" w:rsidRDefault="00ED5BE7">
      <w:pPr>
        <w:autoSpaceDE/>
        <w:autoSpaceDN/>
        <w:jc w:val="both"/>
        <w:divId w:val="1696807095"/>
        <w:rPr>
          <w:rFonts w:eastAsia="Times New Roman"/>
          <w:color w:val="000000"/>
          <w:sz w:val="20"/>
          <w:szCs w:val="20"/>
          <w:shd w:val="clear" w:color="auto" w:fill="FFFFFF"/>
        </w:rPr>
      </w:pPr>
      <w:r>
        <w:rPr>
          <w:rStyle w:val="slitttl1"/>
          <w:rFonts w:eastAsia="Times New Roman"/>
        </w:rPr>
        <w:t>d)</w:t>
      </w:r>
      <w:r>
        <w:rPr>
          <w:rStyle w:val="slitbdy"/>
          <w:rFonts w:eastAsia="Times New Roman"/>
        </w:rPr>
        <w:t>funcţia/ocupaţia conform specificaţiei Clasificării ocupaţiilor din România sau altor acte normative, precum şi fişa postului, cu specificarea atribuţiilor postului;</w:t>
      </w:r>
    </w:p>
    <w:p w14:paraId="7253E61B" w14:textId="77777777" w:rsidR="00000000" w:rsidRDefault="00ED5BE7">
      <w:pPr>
        <w:autoSpaceDE/>
        <w:autoSpaceDN/>
        <w:jc w:val="both"/>
        <w:divId w:val="1563254587"/>
        <w:rPr>
          <w:rFonts w:eastAsia="Times New Roman"/>
          <w:color w:val="000000"/>
          <w:sz w:val="20"/>
          <w:szCs w:val="20"/>
          <w:shd w:val="clear" w:color="auto" w:fill="FFFFFF"/>
        </w:rPr>
      </w:pPr>
      <w:r>
        <w:rPr>
          <w:rStyle w:val="slitttl1"/>
          <w:rFonts w:eastAsia="Times New Roman"/>
        </w:rPr>
        <w:t>e)</w:t>
      </w:r>
      <w:r>
        <w:rPr>
          <w:rStyle w:val="slitbdy"/>
          <w:rFonts w:eastAsia="Times New Roman"/>
        </w:rPr>
        <w:t>criteriile de evaluare a activităţii profesionale a salariatului aplicab</w:t>
      </w:r>
      <w:r>
        <w:rPr>
          <w:rStyle w:val="slitbdy"/>
          <w:rFonts w:eastAsia="Times New Roman"/>
        </w:rPr>
        <w:t>ile la nivelul angajatorului;</w:t>
      </w:r>
    </w:p>
    <w:p w14:paraId="17AF9478" w14:textId="77777777" w:rsidR="00000000" w:rsidRDefault="00ED5BE7">
      <w:pPr>
        <w:autoSpaceDE/>
        <w:autoSpaceDN/>
        <w:jc w:val="both"/>
        <w:divId w:val="1987852783"/>
        <w:rPr>
          <w:rFonts w:eastAsia="Times New Roman"/>
          <w:color w:val="000000"/>
          <w:sz w:val="20"/>
          <w:szCs w:val="20"/>
          <w:shd w:val="clear" w:color="auto" w:fill="FFFFFF"/>
        </w:rPr>
      </w:pPr>
      <w:r>
        <w:rPr>
          <w:rStyle w:val="slitttl1"/>
          <w:rFonts w:eastAsia="Times New Roman"/>
        </w:rPr>
        <w:t>f)</w:t>
      </w:r>
      <w:r>
        <w:rPr>
          <w:rStyle w:val="slitbdy"/>
          <w:rFonts w:eastAsia="Times New Roman"/>
        </w:rPr>
        <w:t>riscurile specifice postului;</w:t>
      </w:r>
    </w:p>
    <w:p w14:paraId="45DF8068" w14:textId="77777777" w:rsidR="00000000" w:rsidRDefault="00ED5BE7">
      <w:pPr>
        <w:autoSpaceDE/>
        <w:autoSpaceDN/>
        <w:jc w:val="both"/>
        <w:divId w:val="494151840"/>
        <w:rPr>
          <w:rFonts w:eastAsia="Times New Roman"/>
          <w:color w:val="000000"/>
          <w:sz w:val="20"/>
          <w:szCs w:val="20"/>
          <w:shd w:val="clear" w:color="auto" w:fill="FFFFFF"/>
        </w:rPr>
      </w:pPr>
      <w:r>
        <w:rPr>
          <w:rStyle w:val="slitttl1"/>
          <w:rFonts w:eastAsia="Times New Roman"/>
        </w:rPr>
        <w:t>g)</w:t>
      </w:r>
      <w:r>
        <w:rPr>
          <w:rStyle w:val="slitbdy"/>
          <w:rFonts w:eastAsia="Times New Roman"/>
        </w:rPr>
        <w:t>data de la care contractul urmează să îşi producă efectele;</w:t>
      </w:r>
    </w:p>
    <w:p w14:paraId="2A4DF431" w14:textId="77777777" w:rsidR="00000000" w:rsidRDefault="00ED5BE7">
      <w:pPr>
        <w:autoSpaceDE/>
        <w:autoSpaceDN/>
        <w:jc w:val="both"/>
        <w:divId w:val="351495305"/>
        <w:rPr>
          <w:rFonts w:eastAsia="Times New Roman"/>
          <w:color w:val="000000"/>
          <w:sz w:val="20"/>
          <w:szCs w:val="20"/>
          <w:shd w:val="clear" w:color="auto" w:fill="FFFFFF"/>
        </w:rPr>
      </w:pPr>
      <w:r>
        <w:rPr>
          <w:rStyle w:val="slitttl1"/>
          <w:rFonts w:eastAsia="Times New Roman"/>
        </w:rPr>
        <w:t>h)</w:t>
      </w:r>
      <w:r>
        <w:rPr>
          <w:rStyle w:val="slitbdy"/>
          <w:rFonts w:eastAsia="Times New Roman"/>
        </w:rPr>
        <w:t>în cazul unui contract de muncă pe durată determinată sau al unui contract de muncă temporară, durata acestora;</w:t>
      </w:r>
    </w:p>
    <w:p w14:paraId="0B9DD08C" w14:textId="77777777" w:rsidR="00000000" w:rsidRDefault="00ED5BE7">
      <w:pPr>
        <w:autoSpaceDE/>
        <w:autoSpaceDN/>
        <w:jc w:val="both"/>
        <w:divId w:val="1887180880"/>
        <w:rPr>
          <w:rFonts w:eastAsia="Times New Roman"/>
          <w:color w:val="000000"/>
          <w:sz w:val="20"/>
          <w:szCs w:val="20"/>
          <w:shd w:val="clear" w:color="auto" w:fill="FFFFFF"/>
        </w:rPr>
      </w:pPr>
      <w:r>
        <w:rPr>
          <w:rStyle w:val="slitttl1"/>
          <w:rFonts w:eastAsia="Times New Roman"/>
        </w:rPr>
        <w:t>i)</w:t>
      </w:r>
      <w:r>
        <w:rPr>
          <w:rStyle w:val="slitbdy"/>
          <w:rFonts w:eastAsia="Times New Roman"/>
        </w:rPr>
        <w:t>durata concediul</w:t>
      </w:r>
      <w:r>
        <w:rPr>
          <w:rStyle w:val="slitbdy"/>
          <w:rFonts w:eastAsia="Times New Roman"/>
        </w:rPr>
        <w:t>ui de odihnă la care salariatul are dreptul;</w:t>
      </w:r>
    </w:p>
    <w:p w14:paraId="40564F0B" w14:textId="77777777" w:rsidR="00000000" w:rsidRDefault="00ED5BE7">
      <w:pPr>
        <w:autoSpaceDE/>
        <w:autoSpaceDN/>
        <w:jc w:val="both"/>
        <w:divId w:val="1278485281"/>
        <w:rPr>
          <w:rFonts w:eastAsia="Times New Roman"/>
          <w:color w:val="000000"/>
          <w:sz w:val="20"/>
          <w:szCs w:val="20"/>
          <w:shd w:val="clear" w:color="auto" w:fill="FFFFFF"/>
        </w:rPr>
      </w:pPr>
      <w:r>
        <w:rPr>
          <w:rStyle w:val="slitttl1"/>
          <w:rFonts w:eastAsia="Times New Roman"/>
        </w:rPr>
        <w:lastRenderedPageBreak/>
        <w:t>j)</w:t>
      </w:r>
      <w:r>
        <w:rPr>
          <w:rStyle w:val="slitbdy"/>
          <w:rFonts w:eastAsia="Times New Roman"/>
        </w:rPr>
        <w:t>condiţiile de acordare a preavizului de către părţile contractante şi durata acestuia;</w:t>
      </w:r>
    </w:p>
    <w:p w14:paraId="4A233E13" w14:textId="77777777" w:rsidR="00000000" w:rsidRDefault="00ED5BE7">
      <w:pPr>
        <w:autoSpaceDE/>
        <w:autoSpaceDN/>
        <w:jc w:val="both"/>
        <w:divId w:val="1039168279"/>
        <w:rPr>
          <w:rStyle w:val="slitbdy"/>
          <w:color w:val="0000FF"/>
        </w:rPr>
      </w:pPr>
      <w:r>
        <w:rPr>
          <w:rStyle w:val="slitttl1"/>
          <w:rFonts w:eastAsia="Times New Roman"/>
        </w:rPr>
        <w:t>k)</w:t>
      </w:r>
      <w:r>
        <w:rPr>
          <w:rStyle w:val="slitbdy"/>
          <w:rFonts w:eastAsia="Times New Roman"/>
          <w:color w:val="0000FF"/>
        </w:rPr>
        <w:t>salariul de bază, alte elemente constitutive ale veniturilor salariale, evidenţiate separat, periodicitatea plăţii salar</w:t>
      </w:r>
      <w:r>
        <w:rPr>
          <w:rStyle w:val="slitbdy"/>
          <w:rFonts w:eastAsia="Times New Roman"/>
          <w:color w:val="0000FF"/>
        </w:rPr>
        <w:t>iului la care salariatul are dreptul şi metoda de plată;</w:t>
      </w:r>
    </w:p>
    <w:p w14:paraId="45113A04" w14:textId="77777777" w:rsidR="00000000" w:rsidRDefault="00ED5BE7">
      <w:pPr>
        <w:pStyle w:val="NormalWeb"/>
        <w:spacing w:before="0" w:after="0"/>
        <w:jc w:val="both"/>
        <w:divId w:val="1039168279"/>
        <w:rPr>
          <w:color w:val="000000"/>
        </w:rPr>
      </w:pPr>
      <w:r>
        <w:rPr>
          <w:rFonts w:ascii="Verdana" w:hAnsi="Verdana"/>
          <w:color w:val="000000"/>
          <w:sz w:val="20"/>
          <w:szCs w:val="20"/>
          <w:shd w:val="clear" w:color="auto" w:fill="FFFFFF"/>
        </w:rPr>
        <w:t xml:space="preserve">La data de 22-10-2022 Litera k) din Alineatul (3) , Articolul 17 , Capitolul I , Titlul II a fost modificată de </w:t>
      </w:r>
      <w:r>
        <w:rPr>
          <w:rFonts w:ascii="Verdana" w:hAnsi="Verdana"/>
          <w:color w:val="0000FF"/>
          <w:sz w:val="20"/>
          <w:szCs w:val="20"/>
          <w:u w:val="single"/>
          <w:shd w:val="clear" w:color="auto" w:fill="FFFFFF"/>
        </w:rPr>
        <w:t xml:space="preserve">Punctul 6, Articolul I din LEGEA nr. 283 din 17 octombrie 2022, publicată în MONITORUL </w:t>
      </w:r>
      <w:r>
        <w:rPr>
          <w:rFonts w:ascii="Verdana" w:hAnsi="Verdana"/>
          <w:color w:val="0000FF"/>
          <w:sz w:val="20"/>
          <w:szCs w:val="20"/>
          <w:u w:val="single"/>
          <w:shd w:val="clear" w:color="auto" w:fill="FFFFFF"/>
        </w:rPr>
        <w:t>OFICIAL nr. 1013 din 19 octombrie 2022</w:t>
      </w:r>
    </w:p>
    <w:p w14:paraId="40EB807F" w14:textId="77777777" w:rsidR="00000000" w:rsidRDefault="00ED5BE7">
      <w:pPr>
        <w:autoSpaceDE/>
        <w:autoSpaceDN/>
        <w:jc w:val="both"/>
        <w:divId w:val="1966111934"/>
        <w:rPr>
          <w:rStyle w:val="slitbdy"/>
          <w:rFonts w:eastAsia="Times New Roman"/>
          <w:color w:val="0000FF"/>
        </w:rPr>
      </w:pPr>
      <w:r>
        <w:rPr>
          <w:rStyle w:val="slitttl1"/>
          <w:rFonts w:eastAsia="Times New Roman"/>
        </w:rPr>
        <w:t>l)</w:t>
      </w:r>
      <w:r>
        <w:rPr>
          <w:rStyle w:val="slitbdy"/>
          <w:rFonts w:eastAsia="Times New Roman"/>
          <w:color w:val="0000FF"/>
        </w:rPr>
        <w:t>durata normală a muncii, exprimată în ore/zi şi/sau ore/săptămână, condiţiile de efectuare şi de compensare sau de plată a orelor suplimentare, precum şi, dacă este cazul, modalităţile de organizare a muncii în schi</w:t>
      </w:r>
      <w:r>
        <w:rPr>
          <w:rStyle w:val="slitbdy"/>
          <w:rFonts w:eastAsia="Times New Roman"/>
          <w:color w:val="0000FF"/>
        </w:rPr>
        <w:t>mburi;</w:t>
      </w:r>
    </w:p>
    <w:p w14:paraId="25AD6832" w14:textId="77777777" w:rsidR="00000000" w:rsidRDefault="00ED5BE7">
      <w:pPr>
        <w:pStyle w:val="NormalWeb"/>
        <w:spacing w:before="0" w:after="0"/>
        <w:jc w:val="both"/>
        <w:divId w:val="1966111934"/>
        <w:rPr>
          <w:color w:val="000000"/>
        </w:rPr>
      </w:pPr>
      <w:r>
        <w:rPr>
          <w:rFonts w:ascii="Verdana" w:hAnsi="Verdana"/>
          <w:color w:val="000000"/>
          <w:sz w:val="20"/>
          <w:szCs w:val="20"/>
          <w:shd w:val="clear" w:color="auto" w:fill="FFFFFF"/>
        </w:rPr>
        <w:t xml:space="preserve">La data de 22-10-2022 Litera l) din Alineatul (3) , Articolul 17 , Capitolul I , Titlul II a fost modificată de </w:t>
      </w:r>
      <w:r>
        <w:rPr>
          <w:rFonts w:ascii="Verdana" w:hAnsi="Verdana"/>
          <w:color w:val="0000FF"/>
          <w:sz w:val="20"/>
          <w:szCs w:val="20"/>
          <w:u w:val="single"/>
          <w:shd w:val="clear" w:color="auto" w:fill="FFFFFF"/>
        </w:rPr>
        <w:t>Punctul 6, Articolul I din LEGEA nr. 283 din 17 octombrie 2022, publicată în MONITORUL OFICIAL nr. 1013 din 19 octombrie 2022</w:t>
      </w:r>
    </w:p>
    <w:p w14:paraId="08831AC3" w14:textId="77777777" w:rsidR="00000000" w:rsidRDefault="00ED5BE7">
      <w:pPr>
        <w:autoSpaceDE/>
        <w:autoSpaceDN/>
        <w:jc w:val="both"/>
        <w:divId w:val="817721553"/>
        <w:rPr>
          <w:rFonts w:eastAsia="Times New Roman"/>
          <w:color w:val="000000"/>
          <w:sz w:val="20"/>
          <w:szCs w:val="20"/>
          <w:shd w:val="clear" w:color="auto" w:fill="FFFFFF"/>
        </w:rPr>
      </w:pPr>
      <w:r>
        <w:rPr>
          <w:rStyle w:val="slitttl1"/>
          <w:rFonts w:eastAsia="Times New Roman"/>
        </w:rPr>
        <w:t>m)</w:t>
      </w:r>
      <w:r>
        <w:rPr>
          <w:rStyle w:val="slitbdy"/>
          <w:rFonts w:eastAsia="Times New Roman"/>
        </w:rPr>
        <w:t>indicarea</w:t>
      </w:r>
      <w:r>
        <w:rPr>
          <w:rStyle w:val="slitbdy"/>
          <w:rFonts w:eastAsia="Times New Roman"/>
        </w:rPr>
        <w:t xml:space="preserve"> contractului colectiv de muncă ce reglementează condiţiile de muncă ale salariatului;</w:t>
      </w:r>
    </w:p>
    <w:p w14:paraId="28A66117" w14:textId="77777777" w:rsidR="00000000" w:rsidRDefault="00ED5BE7">
      <w:pPr>
        <w:autoSpaceDE/>
        <w:autoSpaceDN/>
        <w:jc w:val="both"/>
        <w:divId w:val="587539703"/>
        <w:rPr>
          <w:rStyle w:val="slitbdy"/>
          <w:color w:val="0000FF"/>
        </w:rPr>
      </w:pPr>
      <w:r>
        <w:rPr>
          <w:rStyle w:val="slitttl1"/>
          <w:rFonts w:eastAsia="Times New Roman"/>
        </w:rPr>
        <w:t>n)</w:t>
      </w:r>
      <w:r>
        <w:rPr>
          <w:rStyle w:val="slitbdy"/>
          <w:rFonts w:eastAsia="Times New Roman"/>
          <w:color w:val="0000FF"/>
        </w:rPr>
        <w:t>durata şi condiţiile perioadei de probă, dacă există.</w:t>
      </w:r>
    </w:p>
    <w:p w14:paraId="11E77651" w14:textId="77777777" w:rsidR="00000000" w:rsidRDefault="00ED5BE7">
      <w:pPr>
        <w:pStyle w:val="NormalWeb"/>
        <w:spacing w:before="0" w:after="0"/>
        <w:jc w:val="both"/>
        <w:divId w:val="587539703"/>
        <w:rPr>
          <w:color w:val="000000"/>
        </w:rPr>
      </w:pPr>
      <w:r>
        <w:rPr>
          <w:rFonts w:ascii="Verdana" w:hAnsi="Verdana"/>
          <w:color w:val="000000"/>
          <w:sz w:val="20"/>
          <w:szCs w:val="20"/>
          <w:shd w:val="clear" w:color="auto" w:fill="FFFFFF"/>
        </w:rPr>
        <w:t xml:space="preserve">La data de 22-10-2022 Litera n) din Alineatul (3) , Articolul 17 , Capitolul I , Titlul II a fost modificată de </w:t>
      </w:r>
      <w:r>
        <w:rPr>
          <w:rFonts w:ascii="Verdana" w:hAnsi="Verdana"/>
          <w:color w:val="0000FF"/>
          <w:sz w:val="20"/>
          <w:szCs w:val="20"/>
          <w:u w:val="single"/>
          <w:shd w:val="clear" w:color="auto" w:fill="FFFFFF"/>
        </w:rPr>
        <w:t>P</w:t>
      </w:r>
      <w:r>
        <w:rPr>
          <w:rFonts w:ascii="Verdana" w:hAnsi="Verdana"/>
          <w:color w:val="0000FF"/>
          <w:sz w:val="20"/>
          <w:szCs w:val="20"/>
          <w:u w:val="single"/>
          <w:shd w:val="clear" w:color="auto" w:fill="FFFFFF"/>
        </w:rPr>
        <w:t>unctul 6, Articolul I din LEGEA nr. 283 din 17 octombrie 2022, publicată în MONITORUL OFICIAL nr. 1013 din 19 octombrie 2022</w:t>
      </w:r>
    </w:p>
    <w:p w14:paraId="77B2B56C" w14:textId="77777777" w:rsidR="00000000" w:rsidRDefault="00ED5BE7">
      <w:pPr>
        <w:autoSpaceDE/>
        <w:autoSpaceDN/>
        <w:jc w:val="both"/>
        <w:divId w:val="1022129491"/>
        <w:rPr>
          <w:rStyle w:val="slitbdy"/>
          <w:rFonts w:eastAsia="Times New Roman"/>
          <w:color w:val="0000FF"/>
        </w:rPr>
      </w:pPr>
      <w:r>
        <w:rPr>
          <w:rStyle w:val="slitttl1"/>
          <w:rFonts w:eastAsia="Times New Roman"/>
        </w:rPr>
        <w:t>o)</w:t>
      </w:r>
      <w:r>
        <w:rPr>
          <w:rStyle w:val="slitbdy"/>
          <w:rFonts w:eastAsia="Times New Roman"/>
          <w:color w:val="0000FF"/>
        </w:rPr>
        <w:t>procedurile privind utilizarea semnăturii electronice, semnăturii electronice avansate şi semnăturii electronice calificate.</w:t>
      </w:r>
    </w:p>
    <w:p w14:paraId="1DE6F2B0" w14:textId="77777777" w:rsidR="00000000" w:rsidRDefault="00ED5BE7">
      <w:pPr>
        <w:pStyle w:val="NormalWeb"/>
        <w:spacing w:before="0" w:after="0"/>
        <w:jc w:val="both"/>
        <w:divId w:val="1022129491"/>
        <w:rPr>
          <w:color w:val="000000"/>
        </w:rPr>
      </w:pPr>
      <w:r>
        <w:rPr>
          <w:rFonts w:ascii="Verdana" w:hAnsi="Verdana"/>
          <w:color w:val="000000"/>
          <w:sz w:val="20"/>
          <w:szCs w:val="20"/>
          <w:shd w:val="clear" w:color="auto" w:fill="FFFFFF"/>
        </w:rPr>
        <w:t>La d</w:t>
      </w:r>
      <w:r>
        <w:rPr>
          <w:rFonts w:ascii="Verdana" w:hAnsi="Verdana"/>
          <w:color w:val="000000"/>
          <w:sz w:val="20"/>
          <w:szCs w:val="20"/>
          <w:shd w:val="clear" w:color="auto" w:fill="FFFFFF"/>
        </w:rPr>
        <w:t xml:space="preserve">ata de 25-07-2021 Litera o) din Alineatul (3) , Articolul 17 , Capitolul I , Titlul II a fost modificată de </w:t>
      </w:r>
      <w:r>
        <w:rPr>
          <w:rFonts w:ascii="Verdana" w:hAnsi="Verdana"/>
          <w:color w:val="0000FF"/>
          <w:sz w:val="20"/>
          <w:szCs w:val="20"/>
          <w:u w:val="single"/>
          <w:shd w:val="clear" w:color="auto" w:fill="FFFFFF"/>
        </w:rPr>
        <w:t>Punctul 6, ARTICOLUL UNIC din LEGEA nr. 208 din 21 iulie 2021, publicată în MONITORUL OFICIAL nr. 720 din 22 iulie 2021</w:t>
      </w:r>
    </w:p>
    <w:p w14:paraId="3FF9068E" w14:textId="77777777" w:rsidR="00000000" w:rsidRDefault="00ED5BE7">
      <w:pPr>
        <w:autoSpaceDE/>
        <w:autoSpaceDN/>
        <w:jc w:val="both"/>
        <w:divId w:val="764693934"/>
        <w:rPr>
          <w:rStyle w:val="slitbdy"/>
          <w:rFonts w:eastAsia="Times New Roman"/>
          <w:color w:val="0000FF"/>
        </w:rPr>
      </w:pPr>
      <w:r>
        <w:rPr>
          <w:rStyle w:val="slitttl1"/>
          <w:rFonts w:eastAsia="Times New Roman"/>
        </w:rPr>
        <w:t>p)</w:t>
      </w:r>
      <w:r>
        <w:rPr>
          <w:rStyle w:val="slitbdy"/>
          <w:rFonts w:eastAsia="Times New Roman"/>
          <w:color w:val="0000FF"/>
        </w:rPr>
        <w:t>dreptul şi condiţiile priv</w:t>
      </w:r>
      <w:r>
        <w:rPr>
          <w:rStyle w:val="slitbdy"/>
          <w:rFonts w:eastAsia="Times New Roman"/>
          <w:color w:val="0000FF"/>
        </w:rPr>
        <w:t>ind formarea profesională oferită de angajator;</w:t>
      </w:r>
    </w:p>
    <w:p w14:paraId="4F7D4D67" w14:textId="77777777" w:rsidR="00000000" w:rsidRDefault="00ED5BE7">
      <w:pPr>
        <w:pStyle w:val="NormalWeb"/>
        <w:spacing w:before="0" w:after="0"/>
        <w:jc w:val="both"/>
        <w:divId w:val="764693934"/>
      </w:pPr>
      <w:r>
        <w:rPr>
          <w:rFonts w:ascii="Verdana" w:hAnsi="Verdana"/>
          <w:color w:val="0000FF"/>
          <w:sz w:val="20"/>
          <w:szCs w:val="20"/>
          <w:shd w:val="clear" w:color="auto" w:fill="FFFFFF"/>
        </w:rPr>
        <w:t xml:space="preserve">La data de 22-10-2022 Alineatul (3) din Articolul 17 , Capitolul I , Titlul II a fost completat de </w:t>
      </w:r>
      <w:r>
        <w:rPr>
          <w:rFonts w:ascii="Verdana" w:hAnsi="Verdana"/>
          <w:color w:val="0000FF"/>
          <w:sz w:val="20"/>
          <w:szCs w:val="20"/>
          <w:u w:val="single"/>
          <w:shd w:val="clear" w:color="auto" w:fill="FFFFFF"/>
        </w:rPr>
        <w:t>Punctul 7, Articolul I din LEGEA nr. 283 din 17 octombrie 2022, publicată în MONITORUL OFICIAL nr. 1013 din 1</w:t>
      </w:r>
      <w:r>
        <w:rPr>
          <w:rFonts w:ascii="Verdana" w:hAnsi="Verdana"/>
          <w:color w:val="0000FF"/>
          <w:sz w:val="20"/>
          <w:szCs w:val="20"/>
          <w:u w:val="single"/>
          <w:shd w:val="clear" w:color="auto" w:fill="FFFFFF"/>
        </w:rPr>
        <w:t>9 octombrie 2022</w:t>
      </w:r>
    </w:p>
    <w:p w14:paraId="150F3DC4" w14:textId="77777777" w:rsidR="00000000" w:rsidRDefault="00ED5BE7">
      <w:pPr>
        <w:autoSpaceDE/>
        <w:autoSpaceDN/>
        <w:jc w:val="both"/>
        <w:divId w:val="407969805"/>
        <w:rPr>
          <w:rStyle w:val="slitbdy"/>
          <w:rFonts w:eastAsia="Times New Roman"/>
          <w:color w:val="0000FF"/>
        </w:rPr>
      </w:pPr>
      <w:r>
        <w:rPr>
          <w:rStyle w:val="slitttl1"/>
          <w:rFonts w:eastAsia="Times New Roman"/>
        </w:rPr>
        <w:t>q)</w:t>
      </w:r>
      <w:r>
        <w:rPr>
          <w:rStyle w:val="slitbdy"/>
          <w:rFonts w:eastAsia="Times New Roman"/>
          <w:color w:val="0000FF"/>
        </w:rPr>
        <w:t>suportarea de către angajator a asigurării medicale private, a contribuţiilor suplimentare la pensia facultativă sau la pensia ocupaţională a salariatului, în condiţiile legii, precum şi acordarea, din iniţiativa angajatorului, a oricăror alte drepturi, at</w:t>
      </w:r>
      <w:r>
        <w:rPr>
          <w:rStyle w:val="slitbdy"/>
          <w:rFonts w:eastAsia="Times New Roman"/>
          <w:color w:val="0000FF"/>
        </w:rPr>
        <w:t>unci când acestea constituie avantaje în bani acordate sau plătite de angajator salariatului ca urmare a activităţii profesionale a acestuia, după caz.</w:t>
      </w:r>
    </w:p>
    <w:p w14:paraId="04C13769" w14:textId="77777777" w:rsidR="00000000" w:rsidRDefault="00ED5BE7">
      <w:pPr>
        <w:pStyle w:val="NormalWeb"/>
        <w:spacing w:before="0" w:after="0"/>
        <w:jc w:val="both"/>
        <w:divId w:val="407969805"/>
      </w:pPr>
      <w:r>
        <w:rPr>
          <w:rFonts w:ascii="Verdana" w:hAnsi="Verdana"/>
          <w:color w:val="0000FF"/>
          <w:sz w:val="20"/>
          <w:szCs w:val="20"/>
          <w:shd w:val="clear" w:color="auto" w:fill="FFFFFF"/>
        </w:rPr>
        <w:t xml:space="preserve">La data de 22-10-2022 Alineatul (3) din </w:t>
      </w:r>
      <w:r>
        <w:rPr>
          <w:rFonts w:ascii="Verdana" w:hAnsi="Verdana"/>
          <w:color w:val="0000FF"/>
          <w:sz w:val="20"/>
          <w:szCs w:val="20"/>
          <w:shd w:val="clear" w:color="auto" w:fill="FFFFFF"/>
        </w:rPr>
        <w:t xml:space="preserve">Articolul 17 , Capitolul I , Titlul II a fost completat de </w:t>
      </w:r>
      <w:r>
        <w:rPr>
          <w:rFonts w:ascii="Verdana" w:hAnsi="Verdana"/>
          <w:color w:val="0000FF"/>
          <w:sz w:val="20"/>
          <w:szCs w:val="20"/>
          <w:u w:val="single"/>
          <w:shd w:val="clear" w:color="auto" w:fill="FFFFFF"/>
        </w:rPr>
        <w:t>Punctul 7, Articolul I din LEGEA nr. 283 din 17 octombrie 2022, publicată în MONITORUL OFICIAL nr. 1013 din 19 octombrie 2022</w:t>
      </w:r>
    </w:p>
    <w:p w14:paraId="03777B42" w14:textId="77777777" w:rsidR="00000000" w:rsidRDefault="00ED5BE7">
      <w:pPr>
        <w:autoSpaceDE/>
        <w:autoSpaceDN/>
        <w:jc w:val="both"/>
        <w:divId w:val="1389259335"/>
        <w:rPr>
          <w:rStyle w:val="salnbdy"/>
          <w:rFonts w:eastAsia="Times New Roman"/>
          <w:color w:val="0000FF"/>
        </w:rPr>
      </w:pPr>
      <w:r>
        <w:rPr>
          <w:rStyle w:val="salnttl1"/>
          <w:rFonts w:eastAsia="Times New Roman"/>
        </w:rPr>
        <w:t>(4)</w:t>
      </w:r>
      <w:r>
        <w:rPr>
          <w:rStyle w:val="salnbdy"/>
          <w:rFonts w:eastAsia="Times New Roman"/>
          <w:color w:val="0000FF"/>
        </w:rPr>
        <w:t xml:space="preserve"> Elementele din informarea prevăzută la </w:t>
      </w:r>
      <w:r>
        <w:rPr>
          <w:rStyle w:val="slgi1"/>
          <w:rFonts w:eastAsia="Times New Roman"/>
        </w:rPr>
        <w:t>alin. (3)</w:t>
      </w:r>
      <w:r>
        <w:rPr>
          <w:rStyle w:val="salnbdy"/>
          <w:rFonts w:eastAsia="Times New Roman"/>
          <w:color w:val="0000FF"/>
        </w:rPr>
        <w:t xml:space="preserve"> trebuie să se regă</w:t>
      </w:r>
      <w:r>
        <w:rPr>
          <w:rStyle w:val="salnbdy"/>
          <w:rFonts w:eastAsia="Times New Roman"/>
          <w:color w:val="0000FF"/>
        </w:rPr>
        <w:t>sească şi în conţinutul contractului individual de muncă, cu excepţia informaţiilor prevăzute la lit. m), o) şi p).</w:t>
      </w:r>
    </w:p>
    <w:p w14:paraId="19C04ABA" w14:textId="77777777" w:rsidR="00000000" w:rsidRDefault="00ED5BE7">
      <w:pPr>
        <w:pStyle w:val="NormalWeb"/>
        <w:spacing w:before="0" w:after="0"/>
        <w:jc w:val="both"/>
        <w:divId w:val="1389259335"/>
        <w:rPr>
          <w:color w:val="000000"/>
        </w:rPr>
      </w:pPr>
      <w:r>
        <w:rPr>
          <w:rFonts w:ascii="Verdana" w:hAnsi="Verdana"/>
          <w:color w:val="000000"/>
          <w:sz w:val="20"/>
          <w:szCs w:val="20"/>
          <w:shd w:val="clear" w:color="auto" w:fill="FFFFFF"/>
        </w:rPr>
        <w:t xml:space="preserve">La data de 22-10-2022 Alineatul (4) din Articolul 17 , Capitolul I , Titlul II a fost modificat de </w:t>
      </w:r>
      <w:r>
        <w:rPr>
          <w:rFonts w:ascii="Verdana" w:hAnsi="Verdana"/>
          <w:color w:val="0000FF"/>
          <w:sz w:val="20"/>
          <w:szCs w:val="20"/>
          <w:u w:val="single"/>
          <w:shd w:val="clear" w:color="auto" w:fill="FFFFFF"/>
        </w:rPr>
        <w:t xml:space="preserve">Punctul 8, Articolul I din LEGEA nr. 283 </w:t>
      </w:r>
      <w:r>
        <w:rPr>
          <w:rFonts w:ascii="Verdana" w:hAnsi="Verdana"/>
          <w:color w:val="0000FF"/>
          <w:sz w:val="20"/>
          <w:szCs w:val="20"/>
          <w:u w:val="single"/>
          <w:shd w:val="clear" w:color="auto" w:fill="FFFFFF"/>
        </w:rPr>
        <w:t>din 17 octombrie 2022, publicată în MONITORUL OFICIAL nr. 1013 din 19 octombrie 2022</w:t>
      </w:r>
    </w:p>
    <w:p w14:paraId="00FF7A72" w14:textId="77777777" w:rsidR="00000000" w:rsidRDefault="00ED5BE7">
      <w:pPr>
        <w:autoSpaceDE/>
        <w:autoSpaceDN/>
        <w:jc w:val="both"/>
        <w:divId w:val="1054040356"/>
        <w:rPr>
          <w:rStyle w:val="salnbdy"/>
          <w:rFonts w:eastAsia="Times New Roman"/>
          <w:color w:val="0000FF"/>
        </w:rPr>
      </w:pPr>
      <w:r>
        <w:rPr>
          <w:rStyle w:val="salnttl1"/>
          <w:rFonts w:eastAsia="Times New Roman"/>
        </w:rPr>
        <w:t>(4^1)</w:t>
      </w:r>
      <w:r>
        <w:rPr>
          <w:rStyle w:val="salnbdy"/>
          <w:rFonts w:eastAsia="Times New Roman"/>
          <w:color w:val="0000FF"/>
        </w:rPr>
        <w:t>Eliminat.</w:t>
      </w:r>
    </w:p>
    <w:p w14:paraId="640915B8" w14:textId="77777777" w:rsidR="00000000" w:rsidRDefault="00ED5BE7">
      <w:pPr>
        <w:pStyle w:val="NormalWeb"/>
        <w:spacing w:before="0" w:after="0"/>
        <w:jc w:val="both"/>
        <w:divId w:val="1054040356"/>
        <w:rPr>
          <w:color w:val="000000"/>
        </w:rPr>
      </w:pPr>
      <w:r>
        <w:rPr>
          <w:rFonts w:ascii="Verdana" w:hAnsi="Verdana"/>
          <w:color w:val="000000"/>
          <w:sz w:val="20"/>
          <w:szCs w:val="20"/>
          <w:shd w:val="clear" w:color="auto" w:fill="FFFFFF"/>
        </w:rPr>
        <w:lastRenderedPageBreak/>
        <w:t xml:space="preserve">La data de 06-10-2022 Alineatul (4^1) din Articolul 17 , Capitolul I , Titlul II a fost eliminat de </w:t>
      </w:r>
      <w:r>
        <w:rPr>
          <w:rFonts w:ascii="Verdana" w:hAnsi="Verdana"/>
          <w:color w:val="0000FF"/>
          <w:sz w:val="20"/>
          <w:szCs w:val="20"/>
          <w:u w:val="single"/>
          <w:shd w:val="clear" w:color="auto" w:fill="FFFFFF"/>
        </w:rPr>
        <w:t>ARTICOLUL UNIC din LEGEA nr. 275 din 30 septembrie 2022,</w:t>
      </w:r>
      <w:r>
        <w:rPr>
          <w:rFonts w:ascii="Verdana" w:hAnsi="Verdana"/>
          <w:color w:val="0000FF"/>
          <w:sz w:val="20"/>
          <w:szCs w:val="20"/>
          <w:u w:val="single"/>
          <w:shd w:val="clear" w:color="auto" w:fill="FFFFFF"/>
        </w:rPr>
        <w:t xml:space="preserve"> publicată în MONITORUL OFICIAL nr. 961 din 03 octombrie 2022, care respinge ORDONANŢA DE URGENŢĂ nr. 37 din 5 mai 2021, publicată în MONITORUL OFICIAL nr. 474 din 06 mai 2021.</w:t>
      </w:r>
    </w:p>
    <w:p w14:paraId="4B93176D" w14:textId="77777777" w:rsidR="00000000" w:rsidRDefault="00ED5BE7">
      <w:pPr>
        <w:autoSpaceDE/>
        <w:autoSpaceDN/>
        <w:jc w:val="both"/>
        <w:divId w:val="1233396457"/>
        <w:rPr>
          <w:rStyle w:val="salnbdy"/>
          <w:rFonts w:eastAsia="Times New Roman"/>
          <w:color w:val="0000FF"/>
        </w:rPr>
      </w:pPr>
      <w:r>
        <w:rPr>
          <w:rStyle w:val="salnttl1"/>
          <w:rFonts w:eastAsia="Times New Roman"/>
        </w:rPr>
        <w:t>(5)</w:t>
      </w:r>
      <w:r>
        <w:rPr>
          <w:rStyle w:val="salnbdy"/>
          <w:rFonts w:eastAsia="Times New Roman"/>
          <w:color w:val="0000FF"/>
        </w:rPr>
        <w:t xml:space="preserve">Orice modificare a unuia dintre elementele prevăzute la </w:t>
      </w:r>
      <w:r>
        <w:rPr>
          <w:rStyle w:val="slgi1"/>
          <w:rFonts w:eastAsia="Times New Roman"/>
        </w:rPr>
        <w:t>alin. (3)</w:t>
      </w:r>
      <w:r>
        <w:rPr>
          <w:rStyle w:val="salnbdy"/>
          <w:rFonts w:eastAsia="Times New Roman"/>
          <w:color w:val="0000FF"/>
        </w:rPr>
        <w:t xml:space="preserve"> în timpul </w:t>
      </w:r>
      <w:r>
        <w:rPr>
          <w:rStyle w:val="salnbdy"/>
          <w:rFonts w:eastAsia="Times New Roman"/>
          <w:color w:val="0000FF"/>
        </w:rPr>
        <w:t>executării contractului individual de muncă impune încheierea unui act adiţional la contract, anterior producerii modificării, cu excepţia situaţiilor în care o asemenea modificare este prevăzută în mod expres de lege sau în contractul colectiv de muncă ap</w:t>
      </w:r>
      <w:r>
        <w:rPr>
          <w:rStyle w:val="salnbdy"/>
          <w:rFonts w:eastAsia="Times New Roman"/>
          <w:color w:val="0000FF"/>
        </w:rPr>
        <w:t>licabil.</w:t>
      </w:r>
    </w:p>
    <w:p w14:paraId="64F67EE5" w14:textId="77777777" w:rsidR="00000000" w:rsidRDefault="00ED5BE7">
      <w:pPr>
        <w:pStyle w:val="NormalWeb"/>
        <w:spacing w:before="0" w:after="0"/>
        <w:jc w:val="both"/>
        <w:divId w:val="1233396457"/>
        <w:rPr>
          <w:color w:val="000000"/>
        </w:rPr>
      </w:pPr>
      <w:r>
        <w:rPr>
          <w:rFonts w:ascii="Verdana" w:hAnsi="Verdana"/>
          <w:color w:val="000000"/>
          <w:sz w:val="20"/>
          <w:szCs w:val="20"/>
          <w:shd w:val="clear" w:color="auto" w:fill="FFFFFF"/>
        </w:rPr>
        <w:t xml:space="preserve">La data de 07-08-2017 Alineatul (5) din Articolul 17 , Capitolul I , Titlul II a fost modificat de </w:t>
      </w:r>
      <w:r>
        <w:rPr>
          <w:rFonts w:ascii="Verdana" w:hAnsi="Verdana"/>
          <w:color w:val="0000FF"/>
          <w:sz w:val="20"/>
          <w:szCs w:val="20"/>
          <w:u w:val="single"/>
          <w:shd w:val="clear" w:color="auto" w:fill="FFFFFF"/>
        </w:rPr>
        <w:t>Punctul 3, Articolul I din ORDONANŢA DE URGENŢĂ nr. 53 din 4 august 2017, publicată în MONITORUL OFICIAL nr. 644 din 07 august 2017</w:t>
      </w:r>
    </w:p>
    <w:p w14:paraId="5F6F1046" w14:textId="77777777" w:rsidR="00000000" w:rsidRDefault="00ED5BE7">
      <w:pPr>
        <w:autoSpaceDE/>
        <w:autoSpaceDN/>
        <w:jc w:val="both"/>
        <w:divId w:val="1255673105"/>
        <w:rPr>
          <w:rStyle w:val="salnbdy"/>
          <w:rFonts w:eastAsia="Times New Roman"/>
          <w:color w:val="0000FF"/>
        </w:rPr>
      </w:pPr>
      <w:r>
        <w:rPr>
          <w:rStyle w:val="salnttl1"/>
          <w:rFonts w:eastAsia="Times New Roman"/>
        </w:rPr>
        <w:t>(6)</w:t>
      </w:r>
      <w:r>
        <w:rPr>
          <w:rStyle w:val="salnbdy"/>
          <w:rFonts w:eastAsia="Times New Roman"/>
          <w:color w:val="0000FF"/>
        </w:rPr>
        <w:t xml:space="preserve"> La negociere</w:t>
      </w:r>
      <w:r>
        <w:rPr>
          <w:rStyle w:val="salnbdy"/>
          <w:rFonts w:eastAsia="Times New Roman"/>
          <w:color w:val="0000FF"/>
        </w:rPr>
        <w:t>a, încheierea sau modificarea contractului individual de muncă ori pe durata concilierii unui conflict individual de muncă, oricare dintre părţi poate fi asistată de către un consultant extern specializat în legislaţia muncii sau de către un reprezentant a</w:t>
      </w:r>
      <w:r>
        <w:rPr>
          <w:rStyle w:val="salnbdy"/>
          <w:rFonts w:eastAsia="Times New Roman"/>
          <w:color w:val="0000FF"/>
        </w:rPr>
        <w:t xml:space="preserve">l sindicatului al cărui membru este, conform propriei opţiuni, cu respectarea prevederilor </w:t>
      </w:r>
      <w:r>
        <w:rPr>
          <w:rStyle w:val="slgi1"/>
          <w:rFonts w:eastAsia="Times New Roman"/>
        </w:rPr>
        <w:t>alin. (7)</w:t>
      </w:r>
      <w:r>
        <w:rPr>
          <w:rStyle w:val="salnbdy"/>
          <w:rFonts w:eastAsia="Times New Roman"/>
          <w:color w:val="0000FF"/>
        </w:rPr>
        <w:t>.</w:t>
      </w:r>
    </w:p>
    <w:p w14:paraId="42D03BA6" w14:textId="77777777" w:rsidR="00000000" w:rsidRDefault="00ED5BE7">
      <w:pPr>
        <w:pStyle w:val="NormalWeb"/>
        <w:spacing w:before="0" w:after="0"/>
        <w:jc w:val="both"/>
        <w:divId w:val="1255673105"/>
        <w:rPr>
          <w:color w:val="000000"/>
        </w:rPr>
      </w:pPr>
      <w:r>
        <w:rPr>
          <w:rFonts w:ascii="Verdana" w:hAnsi="Verdana"/>
          <w:color w:val="000000"/>
          <w:sz w:val="20"/>
          <w:szCs w:val="20"/>
          <w:shd w:val="clear" w:color="auto" w:fill="FFFFFF"/>
        </w:rPr>
        <w:t xml:space="preserve">La data de 03-10-2020 Alineatul (6) din Articolul 17 , Capitolul I , Titlul II a fost modificat de </w:t>
      </w:r>
      <w:r>
        <w:rPr>
          <w:rFonts w:ascii="Verdana" w:hAnsi="Verdana"/>
          <w:color w:val="0000FF"/>
          <w:sz w:val="20"/>
          <w:szCs w:val="20"/>
          <w:u w:val="single"/>
          <w:shd w:val="clear" w:color="auto" w:fill="FFFFFF"/>
        </w:rPr>
        <w:t>Punctul 1, ARTICOLUL UNIC din LEGEA nr. 213 din 30 sept</w:t>
      </w:r>
      <w:r>
        <w:rPr>
          <w:rFonts w:ascii="Verdana" w:hAnsi="Verdana"/>
          <w:color w:val="0000FF"/>
          <w:sz w:val="20"/>
          <w:szCs w:val="20"/>
          <w:u w:val="single"/>
          <w:shd w:val="clear" w:color="auto" w:fill="FFFFFF"/>
        </w:rPr>
        <w:t>embrie 2020, publicată în MONITORUL OFICIAL nr. 893 din 30 septembrie 2020</w:t>
      </w:r>
    </w:p>
    <w:p w14:paraId="498D3090" w14:textId="77777777" w:rsidR="00000000" w:rsidRDefault="00ED5BE7">
      <w:pPr>
        <w:autoSpaceDE/>
        <w:autoSpaceDN/>
        <w:jc w:val="both"/>
        <w:divId w:val="1049187115"/>
        <w:rPr>
          <w:rStyle w:val="salnbdy"/>
          <w:rFonts w:eastAsia="Times New Roman"/>
          <w:color w:val="0000FF"/>
        </w:rPr>
      </w:pPr>
      <w:r>
        <w:rPr>
          <w:rStyle w:val="salnttl1"/>
          <w:rFonts w:eastAsia="Times New Roman"/>
        </w:rPr>
        <w:t>(7)</w:t>
      </w:r>
      <w:r>
        <w:rPr>
          <w:rStyle w:val="salnbdy"/>
          <w:rFonts w:eastAsia="Times New Roman"/>
          <w:color w:val="0000FF"/>
        </w:rPr>
        <w:t xml:space="preserve"> Cu privire la informaţiile furnizate, prealabil încheierii contractului individual de muncă sau pe parcursul executării acestuia, inclusiv pe durata concilierii, între părţi poa</w:t>
      </w:r>
      <w:r>
        <w:rPr>
          <w:rStyle w:val="salnbdy"/>
          <w:rFonts w:eastAsia="Times New Roman"/>
          <w:color w:val="0000FF"/>
        </w:rPr>
        <w:t>te interveni un contract de confidenţialitate.</w:t>
      </w:r>
    </w:p>
    <w:p w14:paraId="488CD54F" w14:textId="77777777" w:rsidR="00000000" w:rsidRDefault="00ED5BE7">
      <w:pPr>
        <w:pStyle w:val="NormalWeb"/>
        <w:spacing w:before="0" w:after="0"/>
        <w:jc w:val="both"/>
        <w:divId w:val="1049187115"/>
        <w:rPr>
          <w:color w:val="000000"/>
        </w:rPr>
      </w:pPr>
      <w:r>
        <w:rPr>
          <w:rFonts w:ascii="Verdana" w:hAnsi="Verdana"/>
          <w:color w:val="000000"/>
          <w:sz w:val="20"/>
          <w:szCs w:val="20"/>
          <w:shd w:val="clear" w:color="auto" w:fill="FFFFFF"/>
        </w:rPr>
        <w:t xml:space="preserve">La data de 03-10-2020 Alineatul (7) din Articolul 17 , Capitolul I , Titlul II a fost modificat de </w:t>
      </w:r>
      <w:r>
        <w:rPr>
          <w:rFonts w:ascii="Verdana" w:hAnsi="Verdana"/>
          <w:color w:val="0000FF"/>
          <w:sz w:val="20"/>
          <w:szCs w:val="20"/>
          <w:u w:val="single"/>
          <w:shd w:val="clear" w:color="auto" w:fill="FFFFFF"/>
        </w:rPr>
        <w:t>Punctul 1, ARTICOLUL UNIC din LEGEA nr. 213 din 30 septembrie 2020, publicată în MONITORUL OFICIAL nr. 893 din</w:t>
      </w:r>
      <w:r>
        <w:rPr>
          <w:rFonts w:ascii="Verdana" w:hAnsi="Verdana"/>
          <w:color w:val="0000FF"/>
          <w:sz w:val="20"/>
          <w:szCs w:val="20"/>
          <w:u w:val="single"/>
          <w:shd w:val="clear" w:color="auto" w:fill="FFFFFF"/>
        </w:rPr>
        <w:t xml:space="preserve"> 30 septembrie 2020</w:t>
      </w:r>
    </w:p>
    <w:p w14:paraId="5DE01F19" w14:textId="77777777" w:rsidR="00000000" w:rsidRDefault="00ED5BE7">
      <w:pPr>
        <w:autoSpaceDE/>
        <w:autoSpaceDN/>
        <w:jc w:val="both"/>
        <w:divId w:val="1907497296"/>
        <w:rPr>
          <w:rStyle w:val="salnbdy"/>
          <w:rFonts w:eastAsia="Times New Roman"/>
          <w:color w:val="0000FF"/>
        </w:rPr>
      </w:pPr>
      <w:r>
        <w:rPr>
          <w:rStyle w:val="salnttl1"/>
          <w:rFonts w:eastAsia="Times New Roman"/>
        </w:rPr>
        <w:t>(8)</w:t>
      </w:r>
      <w:r>
        <w:rPr>
          <w:rStyle w:val="salnbdy"/>
          <w:rFonts w:eastAsia="Times New Roman"/>
          <w:color w:val="0000FF"/>
        </w:rPr>
        <w:t xml:space="preserve"> Inspecţia Muncii pune la dispoziţia angajaţilor şi a angajatorilor modelul-cadru al contractului individual de muncă, stabilit prin ordin al ministrului muncii şi solidarităţii sociale, prin publicarea pe site-ul instituţiei.</w:t>
      </w:r>
    </w:p>
    <w:p w14:paraId="7A15F565" w14:textId="77777777" w:rsidR="00000000" w:rsidRDefault="00ED5BE7">
      <w:pPr>
        <w:pStyle w:val="NormalWeb"/>
        <w:spacing w:before="0" w:after="0"/>
        <w:jc w:val="both"/>
        <w:divId w:val="1907497296"/>
      </w:pPr>
      <w:r>
        <w:rPr>
          <w:rFonts w:ascii="Verdana" w:hAnsi="Verdana"/>
          <w:color w:val="0000FF"/>
          <w:sz w:val="20"/>
          <w:szCs w:val="20"/>
          <w:shd w:val="clear" w:color="auto" w:fill="FFFFFF"/>
        </w:rPr>
        <w:t>La dat</w:t>
      </w:r>
      <w:r>
        <w:rPr>
          <w:rFonts w:ascii="Verdana" w:hAnsi="Verdana"/>
          <w:color w:val="0000FF"/>
          <w:sz w:val="20"/>
          <w:szCs w:val="20"/>
          <w:shd w:val="clear" w:color="auto" w:fill="FFFFFF"/>
        </w:rPr>
        <w:t xml:space="preserve">a de 22-10-2022 Articolul 17 din Capitolul I , Titlul II a fost completat de </w:t>
      </w:r>
      <w:r>
        <w:rPr>
          <w:rFonts w:ascii="Verdana" w:hAnsi="Verdana"/>
          <w:color w:val="0000FF"/>
          <w:sz w:val="20"/>
          <w:szCs w:val="20"/>
          <w:u w:val="single"/>
          <w:shd w:val="clear" w:color="auto" w:fill="FFFFFF"/>
        </w:rPr>
        <w:t>Punctul 9, Articolul I din LEGEA nr. 283 din 17 octombrie 2022, publicată în MONITORUL OFICIAL nr. 1013 din 19 octombrie 2022</w:t>
      </w:r>
    </w:p>
    <w:p w14:paraId="37741270" w14:textId="77777777" w:rsidR="00000000" w:rsidRDefault="00ED5BE7">
      <w:pPr>
        <w:pStyle w:val="sntattl"/>
        <w:jc w:val="both"/>
        <w:divId w:val="801272022"/>
        <w:rPr>
          <w:shd w:val="clear" w:color="auto" w:fill="FFFFFF"/>
        </w:rPr>
      </w:pPr>
      <w:r>
        <w:rPr>
          <w:shd w:val="clear" w:color="auto" w:fill="FFFFFF"/>
        </w:rPr>
        <w:t xml:space="preserve">Notă </w:t>
      </w:r>
    </w:p>
    <w:p w14:paraId="7AF41825" w14:textId="77777777" w:rsidR="00000000" w:rsidRDefault="00ED5BE7">
      <w:pPr>
        <w:autoSpaceDE/>
        <w:autoSpaceDN/>
        <w:jc w:val="both"/>
        <w:divId w:val="1215778418"/>
        <w:rPr>
          <w:rFonts w:eastAsia="Times New Roman"/>
          <w:color w:val="000000"/>
          <w:sz w:val="17"/>
          <w:szCs w:val="17"/>
          <w:shd w:val="clear" w:color="auto" w:fill="FFFFFF"/>
        </w:rPr>
      </w:pPr>
      <w:r>
        <w:rPr>
          <w:rFonts w:eastAsia="Times New Roman"/>
          <w:color w:val="0000FF"/>
          <w:sz w:val="20"/>
          <w:szCs w:val="20"/>
          <w:u w:val="single"/>
          <w:shd w:val="clear" w:color="auto" w:fill="FFFFFF"/>
        </w:rPr>
        <w:t>Articolul IV din LEGEA nr. 283 din 17 octombrie</w:t>
      </w:r>
      <w:r>
        <w:rPr>
          <w:rFonts w:eastAsia="Times New Roman"/>
          <w:color w:val="0000FF"/>
          <w:sz w:val="20"/>
          <w:szCs w:val="20"/>
          <w:u w:val="single"/>
          <w:shd w:val="clear" w:color="auto" w:fill="FFFFFF"/>
        </w:rPr>
        <w:t xml:space="preserve"> 2022</w:t>
      </w:r>
      <w:r>
        <w:rPr>
          <w:rFonts w:eastAsia="Times New Roman"/>
          <w:color w:val="000000"/>
          <w:sz w:val="17"/>
          <w:szCs w:val="17"/>
          <w:shd w:val="clear" w:color="auto" w:fill="FFFFFF"/>
        </w:rPr>
        <w:t>, publicată în MONITORUL OFICIAL nr. 1013 din 19 octombrie 2022 prevede:</w:t>
      </w:r>
    </w:p>
    <w:p w14:paraId="014F2BE5" w14:textId="77777777" w:rsidR="00000000" w:rsidRDefault="00ED5BE7">
      <w:pPr>
        <w:autoSpaceDE/>
        <w:autoSpaceDN/>
        <w:jc w:val="both"/>
        <w:divId w:val="480316555"/>
        <w:rPr>
          <w:rFonts w:eastAsia="Times New Roman"/>
          <w:color w:val="000000"/>
          <w:sz w:val="17"/>
          <w:szCs w:val="17"/>
          <w:shd w:val="clear" w:color="auto" w:fill="FFFFFF"/>
        </w:rPr>
      </w:pPr>
      <w:r>
        <w:rPr>
          <w:rFonts w:eastAsia="Times New Roman"/>
          <w:color w:val="000000"/>
          <w:sz w:val="17"/>
          <w:szCs w:val="17"/>
          <w:shd w:val="clear" w:color="auto" w:fill="FFFFFF"/>
        </w:rPr>
        <w:t>Articolul IV</w:t>
      </w:r>
      <w:r>
        <w:rPr>
          <w:rStyle w:val="spar3"/>
          <w:rFonts w:eastAsia="Times New Roman"/>
          <w:color w:val="0000FF"/>
        </w:rPr>
        <w:t xml:space="preserve">(1) În termen de 30 de zile de la data publicării prezentei legi în Monitorul Oficial al României, Partea I, se stabileşte prin ordin al ministrului muncii şi solidarităţii sociale, la iniţiativa Inspecţiei Muncii, modelul-cadru al contractului individual </w:t>
      </w:r>
      <w:r>
        <w:rPr>
          <w:rStyle w:val="spar3"/>
          <w:rFonts w:eastAsia="Times New Roman"/>
          <w:color w:val="0000FF"/>
        </w:rPr>
        <w:t xml:space="preserve">de muncă prevăzut la </w:t>
      </w:r>
      <w:r>
        <w:rPr>
          <w:rStyle w:val="slgi1"/>
          <w:rFonts w:eastAsia="Times New Roman"/>
        </w:rPr>
        <w:t>art. 17 alin. (8)</w:t>
      </w:r>
      <w:r>
        <w:rPr>
          <w:rStyle w:val="spar3"/>
          <w:rFonts w:eastAsia="Times New Roman"/>
          <w:color w:val="0000FF"/>
        </w:rPr>
        <w:t xml:space="preserve"> din </w:t>
      </w:r>
      <w:r>
        <w:rPr>
          <w:rStyle w:val="spar3"/>
          <w:rFonts w:eastAsia="Times New Roman"/>
          <w:color w:val="0000FF"/>
          <w:u w:val="single"/>
        </w:rPr>
        <w:t>Legea nr. 53/2003 - Codul muncii, republicată</w:t>
      </w:r>
      <w:r>
        <w:rPr>
          <w:rStyle w:val="spar3"/>
          <w:rFonts w:eastAsia="Times New Roman"/>
          <w:color w:val="0000FF"/>
        </w:rPr>
        <w:t xml:space="preserve">, cu modificările şi completările ulterioare, precum şi cu cele aduse prin prezenta lege.(2) La data intrării în vigoare a ordinului prevăzut la </w:t>
      </w:r>
      <w:r>
        <w:rPr>
          <w:rStyle w:val="slgi1"/>
          <w:rFonts w:eastAsia="Times New Roman"/>
        </w:rPr>
        <w:t>alin. (1)</w:t>
      </w:r>
      <w:r>
        <w:rPr>
          <w:rStyle w:val="spar3"/>
          <w:rFonts w:eastAsia="Times New Roman"/>
          <w:color w:val="0000FF"/>
        </w:rPr>
        <w:t xml:space="preserve">, </w:t>
      </w:r>
      <w:r>
        <w:rPr>
          <w:rStyle w:val="spar3"/>
          <w:rFonts w:eastAsia="Times New Roman"/>
          <w:color w:val="0000FF"/>
          <w:u w:val="single"/>
        </w:rPr>
        <w:t>Ordinul mini</w:t>
      </w:r>
      <w:r>
        <w:rPr>
          <w:rStyle w:val="spar3"/>
          <w:rFonts w:eastAsia="Times New Roman"/>
          <w:color w:val="0000FF"/>
          <w:u w:val="single"/>
        </w:rPr>
        <w:t>strului muncii şi solidarităţii sociale nr. 64/2003</w:t>
      </w:r>
      <w:r>
        <w:rPr>
          <w:rStyle w:val="spar3"/>
          <w:rFonts w:eastAsia="Times New Roman"/>
          <w:color w:val="0000FF"/>
        </w:rPr>
        <w:t xml:space="preserve"> pentru aprobarea modelului-cadru al contractului individual de muncă, publicat în Monitorul Oficial al României, Partea I, nr. 139 din 4 martie 2003, cu modificările şi completările ulterioare, se abrogă.</w:t>
      </w:r>
      <w:r>
        <w:rPr>
          <w:rStyle w:val="spar3"/>
          <w:rFonts w:eastAsia="Times New Roman"/>
          <w:color w:val="0000FF"/>
          <w:u w:val="single"/>
        </w:rPr>
        <w:t>Ordinul ministrului muncii şi solidarităţii sociale nr. 64/2003</w:t>
      </w:r>
      <w:r>
        <w:rPr>
          <w:rStyle w:val="spar3"/>
          <w:rFonts w:eastAsia="Times New Roman"/>
          <w:color w:val="0000FF"/>
        </w:rPr>
        <w:t xml:space="preserve"> pentru aprobarea modelului-cadru al contractului individual de muncă, publicat în Monitorul Oficial al României, Partea I, nr. 139 din 4 martie 2003, a fost abrogat de </w:t>
      </w:r>
      <w:r>
        <w:rPr>
          <w:rStyle w:val="spar3"/>
          <w:rFonts w:eastAsia="Times New Roman"/>
          <w:color w:val="0000FF"/>
          <w:u w:val="single"/>
        </w:rPr>
        <w:t>Ordinul nr. 2.171 din 25</w:t>
      </w:r>
      <w:r>
        <w:rPr>
          <w:rStyle w:val="spar3"/>
          <w:rFonts w:eastAsia="Times New Roman"/>
          <w:color w:val="0000FF"/>
          <w:u w:val="single"/>
        </w:rPr>
        <w:t xml:space="preserve"> noiembrie 2022</w:t>
      </w:r>
      <w:r>
        <w:rPr>
          <w:rStyle w:val="spar3"/>
          <w:rFonts w:eastAsia="Times New Roman"/>
          <w:color w:val="0000FF"/>
        </w:rPr>
        <w:t xml:space="preserve"> pentru aprobarea modelului-cadru al contractului individual de muncă, publicat în Monitorul Oficial al României, Partea I, nr. 1.180 din 9 decembrie 2022.</w:t>
      </w:r>
    </w:p>
    <w:p w14:paraId="5553ABC2" w14:textId="77777777" w:rsidR="00000000" w:rsidRDefault="00ED5BE7">
      <w:pPr>
        <w:autoSpaceDE/>
        <w:autoSpaceDN/>
        <w:jc w:val="both"/>
        <w:divId w:val="661157218"/>
        <w:rPr>
          <w:rStyle w:val="salnbdy"/>
          <w:color w:val="0000FF"/>
        </w:rPr>
      </w:pPr>
      <w:r>
        <w:rPr>
          <w:rStyle w:val="salnttl1"/>
          <w:rFonts w:eastAsia="Times New Roman"/>
        </w:rPr>
        <w:lastRenderedPageBreak/>
        <w:t>(9)</w:t>
      </w:r>
      <w:r>
        <w:rPr>
          <w:rStyle w:val="salnbdy"/>
          <w:rFonts w:eastAsia="Times New Roman"/>
          <w:color w:val="0000FF"/>
        </w:rPr>
        <w:t xml:space="preserve"> Toate informaţiile menţionate la </w:t>
      </w:r>
      <w:r>
        <w:rPr>
          <w:rStyle w:val="slgi1"/>
          <w:rFonts w:eastAsia="Times New Roman"/>
        </w:rPr>
        <w:t>art. 17 alin. (3)</w:t>
      </w:r>
      <w:r>
        <w:rPr>
          <w:rStyle w:val="salnbdy"/>
          <w:rFonts w:eastAsia="Times New Roman"/>
          <w:color w:val="0000FF"/>
        </w:rPr>
        <w:t xml:space="preserve"> vor fi cuprinse în modelul-cad</w:t>
      </w:r>
      <w:r>
        <w:rPr>
          <w:rStyle w:val="salnbdy"/>
          <w:rFonts w:eastAsia="Times New Roman"/>
          <w:color w:val="0000FF"/>
        </w:rPr>
        <w:t xml:space="preserve">ru al contractului individual de muncă prevăzut la </w:t>
      </w:r>
      <w:r>
        <w:rPr>
          <w:rStyle w:val="slgi1"/>
          <w:rFonts w:eastAsia="Times New Roman"/>
        </w:rPr>
        <w:t>alin. (8)</w:t>
      </w:r>
      <w:r>
        <w:rPr>
          <w:rStyle w:val="salnbdy"/>
          <w:rFonts w:eastAsia="Times New Roman"/>
          <w:color w:val="0000FF"/>
        </w:rPr>
        <w:t>.</w:t>
      </w:r>
    </w:p>
    <w:p w14:paraId="05F11AD5" w14:textId="77777777" w:rsidR="00000000" w:rsidRDefault="00ED5BE7">
      <w:pPr>
        <w:pStyle w:val="NormalWeb"/>
        <w:spacing w:before="0" w:after="0"/>
        <w:jc w:val="both"/>
        <w:divId w:val="661157218"/>
      </w:pPr>
      <w:r>
        <w:rPr>
          <w:rFonts w:ascii="Verdana" w:hAnsi="Verdana"/>
          <w:color w:val="0000FF"/>
          <w:sz w:val="20"/>
          <w:szCs w:val="20"/>
          <w:shd w:val="clear" w:color="auto" w:fill="FFFFFF"/>
        </w:rPr>
        <w:t xml:space="preserve">La data de 22-10-2022 Articolul 17 din Capitolul I , Titlul II a fost completat de </w:t>
      </w:r>
      <w:r>
        <w:rPr>
          <w:rFonts w:ascii="Verdana" w:hAnsi="Verdana"/>
          <w:color w:val="0000FF"/>
          <w:sz w:val="20"/>
          <w:szCs w:val="20"/>
          <w:u w:val="single"/>
          <w:shd w:val="clear" w:color="auto" w:fill="FFFFFF"/>
        </w:rPr>
        <w:t xml:space="preserve">Punctul 9, Articolul I din LEGEA nr. 283 din 17 octombrie 2022, publicată în MONITORUL OFICIAL nr. 1013 din 19 </w:t>
      </w:r>
      <w:r>
        <w:rPr>
          <w:rFonts w:ascii="Verdana" w:hAnsi="Verdana"/>
          <w:color w:val="0000FF"/>
          <w:sz w:val="20"/>
          <w:szCs w:val="20"/>
          <w:u w:val="single"/>
          <w:shd w:val="clear" w:color="auto" w:fill="FFFFFF"/>
        </w:rPr>
        <w:t>octombrie 2022</w:t>
      </w:r>
    </w:p>
    <w:p w14:paraId="0D9F04CB" w14:textId="77777777" w:rsidR="00000000" w:rsidRDefault="00ED5BE7">
      <w:pPr>
        <w:pStyle w:val="sartttl"/>
        <w:jc w:val="both"/>
        <w:divId w:val="1343124103"/>
        <w:rPr>
          <w:shd w:val="clear" w:color="auto" w:fill="FFFFFF"/>
        </w:rPr>
      </w:pPr>
      <w:r>
        <w:rPr>
          <w:shd w:val="clear" w:color="auto" w:fill="FFFFFF"/>
        </w:rPr>
        <w:t>Articolul 18</w:t>
      </w:r>
    </w:p>
    <w:p w14:paraId="2887A80E" w14:textId="77777777" w:rsidR="00000000" w:rsidRDefault="00ED5BE7">
      <w:pPr>
        <w:autoSpaceDE/>
        <w:autoSpaceDN/>
        <w:jc w:val="both"/>
        <w:divId w:val="930819305"/>
        <w:rPr>
          <w:rStyle w:val="salnbdy"/>
          <w:rFonts w:eastAsia="Times New Roman"/>
        </w:rPr>
      </w:pPr>
      <w:r>
        <w:rPr>
          <w:rStyle w:val="salnttl1"/>
          <w:rFonts w:eastAsia="Times New Roman"/>
        </w:rPr>
        <w:t>(1)</w:t>
      </w:r>
      <w:r>
        <w:rPr>
          <w:rStyle w:val="salnbdy"/>
          <w:rFonts w:eastAsia="Times New Roman"/>
        </w:rPr>
        <w:t>În cazul în care persoana selectată în vederea angajării ori salariatul, după caz, urmează să îşi desfăşoare activitatea în străinătate, angajatorul are obligaţia de a-i comunica în timp util, înainte de plecare, informaţiile</w:t>
      </w:r>
      <w:r>
        <w:rPr>
          <w:rStyle w:val="salnbdy"/>
          <w:rFonts w:eastAsia="Times New Roman"/>
        </w:rPr>
        <w:t xml:space="preserve"> prevăzute la </w:t>
      </w:r>
      <w:r>
        <w:rPr>
          <w:rStyle w:val="slgi1"/>
          <w:rFonts w:eastAsia="Times New Roman"/>
        </w:rPr>
        <w:t>art. 17 alin. (3)</w:t>
      </w:r>
      <w:r>
        <w:rPr>
          <w:rStyle w:val="salnbdy"/>
          <w:rFonts w:eastAsia="Times New Roman"/>
        </w:rPr>
        <w:t>, precum şi informaţii referitoare la:</w:t>
      </w:r>
    </w:p>
    <w:p w14:paraId="7746DF6C" w14:textId="77777777" w:rsidR="00000000" w:rsidRDefault="00ED5BE7">
      <w:pPr>
        <w:autoSpaceDE/>
        <w:autoSpaceDN/>
        <w:jc w:val="both"/>
        <w:divId w:val="1638218027"/>
        <w:rPr>
          <w:rStyle w:val="slitbdy"/>
          <w:color w:val="0000FF"/>
        </w:rPr>
      </w:pPr>
      <w:r>
        <w:rPr>
          <w:rStyle w:val="slitttl1"/>
          <w:rFonts w:eastAsia="Times New Roman"/>
        </w:rPr>
        <w:t>a)</w:t>
      </w:r>
      <w:r>
        <w:rPr>
          <w:rStyle w:val="slitbdy"/>
          <w:rFonts w:eastAsia="Times New Roman"/>
          <w:color w:val="0000FF"/>
        </w:rPr>
        <w:t>ţara sau ţările, precum şi durata perioadei de muncă ce urmează să fie prestată în străinătate;</w:t>
      </w:r>
    </w:p>
    <w:p w14:paraId="74F6373B" w14:textId="77777777" w:rsidR="00000000" w:rsidRDefault="00ED5BE7">
      <w:pPr>
        <w:pStyle w:val="NormalWeb"/>
        <w:spacing w:before="0" w:after="0"/>
        <w:jc w:val="both"/>
        <w:divId w:val="1638218027"/>
        <w:rPr>
          <w:color w:val="000000"/>
        </w:rPr>
      </w:pPr>
      <w:r>
        <w:rPr>
          <w:rFonts w:ascii="Verdana" w:hAnsi="Verdana"/>
          <w:color w:val="000000"/>
          <w:sz w:val="20"/>
          <w:szCs w:val="20"/>
          <w:shd w:val="clear" w:color="auto" w:fill="FFFFFF"/>
        </w:rPr>
        <w:t xml:space="preserve">La data de 22-10-2022 Litera a) din Alineatul (1) , Articolul 18 , Capitolul I , Titlul </w:t>
      </w:r>
      <w:r>
        <w:rPr>
          <w:rFonts w:ascii="Verdana" w:hAnsi="Verdana"/>
          <w:color w:val="000000"/>
          <w:sz w:val="20"/>
          <w:szCs w:val="20"/>
          <w:shd w:val="clear" w:color="auto" w:fill="FFFFFF"/>
        </w:rPr>
        <w:t xml:space="preserve">II a fost modificată de </w:t>
      </w:r>
      <w:r>
        <w:rPr>
          <w:rFonts w:ascii="Verdana" w:hAnsi="Verdana"/>
          <w:color w:val="0000FF"/>
          <w:sz w:val="20"/>
          <w:szCs w:val="20"/>
          <w:u w:val="single"/>
          <w:shd w:val="clear" w:color="auto" w:fill="FFFFFF"/>
        </w:rPr>
        <w:t>Punctul 10, Articolul I din LEGEA nr. 283 din 17 octombrie 2022, publicată în MONITORUL OFICIAL nr. 1013 din 19 octombrie 2022</w:t>
      </w:r>
    </w:p>
    <w:p w14:paraId="24B1BC29" w14:textId="77777777" w:rsidR="00000000" w:rsidRDefault="00ED5BE7">
      <w:pPr>
        <w:autoSpaceDE/>
        <w:autoSpaceDN/>
        <w:jc w:val="both"/>
        <w:divId w:val="1035739536"/>
        <w:rPr>
          <w:rFonts w:eastAsia="Times New Roman"/>
          <w:color w:val="000000"/>
          <w:sz w:val="20"/>
          <w:szCs w:val="20"/>
          <w:shd w:val="clear" w:color="auto" w:fill="FFFFFF"/>
        </w:rPr>
      </w:pPr>
      <w:r>
        <w:rPr>
          <w:rStyle w:val="slitttl1"/>
          <w:rFonts w:eastAsia="Times New Roman"/>
        </w:rPr>
        <w:t>b)</w:t>
      </w:r>
      <w:r>
        <w:rPr>
          <w:rStyle w:val="slitbdy"/>
          <w:rFonts w:eastAsia="Times New Roman"/>
        </w:rPr>
        <w:t>moneda în care vor fi plătite drepturile salariale, precum şi modalităţile de plată;</w:t>
      </w:r>
    </w:p>
    <w:p w14:paraId="518C2FC2" w14:textId="77777777" w:rsidR="00000000" w:rsidRDefault="00ED5BE7">
      <w:pPr>
        <w:autoSpaceDE/>
        <w:autoSpaceDN/>
        <w:jc w:val="both"/>
        <w:divId w:val="311175153"/>
        <w:rPr>
          <w:rFonts w:eastAsia="Times New Roman"/>
          <w:color w:val="000000"/>
          <w:sz w:val="20"/>
          <w:szCs w:val="20"/>
          <w:shd w:val="clear" w:color="auto" w:fill="FFFFFF"/>
        </w:rPr>
      </w:pPr>
      <w:r>
        <w:rPr>
          <w:rStyle w:val="slitttl1"/>
          <w:rFonts w:eastAsia="Times New Roman"/>
        </w:rPr>
        <w:t>c)</w:t>
      </w:r>
      <w:r>
        <w:rPr>
          <w:rStyle w:val="slitbdy"/>
          <w:rFonts w:eastAsia="Times New Roman"/>
        </w:rPr>
        <w:t>prestaţiile în bani şi/sau în natură aferente desfăşurării activităţii în străinătate;</w:t>
      </w:r>
    </w:p>
    <w:p w14:paraId="0A110E88" w14:textId="77777777" w:rsidR="00000000" w:rsidRDefault="00ED5BE7">
      <w:pPr>
        <w:autoSpaceDE/>
        <w:autoSpaceDN/>
        <w:jc w:val="both"/>
        <w:divId w:val="1818690230"/>
        <w:rPr>
          <w:rFonts w:eastAsia="Times New Roman"/>
          <w:color w:val="000000"/>
          <w:sz w:val="20"/>
          <w:szCs w:val="20"/>
          <w:shd w:val="clear" w:color="auto" w:fill="FFFFFF"/>
        </w:rPr>
      </w:pPr>
      <w:r>
        <w:rPr>
          <w:rStyle w:val="slitttl1"/>
          <w:rFonts w:eastAsia="Times New Roman"/>
        </w:rPr>
        <w:t>d)</w:t>
      </w:r>
      <w:r>
        <w:rPr>
          <w:rStyle w:val="slitbdy"/>
          <w:rFonts w:eastAsia="Times New Roman"/>
        </w:rPr>
        <w:t>condiţiile de climă;</w:t>
      </w:r>
    </w:p>
    <w:p w14:paraId="4B671DD8" w14:textId="77777777" w:rsidR="00000000" w:rsidRDefault="00ED5BE7">
      <w:pPr>
        <w:autoSpaceDE/>
        <w:autoSpaceDN/>
        <w:jc w:val="both"/>
        <w:divId w:val="365756472"/>
        <w:rPr>
          <w:rFonts w:eastAsia="Times New Roman"/>
          <w:color w:val="000000"/>
          <w:sz w:val="20"/>
          <w:szCs w:val="20"/>
          <w:shd w:val="clear" w:color="auto" w:fill="FFFFFF"/>
        </w:rPr>
      </w:pPr>
      <w:r>
        <w:rPr>
          <w:rStyle w:val="slitttl1"/>
          <w:rFonts w:eastAsia="Times New Roman"/>
        </w:rPr>
        <w:t>e)</w:t>
      </w:r>
      <w:r>
        <w:rPr>
          <w:rStyle w:val="slitbdy"/>
          <w:rFonts w:eastAsia="Times New Roman"/>
        </w:rPr>
        <w:t>reglementările principale din legislaţia muncii din acea ţară;</w:t>
      </w:r>
    </w:p>
    <w:p w14:paraId="4DF0C847" w14:textId="77777777" w:rsidR="00000000" w:rsidRDefault="00ED5BE7">
      <w:pPr>
        <w:autoSpaceDE/>
        <w:autoSpaceDN/>
        <w:jc w:val="both"/>
        <w:divId w:val="2043508359"/>
        <w:rPr>
          <w:rFonts w:eastAsia="Times New Roman"/>
          <w:color w:val="000000"/>
          <w:sz w:val="20"/>
          <w:szCs w:val="20"/>
          <w:shd w:val="clear" w:color="auto" w:fill="FFFFFF"/>
        </w:rPr>
      </w:pPr>
      <w:r>
        <w:rPr>
          <w:rStyle w:val="slitttl1"/>
          <w:rFonts w:eastAsia="Times New Roman"/>
        </w:rPr>
        <w:t>f)</w:t>
      </w:r>
      <w:r>
        <w:rPr>
          <w:rStyle w:val="slitbdy"/>
          <w:rFonts w:eastAsia="Times New Roman"/>
        </w:rPr>
        <w:t>obiceiurile locului a căror nerespectare i-ar pune în pericol viaţa, libertatea sau siguranţa personală;</w:t>
      </w:r>
    </w:p>
    <w:p w14:paraId="29401958" w14:textId="77777777" w:rsidR="00000000" w:rsidRDefault="00ED5BE7">
      <w:pPr>
        <w:autoSpaceDE/>
        <w:autoSpaceDN/>
        <w:jc w:val="both"/>
        <w:divId w:val="1384521785"/>
        <w:rPr>
          <w:rFonts w:eastAsia="Times New Roman"/>
          <w:color w:val="000000"/>
          <w:sz w:val="20"/>
          <w:szCs w:val="20"/>
          <w:shd w:val="clear" w:color="auto" w:fill="FFFFFF"/>
        </w:rPr>
      </w:pPr>
      <w:r>
        <w:rPr>
          <w:rStyle w:val="slitttl1"/>
          <w:rFonts w:eastAsia="Times New Roman"/>
        </w:rPr>
        <w:t>g)</w:t>
      </w:r>
      <w:r>
        <w:rPr>
          <w:rStyle w:val="slitbdy"/>
          <w:rFonts w:eastAsia="Times New Roman"/>
        </w:rPr>
        <w:t>condiţiile de repatriere a lucrătorului, după caz.</w:t>
      </w:r>
    </w:p>
    <w:p w14:paraId="1B191EBC" w14:textId="77777777" w:rsidR="00000000" w:rsidRDefault="00ED5BE7">
      <w:pPr>
        <w:autoSpaceDE/>
        <w:autoSpaceDN/>
        <w:jc w:val="both"/>
        <w:divId w:val="197841666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Informaţiile prevăzute la </w:t>
      </w:r>
      <w:r>
        <w:rPr>
          <w:rStyle w:val="slgi1"/>
          <w:rFonts w:eastAsia="Times New Roman"/>
        </w:rPr>
        <w:t>alin. (1) lit. a)</w:t>
      </w:r>
      <w:r>
        <w:rPr>
          <w:rStyle w:val="salnbdy"/>
          <w:rFonts w:eastAsia="Times New Roman"/>
        </w:rPr>
        <w:t xml:space="preserve">, </w:t>
      </w:r>
      <w:r>
        <w:rPr>
          <w:rStyle w:val="slgi1"/>
          <w:rFonts w:eastAsia="Times New Roman"/>
        </w:rPr>
        <w:t>b)</w:t>
      </w:r>
      <w:r>
        <w:rPr>
          <w:rStyle w:val="salnbdy"/>
          <w:rFonts w:eastAsia="Times New Roman"/>
        </w:rPr>
        <w:t xml:space="preserve"> şi </w:t>
      </w:r>
      <w:r>
        <w:rPr>
          <w:rStyle w:val="slgi1"/>
          <w:rFonts w:eastAsia="Times New Roman"/>
        </w:rPr>
        <w:t>c)</w:t>
      </w:r>
      <w:r>
        <w:rPr>
          <w:rStyle w:val="salnbdy"/>
          <w:rFonts w:eastAsia="Times New Roman"/>
        </w:rPr>
        <w:t xml:space="preserve"> trebuie să se regăsească şi în conţinutul</w:t>
      </w:r>
      <w:r>
        <w:rPr>
          <w:rStyle w:val="salnbdy"/>
          <w:rFonts w:eastAsia="Times New Roman"/>
        </w:rPr>
        <w:t xml:space="preserve"> contractului individual de muncă.</w:t>
      </w:r>
    </w:p>
    <w:p w14:paraId="2DBCDD00" w14:textId="77777777" w:rsidR="00000000" w:rsidRDefault="00ED5BE7">
      <w:pPr>
        <w:autoSpaceDE/>
        <w:autoSpaceDN/>
        <w:jc w:val="both"/>
        <w:divId w:val="20633474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Dispoziţiile </w:t>
      </w:r>
      <w:r>
        <w:rPr>
          <w:rStyle w:val="slgi1"/>
          <w:rFonts w:eastAsia="Times New Roman"/>
        </w:rPr>
        <w:t>alin. (1)</w:t>
      </w:r>
      <w:r>
        <w:rPr>
          <w:rStyle w:val="salnbdy"/>
          <w:rFonts w:eastAsia="Times New Roman"/>
        </w:rPr>
        <w:t xml:space="preserve"> se completează prin legi speciale care reglementează condiţiile specifice de muncă în străinătate.</w:t>
      </w:r>
    </w:p>
    <w:p w14:paraId="41772683" w14:textId="77777777" w:rsidR="00000000" w:rsidRDefault="00ED5BE7">
      <w:pPr>
        <w:pStyle w:val="sartttl"/>
        <w:jc w:val="both"/>
        <w:divId w:val="1458404272"/>
        <w:rPr>
          <w:shd w:val="clear" w:color="auto" w:fill="FFFFFF"/>
        </w:rPr>
      </w:pPr>
      <w:r>
        <w:rPr>
          <w:shd w:val="clear" w:color="auto" w:fill="FFFFFF"/>
        </w:rPr>
        <w:t>Articolul 19</w:t>
      </w:r>
    </w:p>
    <w:p w14:paraId="130D3D72" w14:textId="77777777" w:rsidR="00000000" w:rsidRDefault="00ED5BE7">
      <w:pPr>
        <w:autoSpaceDE/>
        <w:autoSpaceDN/>
        <w:jc w:val="both"/>
        <w:divId w:val="1378354517"/>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 xml:space="preserve"> În situaţia în care angajatorul nu informează salariatul cu privire la toate el</w:t>
      </w:r>
      <w:r>
        <w:rPr>
          <w:rStyle w:val="salnbdy"/>
          <w:rFonts w:eastAsia="Times New Roman"/>
          <w:color w:val="0000FF"/>
        </w:rPr>
        <w:t>ementele prevăzute de prezenta lege, acesta poate sesiza Inspecţia Muncii.</w:t>
      </w:r>
    </w:p>
    <w:p w14:paraId="7DFAE752" w14:textId="77777777" w:rsidR="00000000" w:rsidRDefault="00ED5BE7">
      <w:pPr>
        <w:autoSpaceDE/>
        <w:autoSpaceDN/>
        <w:jc w:val="both"/>
        <w:divId w:val="504981124"/>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În cazul angajatorilor care au stabilite prin lege organe de inspecţie proprii, salariatul se adresează acestora. </w:t>
      </w:r>
    </w:p>
    <w:p w14:paraId="1D893BBD" w14:textId="77777777" w:rsidR="00000000" w:rsidRDefault="00ED5BE7">
      <w:pPr>
        <w:autoSpaceDE/>
        <w:autoSpaceDN/>
        <w:jc w:val="both"/>
        <w:divId w:val="2021934000"/>
        <w:rPr>
          <w:rFonts w:eastAsia="Times New Roman"/>
          <w:color w:val="0000FF"/>
          <w:sz w:val="20"/>
          <w:szCs w:val="20"/>
          <w:shd w:val="clear" w:color="auto" w:fill="FFFFFF"/>
        </w:rPr>
      </w:pPr>
      <w:r>
        <w:rPr>
          <w:rStyle w:val="salnttl1"/>
          <w:rFonts w:eastAsia="Times New Roman"/>
        </w:rPr>
        <w:t>(3)</w:t>
      </w:r>
      <w:r>
        <w:rPr>
          <w:rStyle w:val="salnbdy"/>
          <w:rFonts w:eastAsia="Times New Roman"/>
          <w:color w:val="0000FF"/>
        </w:rPr>
        <w:t>În situaţia în care angajatorul nu îşi îndeplineşte obligaţ</w:t>
      </w:r>
      <w:r>
        <w:rPr>
          <w:rStyle w:val="salnbdy"/>
          <w:rFonts w:eastAsia="Times New Roman"/>
          <w:color w:val="0000FF"/>
        </w:rPr>
        <w:t xml:space="preserve">ia de informare prevăzută la </w:t>
      </w:r>
      <w:r>
        <w:rPr>
          <w:rStyle w:val="slgi1"/>
          <w:rFonts w:eastAsia="Times New Roman"/>
        </w:rPr>
        <w:t>art. 17</w:t>
      </w:r>
      <w:r>
        <w:rPr>
          <w:rStyle w:val="salnbdy"/>
          <w:rFonts w:eastAsia="Times New Roman"/>
          <w:color w:val="0000FF"/>
        </w:rPr>
        <w:t xml:space="preserve">, </w:t>
      </w:r>
      <w:r>
        <w:rPr>
          <w:rStyle w:val="slgi1"/>
          <w:rFonts w:eastAsia="Times New Roman"/>
        </w:rPr>
        <w:t>18</w:t>
      </w:r>
      <w:r>
        <w:rPr>
          <w:rStyle w:val="salnbdy"/>
          <w:rFonts w:eastAsia="Times New Roman"/>
          <w:color w:val="0000FF"/>
        </w:rPr>
        <w:t xml:space="preserve">, </w:t>
      </w:r>
      <w:r>
        <w:rPr>
          <w:rStyle w:val="slgi1"/>
          <w:rFonts w:eastAsia="Times New Roman"/>
        </w:rPr>
        <w:t>105</w:t>
      </w:r>
      <w:r>
        <w:rPr>
          <w:rStyle w:val="salnbdy"/>
          <w:rFonts w:eastAsia="Times New Roman"/>
          <w:color w:val="0000FF"/>
        </w:rPr>
        <w:t xml:space="preserve"> şi </w:t>
      </w:r>
      <w:r>
        <w:rPr>
          <w:rStyle w:val="slgi1"/>
          <w:rFonts w:eastAsia="Times New Roman"/>
        </w:rPr>
        <w:t>242</w:t>
      </w:r>
      <w:r>
        <w:rPr>
          <w:rStyle w:val="salnbdy"/>
          <w:rFonts w:eastAsia="Times New Roman"/>
          <w:color w:val="0000FF"/>
        </w:rPr>
        <w:t xml:space="preserve">, persoana selectată în vederea angajării ori salariatul, după caz, are dreptul să sesizeze instanţa de judecată competentă şi să solicite despăgubiri corespunzătoare prejudiciului pe care l-a suferit ca </w:t>
      </w:r>
      <w:r>
        <w:rPr>
          <w:rStyle w:val="salnbdy"/>
          <w:rFonts w:eastAsia="Times New Roman"/>
          <w:color w:val="0000FF"/>
        </w:rPr>
        <w:t>urmare a neîndeplinirii de către angajator a obligaţiei de informare.</w:t>
      </w:r>
    </w:p>
    <w:p w14:paraId="34C57A62" w14:textId="77777777" w:rsidR="00000000" w:rsidRDefault="00ED5BE7">
      <w:pPr>
        <w:pStyle w:val="NormalWeb"/>
        <w:spacing w:before="0" w:after="0"/>
        <w:jc w:val="both"/>
        <w:divId w:val="1458404272"/>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22-10-2022 Articolul 19 din Capitolul I , Titlul II a fost modificat de </w:t>
      </w:r>
      <w:r>
        <w:rPr>
          <w:rFonts w:ascii="Verdana" w:hAnsi="Verdana"/>
          <w:color w:val="0000FF"/>
          <w:sz w:val="20"/>
          <w:szCs w:val="20"/>
          <w:u w:val="single"/>
          <w:shd w:val="clear" w:color="auto" w:fill="FFFFFF"/>
        </w:rPr>
        <w:t>Punctul 11, Articolul I din LEGEA nr. 283 din 17 octombrie 2022, publicată în MONITORUL OFICIAL nr. 101</w:t>
      </w:r>
      <w:r>
        <w:rPr>
          <w:rFonts w:ascii="Verdana" w:hAnsi="Verdana"/>
          <w:color w:val="0000FF"/>
          <w:sz w:val="20"/>
          <w:szCs w:val="20"/>
          <w:u w:val="single"/>
          <w:shd w:val="clear" w:color="auto" w:fill="FFFFFF"/>
        </w:rPr>
        <w:t>3 din 19 octombrie 2022</w:t>
      </w:r>
    </w:p>
    <w:p w14:paraId="16F4C856" w14:textId="77777777" w:rsidR="00000000" w:rsidRDefault="00ED5BE7">
      <w:pPr>
        <w:pStyle w:val="sartttl"/>
        <w:jc w:val="both"/>
        <w:divId w:val="991449537"/>
        <w:rPr>
          <w:shd w:val="clear" w:color="auto" w:fill="FFFFFF"/>
        </w:rPr>
      </w:pPr>
      <w:r>
        <w:rPr>
          <w:shd w:val="clear" w:color="auto" w:fill="FFFFFF"/>
        </w:rPr>
        <w:t>Articolul 20</w:t>
      </w:r>
    </w:p>
    <w:p w14:paraId="47B650B3" w14:textId="77777777" w:rsidR="00000000" w:rsidRDefault="00ED5BE7">
      <w:pPr>
        <w:autoSpaceDE/>
        <w:autoSpaceDN/>
        <w:jc w:val="both"/>
        <w:divId w:val="75644044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În afara clauzelor esenţiale prevăzute la </w:t>
      </w:r>
      <w:r>
        <w:rPr>
          <w:rStyle w:val="slgi1"/>
          <w:rFonts w:eastAsia="Times New Roman"/>
        </w:rPr>
        <w:t>art. 17</w:t>
      </w:r>
      <w:r>
        <w:rPr>
          <w:rStyle w:val="salnbdy"/>
          <w:rFonts w:eastAsia="Times New Roman"/>
        </w:rPr>
        <w:t>, între părţi pot fi negociate şi cuprinse în contractul individual de muncă şi alte clauze specifice.</w:t>
      </w:r>
    </w:p>
    <w:p w14:paraId="3842CB7A" w14:textId="77777777" w:rsidR="00000000" w:rsidRDefault="00ED5BE7">
      <w:pPr>
        <w:autoSpaceDE/>
        <w:autoSpaceDN/>
        <w:jc w:val="both"/>
        <w:divId w:val="1954436517"/>
        <w:rPr>
          <w:rStyle w:val="salnbdy"/>
        </w:rPr>
      </w:pPr>
      <w:r>
        <w:rPr>
          <w:rStyle w:val="salnttl1"/>
          <w:rFonts w:eastAsia="Times New Roman"/>
        </w:rPr>
        <w:t>(2)</w:t>
      </w:r>
      <w:r>
        <w:rPr>
          <w:rStyle w:val="salnbdy"/>
          <w:rFonts w:eastAsia="Times New Roman"/>
        </w:rPr>
        <w:t>Sunt considerate clauze specifice, fără ca enumerarea să fie limitativă:</w:t>
      </w:r>
    </w:p>
    <w:p w14:paraId="7584E919" w14:textId="77777777" w:rsidR="00000000" w:rsidRDefault="00ED5BE7">
      <w:pPr>
        <w:autoSpaceDE/>
        <w:autoSpaceDN/>
        <w:jc w:val="both"/>
        <w:divId w:val="1492015611"/>
      </w:pPr>
      <w:r>
        <w:rPr>
          <w:rStyle w:val="slitttl1"/>
          <w:rFonts w:eastAsia="Times New Roman"/>
        </w:rPr>
        <w:t>a)</w:t>
      </w:r>
      <w:r>
        <w:rPr>
          <w:rStyle w:val="slitbdy"/>
          <w:rFonts w:eastAsia="Times New Roman"/>
        </w:rPr>
        <w:t>clauza cu privire la formarea profesională;</w:t>
      </w:r>
    </w:p>
    <w:p w14:paraId="06EF65DD" w14:textId="77777777" w:rsidR="00000000" w:rsidRDefault="00ED5BE7">
      <w:pPr>
        <w:autoSpaceDE/>
        <w:autoSpaceDN/>
        <w:jc w:val="both"/>
        <w:divId w:val="667947706"/>
        <w:rPr>
          <w:rFonts w:eastAsia="Times New Roman"/>
          <w:color w:val="000000"/>
          <w:sz w:val="20"/>
          <w:szCs w:val="20"/>
          <w:shd w:val="clear" w:color="auto" w:fill="FFFFFF"/>
        </w:rPr>
      </w:pPr>
      <w:r>
        <w:rPr>
          <w:rStyle w:val="slitttl1"/>
          <w:rFonts w:eastAsia="Times New Roman"/>
        </w:rPr>
        <w:t>b)</w:t>
      </w:r>
      <w:r>
        <w:rPr>
          <w:rStyle w:val="slitbdy"/>
          <w:rFonts w:eastAsia="Times New Roman"/>
        </w:rPr>
        <w:t>clauza de neconcurenţă;</w:t>
      </w:r>
    </w:p>
    <w:p w14:paraId="2923737A" w14:textId="77777777" w:rsidR="00000000" w:rsidRDefault="00ED5BE7">
      <w:pPr>
        <w:autoSpaceDE/>
        <w:autoSpaceDN/>
        <w:jc w:val="both"/>
        <w:divId w:val="1952083676"/>
        <w:rPr>
          <w:rFonts w:eastAsia="Times New Roman"/>
          <w:color w:val="000000"/>
          <w:sz w:val="20"/>
          <w:szCs w:val="20"/>
          <w:shd w:val="clear" w:color="auto" w:fill="FFFFFF"/>
        </w:rPr>
      </w:pPr>
      <w:r>
        <w:rPr>
          <w:rStyle w:val="slitttl1"/>
          <w:rFonts w:eastAsia="Times New Roman"/>
        </w:rPr>
        <w:t>c)</w:t>
      </w:r>
      <w:r>
        <w:rPr>
          <w:rStyle w:val="slitbdy"/>
          <w:rFonts w:eastAsia="Times New Roman"/>
        </w:rPr>
        <w:t>cla</w:t>
      </w:r>
      <w:r>
        <w:rPr>
          <w:rStyle w:val="slitbdy"/>
          <w:rFonts w:eastAsia="Times New Roman"/>
        </w:rPr>
        <w:t>uza de mobilitate;</w:t>
      </w:r>
    </w:p>
    <w:p w14:paraId="5011DEE5" w14:textId="77777777" w:rsidR="00000000" w:rsidRDefault="00ED5BE7">
      <w:pPr>
        <w:autoSpaceDE/>
        <w:autoSpaceDN/>
        <w:jc w:val="both"/>
        <w:divId w:val="123937727"/>
        <w:rPr>
          <w:rFonts w:eastAsia="Times New Roman"/>
          <w:color w:val="000000"/>
          <w:sz w:val="20"/>
          <w:szCs w:val="20"/>
          <w:shd w:val="clear" w:color="auto" w:fill="FFFFFF"/>
        </w:rPr>
      </w:pPr>
      <w:r>
        <w:rPr>
          <w:rStyle w:val="slitttl1"/>
          <w:rFonts w:eastAsia="Times New Roman"/>
        </w:rPr>
        <w:t>d)</w:t>
      </w:r>
      <w:r>
        <w:rPr>
          <w:rStyle w:val="slitbdy"/>
          <w:rFonts w:eastAsia="Times New Roman"/>
        </w:rPr>
        <w:t>clauza de confidenţialitate.</w:t>
      </w:r>
    </w:p>
    <w:p w14:paraId="58A0CD48" w14:textId="77777777" w:rsidR="00000000" w:rsidRDefault="00ED5BE7">
      <w:pPr>
        <w:pStyle w:val="sartttl"/>
        <w:jc w:val="both"/>
        <w:divId w:val="1494178190"/>
        <w:rPr>
          <w:shd w:val="clear" w:color="auto" w:fill="FFFFFF"/>
        </w:rPr>
      </w:pPr>
      <w:r>
        <w:rPr>
          <w:shd w:val="clear" w:color="auto" w:fill="FFFFFF"/>
        </w:rPr>
        <w:t>Articolul 21</w:t>
      </w:r>
    </w:p>
    <w:p w14:paraId="2BF0380C" w14:textId="77777777" w:rsidR="00000000" w:rsidRDefault="00ED5BE7">
      <w:pPr>
        <w:autoSpaceDE/>
        <w:autoSpaceDN/>
        <w:jc w:val="both"/>
        <w:divId w:val="18698559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La încheierea contractului individual de muncă sau pe parcursul executării acestuia, părţile pot negocia şi cuprinde în contract o clauză de neconcurenţă prin care salariatul să fie obligat </w:t>
      </w:r>
      <w:r>
        <w:rPr>
          <w:rStyle w:val="salnbdy"/>
          <w:rFonts w:eastAsia="Times New Roman"/>
        </w:rPr>
        <w:t xml:space="preserve">ca după încetarea contractului să nu presteze, în interes propriu sau al unui terţ, o activitate care se află în </w:t>
      </w:r>
      <w:r>
        <w:rPr>
          <w:rStyle w:val="salnbdy"/>
          <w:rFonts w:eastAsia="Times New Roman"/>
        </w:rPr>
        <w:lastRenderedPageBreak/>
        <w:t>concurenţă cu cea prestată la angajatorul său, în schimbul unei indemnizaţii de neconcurenţă lunare pe care angajatorul se obligă să o plăteasc</w:t>
      </w:r>
      <w:r>
        <w:rPr>
          <w:rStyle w:val="salnbdy"/>
          <w:rFonts w:eastAsia="Times New Roman"/>
        </w:rPr>
        <w:t>ă pe toată perioada de neconcurenţă.</w:t>
      </w:r>
    </w:p>
    <w:p w14:paraId="39A2E59F" w14:textId="77777777" w:rsidR="00000000" w:rsidRDefault="00ED5BE7">
      <w:pPr>
        <w:autoSpaceDE/>
        <w:autoSpaceDN/>
        <w:jc w:val="both"/>
        <w:divId w:val="912162540"/>
        <w:rPr>
          <w:rFonts w:eastAsia="Times New Roman"/>
          <w:color w:val="000000"/>
          <w:sz w:val="20"/>
          <w:szCs w:val="20"/>
          <w:shd w:val="clear" w:color="auto" w:fill="FFFFFF"/>
        </w:rPr>
      </w:pPr>
      <w:r>
        <w:rPr>
          <w:rStyle w:val="salnttl1"/>
          <w:rFonts w:eastAsia="Times New Roman"/>
        </w:rPr>
        <w:t>(2)</w:t>
      </w:r>
      <w:r>
        <w:rPr>
          <w:rStyle w:val="salnbdy"/>
          <w:rFonts w:eastAsia="Times New Roman"/>
        </w:rPr>
        <w:t>Clauza de neconcurenţă îşi produce efectele numai dacă în cuprinsul contractului individual de muncă sunt prevăzute în mod concret activităţile ce sunt interzise salariatului la data încetării contractului, cuantumul</w:t>
      </w:r>
      <w:r>
        <w:rPr>
          <w:rStyle w:val="salnbdy"/>
          <w:rFonts w:eastAsia="Times New Roman"/>
        </w:rPr>
        <w:t xml:space="preserve"> indemnizaţiei de neconcurenţă lunare, perioada pentru care îşi produce efectele clauza de neconcurenţă, terţii în favoarea cărora se interzice prestarea activităţii, precum şi aria geografică unde salariatul poate fi în reală competiţie cu angajatorul.</w:t>
      </w:r>
    </w:p>
    <w:p w14:paraId="394FE69E" w14:textId="77777777" w:rsidR="00000000" w:rsidRDefault="00ED5BE7">
      <w:pPr>
        <w:autoSpaceDE/>
        <w:autoSpaceDN/>
        <w:jc w:val="both"/>
        <w:divId w:val="1422725515"/>
        <w:rPr>
          <w:rFonts w:eastAsia="Times New Roman"/>
          <w:color w:val="000000"/>
          <w:sz w:val="20"/>
          <w:szCs w:val="20"/>
          <w:shd w:val="clear" w:color="auto" w:fill="FFFFFF"/>
        </w:rPr>
      </w:pPr>
      <w:r>
        <w:rPr>
          <w:rStyle w:val="salnttl1"/>
          <w:rFonts w:eastAsia="Times New Roman"/>
        </w:rPr>
        <w:t>(3</w:t>
      </w:r>
      <w:r>
        <w:rPr>
          <w:rStyle w:val="salnttl1"/>
          <w:rFonts w:eastAsia="Times New Roman"/>
        </w:rPr>
        <w:t>)</w:t>
      </w:r>
      <w:r>
        <w:rPr>
          <w:rStyle w:val="salnbdy"/>
          <w:rFonts w:eastAsia="Times New Roman"/>
        </w:rPr>
        <w:t>Indemnizaţia de neconcurenţă lunară datorată salariatului nu este de natură salarială, se negociază şi este de cel puţin 50% din media veniturilor salariale brute ale salariatului din ultimele 6 luni anterioare datei încetării contractului individual de m</w:t>
      </w:r>
      <w:r>
        <w:rPr>
          <w:rStyle w:val="salnbdy"/>
          <w:rFonts w:eastAsia="Times New Roman"/>
        </w:rPr>
        <w:t>uncă sau, în cazul în care durata contractului individual de muncă a fost mai mică de 6 luni, din media veniturilor salariale lunare brute cuvenite acestuia pe durata contractului.</w:t>
      </w:r>
    </w:p>
    <w:p w14:paraId="494F1DC7" w14:textId="77777777" w:rsidR="00000000" w:rsidRDefault="00ED5BE7">
      <w:pPr>
        <w:autoSpaceDE/>
        <w:autoSpaceDN/>
        <w:jc w:val="both"/>
        <w:divId w:val="345834315"/>
        <w:rPr>
          <w:rFonts w:eastAsia="Times New Roman"/>
          <w:color w:val="000000"/>
          <w:sz w:val="20"/>
          <w:szCs w:val="20"/>
          <w:shd w:val="clear" w:color="auto" w:fill="FFFFFF"/>
        </w:rPr>
      </w:pPr>
      <w:r>
        <w:rPr>
          <w:rStyle w:val="salnttl1"/>
          <w:rFonts w:eastAsia="Times New Roman"/>
        </w:rPr>
        <w:t>(4)</w:t>
      </w:r>
      <w:r>
        <w:rPr>
          <w:rStyle w:val="salnbdy"/>
          <w:rFonts w:eastAsia="Times New Roman"/>
        </w:rPr>
        <w:t>Indemnizaţia de neconcurenţă reprezintă o cheltuială efectuată de angaja</w:t>
      </w:r>
      <w:r>
        <w:rPr>
          <w:rStyle w:val="salnbdy"/>
          <w:rFonts w:eastAsia="Times New Roman"/>
        </w:rPr>
        <w:t>tor, este deductibilă la calculul profitului impozabil şi se impozitează la persoana fizică beneficiară, potrivit legii.</w:t>
      </w:r>
    </w:p>
    <w:p w14:paraId="7B364816" w14:textId="77777777" w:rsidR="00000000" w:rsidRDefault="00ED5BE7">
      <w:pPr>
        <w:pStyle w:val="sartttl"/>
        <w:jc w:val="both"/>
        <w:divId w:val="1308241396"/>
        <w:rPr>
          <w:shd w:val="clear" w:color="auto" w:fill="FFFFFF"/>
        </w:rPr>
      </w:pPr>
      <w:r>
        <w:rPr>
          <w:shd w:val="clear" w:color="auto" w:fill="FFFFFF"/>
        </w:rPr>
        <w:t>Articolul 22</w:t>
      </w:r>
    </w:p>
    <w:p w14:paraId="6C786A4D" w14:textId="77777777" w:rsidR="00000000" w:rsidRDefault="00ED5BE7">
      <w:pPr>
        <w:autoSpaceDE/>
        <w:autoSpaceDN/>
        <w:jc w:val="both"/>
        <w:divId w:val="105384648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Clauza de neconcurenţă îşi poate produce efectele pentru o perioadă de maximum 2 ani de la data încetării contractului </w:t>
      </w:r>
      <w:r>
        <w:rPr>
          <w:rStyle w:val="salnbdy"/>
          <w:rFonts w:eastAsia="Times New Roman"/>
        </w:rPr>
        <w:t>individual de muncă.</w:t>
      </w:r>
    </w:p>
    <w:p w14:paraId="629304FB" w14:textId="77777777" w:rsidR="00000000" w:rsidRDefault="00ED5BE7">
      <w:pPr>
        <w:autoSpaceDE/>
        <w:autoSpaceDN/>
        <w:jc w:val="both"/>
        <w:divId w:val="17704084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Prevederile </w:t>
      </w:r>
      <w:r>
        <w:rPr>
          <w:rStyle w:val="slgi1"/>
          <w:rFonts w:eastAsia="Times New Roman"/>
        </w:rPr>
        <w:t>alin. (1)</w:t>
      </w:r>
      <w:r>
        <w:rPr>
          <w:rStyle w:val="salnbdy"/>
          <w:rFonts w:eastAsia="Times New Roman"/>
        </w:rPr>
        <w:t xml:space="preserve"> nu sunt aplicabile în cazurile în care încetarea contractului individual de muncă s-a produs de drept, cu excepţia cazurilor prevăzute la </w:t>
      </w:r>
      <w:r>
        <w:rPr>
          <w:rStyle w:val="slgi1"/>
          <w:rFonts w:eastAsia="Times New Roman"/>
        </w:rPr>
        <w:t>art. 56 alin. (1) lit. c)</w:t>
      </w:r>
      <w:r>
        <w:rPr>
          <w:rStyle w:val="salnbdy"/>
          <w:rFonts w:eastAsia="Times New Roman"/>
        </w:rPr>
        <w:t xml:space="preserve">, </w:t>
      </w:r>
      <w:r>
        <w:rPr>
          <w:rStyle w:val="slgi1"/>
          <w:rFonts w:eastAsia="Times New Roman"/>
        </w:rPr>
        <w:t>e)</w:t>
      </w:r>
      <w:r>
        <w:rPr>
          <w:rStyle w:val="salnbdy"/>
          <w:rFonts w:eastAsia="Times New Roman"/>
        </w:rPr>
        <w:t xml:space="preserve">, </w:t>
      </w:r>
      <w:r>
        <w:rPr>
          <w:rStyle w:val="slgi1"/>
          <w:rFonts w:eastAsia="Times New Roman"/>
        </w:rPr>
        <w:t>f)</w:t>
      </w:r>
      <w:r>
        <w:rPr>
          <w:rStyle w:val="salnbdy"/>
          <w:rFonts w:eastAsia="Times New Roman"/>
        </w:rPr>
        <w:t xml:space="preserve">, </w:t>
      </w:r>
      <w:r>
        <w:rPr>
          <w:rStyle w:val="slgi1"/>
          <w:rFonts w:eastAsia="Times New Roman"/>
        </w:rPr>
        <w:t>g)</w:t>
      </w:r>
      <w:r>
        <w:rPr>
          <w:rStyle w:val="salnbdy"/>
          <w:rFonts w:eastAsia="Times New Roman"/>
        </w:rPr>
        <w:t xml:space="preserve"> şi </w:t>
      </w:r>
      <w:r>
        <w:rPr>
          <w:rStyle w:val="slgi1"/>
          <w:rFonts w:eastAsia="Times New Roman"/>
        </w:rPr>
        <w:t>i)</w:t>
      </w:r>
      <w:r>
        <w:rPr>
          <w:rStyle w:val="salnbdy"/>
          <w:rFonts w:eastAsia="Times New Roman"/>
        </w:rPr>
        <w:t>, ori a intervenit din iniţia</w:t>
      </w:r>
      <w:r>
        <w:rPr>
          <w:rStyle w:val="salnbdy"/>
          <w:rFonts w:eastAsia="Times New Roman"/>
        </w:rPr>
        <w:t>tiva angajatorului pentru motive care nu ţin de persoana salariatului.</w:t>
      </w:r>
    </w:p>
    <w:p w14:paraId="3D32F883" w14:textId="77777777" w:rsidR="00000000" w:rsidRDefault="00ED5BE7">
      <w:pPr>
        <w:pStyle w:val="sartttl"/>
        <w:jc w:val="both"/>
        <w:divId w:val="1769420694"/>
        <w:rPr>
          <w:shd w:val="clear" w:color="auto" w:fill="FFFFFF"/>
        </w:rPr>
      </w:pPr>
      <w:r>
        <w:rPr>
          <w:shd w:val="clear" w:color="auto" w:fill="FFFFFF"/>
        </w:rPr>
        <w:t>Articolul 23</w:t>
      </w:r>
    </w:p>
    <w:p w14:paraId="67747F92" w14:textId="77777777" w:rsidR="00000000" w:rsidRDefault="00ED5BE7">
      <w:pPr>
        <w:autoSpaceDE/>
        <w:autoSpaceDN/>
        <w:jc w:val="both"/>
        <w:divId w:val="309092605"/>
        <w:rPr>
          <w:rFonts w:eastAsia="Times New Roman"/>
          <w:color w:val="000000"/>
          <w:sz w:val="20"/>
          <w:szCs w:val="20"/>
          <w:shd w:val="clear" w:color="auto" w:fill="FFFFFF"/>
        </w:rPr>
      </w:pPr>
      <w:r>
        <w:rPr>
          <w:rStyle w:val="salnttl1"/>
          <w:rFonts w:eastAsia="Times New Roman"/>
        </w:rPr>
        <w:t>(1)</w:t>
      </w:r>
      <w:r>
        <w:rPr>
          <w:rStyle w:val="salnbdy"/>
          <w:rFonts w:eastAsia="Times New Roman"/>
        </w:rPr>
        <w:t>Clauza de neconcurenţă nu poate avea ca efect interzicerea în mod absolut a exercitării profesiei salariatului sau a specializării pe care o deţine.</w:t>
      </w:r>
    </w:p>
    <w:p w14:paraId="7B4EF6E7" w14:textId="77777777" w:rsidR="00000000" w:rsidRDefault="00ED5BE7">
      <w:pPr>
        <w:autoSpaceDE/>
        <w:autoSpaceDN/>
        <w:jc w:val="both"/>
        <w:divId w:val="1882206975"/>
        <w:rPr>
          <w:rFonts w:eastAsia="Times New Roman"/>
          <w:color w:val="000000"/>
          <w:sz w:val="20"/>
          <w:szCs w:val="20"/>
          <w:shd w:val="clear" w:color="auto" w:fill="FFFFFF"/>
        </w:rPr>
      </w:pPr>
      <w:r>
        <w:rPr>
          <w:rStyle w:val="salnttl1"/>
          <w:rFonts w:eastAsia="Times New Roman"/>
        </w:rPr>
        <w:t>(2)</w:t>
      </w:r>
      <w:r>
        <w:rPr>
          <w:rStyle w:val="salnbdy"/>
          <w:rFonts w:eastAsia="Times New Roman"/>
        </w:rPr>
        <w:t>La sesizarea sala</w:t>
      </w:r>
      <w:r>
        <w:rPr>
          <w:rStyle w:val="salnbdy"/>
          <w:rFonts w:eastAsia="Times New Roman"/>
        </w:rPr>
        <w:t>riatului sau a inspectoratului teritorial de muncă instanţa competentă poate diminua efectele clauzei de neconcurenţă.</w:t>
      </w:r>
    </w:p>
    <w:p w14:paraId="1F62E738" w14:textId="77777777" w:rsidR="00000000" w:rsidRDefault="00ED5BE7">
      <w:pPr>
        <w:pStyle w:val="sartttl"/>
        <w:jc w:val="both"/>
        <w:divId w:val="494802852"/>
        <w:rPr>
          <w:shd w:val="clear" w:color="auto" w:fill="FFFFFF"/>
        </w:rPr>
      </w:pPr>
      <w:r>
        <w:rPr>
          <w:shd w:val="clear" w:color="auto" w:fill="FFFFFF"/>
        </w:rPr>
        <w:t>Articolul 24</w:t>
      </w:r>
    </w:p>
    <w:p w14:paraId="304D0704" w14:textId="77777777" w:rsidR="00000000" w:rsidRDefault="00ED5BE7">
      <w:pPr>
        <w:pStyle w:val="spar"/>
        <w:jc w:val="both"/>
        <w:divId w:val="494802852"/>
        <w:rPr>
          <w:rFonts w:ascii="Verdana" w:hAnsi="Verdana"/>
          <w:color w:val="000000"/>
          <w:sz w:val="20"/>
          <w:szCs w:val="20"/>
          <w:shd w:val="clear" w:color="auto" w:fill="FFFFFF"/>
        </w:rPr>
      </w:pPr>
      <w:r>
        <w:rPr>
          <w:rFonts w:ascii="Verdana" w:hAnsi="Verdana"/>
          <w:color w:val="000000"/>
          <w:sz w:val="20"/>
          <w:szCs w:val="20"/>
          <w:shd w:val="clear" w:color="auto" w:fill="FFFFFF"/>
        </w:rPr>
        <w:t>În cazul nerespectării, cu vinovăţie, a clauzei de neconcurenţă salariatul poate fi obligat la restituirea indemnizaţiei şi, după caz, la daune-interese corespunzătoare prejudiciului pe care l-a produs angajatorului.</w:t>
      </w:r>
    </w:p>
    <w:p w14:paraId="1612FCB9" w14:textId="77777777" w:rsidR="00000000" w:rsidRDefault="00ED5BE7">
      <w:pPr>
        <w:pStyle w:val="sartttl"/>
        <w:jc w:val="both"/>
        <w:divId w:val="1376348516"/>
        <w:rPr>
          <w:shd w:val="clear" w:color="auto" w:fill="FFFFFF"/>
        </w:rPr>
      </w:pPr>
      <w:r>
        <w:rPr>
          <w:shd w:val="clear" w:color="auto" w:fill="FFFFFF"/>
        </w:rPr>
        <w:t>Articolul 25</w:t>
      </w:r>
    </w:p>
    <w:p w14:paraId="7175F7A2" w14:textId="77777777" w:rsidR="00000000" w:rsidRDefault="00ED5BE7">
      <w:pPr>
        <w:autoSpaceDE/>
        <w:autoSpaceDN/>
        <w:jc w:val="both"/>
        <w:divId w:val="1914388996"/>
        <w:rPr>
          <w:rFonts w:eastAsia="Times New Roman"/>
          <w:color w:val="000000"/>
          <w:sz w:val="20"/>
          <w:szCs w:val="20"/>
          <w:shd w:val="clear" w:color="auto" w:fill="FFFFFF"/>
        </w:rPr>
      </w:pPr>
      <w:r>
        <w:rPr>
          <w:rStyle w:val="salnttl1"/>
          <w:rFonts w:eastAsia="Times New Roman"/>
        </w:rPr>
        <w:t>(1)</w:t>
      </w:r>
      <w:r>
        <w:rPr>
          <w:rStyle w:val="salnbdy"/>
          <w:rFonts w:eastAsia="Times New Roman"/>
        </w:rPr>
        <w:t>Prin clauza de mobilita</w:t>
      </w:r>
      <w:r>
        <w:rPr>
          <w:rStyle w:val="salnbdy"/>
          <w:rFonts w:eastAsia="Times New Roman"/>
        </w:rPr>
        <w:t>te părţile în contractul individual de muncă stabilesc că, în considerarea specificului muncii, executarea obligaţiilor de serviciu de către salariat nu se realizează într-un loc stabil de muncă. În acest caz salariatul beneficiază de prestaţii suplimentar</w:t>
      </w:r>
      <w:r>
        <w:rPr>
          <w:rStyle w:val="salnbdy"/>
          <w:rFonts w:eastAsia="Times New Roman"/>
        </w:rPr>
        <w:t>e în bani sau în natură.</w:t>
      </w:r>
    </w:p>
    <w:p w14:paraId="55A9E50E" w14:textId="77777777" w:rsidR="00000000" w:rsidRDefault="00ED5BE7">
      <w:pPr>
        <w:autoSpaceDE/>
        <w:autoSpaceDN/>
        <w:jc w:val="both"/>
        <w:divId w:val="1002272832"/>
        <w:rPr>
          <w:rFonts w:eastAsia="Times New Roman"/>
          <w:color w:val="000000"/>
          <w:sz w:val="20"/>
          <w:szCs w:val="20"/>
          <w:shd w:val="clear" w:color="auto" w:fill="FFFFFF"/>
        </w:rPr>
      </w:pPr>
      <w:r>
        <w:rPr>
          <w:rStyle w:val="salnttl1"/>
          <w:rFonts w:eastAsia="Times New Roman"/>
        </w:rPr>
        <w:t>(2)</w:t>
      </w:r>
      <w:r>
        <w:rPr>
          <w:rStyle w:val="salnbdy"/>
          <w:rFonts w:eastAsia="Times New Roman"/>
        </w:rPr>
        <w:t>Cuantumul prestaţiilor suplimentare în bani sau modalităţile prestaţiilor suplimentare în natură sunt specificate în contractul individual de muncă.</w:t>
      </w:r>
    </w:p>
    <w:p w14:paraId="71C536CE" w14:textId="77777777" w:rsidR="00000000" w:rsidRDefault="00ED5BE7">
      <w:pPr>
        <w:pStyle w:val="sartttl"/>
        <w:jc w:val="both"/>
        <w:divId w:val="1172720475"/>
        <w:rPr>
          <w:shd w:val="clear" w:color="auto" w:fill="FFFFFF"/>
        </w:rPr>
      </w:pPr>
      <w:r>
        <w:rPr>
          <w:shd w:val="clear" w:color="auto" w:fill="FFFFFF"/>
        </w:rPr>
        <w:t>Articolul 26</w:t>
      </w:r>
    </w:p>
    <w:p w14:paraId="35D46C2E" w14:textId="77777777" w:rsidR="00000000" w:rsidRDefault="00ED5BE7">
      <w:pPr>
        <w:autoSpaceDE/>
        <w:autoSpaceDN/>
        <w:jc w:val="both"/>
        <w:divId w:val="1305543398"/>
        <w:rPr>
          <w:rFonts w:eastAsia="Times New Roman"/>
          <w:color w:val="000000"/>
          <w:sz w:val="20"/>
          <w:szCs w:val="20"/>
          <w:shd w:val="clear" w:color="auto" w:fill="FFFFFF"/>
        </w:rPr>
      </w:pPr>
      <w:r>
        <w:rPr>
          <w:rStyle w:val="salnttl1"/>
          <w:rFonts w:eastAsia="Times New Roman"/>
        </w:rPr>
        <w:t>(1)</w:t>
      </w:r>
      <w:r>
        <w:rPr>
          <w:rStyle w:val="salnbdy"/>
          <w:rFonts w:eastAsia="Times New Roman"/>
        </w:rPr>
        <w:t>Prin clauza de confidenţialitate părţile convin ca, pe toată du</w:t>
      </w:r>
      <w:r>
        <w:rPr>
          <w:rStyle w:val="salnbdy"/>
          <w:rFonts w:eastAsia="Times New Roman"/>
        </w:rPr>
        <w:t>rata contractului individual de muncă şi după încetarea acestuia, să nu transmită date sau informaţii de care au luat cunoştinţă în timpul executării contractului, în condiţiile stabilite în regulamentele interne, în contractele colective de muncă sau în c</w:t>
      </w:r>
      <w:r>
        <w:rPr>
          <w:rStyle w:val="salnbdy"/>
          <w:rFonts w:eastAsia="Times New Roman"/>
        </w:rPr>
        <w:t>ontractele individuale de muncă.</w:t>
      </w:r>
    </w:p>
    <w:p w14:paraId="3146F78E" w14:textId="77777777" w:rsidR="00000000" w:rsidRDefault="00ED5BE7">
      <w:pPr>
        <w:autoSpaceDE/>
        <w:autoSpaceDN/>
        <w:jc w:val="both"/>
        <w:divId w:val="1184516023"/>
        <w:rPr>
          <w:rFonts w:eastAsia="Times New Roman"/>
          <w:color w:val="000000"/>
          <w:sz w:val="20"/>
          <w:szCs w:val="20"/>
          <w:shd w:val="clear" w:color="auto" w:fill="FFFFFF"/>
        </w:rPr>
      </w:pPr>
      <w:r>
        <w:rPr>
          <w:rStyle w:val="salnttl1"/>
          <w:rFonts w:eastAsia="Times New Roman"/>
        </w:rPr>
        <w:t>(2)</w:t>
      </w:r>
      <w:r>
        <w:rPr>
          <w:rStyle w:val="salnbdy"/>
          <w:rFonts w:eastAsia="Times New Roman"/>
        </w:rPr>
        <w:t>Nerespectarea acestei clauze de către oricare dintre părţi atrage obligarea celui în culpă la plata de daune-interese.</w:t>
      </w:r>
    </w:p>
    <w:p w14:paraId="0A93CA12" w14:textId="77777777" w:rsidR="00000000" w:rsidRDefault="00ED5BE7">
      <w:pPr>
        <w:pStyle w:val="sartttl"/>
        <w:jc w:val="both"/>
        <w:divId w:val="791679571"/>
        <w:rPr>
          <w:shd w:val="clear" w:color="auto" w:fill="FFFFFF"/>
        </w:rPr>
      </w:pPr>
      <w:r>
        <w:rPr>
          <w:shd w:val="clear" w:color="auto" w:fill="FFFFFF"/>
        </w:rPr>
        <w:t>Articolul 27</w:t>
      </w:r>
    </w:p>
    <w:p w14:paraId="62BBD2F4" w14:textId="77777777" w:rsidR="00000000" w:rsidRDefault="00ED5BE7">
      <w:pPr>
        <w:autoSpaceDE/>
        <w:autoSpaceDN/>
        <w:jc w:val="both"/>
        <w:divId w:val="75906473"/>
        <w:rPr>
          <w:rFonts w:eastAsia="Times New Roman"/>
          <w:color w:val="000000"/>
          <w:sz w:val="20"/>
          <w:szCs w:val="20"/>
          <w:shd w:val="clear" w:color="auto" w:fill="FFFFFF"/>
        </w:rPr>
      </w:pPr>
      <w:r>
        <w:rPr>
          <w:rStyle w:val="salnttl1"/>
          <w:rFonts w:eastAsia="Times New Roman"/>
        </w:rPr>
        <w:t>(1)</w:t>
      </w:r>
      <w:r>
        <w:rPr>
          <w:rStyle w:val="salnbdy"/>
          <w:rFonts w:eastAsia="Times New Roman"/>
        </w:rPr>
        <w:t>O persoană poate fi angajată în muncă numai în baza unui certificat medical, care constată faptul că cel în cauză este ap</w:t>
      </w:r>
      <w:r>
        <w:rPr>
          <w:rStyle w:val="salnbdy"/>
          <w:rFonts w:eastAsia="Times New Roman"/>
        </w:rPr>
        <w:t>t pentru prestarea acelei munci.</w:t>
      </w:r>
    </w:p>
    <w:p w14:paraId="5A98C03E" w14:textId="77777777" w:rsidR="00000000" w:rsidRDefault="00ED5BE7">
      <w:pPr>
        <w:autoSpaceDE/>
        <w:autoSpaceDN/>
        <w:jc w:val="both"/>
        <w:divId w:val="23706004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Nerespectarea prevederilor </w:t>
      </w:r>
      <w:r>
        <w:rPr>
          <w:rStyle w:val="slgi1"/>
          <w:rFonts w:eastAsia="Times New Roman"/>
        </w:rPr>
        <w:t>alin. (1)</w:t>
      </w:r>
      <w:r>
        <w:rPr>
          <w:rStyle w:val="salnbdy"/>
          <w:rFonts w:eastAsia="Times New Roman"/>
        </w:rPr>
        <w:t xml:space="preserve"> atrage nulitatea contractului individual de muncă.</w:t>
      </w:r>
    </w:p>
    <w:p w14:paraId="3113F00D" w14:textId="77777777" w:rsidR="00000000" w:rsidRDefault="00ED5BE7">
      <w:pPr>
        <w:autoSpaceDE/>
        <w:autoSpaceDN/>
        <w:jc w:val="both"/>
        <w:divId w:val="580453397"/>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Competenţa şi procedura de eliberare a certificatului medical, precum şi sancţiunile aplicabile angajatorului în cazul angajării </w:t>
      </w:r>
      <w:r>
        <w:rPr>
          <w:rStyle w:val="salnbdy"/>
          <w:rFonts w:eastAsia="Times New Roman"/>
        </w:rPr>
        <w:t>sau schimbării locului ori felului muncii fără certificat medical sunt stabilite prin legi speciale.</w:t>
      </w:r>
    </w:p>
    <w:p w14:paraId="64ED0148" w14:textId="77777777" w:rsidR="00000000" w:rsidRDefault="00ED5BE7">
      <w:pPr>
        <w:autoSpaceDE/>
        <w:autoSpaceDN/>
        <w:jc w:val="both"/>
        <w:divId w:val="720056420"/>
        <w:rPr>
          <w:rFonts w:eastAsia="Times New Roman"/>
          <w:color w:val="000000"/>
          <w:sz w:val="20"/>
          <w:szCs w:val="20"/>
          <w:shd w:val="clear" w:color="auto" w:fill="FFFFFF"/>
        </w:rPr>
      </w:pPr>
      <w:r>
        <w:rPr>
          <w:rStyle w:val="salnttl1"/>
          <w:rFonts w:eastAsia="Times New Roman"/>
        </w:rPr>
        <w:t>(4)</w:t>
      </w:r>
      <w:r>
        <w:rPr>
          <w:rStyle w:val="salnbdy"/>
          <w:rFonts w:eastAsia="Times New Roman"/>
        </w:rPr>
        <w:t>Solicitarea, la angajare, a testelor de graviditate este interzisă.</w:t>
      </w:r>
    </w:p>
    <w:p w14:paraId="735709D6" w14:textId="77777777" w:rsidR="00000000" w:rsidRDefault="00ED5BE7">
      <w:pPr>
        <w:autoSpaceDE/>
        <w:autoSpaceDN/>
        <w:jc w:val="both"/>
        <w:divId w:val="198975922"/>
        <w:rPr>
          <w:rFonts w:eastAsia="Times New Roman"/>
          <w:color w:val="000000"/>
          <w:sz w:val="20"/>
          <w:szCs w:val="20"/>
          <w:shd w:val="clear" w:color="auto" w:fill="FFFFFF"/>
        </w:rPr>
      </w:pPr>
      <w:r>
        <w:rPr>
          <w:rStyle w:val="salnttl1"/>
          <w:rFonts w:eastAsia="Times New Roman"/>
        </w:rPr>
        <w:t>(5)</w:t>
      </w:r>
      <w:r>
        <w:rPr>
          <w:rStyle w:val="salnbdy"/>
          <w:rFonts w:eastAsia="Times New Roman"/>
        </w:rPr>
        <w:t>La angajarea în domeniile sănătate, alimentaţie publică, educaţie şi în alte dome</w:t>
      </w:r>
      <w:r>
        <w:rPr>
          <w:rStyle w:val="salnbdy"/>
          <w:rFonts w:eastAsia="Times New Roman"/>
        </w:rPr>
        <w:t>nii stabilite prin acte normative se pot solicita şi teste medicale specifice.</w:t>
      </w:r>
    </w:p>
    <w:p w14:paraId="6D21390C" w14:textId="77777777" w:rsidR="00000000" w:rsidRDefault="00ED5BE7">
      <w:pPr>
        <w:pStyle w:val="sartttl"/>
        <w:jc w:val="both"/>
        <w:divId w:val="654332893"/>
        <w:rPr>
          <w:shd w:val="clear" w:color="auto" w:fill="FFFFFF"/>
        </w:rPr>
      </w:pPr>
      <w:r>
        <w:rPr>
          <w:shd w:val="clear" w:color="auto" w:fill="FFFFFF"/>
        </w:rPr>
        <w:t>Articolul 28</w:t>
      </w:r>
    </w:p>
    <w:p w14:paraId="2E966730" w14:textId="77777777" w:rsidR="00000000" w:rsidRDefault="00ED5BE7">
      <w:pPr>
        <w:pStyle w:val="sartden"/>
        <w:ind w:left="225"/>
        <w:jc w:val="both"/>
        <w:divId w:val="654332893"/>
        <w:rPr>
          <w:rStyle w:val="spar3"/>
          <w:b w:val="0"/>
          <w:bCs w:val="0"/>
        </w:rPr>
      </w:pPr>
      <w:r>
        <w:rPr>
          <w:rStyle w:val="spar3"/>
          <w:b w:val="0"/>
          <w:bCs w:val="0"/>
        </w:rPr>
        <w:t>Certificatul medical este obligatoriu şi în următoarele situaţii:</w:t>
      </w:r>
    </w:p>
    <w:p w14:paraId="5B017095" w14:textId="77777777" w:rsidR="00000000" w:rsidRDefault="00ED5BE7">
      <w:pPr>
        <w:autoSpaceDE/>
        <w:autoSpaceDN/>
        <w:ind w:left="225"/>
        <w:jc w:val="both"/>
        <w:divId w:val="2043627954"/>
        <w:rPr>
          <w:rFonts w:eastAsia="Times New Roman"/>
        </w:rPr>
      </w:pPr>
      <w:r>
        <w:rPr>
          <w:rStyle w:val="slitttl1"/>
          <w:rFonts w:eastAsia="Times New Roman"/>
        </w:rPr>
        <w:lastRenderedPageBreak/>
        <w:t>a)</w:t>
      </w:r>
      <w:r>
        <w:rPr>
          <w:rStyle w:val="slitbdy"/>
          <w:rFonts w:eastAsia="Times New Roman"/>
        </w:rPr>
        <w:t>la reînceperea activităţii după o întrerupere mai mare de 6 luni, pentru locurile de muncă având</w:t>
      </w:r>
      <w:r>
        <w:rPr>
          <w:rStyle w:val="slitbdy"/>
          <w:rFonts w:eastAsia="Times New Roman"/>
        </w:rPr>
        <w:t xml:space="preserve"> expunere la factori nocivi profesionali, şi de un an, în celelalte situaţii;</w:t>
      </w:r>
    </w:p>
    <w:p w14:paraId="6148DD4B" w14:textId="77777777" w:rsidR="00000000" w:rsidRDefault="00ED5BE7">
      <w:pPr>
        <w:autoSpaceDE/>
        <w:autoSpaceDN/>
        <w:ind w:left="225"/>
        <w:jc w:val="both"/>
        <w:divId w:val="1549875541"/>
        <w:rPr>
          <w:rFonts w:eastAsia="Times New Roman"/>
          <w:color w:val="000000"/>
          <w:sz w:val="20"/>
          <w:szCs w:val="20"/>
          <w:shd w:val="clear" w:color="auto" w:fill="FFFFFF"/>
        </w:rPr>
      </w:pPr>
      <w:r>
        <w:rPr>
          <w:rStyle w:val="slitttl1"/>
          <w:rFonts w:eastAsia="Times New Roman"/>
        </w:rPr>
        <w:t>b)</w:t>
      </w:r>
      <w:r>
        <w:rPr>
          <w:rStyle w:val="slitbdy"/>
          <w:rFonts w:eastAsia="Times New Roman"/>
        </w:rPr>
        <w:t>în cazul detaşării sau trecerii în alt loc de muncă ori în altă activitate, dacă se schimbă condiţiile de muncă;</w:t>
      </w:r>
    </w:p>
    <w:p w14:paraId="435E65EE" w14:textId="77777777" w:rsidR="00000000" w:rsidRDefault="00ED5BE7">
      <w:pPr>
        <w:autoSpaceDE/>
        <w:autoSpaceDN/>
        <w:ind w:left="225"/>
        <w:jc w:val="both"/>
        <w:divId w:val="233052228"/>
        <w:rPr>
          <w:rFonts w:eastAsia="Times New Roman"/>
          <w:color w:val="000000"/>
          <w:sz w:val="20"/>
          <w:szCs w:val="20"/>
          <w:shd w:val="clear" w:color="auto" w:fill="FFFFFF"/>
        </w:rPr>
      </w:pPr>
      <w:r>
        <w:rPr>
          <w:rStyle w:val="slitttl1"/>
          <w:rFonts w:eastAsia="Times New Roman"/>
        </w:rPr>
        <w:t>c)</w:t>
      </w:r>
      <w:r>
        <w:rPr>
          <w:rStyle w:val="slitbdy"/>
          <w:rFonts w:eastAsia="Times New Roman"/>
        </w:rPr>
        <w:t>la începerea misiunii, în cazul salariaţilor încadraţi cu con</w:t>
      </w:r>
      <w:r>
        <w:rPr>
          <w:rStyle w:val="slitbdy"/>
          <w:rFonts w:eastAsia="Times New Roman"/>
        </w:rPr>
        <w:t>tract de muncă temporară;</w:t>
      </w:r>
    </w:p>
    <w:p w14:paraId="17793394" w14:textId="77777777" w:rsidR="00000000" w:rsidRDefault="00ED5BE7">
      <w:pPr>
        <w:autoSpaceDE/>
        <w:autoSpaceDN/>
        <w:ind w:left="225"/>
        <w:jc w:val="both"/>
        <w:divId w:val="143939640"/>
        <w:rPr>
          <w:rFonts w:eastAsia="Times New Roman"/>
          <w:color w:val="000000"/>
          <w:sz w:val="20"/>
          <w:szCs w:val="20"/>
          <w:shd w:val="clear" w:color="auto" w:fill="FFFFFF"/>
        </w:rPr>
      </w:pPr>
      <w:r>
        <w:rPr>
          <w:rStyle w:val="slitttl1"/>
          <w:rFonts w:eastAsia="Times New Roman"/>
        </w:rPr>
        <w:t>d)</w:t>
      </w:r>
      <w:r>
        <w:rPr>
          <w:rStyle w:val="slitbdy"/>
          <w:rFonts w:eastAsia="Times New Roman"/>
        </w:rPr>
        <w:t>în cazul ucenicilor, practicanţilor, elevilor şi studenţilor, în situaţia în care urmează să fie instruiţi pe meserii şi profesii, precum şi în situaţia schimbării meseriei pe parcursul instruirii;</w:t>
      </w:r>
    </w:p>
    <w:p w14:paraId="1FBC7F9F" w14:textId="77777777" w:rsidR="00000000" w:rsidRDefault="00ED5BE7">
      <w:pPr>
        <w:autoSpaceDE/>
        <w:autoSpaceDN/>
        <w:ind w:left="225"/>
        <w:jc w:val="both"/>
        <w:divId w:val="7415186"/>
        <w:rPr>
          <w:rFonts w:eastAsia="Times New Roman"/>
          <w:color w:val="000000"/>
          <w:sz w:val="20"/>
          <w:szCs w:val="20"/>
          <w:shd w:val="clear" w:color="auto" w:fill="FFFFFF"/>
        </w:rPr>
      </w:pPr>
      <w:r>
        <w:rPr>
          <w:rStyle w:val="slitttl1"/>
          <w:rFonts w:eastAsia="Times New Roman"/>
        </w:rPr>
        <w:t>e)</w:t>
      </w:r>
      <w:r>
        <w:rPr>
          <w:rStyle w:val="slitbdy"/>
          <w:rFonts w:eastAsia="Times New Roman"/>
        </w:rPr>
        <w:t>periodic, în cazul celor car</w:t>
      </w:r>
      <w:r>
        <w:rPr>
          <w:rStyle w:val="slitbdy"/>
          <w:rFonts w:eastAsia="Times New Roman"/>
        </w:rPr>
        <w:t>e lucrează în condiţii de expunere la factori nocivi profesionali, potrivit reglementărilor Ministerului Sănătăţii;</w:t>
      </w:r>
    </w:p>
    <w:p w14:paraId="1D78BBD9" w14:textId="77777777" w:rsidR="00000000" w:rsidRDefault="00ED5BE7">
      <w:pPr>
        <w:autoSpaceDE/>
        <w:autoSpaceDN/>
        <w:ind w:left="225"/>
        <w:jc w:val="both"/>
        <w:divId w:val="1651207832"/>
        <w:rPr>
          <w:rFonts w:eastAsia="Times New Roman"/>
          <w:color w:val="000000"/>
          <w:sz w:val="20"/>
          <w:szCs w:val="20"/>
          <w:shd w:val="clear" w:color="auto" w:fill="FFFFFF"/>
        </w:rPr>
      </w:pPr>
      <w:r>
        <w:rPr>
          <w:rStyle w:val="slitttl1"/>
          <w:rFonts w:eastAsia="Times New Roman"/>
        </w:rPr>
        <w:t>f)</w:t>
      </w:r>
      <w:r>
        <w:rPr>
          <w:rStyle w:val="slitbdy"/>
          <w:rFonts w:eastAsia="Times New Roman"/>
        </w:rPr>
        <w:t xml:space="preserve">periodic, în cazul celor care desfăşoară activităţi cu risc de transmitere a unor boli şi care lucrează în sectorul alimentar, zootehnic, </w:t>
      </w:r>
      <w:r>
        <w:rPr>
          <w:rStyle w:val="slitbdy"/>
          <w:rFonts w:eastAsia="Times New Roman"/>
        </w:rPr>
        <w:t>la instalaţiile de aprovizionare cu apă potabilă, în colectivităţi de copii, în unităţi sanitare, potrivit reglementărilor Ministerului Sănătăţii;</w:t>
      </w:r>
    </w:p>
    <w:p w14:paraId="3BCB3971" w14:textId="77777777" w:rsidR="00000000" w:rsidRDefault="00ED5BE7">
      <w:pPr>
        <w:autoSpaceDE/>
        <w:autoSpaceDN/>
        <w:ind w:left="225"/>
        <w:jc w:val="both"/>
        <w:divId w:val="1730035133"/>
        <w:rPr>
          <w:rFonts w:eastAsia="Times New Roman"/>
          <w:color w:val="000000"/>
          <w:sz w:val="20"/>
          <w:szCs w:val="20"/>
          <w:shd w:val="clear" w:color="auto" w:fill="FFFFFF"/>
        </w:rPr>
      </w:pPr>
      <w:r>
        <w:rPr>
          <w:rStyle w:val="slitttl1"/>
          <w:rFonts w:eastAsia="Times New Roman"/>
        </w:rPr>
        <w:t>g)</w:t>
      </w:r>
      <w:r>
        <w:rPr>
          <w:rStyle w:val="slitbdy"/>
          <w:rFonts w:eastAsia="Times New Roman"/>
        </w:rPr>
        <w:t xml:space="preserve">periodic, în cazul celor care lucrează în unităţi fără factori de risc, prin examene medicale diferenţiate </w:t>
      </w:r>
      <w:r>
        <w:rPr>
          <w:rStyle w:val="slitbdy"/>
          <w:rFonts w:eastAsia="Times New Roman"/>
        </w:rPr>
        <w:t>în funcţie de vârstă, sex şi stare de sănătate, potrivit reglementărilor din contractele colective de muncă.</w:t>
      </w:r>
    </w:p>
    <w:p w14:paraId="7E677412" w14:textId="77777777" w:rsidR="00000000" w:rsidRDefault="00ED5BE7">
      <w:pPr>
        <w:pStyle w:val="sartttl"/>
        <w:jc w:val="both"/>
        <w:divId w:val="1696811151"/>
        <w:rPr>
          <w:shd w:val="clear" w:color="auto" w:fill="FFFFFF"/>
        </w:rPr>
      </w:pPr>
      <w:r>
        <w:rPr>
          <w:shd w:val="clear" w:color="auto" w:fill="FFFFFF"/>
        </w:rPr>
        <w:t>Articolul 29</w:t>
      </w:r>
    </w:p>
    <w:p w14:paraId="61DCD671" w14:textId="77777777" w:rsidR="00000000" w:rsidRDefault="00ED5BE7">
      <w:pPr>
        <w:autoSpaceDE/>
        <w:autoSpaceDN/>
        <w:jc w:val="both"/>
        <w:divId w:val="175519791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Contractul individual de muncă se încheie după verificarea prealabilă a aptitudinilor profesionale şi personale ale persoanei care </w:t>
      </w:r>
      <w:r>
        <w:rPr>
          <w:rStyle w:val="salnbdy"/>
          <w:rFonts w:eastAsia="Times New Roman"/>
        </w:rPr>
        <w:t>solicită angajarea.</w:t>
      </w:r>
    </w:p>
    <w:p w14:paraId="701B8949" w14:textId="77777777" w:rsidR="00000000" w:rsidRDefault="00ED5BE7">
      <w:pPr>
        <w:autoSpaceDE/>
        <w:autoSpaceDN/>
        <w:jc w:val="both"/>
        <w:divId w:val="56421861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Modalităţile în care urmează să se realizeze verificarea prevăzută la </w:t>
      </w:r>
      <w:r>
        <w:rPr>
          <w:rStyle w:val="slgi1"/>
          <w:rFonts w:eastAsia="Times New Roman"/>
        </w:rPr>
        <w:t>alin. (1)</w:t>
      </w:r>
      <w:r>
        <w:rPr>
          <w:rStyle w:val="salnbdy"/>
          <w:rFonts w:eastAsia="Times New Roman"/>
        </w:rPr>
        <w:t xml:space="preserve"> </w:t>
      </w:r>
      <w:r>
        <w:rPr>
          <w:rStyle w:val="salnbdy"/>
          <w:rFonts w:eastAsia="Times New Roman"/>
        </w:rPr>
        <w:t>sunt stabilite în contractul colectiv de muncă aplicabil, în statutul de personal - profesional sau disciplinar - şi în regulamentul intern, în măsura în care legea nu dispune altfel.</w:t>
      </w:r>
    </w:p>
    <w:p w14:paraId="6B6EA65C" w14:textId="77777777" w:rsidR="00000000" w:rsidRDefault="00ED5BE7">
      <w:pPr>
        <w:autoSpaceDE/>
        <w:autoSpaceDN/>
        <w:jc w:val="both"/>
        <w:divId w:val="957956615"/>
        <w:rPr>
          <w:rFonts w:eastAsia="Times New Roman"/>
          <w:color w:val="000000"/>
          <w:sz w:val="20"/>
          <w:szCs w:val="20"/>
          <w:shd w:val="clear" w:color="auto" w:fill="FFFFFF"/>
        </w:rPr>
      </w:pPr>
      <w:r>
        <w:rPr>
          <w:rStyle w:val="salnttl1"/>
          <w:rFonts w:eastAsia="Times New Roman"/>
        </w:rPr>
        <w:t>(3)</w:t>
      </w:r>
      <w:r>
        <w:rPr>
          <w:rStyle w:val="salnbdy"/>
          <w:rFonts w:eastAsia="Times New Roman"/>
        </w:rPr>
        <w:t>Informaţiile cerute, sub orice formă, de către angajator persoanei ca</w:t>
      </w:r>
      <w:r>
        <w:rPr>
          <w:rStyle w:val="salnbdy"/>
          <w:rFonts w:eastAsia="Times New Roman"/>
        </w:rPr>
        <w:t>re solicită angajarea cu ocazia verificării prealabile a aptitudinilor nu pot avea un alt scop decât acela de a aprecia capacitatea de a ocupa postul respectiv, precum şi aptitudinile profesionale.</w:t>
      </w:r>
    </w:p>
    <w:p w14:paraId="0EF1068B" w14:textId="77777777" w:rsidR="00000000" w:rsidRDefault="00ED5BE7">
      <w:pPr>
        <w:autoSpaceDE/>
        <w:autoSpaceDN/>
        <w:jc w:val="both"/>
        <w:divId w:val="790516671"/>
        <w:rPr>
          <w:rFonts w:eastAsia="Times New Roman"/>
          <w:color w:val="000000"/>
          <w:sz w:val="20"/>
          <w:szCs w:val="20"/>
          <w:shd w:val="clear" w:color="auto" w:fill="FFFFFF"/>
        </w:rPr>
      </w:pPr>
      <w:r>
        <w:rPr>
          <w:rStyle w:val="salnttl1"/>
          <w:rFonts w:eastAsia="Times New Roman"/>
        </w:rPr>
        <w:t>(4)</w:t>
      </w:r>
      <w:r>
        <w:rPr>
          <w:rStyle w:val="salnbdy"/>
          <w:rFonts w:eastAsia="Times New Roman"/>
        </w:rPr>
        <w:t>Angajatorul poate cere informaţii în legătură cu persoa</w:t>
      </w:r>
      <w:r>
        <w:rPr>
          <w:rStyle w:val="salnbdy"/>
          <w:rFonts w:eastAsia="Times New Roman"/>
        </w:rPr>
        <w:t>na care solicită angajarea de la foştii săi angajatori, dar numai cu privire la activităţile îndeplinite şi la durata angajării şi numai cu încunoştinţarea prealabilă a celui în cauză.</w:t>
      </w:r>
    </w:p>
    <w:p w14:paraId="4F94C45C" w14:textId="77777777" w:rsidR="00000000" w:rsidRDefault="00ED5BE7">
      <w:pPr>
        <w:pStyle w:val="sartttl"/>
        <w:jc w:val="both"/>
        <w:divId w:val="1215435834"/>
        <w:rPr>
          <w:shd w:val="clear" w:color="auto" w:fill="FFFFFF"/>
        </w:rPr>
      </w:pPr>
      <w:r>
        <w:rPr>
          <w:shd w:val="clear" w:color="auto" w:fill="FFFFFF"/>
        </w:rPr>
        <w:t>Articolul 30</w:t>
      </w:r>
    </w:p>
    <w:p w14:paraId="193DCA4D" w14:textId="77777777" w:rsidR="00000000" w:rsidRDefault="00ED5BE7">
      <w:pPr>
        <w:autoSpaceDE/>
        <w:autoSpaceDN/>
        <w:jc w:val="both"/>
        <w:divId w:val="622661592"/>
        <w:rPr>
          <w:rFonts w:eastAsia="Times New Roman"/>
          <w:color w:val="000000"/>
          <w:sz w:val="20"/>
          <w:szCs w:val="20"/>
          <w:shd w:val="clear" w:color="auto" w:fill="FFFFFF"/>
        </w:rPr>
      </w:pPr>
      <w:r>
        <w:rPr>
          <w:rStyle w:val="salnttl1"/>
          <w:rFonts w:eastAsia="Times New Roman"/>
        </w:rPr>
        <w:t>(1)</w:t>
      </w:r>
      <w:r>
        <w:rPr>
          <w:rStyle w:val="salnbdy"/>
          <w:rFonts w:eastAsia="Times New Roman"/>
        </w:rPr>
        <w:t>Încadrarea salariaţilor la instituţiile şi autorităţile</w:t>
      </w:r>
      <w:r>
        <w:rPr>
          <w:rStyle w:val="salnbdy"/>
          <w:rFonts w:eastAsia="Times New Roman"/>
        </w:rPr>
        <w:t xml:space="preserve"> publice şi la alte unităţi bugetare se face numai prin concurs sau examen, după caz.</w:t>
      </w:r>
    </w:p>
    <w:p w14:paraId="7286AD62" w14:textId="77777777" w:rsidR="00000000" w:rsidRDefault="00ED5BE7">
      <w:pPr>
        <w:autoSpaceDE/>
        <w:autoSpaceDN/>
        <w:jc w:val="both"/>
        <w:divId w:val="438718128"/>
        <w:rPr>
          <w:rStyle w:val="salnbdy"/>
        </w:rPr>
      </w:pPr>
      <w:r>
        <w:rPr>
          <w:rStyle w:val="salnttl1"/>
          <w:rFonts w:eastAsia="Times New Roman"/>
        </w:rPr>
        <w:t>(2)</w:t>
      </w:r>
      <w:r>
        <w:rPr>
          <w:rStyle w:val="salnbdy"/>
          <w:rFonts w:eastAsia="Times New Roman"/>
        </w:rPr>
        <w:t xml:space="preserve">Posturile vacante existente în statul de funcţii vor fi scoase la concurs, în raport cu necesităţile fiecărei unităţi prevăzute la </w:t>
      </w:r>
      <w:r>
        <w:rPr>
          <w:rStyle w:val="slgi1"/>
          <w:rFonts w:eastAsia="Times New Roman"/>
        </w:rPr>
        <w:t>alin. (1)</w:t>
      </w:r>
      <w:r>
        <w:rPr>
          <w:rStyle w:val="salnbdy"/>
          <w:rFonts w:eastAsia="Times New Roman"/>
        </w:rPr>
        <w:t>.</w:t>
      </w:r>
    </w:p>
    <w:p w14:paraId="33B67865" w14:textId="77777777" w:rsidR="00000000" w:rsidRDefault="00ED5BE7">
      <w:pPr>
        <w:pStyle w:val="sntattl"/>
        <w:jc w:val="both"/>
        <w:divId w:val="1683704264"/>
      </w:pPr>
      <w:r>
        <w:rPr>
          <w:shd w:val="clear" w:color="auto" w:fill="FFFFFF"/>
        </w:rPr>
        <w:t xml:space="preserve">Notă </w:t>
      </w:r>
    </w:p>
    <w:p w14:paraId="7A3594D4" w14:textId="77777777" w:rsidR="00000000" w:rsidRDefault="00ED5BE7">
      <w:pPr>
        <w:autoSpaceDE/>
        <w:autoSpaceDN/>
        <w:jc w:val="both"/>
        <w:divId w:val="1817644708"/>
        <w:rPr>
          <w:rFonts w:eastAsia="Times New Roman"/>
          <w:color w:val="000000"/>
          <w:sz w:val="17"/>
          <w:szCs w:val="17"/>
          <w:shd w:val="clear" w:color="auto" w:fill="FFFFFF"/>
        </w:rPr>
      </w:pPr>
      <w:r>
        <w:rPr>
          <w:rFonts w:eastAsia="Times New Roman"/>
          <w:color w:val="0000FF"/>
          <w:sz w:val="20"/>
          <w:szCs w:val="20"/>
          <w:u w:val="single"/>
          <w:shd w:val="clear" w:color="auto" w:fill="FFFFFF"/>
        </w:rPr>
        <w:t>Articolul 1 din LEG</w:t>
      </w:r>
      <w:r>
        <w:rPr>
          <w:rFonts w:eastAsia="Times New Roman"/>
          <w:color w:val="0000FF"/>
          <w:sz w:val="20"/>
          <w:szCs w:val="20"/>
          <w:u w:val="single"/>
          <w:shd w:val="clear" w:color="auto" w:fill="FFFFFF"/>
        </w:rPr>
        <w:t>EA nr. 70 din 28 martie 2022</w:t>
      </w:r>
      <w:r>
        <w:rPr>
          <w:rFonts w:eastAsia="Times New Roman"/>
          <w:color w:val="000000"/>
          <w:sz w:val="17"/>
          <w:szCs w:val="17"/>
          <w:shd w:val="clear" w:color="auto" w:fill="FFFFFF"/>
        </w:rPr>
        <w:t>, publicată în MONITORUL OFICIAL nr. 304 din 29 martie 2022 prevede:</w:t>
      </w:r>
    </w:p>
    <w:p w14:paraId="749B768F" w14:textId="77777777" w:rsidR="00000000" w:rsidRDefault="00ED5BE7">
      <w:pPr>
        <w:autoSpaceDE/>
        <w:autoSpaceDN/>
        <w:jc w:val="both"/>
        <w:divId w:val="1032219781"/>
        <w:rPr>
          <w:rFonts w:eastAsia="Times New Roman"/>
          <w:color w:val="000000"/>
          <w:sz w:val="17"/>
          <w:szCs w:val="17"/>
          <w:shd w:val="clear" w:color="auto" w:fill="FFFFFF"/>
        </w:rPr>
      </w:pPr>
      <w:r>
        <w:rPr>
          <w:rFonts w:eastAsia="Times New Roman"/>
          <w:color w:val="000000"/>
          <w:sz w:val="17"/>
          <w:szCs w:val="17"/>
          <w:shd w:val="clear" w:color="auto" w:fill="FFFFFF"/>
        </w:rPr>
        <w:t>Articolul 1</w:t>
      </w:r>
      <w:r>
        <w:rPr>
          <w:rStyle w:val="spar3"/>
          <w:rFonts w:eastAsia="Times New Roman"/>
        </w:rPr>
        <w:t xml:space="preserve">(1) Prin derogare de la prevederile </w:t>
      </w:r>
      <w:r>
        <w:rPr>
          <w:rStyle w:val="slgi1"/>
          <w:rFonts w:eastAsia="Times New Roman"/>
        </w:rPr>
        <w:t>art. 30 alin. (2) din Legea nr. 53/2003 - Codul muncii, republicată</w:t>
      </w:r>
      <w:r>
        <w:rPr>
          <w:rStyle w:val="spar3"/>
          <w:rFonts w:eastAsia="Times New Roman"/>
        </w:rPr>
        <w:t xml:space="preserve">, cu modificările şi completările ulterioare, precum şi de la prevederile </w:t>
      </w:r>
      <w:r>
        <w:rPr>
          <w:rStyle w:val="spar3"/>
          <w:rFonts w:eastAsia="Times New Roman"/>
          <w:color w:val="0000FF"/>
          <w:u w:val="single"/>
        </w:rPr>
        <w:t>art. 464</w:t>
      </w:r>
      <w:r>
        <w:rPr>
          <w:rStyle w:val="spar3"/>
          <w:rFonts w:eastAsia="Times New Roman"/>
        </w:rPr>
        <w:t xml:space="preserve"> şi </w:t>
      </w:r>
      <w:r>
        <w:rPr>
          <w:rStyle w:val="spar3"/>
          <w:rFonts w:eastAsia="Times New Roman"/>
          <w:color w:val="0000FF"/>
          <w:u w:val="single"/>
        </w:rPr>
        <w:t>art. 554 alin. (7) din Ordonanţa de urgenţă a Guvernului nr. 57/2019 privind Codul administrativ</w:t>
      </w:r>
      <w:r>
        <w:rPr>
          <w:rStyle w:val="spar3"/>
          <w:rFonts w:eastAsia="Times New Roman"/>
        </w:rPr>
        <w:t>, cu mo</w:t>
      </w:r>
      <w:r>
        <w:rPr>
          <w:rStyle w:val="spar3"/>
          <w:rFonts w:eastAsia="Times New Roman"/>
        </w:rPr>
        <w:t xml:space="preserve">dificările şi completările ulterioare, de la prevederile </w:t>
      </w:r>
      <w:r>
        <w:rPr>
          <w:rStyle w:val="spar3"/>
          <w:rFonts w:eastAsia="Times New Roman"/>
          <w:color w:val="0000FF"/>
          <w:u w:val="single"/>
        </w:rPr>
        <w:t>art. 9 alin. (5) din Legea nr. 360/2002</w:t>
      </w:r>
      <w:r>
        <w:rPr>
          <w:rStyle w:val="spar3"/>
          <w:rFonts w:eastAsia="Times New Roman"/>
        </w:rPr>
        <w:t xml:space="preserve"> privind Statutul poliţistului, cu modificările şi completările ulterioare, şi ale </w:t>
      </w:r>
      <w:r>
        <w:rPr>
          <w:rStyle w:val="spar3"/>
          <w:rFonts w:eastAsia="Times New Roman"/>
          <w:color w:val="0000FF"/>
          <w:u w:val="single"/>
        </w:rPr>
        <w:t>Legii nr. 80/1995</w:t>
      </w:r>
      <w:r>
        <w:rPr>
          <w:rStyle w:val="spar3"/>
          <w:rFonts w:eastAsia="Times New Roman"/>
        </w:rPr>
        <w:t xml:space="preserve"> privind statutul cadrelor militare, cu modificările şi comp</w:t>
      </w:r>
      <w:r>
        <w:rPr>
          <w:rStyle w:val="spar3"/>
          <w:rFonts w:eastAsia="Times New Roman"/>
        </w:rPr>
        <w:t>letările ulterioare, Ministerul Sănătăţii şi unităţile aflate în subordinea şi/sau în coordonarea acestuia, Ministerul Afacerilor Interne şi unităţile şi instituţiile aflate în subordinea, în cadrul şi/sau în coordonarea acestuia, autorităţile administraţi</w:t>
      </w:r>
      <w:r>
        <w:rPr>
          <w:rStyle w:val="spar3"/>
          <w:rFonts w:eastAsia="Times New Roman"/>
        </w:rPr>
        <w:t>ei publice locale şi ministerele şi instituţiile cu reţea sanitară proprie, precum şi instituţiile publice de asistenţă socială organizează examen, în vederea ocupării posturilor pe perioadă nedeterminată, pentru personalul care, în perioada stării de aler</w:t>
      </w:r>
      <w:r>
        <w:rPr>
          <w:rStyle w:val="spar3"/>
          <w:rFonts w:eastAsia="Times New Roman"/>
        </w:rPr>
        <w:t xml:space="preserve">tă sau a situaţiilor de risc epidemiologic şi biologic, a ocupat fără concurs posturi de execuţie pe perioadă determinată.(2) Examenul prevăzut la </w:t>
      </w:r>
      <w:r>
        <w:rPr>
          <w:rStyle w:val="slgi1"/>
          <w:rFonts w:eastAsia="Times New Roman"/>
        </w:rPr>
        <w:t>alin. (1)</w:t>
      </w:r>
      <w:r>
        <w:rPr>
          <w:rStyle w:val="spar3"/>
          <w:rFonts w:eastAsia="Times New Roman"/>
        </w:rPr>
        <w:t xml:space="preserve"> se organizează anterior încetării contractului individual de muncă/raportului de serviciu pe perioa</w:t>
      </w:r>
      <w:r>
        <w:rPr>
          <w:rStyle w:val="spar3"/>
          <w:rFonts w:eastAsia="Times New Roman"/>
        </w:rPr>
        <w:t xml:space="preserve">dă determinată.(3) Personalul nominalizat la </w:t>
      </w:r>
      <w:r>
        <w:rPr>
          <w:rStyle w:val="slgi1"/>
          <w:rFonts w:eastAsia="Times New Roman"/>
        </w:rPr>
        <w:t>alin. (1)</w:t>
      </w:r>
      <w:r>
        <w:rPr>
          <w:rStyle w:val="spar3"/>
          <w:rFonts w:eastAsia="Times New Roman"/>
        </w:rPr>
        <w:t xml:space="preserve"> poate participa la examenul organizat în vederea încadrării în postul ocupat pe durată determinată din cadrul unităţii unde îşi desfăşoară activitatea.(4) De prevederile </w:t>
      </w:r>
      <w:r>
        <w:rPr>
          <w:rStyle w:val="slgi1"/>
          <w:rFonts w:eastAsia="Times New Roman"/>
        </w:rPr>
        <w:t>alin. (3)</w:t>
      </w:r>
      <w:r>
        <w:rPr>
          <w:rStyle w:val="spar3"/>
          <w:rFonts w:eastAsia="Times New Roman"/>
        </w:rPr>
        <w:t xml:space="preserve"> beneficiază şi medici</w:t>
      </w:r>
      <w:r>
        <w:rPr>
          <w:rStyle w:val="spar3"/>
          <w:rFonts w:eastAsia="Times New Roman"/>
        </w:rPr>
        <w:t>i angajaţi în structurile nou-create în perioada stării de alertă, în scopul tratării bolnavilor de COVID-19, aceştia putându-se prezenta la examenul organizat de unităţile sanitare cu paturi în specialitatea în care sunt confirmaţi dacă unitatea cu care a</w:t>
      </w:r>
      <w:r>
        <w:rPr>
          <w:rStyle w:val="spar3"/>
          <w:rFonts w:eastAsia="Times New Roman"/>
        </w:rPr>
        <w:t xml:space="preserve">u încheiat contractul de </w:t>
      </w:r>
      <w:r>
        <w:rPr>
          <w:rStyle w:val="spar3"/>
          <w:rFonts w:eastAsia="Times New Roman"/>
        </w:rPr>
        <w:lastRenderedPageBreak/>
        <w:t>muncă pe perioadă determinată nu are în structura sa o secţie din aceeaşi specialitate, după caz, la solicitarea unităţii spitaliceşti.</w:t>
      </w:r>
    </w:p>
    <w:p w14:paraId="0B203B5F" w14:textId="77777777" w:rsidR="00000000" w:rsidRDefault="00ED5BE7">
      <w:pPr>
        <w:autoSpaceDE/>
        <w:autoSpaceDN/>
        <w:jc w:val="both"/>
        <w:divId w:val="1605379087"/>
        <w:rPr>
          <w:rFonts w:eastAsia="Times New Roman"/>
          <w:color w:val="000000"/>
          <w:sz w:val="20"/>
          <w:szCs w:val="20"/>
          <w:shd w:val="clear" w:color="auto" w:fill="FFFFFF"/>
        </w:rPr>
      </w:pPr>
      <w:r>
        <w:rPr>
          <w:rStyle w:val="salnttl1"/>
          <w:rFonts w:eastAsia="Times New Roman"/>
        </w:rPr>
        <w:t>(3)</w:t>
      </w:r>
      <w:r>
        <w:rPr>
          <w:rStyle w:val="salnbdy"/>
          <w:rFonts w:eastAsia="Times New Roman"/>
        </w:rPr>
        <w:t>În cazul în care la concursul organizat în vederea ocupării unui post vacant nu s-au prezent</w:t>
      </w:r>
      <w:r>
        <w:rPr>
          <w:rStyle w:val="salnbdy"/>
          <w:rFonts w:eastAsia="Times New Roman"/>
        </w:rPr>
        <w:t>at mai mulţi candidaţi, încadrarea în muncă se face prin examen.</w:t>
      </w:r>
    </w:p>
    <w:p w14:paraId="6E9262E2" w14:textId="77777777" w:rsidR="00000000" w:rsidRDefault="00ED5BE7">
      <w:pPr>
        <w:autoSpaceDE/>
        <w:autoSpaceDN/>
        <w:jc w:val="both"/>
        <w:divId w:val="1921208848"/>
        <w:rPr>
          <w:rFonts w:eastAsia="Times New Roman"/>
          <w:color w:val="000000"/>
          <w:sz w:val="20"/>
          <w:szCs w:val="20"/>
          <w:shd w:val="clear" w:color="auto" w:fill="FFFFFF"/>
        </w:rPr>
      </w:pPr>
      <w:r>
        <w:rPr>
          <w:rStyle w:val="salnttl1"/>
          <w:rFonts w:eastAsia="Times New Roman"/>
        </w:rPr>
        <w:t>(4)</w:t>
      </w:r>
      <w:r>
        <w:rPr>
          <w:rStyle w:val="salnbdy"/>
          <w:rFonts w:eastAsia="Times New Roman"/>
        </w:rPr>
        <w:t>Condiţiile de organizare şi modul de desfăşurare a concursului/examenului se stabilesc prin regulament aprobat prin hotărâre a Guvernului.</w:t>
      </w:r>
    </w:p>
    <w:p w14:paraId="00E85ADC" w14:textId="77777777" w:rsidR="00000000" w:rsidRDefault="00ED5BE7">
      <w:pPr>
        <w:pStyle w:val="sartttl"/>
        <w:jc w:val="both"/>
        <w:divId w:val="1349715525"/>
        <w:rPr>
          <w:shd w:val="clear" w:color="auto" w:fill="FFFFFF"/>
        </w:rPr>
      </w:pPr>
      <w:r>
        <w:rPr>
          <w:shd w:val="clear" w:color="auto" w:fill="FFFFFF"/>
        </w:rPr>
        <w:t>Articolul 31</w:t>
      </w:r>
    </w:p>
    <w:p w14:paraId="6CF26CFB" w14:textId="77777777" w:rsidR="00000000" w:rsidRDefault="00ED5BE7">
      <w:pPr>
        <w:autoSpaceDE/>
        <w:autoSpaceDN/>
        <w:jc w:val="both"/>
        <w:divId w:val="15153444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Pentru verificarea aptitudinilor </w:t>
      </w:r>
      <w:r>
        <w:rPr>
          <w:rStyle w:val="salnbdy"/>
          <w:rFonts w:eastAsia="Times New Roman"/>
        </w:rPr>
        <w:t>salariatului, la încheierea contractului individual de muncă se poate stabili o perioadă de probă de cel mult 90 de zile calendaristice pentru funcţiile de execuţie şi de cel mult 120 de zile calendaristice pentru funcţiile de conducere.</w:t>
      </w:r>
    </w:p>
    <w:p w14:paraId="2B4BC8D4" w14:textId="77777777" w:rsidR="00000000" w:rsidRDefault="00ED5BE7">
      <w:pPr>
        <w:autoSpaceDE/>
        <w:autoSpaceDN/>
        <w:jc w:val="both"/>
        <w:divId w:val="356808592"/>
        <w:rPr>
          <w:rFonts w:eastAsia="Times New Roman"/>
          <w:color w:val="000000"/>
          <w:sz w:val="20"/>
          <w:szCs w:val="20"/>
          <w:shd w:val="clear" w:color="auto" w:fill="FFFFFF"/>
        </w:rPr>
      </w:pPr>
      <w:r>
        <w:rPr>
          <w:rStyle w:val="salnttl1"/>
          <w:rFonts w:eastAsia="Times New Roman"/>
        </w:rPr>
        <w:t>(2)</w:t>
      </w:r>
      <w:r>
        <w:rPr>
          <w:rStyle w:val="salnbdy"/>
          <w:rFonts w:eastAsia="Times New Roman"/>
        </w:rPr>
        <w:t>Verificarea apt</w:t>
      </w:r>
      <w:r>
        <w:rPr>
          <w:rStyle w:val="salnbdy"/>
          <w:rFonts w:eastAsia="Times New Roman"/>
        </w:rPr>
        <w:t>itudinilor profesionale la încadrarea persoanelor cu handicap se realizează exclusiv prin modalitatea perioadei de probă de maximum 30 de zile calendaristice.</w:t>
      </w:r>
    </w:p>
    <w:p w14:paraId="156444C2" w14:textId="77777777" w:rsidR="00000000" w:rsidRDefault="00ED5BE7">
      <w:pPr>
        <w:autoSpaceDE/>
        <w:autoSpaceDN/>
        <w:jc w:val="both"/>
        <w:divId w:val="1748307473"/>
        <w:rPr>
          <w:rFonts w:eastAsia="Times New Roman"/>
          <w:color w:val="000000"/>
          <w:sz w:val="20"/>
          <w:szCs w:val="20"/>
          <w:shd w:val="clear" w:color="auto" w:fill="FFFFFF"/>
        </w:rPr>
      </w:pPr>
      <w:r>
        <w:rPr>
          <w:rStyle w:val="salnttl1"/>
          <w:rFonts w:eastAsia="Times New Roman"/>
        </w:rPr>
        <w:t>(3)</w:t>
      </w:r>
      <w:r>
        <w:rPr>
          <w:rStyle w:val="salnbdy"/>
          <w:rFonts w:eastAsia="Times New Roman"/>
        </w:rPr>
        <w:t>Pe durata sau la sfârşitul perioadei de probă, contractul individual de muncă poate înceta exc</w:t>
      </w:r>
      <w:r>
        <w:rPr>
          <w:rStyle w:val="salnbdy"/>
          <w:rFonts w:eastAsia="Times New Roman"/>
        </w:rPr>
        <w:t>lusiv printr-o notificare scrisă, fără preaviz, la iniţiativa oricăreia dintre părţi, fără a fi necesară motivarea acesteia.</w:t>
      </w:r>
    </w:p>
    <w:p w14:paraId="42AE94DA" w14:textId="77777777" w:rsidR="00000000" w:rsidRDefault="00ED5BE7">
      <w:pPr>
        <w:autoSpaceDE/>
        <w:autoSpaceDN/>
        <w:jc w:val="both"/>
        <w:divId w:val="714349187"/>
        <w:rPr>
          <w:rFonts w:eastAsia="Times New Roman"/>
          <w:color w:val="000000"/>
          <w:sz w:val="20"/>
          <w:szCs w:val="20"/>
          <w:shd w:val="clear" w:color="auto" w:fill="FFFFFF"/>
        </w:rPr>
      </w:pPr>
      <w:r>
        <w:rPr>
          <w:rStyle w:val="salnttl1"/>
          <w:rFonts w:eastAsia="Times New Roman"/>
        </w:rPr>
        <w:t>(4)</w:t>
      </w:r>
      <w:r>
        <w:rPr>
          <w:rStyle w:val="salnbdy"/>
          <w:rFonts w:eastAsia="Times New Roman"/>
        </w:rPr>
        <w:t>Pe durata perioadei de probă salariatul beneficiază de toate drepturile şi are toate obligaţiile prevăzute în legislaţia muncii,</w:t>
      </w:r>
      <w:r>
        <w:rPr>
          <w:rStyle w:val="salnbdy"/>
          <w:rFonts w:eastAsia="Times New Roman"/>
        </w:rPr>
        <w:t xml:space="preserve"> în contractul colectiv de muncă aplicabil, în regulamentul intern, precum şi în contractul individual de muncă.</w:t>
      </w:r>
    </w:p>
    <w:p w14:paraId="3E9148E3" w14:textId="77777777" w:rsidR="00000000" w:rsidRDefault="00ED5BE7">
      <w:pPr>
        <w:autoSpaceDE/>
        <w:autoSpaceDN/>
        <w:jc w:val="both"/>
        <w:divId w:val="578683242"/>
        <w:rPr>
          <w:rFonts w:eastAsia="Times New Roman"/>
          <w:color w:val="000000"/>
          <w:sz w:val="20"/>
          <w:szCs w:val="20"/>
          <w:shd w:val="clear" w:color="auto" w:fill="FFFFFF"/>
        </w:rPr>
      </w:pPr>
      <w:r>
        <w:rPr>
          <w:rStyle w:val="salnttl1"/>
          <w:rFonts w:eastAsia="Times New Roman"/>
        </w:rPr>
        <w:t>(5)</w:t>
      </w:r>
      <w:r>
        <w:rPr>
          <w:rStyle w:val="salnbdy"/>
          <w:rFonts w:eastAsia="Times New Roman"/>
        </w:rPr>
        <w:t>Pentru absolvenţii instituţiilor de învăţământ superior, primele 6 luni după debutul în profesie se consideră perioadă de stagiu. Fac excepţ</w:t>
      </w:r>
      <w:r>
        <w:rPr>
          <w:rStyle w:val="salnbdy"/>
          <w:rFonts w:eastAsia="Times New Roman"/>
        </w:rPr>
        <w:t>ie acele profesii în care stagiatura este reglementată prin legi speciale. La sfârşitul perioadei de stagiu, angajatorul eliberează obligatoriu o adeverinţă, care este vizată de inspectoratul teritorial de muncă în a cărui rază teritorială de competenţă ac</w:t>
      </w:r>
      <w:r>
        <w:rPr>
          <w:rStyle w:val="salnbdy"/>
          <w:rFonts w:eastAsia="Times New Roman"/>
        </w:rPr>
        <w:t>esta îşi are sediul.</w:t>
      </w:r>
    </w:p>
    <w:p w14:paraId="66A5F033" w14:textId="77777777" w:rsidR="00000000" w:rsidRDefault="00ED5BE7">
      <w:pPr>
        <w:autoSpaceDE/>
        <w:autoSpaceDN/>
        <w:jc w:val="both"/>
        <w:divId w:val="983318161"/>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Modalitatea de efectuare a stagiului prevăzut la </w:t>
      </w:r>
      <w:r>
        <w:rPr>
          <w:rStyle w:val="slgi1"/>
          <w:rFonts w:eastAsia="Times New Roman"/>
        </w:rPr>
        <w:t>alin. (5)</w:t>
      </w:r>
      <w:r>
        <w:rPr>
          <w:rStyle w:val="salnbdy"/>
          <w:rFonts w:eastAsia="Times New Roman"/>
        </w:rPr>
        <w:t xml:space="preserve"> se reglementează prin lege specială.</w:t>
      </w:r>
    </w:p>
    <w:p w14:paraId="06FCB62A" w14:textId="77777777" w:rsidR="00000000" w:rsidRDefault="00ED5BE7">
      <w:pPr>
        <w:pStyle w:val="sartttl"/>
        <w:jc w:val="both"/>
        <w:divId w:val="48001021"/>
        <w:rPr>
          <w:shd w:val="clear" w:color="auto" w:fill="FFFFFF"/>
        </w:rPr>
      </w:pPr>
      <w:r>
        <w:rPr>
          <w:shd w:val="clear" w:color="auto" w:fill="FFFFFF"/>
        </w:rPr>
        <w:t>Articolul 32</w:t>
      </w:r>
    </w:p>
    <w:p w14:paraId="27E5105F" w14:textId="77777777" w:rsidR="00000000" w:rsidRDefault="00ED5BE7">
      <w:pPr>
        <w:autoSpaceDE/>
        <w:autoSpaceDN/>
        <w:jc w:val="both"/>
        <w:divId w:val="2137211149"/>
        <w:rPr>
          <w:rFonts w:eastAsia="Times New Roman"/>
          <w:color w:val="000000"/>
          <w:sz w:val="20"/>
          <w:szCs w:val="20"/>
          <w:shd w:val="clear" w:color="auto" w:fill="FFFFFF"/>
        </w:rPr>
      </w:pPr>
      <w:r>
        <w:rPr>
          <w:rStyle w:val="salnttl1"/>
          <w:rFonts w:eastAsia="Times New Roman"/>
        </w:rPr>
        <w:t>(1)</w:t>
      </w:r>
      <w:r>
        <w:rPr>
          <w:rStyle w:val="salnbdy"/>
          <w:rFonts w:eastAsia="Times New Roman"/>
        </w:rPr>
        <w:t>Pe durata executării unui contract individual de muncă nu poate fi stabilită decât o singură perioadă de probă.</w:t>
      </w:r>
    </w:p>
    <w:p w14:paraId="19B1DF4F" w14:textId="77777777" w:rsidR="00000000" w:rsidRDefault="00ED5BE7">
      <w:pPr>
        <w:autoSpaceDE/>
        <w:autoSpaceDN/>
        <w:jc w:val="both"/>
        <w:divId w:val="100809969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Prin </w:t>
      </w:r>
      <w:r>
        <w:rPr>
          <w:rStyle w:val="salnbdy"/>
          <w:rFonts w:eastAsia="Times New Roman"/>
        </w:rPr>
        <w:t>excepţie, salariatul poate fi supus la o nouă perioadă de probă în situaţia în care acesta debutează la acelaşi angajator într-o nouă funcţie sau profesie ori urmează să presteze activitatea într-un loc de muncă cu condiţii grele, vătămătoare sau periculoa</w:t>
      </w:r>
      <w:r>
        <w:rPr>
          <w:rStyle w:val="salnbdy"/>
          <w:rFonts w:eastAsia="Times New Roman"/>
        </w:rPr>
        <w:t>se.</w:t>
      </w:r>
    </w:p>
    <w:p w14:paraId="57D0A886" w14:textId="77777777" w:rsidR="00000000" w:rsidRDefault="00ED5BE7">
      <w:pPr>
        <w:autoSpaceDE/>
        <w:autoSpaceDN/>
        <w:jc w:val="both"/>
        <w:divId w:val="1249727614"/>
        <w:rPr>
          <w:rStyle w:val="salnbdy"/>
          <w:color w:val="0000FF"/>
        </w:rPr>
      </w:pPr>
      <w:r>
        <w:rPr>
          <w:rStyle w:val="salnttl1"/>
          <w:rFonts w:eastAsia="Times New Roman"/>
        </w:rPr>
        <w:t>(2^1)</w:t>
      </w:r>
      <w:r>
        <w:rPr>
          <w:rStyle w:val="salnbdy"/>
          <w:rFonts w:eastAsia="Times New Roman"/>
          <w:color w:val="0000FF"/>
        </w:rPr>
        <w:t>Este interzisă stabilirea unei noi perioade de probă în cazul în care, în termen de 12 luni, între aceleaşi părţi se încheie un nou contract individual de muncă pentru aceeaşi funcţie şi cu aceleaşi atribuţii</w:t>
      </w:r>
    </w:p>
    <w:p w14:paraId="7ADDF9D0" w14:textId="77777777" w:rsidR="00000000" w:rsidRDefault="00ED5BE7">
      <w:pPr>
        <w:pStyle w:val="NormalWeb"/>
        <w:spacing w:before="0" w:after="0"/>
        <w:jc w:val="both"/>
        <w:divId w:val="1249727614"/>
      </w:pPr>
      <w:r>
        <w:rPr>
          <w:rFonts w:ascii="Verdana" w:hAnsi="Verdana"/>
          <w:color w:val="0000FF"/>
          <w:sz w:val="20"/>
          <w:szCs w:val="20"/>
          <w:shd w:val="clear" w:color="auto" w:fill="FFFFFF"/>
        </w:rPr>
        <w:t>La data de 22-10-2022 Articolul 32 din</w:t>
      </w:r>
      <w:r>
        <w:rPr>
          <w:rFonts w:ascii="Verdana" w:hAnsi="Verdana"/>
          <w:color w:val="0000FF"/>
          <w:sz w:val="20"/>
          <w:szCs w:val="20"/>
          <w:shd w:val="clear" w:color="auto" w:fill="FFFFFF"/>
        </w:rPr>
        <w:t xml:space="preserve"> Capitolul I , Titlul II a fost completat de </w:t>
      </w:r>
      <w:r>
        <w:rPr>
          <w:rFonts w:ascii="Verdana" w:hAnsi="Verdana"/>
          <w:color w:val="0000FF"/>
          <w:sz w:val="20"/>
          <w:szCs w:val="20"/>
          <w:u w:val="single"/>
          <w:shd w:val="clear" w:color="auto" w:fill="FFFFFF"/>
        </w:rPr>
        <w:t>Punctul 12, Articolul I din LEGEA nr. 283 din 17 octombrie 2022, publicată în MONITORUL OFICIAL nr. 1013 din 19 octombrie 2022</w:t>
      </w:r>
    </w:p>
    <w:p w14:paraId="30C5984D" w14:textId="77777777" w:rsidR="00000000" w:rsidRDefault="00ED5BE7">
      <w:pPr>
        <w:autoSpaceDE/>
        <w:autoSpaceDN/>
        <w:jc w:val="both"/>
        <w:divId w:val="9188092"/>
        <w:rPr>
          <w:rFonts w:eastAsia="Times New Roman"/>
          <w:color w:val="000000"/>
          <w:sz w:val="20"/>
          <w:szCs w:val="20"/>
          <w:shd w:val="clear" w:color="auto" w:fill="FFFFFF"/>
        </w:rPr>
      </w:pPr>
      <w:r>
        <w:rPr>
          <w:rStyle w:val="salnttl1"/>
          <w:rFonts w:eastAsia="Times New Roman"/>
        </w:rPr>
        <w:t>(3)</w:t>
      </w:r>
      <w:r>
        <w:rPr>
          <w:rStyle w:val="salnbdy"/>
          <w:rFonts w:eastAsia="Times New Roman"/>
        </w:rPr>
        <w:t>Perioada de probă constituie vechime în muncă.</w:t>
      </w:r>
    </w:p>
    <w:p w14:paraId="27707FA4" w14:textId="77777777" w:rsidR="00000000" w:rsidRDefault="00ED5BE7">
      <w:pPr>
        <w:pStyle w:val="sartttl"/>
        <w:jc w:val="both"/>
        <w:divId w:val="1681346711"/>
        <w:rPr>
          <w:shd w:val="clear" w:color="auto" w:fill="FFFFFF"/>
        </w:rPr>
      </w:pPr>
      <w:r>
        <w:rPr>
          <w:shd w:val="clear" w:color="auto" w:fill="FFFFFF"/>
        </w:rPr>
        <w:t>Articolul 33</w:t>
      </w:r>
    </w:p>
    <w:p w14:paraId="21DD7CDD" w14:textId="77777777" w:rsidR="00000000" w:rsidRDefault="00ED5BE7">
      <w:pPr>
        <w:pStyle w:val="spar"/>
        <w:jc w:val="both"/>
        <w:divId w:val="1681346711"/>
        <w:rPr>
          <w:rFonts w:ascii="Verdana" w:hAnsi="Verdana"/>
          <w:color w:val="000000"/>
          <w:sz w:val="20"/>
          <w:szCs w:val="20"/>
          <w:shd w:val="clear" w:color="auto" w:fill="FFFFFF"/>
        </w:rPr>
      </w:pPr>
      <w:r>
        <w:rPr>
          <w:rFonts w:ascii="Verdana" w:hAnsi="Verdana"/>
          <w:color w:val="000000"/>
          <w:sz w:val="20"/>
          <w:szCs w:val="20"/>
          <w:shd w:val="clear" w:color="auto" w:fill="FFFFFF"/>
        </w:rPr>
        <w:t>Perioada în care se pot face angajări succesive de probă ale mai multor persoane pentru acelaşi post este de maximum 12 luni.</w:t>
      </w:r>
    </w:p>
    <w:p w14:paraId="490BEC4C" w14:textId="77777777" w:rsidR="00000000" w:rsidRDefault="00ED5BE7">
      <w:pPr>
        <w:pStyle w:val="sartttl"/>
        <w:jc w:val="both"/>
        <w:divId w:val="683019702"/>
        <w:rPr>
          <w:shd w:val="clear" w:color="auto" w:fill="FFFFFF"/>
        </w:rPr>
      </w:pPr>
      <w:r>
        <w:rPr>
          <w:shd w:val="clear" w:color="auto" w:fill="FFFFFF"/>
        </w:rPr>
        <w:t>Articolul 34</w:t>
      </w:r>
    </w:p>
    <w:p w14:paraId="6974FA6C" w14:textId="77777777" w:rsidR="00000000" w:rsidRDefault="00ED5BE7">
      <w:pPr>
        <w:autoSpaceDE/>
        <w:autoSpaceDN/>
        <w:jc w:val="both"/>
        <w:divId w:val="1413895694"/>
        <w:rPr>
          <w:rFonts w:eastAsia="Times New Roman"/>
          <w:color w:val="000000"/>
          <w:sz w:val="20"/>
          <w:szCs w:val="20"/>
          <w:shd w:val="clear" w:color="auto" w:fill="FFFFFF"/>
        </w:rPr>
      </w:pPr>
      <w:r>
        <w:rPr>
          <w:rStyle w:val="salnttl1"/>
          <w:rFonts w:eastAsia="Times New Roman"/>
        </w:rPr>
        <w:t>(1)</w:t>
      </w:r>
      <w:r>
        <w:rPr>
          <w:rStyle w:val="salnbdy"/>
          <w:rFonts w:eastAsia="Times New Roman"/>
        </w:rPr>
        <w:t>Fiecare angajator are obligaţia de a înfiinţa un registru general de evidenţă a salariaţilor.</w:t>
      </w:r>
    </w:p>
    <w:p w14:paraId="47B7E0C5" w14:textId="77777777" w:rsidR="00000000" w:rsidRDefault="00ED5BE7">
      <w:pPr>
        <w:autoSpaceDE/>
        <w:autoSpaceDN/>
        <w:jc w:val="both"/>
        <w:divId w:val="131338035"/>
        <w:rPr>
          <w:rFonts w:eastAsia="Times New Roman"/>
          <w:color w:val="000000"/>
          <w:sz w:val="20"/>
          <w:szCs w:val="20"/>
          <w:shd w:val="clear" w:color="auto" w:fill="FFFFFF"/>
        </w:rPr>
      </w:pPr>
      <w:r>
        <w:rPr>
          <w:rStyle w:val="salnttl1"/>
          <w:rFonts w:eastAsia="Times New Roman"/>
        </w:rPr>
        <w:t>(2)</w:t>
      </w:r>
      <w:r>
        <w:rPr>
          <w:rStyle w:val="salnbdy"/>
          <w:rFonts w:eastAsia="Times New Roman"/>
        </w:rPr>
        <w:t>Registrul general de evidenţă a salariaţilor se va înregistra în prealabil la autoritatea publică competentă, potrivit legii, în a cărei rază teritorială se af</w:t>
      </w:r>
      <w:r>
        <w:rPr>
          <w:rStyle w:val="salnbdy"/>
          <w:rFonts w:eastAsia="Times New Roman"/>
        </w:rPr>
        <w:t>lă domiciliul, respectiv sediul angajatorului, dată de la care devine document oficial.</w:t>
      </w:r>
    </w:p>
    <w:p w14:paraId="7436AFBE" w14:textId="77777777" w:rsidR="00000000" w:rsidRDefault="00ED5BE7">
      <w:pPr>
        <w:autoSpaceDE/>
        <w:autoSpaceDN/>
        <w:jc w:val="both"/>
        <w:divId w:val="790783364"/>
        <w:rPr>
          <w:rStyle w:val="salnbdy"/>
          <w:color w:val="0000FF"/>
        </w:rPr>
      </w:pPr>
      <w:r>
        <w:rPr>
          <w:rStyle w:val="salnttl1"/>
          <w:rFonts w:eastAsia="Times New Roman"/>
        </w:rPr>
        <w:t>(3)</w:t>
      </w:r>
      <w:r>
        <w:rPr>
          <w:rStyle w:val="salnbdy"/>
          <w:rFonts w:eastAsia="Times New Roman"/>
          <w:color w:val="0000FF"/>
        </w:rPr>
        <w:t xml:space="preserve"> Registrul general de evidenţă a salariaţilor se completează şi se transmite inspectoratului teritorial de muncă în ordinea angajării şi cuprinde elementele de ident</w:t>
      </w:r>
      <w:r>
        <w:rPr>
          <w:rStyle w:val="salnbdy"/>
          <w:rFonts w:eastAsia="Times New Roman"/>
          <w:color w:val="0000FF"/>
        </w:rPr>
        <w:t>ificare ale tuturor salariaţilor, data angajării, funcţia/ocupaţia conform specificaţiei Clasificării ocupaţiilor din România sau altor acte normative, nivelul şi specialitatea studiilor absolvite, tipul contractului individual de muncă, salariul, sporuril</w:t>
      </w:r>
      <w:r>
        <w:rPr>
          <w:rStyle w:val="salnbdy"/>
          <w:rFonts w:eastAsia="Times New Roman"/>
          <w:color w:val="0000FF"/>
        </w:rPr>
        <w:t>e şi cuantumul acestora, perioada şi cauzele de suspendare a contractului individual de muncă, perioada detaşării şi data încetării contractului individual de muncă.</w:t>
      </w:r>
    </w:p>
    <w:p w14:paraId="7101057B" w14:textId="77777777" w:rsidR="00000000" w:rsidRDefault="00ED5BE7">
      <w:pPr>
        <w:pStyle w:val="NormalWeb"/>
        <w:spacing w:before="0" w:after="0"/>
        <w:jc w:val="both"/>
        <w:divId w:val="790783364"/>
        <w:rPr>
          <w:color w:val="000000"/>
        </w:rPr>
      </w:pPr>
      <w:r>
        <w:rPr>
          <w:rFonts w:ascii="Verdana" w:hAnsi="Verdana"/>
          <w:color w:val="000000"/>
          <w:sz w:val="20"/>
          <w:szCs w:val="20"/>
          <w:shd w:val="clear" w:color="auto" w:fill="FFFFFF"/>
        </w:rPr>
        <w:lastRenderedPageBreak/>
        <w:t>La data de 26-05-2022 Alineatul (3) din Articolul 34 , Capitolul I , Titlul II a fost modi</w:t>
      </w:r>
      <w:r>
        <w:rPr>
          <w:rFonts w:ascii="Verdana" w:hAnsi="Verdana"/>
          <w:color w:val="000000"/>
          <w:sz w:val="20"/>
          <w:szCs w:val="20"/>
          <w:shd w:val="clear" w:color="auto" w:fill="FFFFFF"/>
        </w:rPr>
        <w:t xml:space="preserve">ficat de </w:t>
      </w:r>
      <w:r>
        <w:rPr>
          <w:rFonts w:ascii="Verdana" w:hAnsi="Verdana"/>
          <w:color w:val="0000FF"/>
          <w:sz w:val="20"/>
          <w:szCs w:val="20"/>
          <w:u w:val="single"/>
          <w:shd w:val="clear" w:color="auto" w:fill="FFFFFF"/>
        </w:rPr>
        <w:t>Punctul 1, Articolul I din LEGEA nr. 144 din 20 mai 2022, publicată în MONITORUL OFICIAL nr. 502 din 23 mai 2022</w:t>
      </w:r>
    </w:p>
    <w:p w14:paraId="4F3C2A75" w14:textId="77777777" w:rsidR="00000000" w:rsidRDefault="00ED5BE7">
      <w:pPr>
        <w:autoSpaceDE/>
        <w:autoSpaceDN/>
        <w:jc w:val="both"/>
        <w:divId w:val="764114198"/>
        <w:rPr>
          <w:rFonts w:eastAsia="Times New Roman"/>
          <w:color w:val="000000"/>
          <w:sz w:val="20"/>
          <w:szCs w:val="20"/>
          <w:shd w:val="clear" w:color="auto" w:fill="FFFFFF"/>
        </w:rPr>
      </w:pPr>
      <w:r>
        <w:rPr>
          <w:rStyle w:val="salnttl1"/>
          <w:rFonts w:eastAsia="Times New Roman"/>
        </w:rPr>
        <w:t>(4)</w:t>
      </w:r>
      <w:r>
        <w:rPr>
          <w:rStyle w:val="salnbdy"/>
          <w:rFonts w:eastAsia="Times New Roman"/>
        </w:rPr>
        <w:t>Registrul general de evidenţă a salariaţilor este păstrat la domiciliul, respectiv sediul angajatorului, urmând să fie pus la dispo</w:t>
      </w:r>
      <w:r>
        <w:rPr>
          <w:rStyle w:val="salnbdy"/>
          <w:rFonts w:eastAsia="Times New Roman"/>
        </w:rPr>
        <w:t>ziţie inspectorului de muncă sau oricărei alte autorităţi care îl solicită, în condiţiile legii.</w:t>
      </w:r>
    </w:p>
    <w:p w14:paraId="52359E33" w14:textId="77777777" w:rsidR="00000000" w:rsidRDefault="00ED5BE7">
      <w:pPr>
        <w:autoSpaceDE/>
        <w:autoSpaceDN/>
        <w:jc w:val="both"/>
        <w:divId w:val="1698308407"/>
        <w:rPr>
          <w:rFonts w:eastAsia="Times New Roman"/>
          <w:color w:val="000000"/>
          <w:sz w:val="20"/>
          <w:szCs w:val="20"/>
          <w:shd w:val="clear" w:color="auto" w:fill="FFFFFF"/>
        </w:rPr>
      </w:pPr>
      <w:r>
        <w:rPr>
          <w:rStyle w:val="salnttl1"/>
          <w:rFonts w:eastAsia="Times New Roman"/>
        </w:rPr>
        <w:t>(5)</w:t>
      </w:r>
      <w:r>
        <w:rPr>
          <w:rStyle w:val="salnbdy"/>
          <w:rFonts w:eastAsia="Times New Roman"/>
        </w:rPr>
        <w:t>La solicitarea salariatului sau a unui fost salariat, angajatorul este obligat să elibereze un document care să ateste activitatea desfăşurată de acesta, du</w:t>
      </w:r>
      <w:r>
        <w:rPr>
          <w:rStyle w:val="salnbdy"/>
          <w:rFonts w:eastAsia="Times New Roman"/>
        </w:rPr>
        <w:t>rata activităţii, salariul, vechimea în muncă, în meserie şi în specialitate.</w:t>
      </w:r>
    </w:p>
    <w:p w14:paraId="6E02E03E" w14:textId="77777777" w:rsidR="00000000" w:rsidRDefault="00ED5BE7">
      <w:pPr>
        <w:autoSpaceDE/>
        <w:autoSpaceDN/>
        <w:jc w:val="both"/>
        <w:divId w:val="1480146206"/>
        <w:rPr>
          <w:rStyle w:val="salnbdy"/>
          <w:color w:val="0000FF"/>
        </w:rPr>
      </w:pPr>
      <w:r>
        <w:rPr>
          <w:rStyle w:val="salnttl1"/>
          <w:rFonts w:eastAsia="Times New Roman"/>
        </w:rPr>
        <w:t>(5^1)</w:t>
      </w:r>
      <w:r>
        <w:rPr>
          <w:rStyle w:val="salnbdy"/>
          <w:rFonts w:eastAsia="Times New Roman"/>
          <w:color w:val="0000FF"/>
        </w:rPr>
        <w:t>Registrul general de evidenţă a salariaţilor este accesibil online pentru salariaţi/foşti salariaţi, în privinţa datelor care îi privesc. Dreptul de acces se limitează la vi</w:t>
      </w:r>
      <w:r>
        <w:rPr>
          <w:rStyle w:val="salnbdy"/>
          <w:rFonts w:eastAsia="Times New Roman"/>
          <w:color w:val="0000FF"/>
        </w:rPr>
        <w:t>zualizarea, descărcarea şi tipărirea acestor date, precum şi la generarea online şi descărcarea unui extras din registru.</w:t>
      </w:r>
    </w:p>
    <w:p w14:paraId="7F61A2EE" w14:textId="77777777" w:rsidR="00000000" w:rsidRDefault="00ED5BE7">
      <w:pPr>
        <w:pStyle w:val="NormalWeb"/>
        <w:spacing w:before="0" w:after="0"/>
        <w:jc w:val="both"/>
        <w:divId w:val="1480146206"/>
      </w:pPr>
      <w:r>
        <w:rPr>
          <w:rFonts w:ascii="Verdana" w:hAnsi="Verdana"/>
          <w:color w:val="0000FF"/>
          <w:sz w:val="20"/>
          <w:szCs w:val="20"/>
          <w:shd w:val="clear" w:color="auto" w:fill="FFFFFF"/>
        </w:rPr>
        <w:t xml:space="preserve">La data de 26-05-2022 Articolul 34 din Capitolul I , Titlul II a fost completat de </w:t>
      </w:r>
      <w:r>
        <w:rPr>
          <w:rFonts w:ascii="Verdana" w:hAnsi="Verdana"/>
          <w:color w:val="0000FF"/>
          <w:sz w:val="20"/>
          <w:szCs w:val="20"/>
          <w:u w:val="single"/>
          <w:shd w:val="clear" w:color="auto" w:fill="FFFFFF"/>
        </w:rPr>
        <w:t>Punctul 2, Articolul I din LEGEA nr. 144 din 20 mai</w:t>
      </w:r>
      <w:r>
        <w:rPr>
          <w:rFonts w:ascii="Verdana" w:hAnsi="Verdana"/>
          <w:color w:val="0000FF"/>
          <w:sz w:val="20"/>
          <w:szCs w:val="20"/>
          <w:u w:val="single"/>
          <w:shd w:val="clear" w:color="auto" w:fill="FFFFFF"/>
        </w:rPr>
        <w:t xml:space="preserve"> 2022, publicată în MONITORUL OFICIAL nr. 502 din 23 mai 2022</w:t>
      </w:r>
    </w:p>
    <w:p w14:paraId="5FB480C4" w14:textId="77777777" w:rsidR="00000000" w:rsidRDefault="00ED5BE7">
      <w:pPr>
        <w:autoSpaceDE/>
        <w:autoSpaceDN/>
        <w:jc w:val="both"/>
        <w:divId w:val="1151219171"/>
        <w:rPr>
          <w:rStyle w:val="salnbdy"/>
          <w:rFonts w:eastAsia="Times New Roman"/>
          <w:color w:val="0000FF"/>
        </w:rPr>
      </w:pPr>
      <w:r>
        <w:rPr>
          <w:rStyle w:val="salnttl1"/>
          <w:rFonts w:eastAsia="Times New Roman"/>
        </w:rPr>
        <w:t>(5^2)</w:t>
      </w:r>
      <w:r>
        <w:rPr>
          <w:rStyle w:val="salnbdy"/>
          <w:rFonts w:eastAsia="Times New Roman"/>
          <w:color w:val="0000FF"/>
        </w:rPr>
        <w:t xml:space="preserve">Vechimea în muncă şi/sau în specialitate poate fi dovedită şi cu extrasul prevăzut la </w:t>
      </w:r>
      <w:r>
        <w:rPr>
          <w:rStyle w:val="slgi1"/>
          <w:rFonts w:eastAsia="Times New Roman"/>
        </w:rPr>
        <w:t>alin. (5^1)</w:t>
      </w:r>
      <w:r>
        <w:rPr>
          <w:rStyle w:val="salnbdy"/>
          <w:rFonts w:eastAsia="Times New Roman"/>
          <w:color w:val="0000FF"/>
        </w:rPr>
        <w:t>, în condiţiile stabilite prin hotărâre a Guvernului.</w:t>
      </w:r>
    </w:p>
    <w:p w14:paraId="2ABCC63B" w14:textId="77777777" w:rsidR="00000000" w:rsidRDefault="00ED5BE7">
      <w:pPr>
        <w:pStyle w:val="NormalWeb"/>
        <w:spacing w:before="0" w:after="0"/>
        <w:jc w:val="both"/>
        <w:divId w:val="1151219171"/>
      </w:pPr>
      <w:r>
        <w:rPr>
          <w:rFonts w:ascii="Verdana" w:hAnsi="Verdana"/>
          <w:color w:val="0000FF"/>
          <w:sz w:val="20"/>
          <w:szCs w:val="20"/>
          <w:shd w:val="clear" w:color="auto" w:fill="FFFFFF"/>
        </w:rPr>
        <w:t>La data de 26-05-2022 Articolul 34 din</w:t>
      </w:r>
      <w:r>
        <w:rPr>
          <w:rFonts w:ascii="Verdana" w:hAnsi="Verdana"/>
          <w:color w:val="0000FF"/>
          <w:sz w:val="20"/>
          <w:szCs w:val="20"/>
          <w:shd w:val="clear" w:color="auto" w:fill="FFFFFF"/>
        </w:rPr>
        <w:t xml:space="preserve"> Capitolul I , Titlul II a fost completat de </w:t>
      </w:r>
      <w:r>
        <w:rPr>
          <w:rFonts w:ascii="Verdana" w:hAnsi="Verdana"/>
          <w:color w:val="0000FF"/>
          <w:sz w:val="20"/>
          <w:szCs w:val="20"/>
          <w:u w:val="single"/>
          <w:shd w:val="clear" w:color="auto" w:fill="FFFFFF"/>
        </w:rPr>
        <w:t>Punctul 2, Articolul I din LEGEA nr. 144 din 20 mai 2022, publicată în MONITORUL OFICIAL nr. 502 din 23 mai 2022</w:t>
      </w:r>
    </w:p>
    <w:p w14:paraId="270D95E9" w14:textId="77777777" w:rsidR="00000000" w:rsidRDefault="00ED5BE7">
      <w:pPr>
        <w:autoSpaceDE/>
        <w:autoSpaceDN/>
        <w:jc w:val="both"/>
        <w:divId w:val="1557273569"/>
        <w:rPr>
          <w:rFonts w:eastAsia="Times New Roman"/>
          <w:color w:val="000000"/>
          <w:sz w:val="20"/>
          <w:szCs w:val="20"/>
          <w:shd w:val="clear" w:color="auto" w:fill="FFFFFF"/>
        </w:rPr>
      </w:pPr>
      <w:r>
        <w:rPr>
          <w:rStyle w:val="salnttl1"/>
          <w:rFonts w:eastAsia="Times New Roman"/>
        </w:rPr>
        <w:t>(6)</w:t>
      </w:r>
      <w:r>
        <w:rPr>
          <w:rStyle w:val="salnbdy"/>
          <w:rFonts w:eastAsia="Times New Roman"/>
        </w:rPr>
        <w:t>În cazul încetării activităţii angajatorului, registrul general de evidenţă a salariaţilor se d</w:t>
      </w:r>
      <w:r>
        <w:rPr>
          <w:rStyle w:val="salnbdy"/>
          <w:rFonts w:eastAsia="Times New Roman"/>
        </w:rPr>
        <w:t>epune la autoritatea publică competentă, potrivit legii, în a cărei rază teritorială se află sediul sau domiciliul angajatorului, după caz.</w:t>
      </w:r>
    </w:p>
    <w:p w14:paraId="4F3CC244" w14:textId="77777777" w:rsidR="00000000" w:rsidRDefault="00ED5BE7">
      <w:pPr>
        <w:autoSpaceDE/>
        <w:autoSpaceDN/>
        <w:jc w:val="both"/>
        <w:divId w:val="403067733"/>
        <w:rPr>
          <w:rStyle w:val="salnbdy"/>
          <w:color w:val="0000FF"/>
        </w:rPr>
      </w:pPr>
      <w:r>
        <w:rPr>
          <w:rStyle w:val="salnttl1"/>
          <w:rFonts w:eastAsia="Times New Roman"/>
        </w:rPr>
        <w:t>(6^1)</w:t>
      </w:r>
      <w:r>
        <w:rPr>
          <w:rStyle w:val="salnbdy"/>
          <w:rFonts w:eastAsia="Times New Roman"/>
          <w:color w:val="0000FF"/>
        </w:rPr>
        <w:t>În cazul în care angajatorul se află în procedură de insolvenţă, faliment sau lichidare conform prevederilor le</w:t>
      </w:r>
      <w:r>
        <w:rPr>
          <w:rStyle w:val="salnbdy"/>
          <w:rFonts w:eastAsia="Times New Roman"/>
          <w:color w:val="0000FF"/>
        </w:rPr>
        <w:t xml:space="preserve">gale în vigoare, administratorul judiciar sau, după caz, lichidatorul judiciar este obligat să elibereze salariaţilor, în termen de maximum 60 de zile calendaristice, un document care să ateste activitatea desfăşurată de aceştia, conform prevederilor </w:t>
      </w:r>
      <w:r>
        <w:rPr>
          <w:rStyle w:val="slgi1"/>
          <w:rFonts w:eastAsia="Times New Roman"/>
        </w:rPr>
        <w:t>alin.</w:t>
      </w:r>
      <w:r>
        <w:rPr>
          <w:rStyle w:val="slgi1"/>
          <w:rFonts w:eastAsia="Times New Roman"/>
        </w:rPr>
        <w:t xml:space="preserve"> (5)</w:t>
      </w:r>
      <w:r>
        <w:rPr>
          <w:rStyle w:val="salnbdy"/>
          <w:rFonts w:eastAsia="Times New Roman"/>
          <w:color w:val="0000FF"/>
        </w:rPr>
        <w:t>, să înceteze şi să transmită în registrul general de evidenţă a salariaţilor încetarea contractelor individuale de muncă.</w:t>
      </w:r>
    </w:p>
    <w:p w14:paraId="68F59480" w14:textId="77777777" w:rsidR="00000000" w:rsidRDefault="00ED5BE7">
      <w:pPr>
        <w:pStyle w:val="NormalWeb"/>
        <w:spacing w:before="0" w:after="0"/>
        <w:jc w:val="both"/>
        <w:divId w:val="403067733"/>
        <w:rPr>
          <w:color w:val="000000"/>
        </w:rPr>
      </w:pPr>
      <w:r>
        <w:rPr>
          <w:rFonts w:ascii="Verdana" w:hAnsi="Verdana"/>
          <w:color w:val="000000"/>
          <w:sz w:val="20"/>
          <w:szCs w:val="20"/>
          <w:shd w:val="clear" w:color="auto" w:fill="FFFFFF"/>
        </w:rPr>
        <w:t xml:space="preserve">La data de 14-01-2023 Alineatul (6^1) din Articolul 34 , Capitolul I , Titlul II a fost modificat de </w:t>
      </w:r>
      <w:r>
        <w:rPr>
          <w:rFonts w:ascii="Verdana" w:hAnsi="Verdana"/>
          <w:color w:val="0000FF"/>
          <w:sz w:val="20"/>
          <w:szCs w:val="20"/>
          <w:u w:val="single"/>
          <w:shd w:val="clear" w:color="auto" w:fill="FFFFFF"/>
        </w:rPr>
        <w:t xml:space="preserve">Punctul 1, Articolul II din </w:t>
      </w:r>
      <w:r>
        <w:rPr>
          <w:rFonts w:ascii="Verdana" w:hAnsi="Verdana"/>
          <w:color w:val="0000FF"/>
          <w:sz w:val="20"/>
          <w:szCs w:val="20"/>
          <w:u w:val="single"/>
          <w:shd w:val="clear" w:color="auto" w:fill="FFFFFF"/>
        </w:rPr>
        <w:t>LEGEA nr. 26 din 10 ianuarie 2023, publicată în MONITORUL OFICIAL nr. 30 din 11 ianuarie 2023</w:t>
      </w:r>
    </w:p>
    <w:p w14:paraId="304EDE9F" w14:textId="77777777" w:rsidR="00000000" w:rsidRDefault="00ED5BE7">
      <w:pPr>
        <w:autoSpaceDE/>
        <w:autoSpaceDN/>
        <w:jc w:val="both"/>
        <w:divId w:val="2001959462"/>
        <w:rPr>
          <w:rStyle w:val="salnbdy"/>
          <w:rFonts w:eastAsia="Times New Roman"/>
          <w:color w:val="0000FF"/>
        </w:rPr>
      </w:pPr>
      <w:r>
        <w:rPr>
          <w:rStyle w:val="salnttl1"/>
          <w:rFonts w:eastAsia="Times New Roman"/>
        </w:rPr>
        <w:t>(7)</w:t>
      </w:r>
      <w:r>
        <w:rPr>
          <w:rStyle w:val="salnbdy"/>
          <w:rFonts w:eastAsia="Times New Roman"/>
          <w:color w:val="0000FF"/>
        </w:rPr>
        <w:t xml:space="preserve"> Metodologia de întocmire a registrului general de evidenţă a salariaţilor, înregistrările care se efectuează, condiţiile privind accesul online al salariaţilo</w:t>
      </w:r>
      <w:r>
        <w:rPr>
          <w:rStyle w:val="salnbdy"/>
          <w:rFonts w:eastAsia="Times New Roman"/>
          <w:color w:val="0000FF"/>
        </w:rPr>
        <w:t xml:space="preserve">r sau al foştilor salariaţi la datele din registru, inclusiv condiţiile privind dovada vechimii în muncă şi/sau în specialitate potrivit </w:t>
      </w:r>
      <w:r>
        <w:rPr>
          <w:rStyle w:val="slgi1"/>
          <w:rFonts w:eastAsia="Times New Roman"/>
        </w:rPr>
        <w:t>alin. (5^2)</w:t>
      </w:r>
      <w:r>
        <w:rPr>
          <w:rStyle w:val="salnbdy"/>
          <w:rFonts w:eastAsia="Times New Roman"/>
          <w:color w:val="0000FF"/>
        </w:rPr>
        <w:t>, precum şi orice alte elemente în legătură cu întocmirea acestora se stabilesc prin hotărâre a Guvernului.</w:t>
      </w:r>
    </w:p>
    <w:p w14:paraId="5CBF57B8" w14:textId="77777777" w:rsidR="00000000" w:rsidRDefault="00ED5BE7">
      <w:pPr>
        <w:pStyle w:val="NormalWeb"/>
        <w:spacing w:before="0" w:after="0"/>
        <w:jc w:val="both"/>
        <w:divId w:val="2001959462"/>
        <w:rPr>
          <w:color w:val="000000"/>
        </w:rPr>
      </w:pPr>
      <w:r>
        <w:rPr>
          <w:rFonts w:ascii="Verdana" w:hAnsi="Verdana"/>
          <w:color w:val="000000"/>
          <w:sz w:val="20"/>
          <w:szCs w:val="20"/>
          <w:shd w:val="clear" w:color="auto" w:fill="FFFFFF"/>
        </w:rPr>
        <w:t xml:space="preserve">La data de 26-05-2022 Alineatul (7) din Articolul 34 , Capitolul I , Titlul II a fost modificat de </w:t>
      </w:r>
      <w:r>
        <w:rPr>
          <w:rFonts w:ascii="Verdana" w:hAnsi="Verdana"/>
          <w:color w:val="0000FF"/>
          <w:sz w:val="20"/>
          <w:szCs w:val="20"/>
          <w:u w:val="single"/>
          <w:shd w:val="clear" w:color="auto" w:fill="FFFFFF"/>
        </w:rPr>
        <w:t>Punctul 3, Articolul I din LEGEA nr. 144 din 20 mai 2022, publicată în MONITORUL OFICIAL nr. 502 din 23 mai 2022</w:t>
      </w:r>
    </w:p>
    <w:p w14:paraId="33952581" w14:textId="77777777" w:rsidR="00000000" w:rsidRDefault="00ED5BE7">
      <w:pPr>
        <w:pStyle w:val="sntattl"/>
        <w:jc w:val="both"/>
        <w:divId w:val="677855788"/>
        <w:rPr>
          <w:shd w:val="clear" w:color="auto" w:fill="FFFFFF"/>
        </w:rPr>
      </w:pPr>
      <w:r>
        <w:rPr>
          <w:shd w:val="clear" w:color="auto" w:fill="FFFFFF"/>
        </w:rPr>
        <w:t xml:space="preserve">Notă </w:t>
      </w:r>
    </w:p>
    <w:p w14:paraId="7BCCA2C5" w14:textId="77777777" w:rsidR="00000000" w:rsidRDefault="00ED5BE7">
      <w:pPr>
        <w:autoSpaceDE/>
        <w:autoSpaceDN/>
        <w:jc w:val="both"/>
        <w:divId w:val="1105614335"/>
        <w:rPr>
          <w:rFonts w:eastAsia="Times New Roman"/>
          <w:color w:val="0000FF"/>
          <w:sz w:val="17"/>
          <w:szCs w:val="17"/>
          <w:shd w:val="clear" w:color="auto" w:fill="FFFFFF"/>
        </w:rPr>
      </w:pPr>
      <w:r>
        <w:rPr>
          <w:rFonts w:eastAsia="Times New Roman"/>
          <w:color w:val="0000FF"/>
          <w:sz w:val="17"/>
          <w:szCs w:val="17"/>
          <w:shd w:val="clear" w:color="auto" w:fill="FFFFFF"/>
        </w:rPr>
        <w:t xml:space="preserve">Conform </w:t>
      </w:r>
      <w:r>
        <w:rPr>
          <w:rFonts w:eastAsia="Times New Roman"/>
          <w:color w:val="0000FF"/>
          <w:sz w:val="20"/>
          <w:szCs w:val="20"/>
          <w:u w:val="single"/>
          <w:shd w:val="clear" w:color="auto" w:fill="FFFFFF"/>
        </w:rPr>
        <w:t>articolului II din LEGEA nr. 144 din 20 mai 2022</w:t>
      </w:r>
      <w:r>
        <w:rPr>
          <w:rFonts w:eastAsia="Times New Roman"/>
          <w:color w:val="0000FF"/>
          <w:sz w:val="17"/>
          <w:szCs w:val="17"/>
          <w:shd w:val="clear" w:color="auto" w:fill="FFFFFF"/>
        </w:rPr>
        <w:t>, publicată în MONITORUL OFICIAL nr. 502 din 23 mai 2022, în termen de 60 de zile de la data intrării în vigoare a prezentei legi, prin hotărâre a Guvernului, la propunerea Ministerului Muncii şi Solidarităţi</w:t>
      </w:r>
      <w:r>
        <w:rPr>
          <w:rFonts w:eastAsia="Times New Roman"/>
          <w:color w:val="0000FF"/>
          <w:sz w:val="17"/>
          <w:szCs w:val="17"/>
          <w:shd w:val="clear" w:color="auto" w:fill="FFFFFF"/>
        </w:rPr>
        <w:t>i Sociale, se stabilesc procedura de acces online a salariaţilor sau foştilor salariaţi la datele din registrul general de evidenţă a salariaţilor, modalitatea de generare şi descărcare a extrasului, precum şi condiţiile în care prin extras se poate dovedi</w:t>
      </w:r>
      <w:r>
        <w:rPr>
          <w:rFonts w:eastAsia="Times New Roman"/>
          <w:color w:val="0000FF"/>
          <w:sz w:val="17"/>
          <w:szCs w:val="17"/>
          <w:shd w:val="clear" w:color="auto" w:fill="FFFFFF"/>
        </w:rPr>
        <w:t xml:space="preserve"> vechimea în muncă şi/sau în specialitate, potrivit dispoziţiilor </w:t>
      </w:r>
      <w:r>
        <w:rPr>
          <w:rStyle w:val="slgi1"/>
          <w:rFonts w:eastAsia="Times New Roman"/>
        </w:rPr>
        <w:t>art. 34 din Legea nr. 53/2003 - Codul muncii, republicată</w:t>
      </w:r>
      <w:r>
        <w:rPr>
          <w:rFonts w:eastAsia="Times New Roman"/>
          <w:color w:val="0000FF"/>
          <w:sz w:val="17"/>
          <w:szCs w:val="17"/>
          <w:shd w:val="clear" w:color="auto" w:fill="FFFFFF"/>
        </w:rPr>
        <w:t xml:space="preserve">, cu modificările şi completările ulterioare, precum şi cu cele aduse prin prezenta lege, cu respectarea prevederilor legale privind </w:t>
      </w:r>
      <w:r>
        <w:rPr>
          <w:rFonts w:eastAsia="Times New Roman"/>
          <w:color w:val="0000FF"/>
          <w:sz w:val="17"/>
          <w:szCs w:val="17"/>
          <w:shd w:val="clear" w:color="auto" w:fill="FFFFFF"/>
        </w:rPr>
        <w:t>protecţia datelor cu caracter personal.</w:t>
      </w:r>
    </w:p>
    <w:p w14:paraId="748D68C2" w14:textId="77777777" w:rsidR="00000000" w:rsidRDefault="00ED5BE7">
      <w:pPr>
        <w:pStyle w:val="sartttl"/>
        <w:jc w:val="both"/>
        <w:divId w:val="1877304777"/>
        <w:rPr>
          <w:shd w:val="clear" w:color="auto" w:fill="FFFFFF"/>
        </w:rPr>
      </w:pPr>
      <w:r>
        <w:rPr>
          <w:shd w:val="clear" w:color="auto" w:fill="FFFFFF"/>
        </w:rPr>
        <w:t>Articolul 34^1</w:t>
      </w:r>
    </w:p>
    <w:p w14:paraId="6FF8CACB" w14:textId="77777777" w:rsidR="00000000" w:rsidRDefault="00ED5BE7">
      <w:pPr>
        <w:autoSpaceDE/>
        <w:autoSpaceDN/>
        <w:jc w:val="both"/>
        <w:divId w:val="1608000409"/>
        <w:rPr>
          <w:rStyle w:val="salnbdy"/>
          <w:rFonts w:eastAsia="Times New Roman"/>
          <w:color w:val="0000FF"/>
        </w:rPr>
      </w:pPr>
      <w:r>
        <w:rPr>
          <w:rStyle w:val="salnttl1"/>
          <w:rFonts w:eastAsia="Times New Roman"/>
        </w:rPr>
        <w:lastRenderedPageBreak/>
        <w:t>(1)</w:t>
      </w:r>
      <w:r>
        <w:rPr>
          <w:rStyle w:val="salnbdy"/>
          <w:rFonts w:eastAsia="Times New Roman"/>
          <w:color w:val="0000FF"/>
        </w:rPr>
        <w:t xml:space="preserve"> Fiecare angajator are dreptul de a-şi organiza activitatea de resurse umane şi salarizare în următoarele moduri:</w:t>
      </w:r>
    </w:p>
    <w:p w14:paraId="3688B260" w14:textId="77777777" w:rsidR="00000000" w:rsidRDefault="00ED5BE7">
      <w:pPr>
        <w:autoSpaceDE/>
        <w:autoSpaceDN/>
        <w:jc w:val="both"/>
        <w:divId w:val="2117023328"/>
      </w:pPr>
      <w:r>
        <w:rPr>
          <w:rStyle w:val="slitttl1"/>
          <w:rFonts w:eastAsia="Times New Roman"/>
        </w:rPr>
        <w:t>a)</w:t>
      </w:r>
      <w:r>
        <w:rPr>
          <w:rStyle w:val="slitbdy"/>
          <w:rFonts w:eastAsia="Times New Roman"/>
          <w:color w:val="0000FF"/>
        </w:rPr>
        <w:t>prin asumarea de către angajator a atribuţiilor specifice;</w:t>
      </w:r>
    </w:p>
    <w:p w14:paraId="352FE49E" w14:textId="77777777" w:rsidR="00000000" w:rsidRDefault="00ED5BE7">
      <w:pPr>
        <w:autoSpaceDE/>
        <w:autoSpaceDN/>
        <w:jc w:val="both"/>
        <w:divId w:val="261113554"/>
        <w:rPr>
          <w:rFonts w:eastAsia="Times New Roman"/>
          <w:color w:val="0000FF"/>
          <w:sz w:val="20"/>
          <w:szCs w:val="20"/>
          <w:shd w:val="clear" w:color="auto" w:fill="FFFFFF"/>
        </w:rPr>
      </w:pPr>
      <w:r>
        <w:rPr>
          <w:rStyle w:val="slitttl1"/>
          <w:rFonts w:eastAsia="Times New Roman"/>
        </w:rPr>
        <w:t>b)</w:t>
      </w:r>
      <w:r>
        <w:rPr>
          <w:rStyle w:val="slitbdy"/>
          <w:rFonts w:eastAsia="Times New Roman"/>
          <w:color w:val="0000FF"/>
        </w:rPr>
        <w:t>prin desemnarea unuia</w:t>
      </w:r>
      <w:r>
        <w:rPr>
          <w:rStyle w:val="slitbdy"/>
          <w:rFonts w:eastAsia="Times New Roman"/>
          <w:color w:val="0000FF"/>
        </w:rPr>
        <w:t xml:space="preserve"> sau mai multor angajaţi cărora să le repartizeze, prin fişa postului, atribuţii privind activitatea de resurse umane şi salarizare;</w:t>
      </w:r>
    </w:p>
    <w:p w14:paraId="09624FC7" w14:textId="77777777" w:rsidR="00000000" w:rsidRDefault="00ED5BE7">
      <w:pPr>
        <w:autoSpaceDE/>
        <w:autoSpaceDN/>
        <w:jc w:val="both"/>
        <w:divId w:val="2007659671"/>
        <w:rPr>
          <w:rFonts w:eastAsia="Times New Roman"/>
          <w:color w:val="0000FF"/>
          <w:sz w:val="20"/>
          <w:szCs w:val="20"/>
          <w:shd w:val="clear" w:color="auto" w:fill="FFFFFF"/>
        </w:rPr>
      </w:pPr>
      <w:r>
        <w:rPr>
          <w:rStyle w:val="slitttl1"/>
          <w:rFonts w:eastAsia="Times New Roman"/>
        </w:rPr>
        <w:t>c)</w:t>
      </w:r>
      <w:r>
        <w:rPr>
          <w:rStyle w:val="slitbdy"/>
          <w:rFonts w:eastAsia="Times New Roman"/>
          <w:color w:val="0000FF"/>
        </w:rPr>
        <w:t>prin contractarea unor servicii externe specializate în resurse umane şi salarizare.</w:t>
      </w:r>
    </w:p>
    <w:p w14:paraId="1B9B389F" w14:textId="77777777" w:rsidR="00000000" w:rsidRDefault="00ED5BE7">
      <w:pPr>
        <w:autoSpaceDE/>
        <w:autoSpaceDN/>
        <w:jc w:val="both"/>
        <w:divId w:val="1048840172"/>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Serviciile externe specializate </w:t>
      </w:r>
      <w:r>
        <w:rPr>
          <w:rStyle w:val="salnbdy"/>
          <w:rFonts w:eastAsia="Times New Roman"/>
          <w:color w:val="0000FF"/>
        </w:rPr>
        <w:t>în resurse umane şi salarizare vor fi coordonate de către un expert în legislaţia muncii.</w:t>
      </w:r>
    </w:p>
    <w:p w14:paraId="2CD7EF80" w14:textId="77777777" w:rsidR="00000000" w:rsidRDefault="00ED5BE7">
      <w:pPr>
        <w:pStyle w:val="NormalWeb"/>
        <w:spacing w:before="0" w:after="0"/>
        <w:jc w:val="both"/>
        <w:divId w:val="1877304777"/>
        <w:rPr>
          <w:rFonts w:ascii="Verdana" w:hAnsi="Verdana"/>
          <w:color w:val="0000FF"/>
          <w:sz w:val="20"/>
          <w:szCs w:val="20"/>
          <w:shd w:val="clear" w:color="auto" w:fill="FFFFFF"/>
        </w:rPr>
      </w:pPr>
      <w:r>
        <w:rPr>
          <w:rFonts w:ascii="Verdana" w:hAnsi="Verdana"/>
          <w:color w:val="0000FF"/>
          <w:sz w:val="20"/>
          <w:szCs w:val="20"/>
          <w:shd w:val="clear" w:color="auto" w:fill="FFFFFF"/>
        </w:rPr>
        <w:t xml:space="preserve">La data de 03-10-2020 Capitolul I din Titlul II a fost completat de </w:t>
      </w:r>
      <w:r>
        <w:rPr>
          <w:rFonts w:ascii="Verdana" w:hAnsi="Verdana"/>
          <w:color w:val="0000FF"/>
          <w:sz w:val="20"/>
          <w:szCs w:val="20"/>
          <w:u w:val="single"/>
          <w:shd w:val="clear" w:color="auto" w:fill="FFFFFF"/>
        </w:rPr>
        <w:t>Punctul 2, ARTICOLUL UNIC din LEGEA nr. 213 din 30 septembrie 2020, publicată în MONITORUL OFICIAL</w:t>
      </w:r>
      <w:r>
        <w:rPr>
          <w:rFonts w:ascii="Verdana" w:hAnsi="Verdana"/>
          <w:color w:val="0000FF"/>
          <w:sz w:val="20"/>
          <w:szCs w:val="20"/>
          <w:u w:val="single"/>
          <w:shd w:val="clear" w:color="auto" w:fill="FFFFFF"/>
        </w:rPr>
        <w:t xml:space="preserve"> nr. 893 din 30 septembrie 2020</w:t>
      </w:r>
    </w:p>
    <w:p w14:paraId="730BBCC4" w14:textId="77777777" w:rsidR="00000000" w:rsidRDefault="00ED5BE7">
      <w:pPr>
        <w:pStyle w:val="sartttl"/>
        <w:jc w:val="both"/>
        <w:divId w:val="1248611212"/>
        <w:rPr>
          <w:shd w:val="clear" w:color="auto" w:fill="FFFFFF"/>
        </w:rPr>
      </w:pPr>
      <w:r>
        <w:rPr>
          <w:shd w:val="clear" w:color="auto" w:fill="FFFFFF"/>
        </w:rPr>
        <w:t>Articolul 35</w:t>
      </w:r>
    </w:p>
    <w:p w14:paraId="24559F0B" w14:textId="77777777" w:rsidR="00000000" w:rsidRDefault="00ED5BE7">
      <w:pPr>
        <w:autoSpaceDE/>
        <w:autoSpaceDN/>
        <w:jc w:val="both"/>
        <w:divId w:val="1975981440"/>
        <w:rPr>
          <w:rStyle w:val="salnbdy"/>
          <w:rFonts w:eastAsia="Times New Roman"/>
          <w:color w:val="0000FF"/>
        </w:rPr>
      </w:pPr>
      <w:r>
        <w:rPr>
          <w:rStyle w:val="salnttl1"/>
          <w:rFonts w:eastAsia="Times New Roman"/>
        </w:rPr>
        <w:t>(1)</w:t>
      </w:r>
      <w:r>
        <w:rPr>
          <w:rStyle w:val="salnbdy"/>
          <w:rFonts w:eastAsia="Times New Roman"/>
          <w:color w:val="0000FF"/>
        </w:rPr>
        <w:t xml:space="preserve"> </w:t>
      </w:r>
      <w:r>
        <w:rPr>
          <w:rStyle w:val="salnbdy"/>
          <w:rFonts w:eastAsia="Times New Roman"/>
          <w:color w:val="0000FF"/>
        </w:rPr>
        <w:t>Orice salariat are dreptul de a munci la angajatori diferiţi sau la acelaşi angajator, în baza unor contracte individuale de muncă, fără suprapunerea programului de muncă, beneficiind de salariul corespunzător pentru fiecare dintre acestea. Niciun angajato</w:t>
      </w:r>
      <w:r>
        <w:rPr>
          <w:rStyle w:val="salnbdy"/>
          <w:rFonts w:eastAsia="Times New Roman"/>
          <w:color w:val="0000FF"/>
        </w:rPr>
        <w:t>r nu poate aplica un tratament nefavorabil salariatului care îşi exercită acest drept.</w:t>
      </w:r>
    </w:p>
    <w:p w14:paraId="03C33BF2" w14:textId="77777777" w:rsidR="00000000" w:rsidRDefault="00ED5BE7">
      <w:pPr>
        <w:pStyle w:val="NormalWeb"/>
        <w:spacing w:before="0" w:after="0"/>
        <w:jc w:val="both"/>
        <w:divId w:val="1975981440"/>
        <w:rPr>
          <w:color w:val="000000"/>
        </w:rPr>
      </w:pPr>
      <w:r>
        <w:rPr>
          <w:rFonts w:ascii="Verdana" w:hAnsi="Verdana"/>
          <w:color w:val="000000"/>
          <w:sz w:val="20"/>
          <w:szCs w:val="20"/>
          <w:shd w:val="clear" w:color="auto" w:fill="FFFFFF"/>
        </w:rPr>
        <w:t xml:space="preserve">La data de 22-10-2022 Alineatul (1) din Articolul 35 , Capitolul I , Titlul II a fost modificat de </w:t>
      </w:r>
      <w:r>
        <w:rPr>
          <w:rFonts w:ascii="Verdana" w:hAnsi="Verdana"/>
          <w:color w:val="0000FF"/>
          <w:sz w:val="20"/>
          <w:szCs w:val="20"/>
          <w:u w:val="single"/>
          <w:shd w:val="clear" w:color="auto" w:fill="FFFFFF"/>
        </w:rPr>
        <w:t>Punctul 13, Articolul I din LEGEA nr. 283 din 17 octombrie 2022, publi</w:t>
      </w:r>
      <w:r>
        <w:rPr>
          <w:rFonts w:ascii="Verdana" w:hAnsi="Verdana"/>
          <w:color w:val="0000FF"/>
          <w:sz w:val="20"/>
          <w:szCs w:val="20"/>
          <w:u w:val="single"/>
          <w:shd w:val="clear" w:color="auto" w:fill="FFFFFF"/>
        </w:rPr>
        <w:t>cată în MONITORUL OFICIAL nr. 1013 din 19 octombrie 2022</w:t>
      </w:r>
    </w:p>
    <w:p w14:paraId="73DF694F" w14:textId="77777777" w:rsidR="00000000" w:rsidRDefault="00ED5BE7">
      <w:pPr>
        <w:pStyle w:val="sntattl"/>
        <w:jc w:val="both"/>
        <w:divId w:val="660279807"/>
        <w:rPr>
          <w:shd w:val="clear" w:color="auto" w:fill="FFFFFF"/>
        </w:rPr>
      </w:pPr>
      <w:r>
        <w:rPr>
          <w:shd w:val="clear" w:color="auto" w:fill="FFFFFF"/>
        </w:rPr>
        <w:t xml:space="preserve">Notă </w:t>
      </w:r>
    </w:p>
    <w:p w14:paraId="5CD7F6F4" w14:textId="77777777" w:rsidR="00000000" w:rsidRDefault="00ED5BE7">
      <w:pPr>
        <w:autoSpaceDE/>
        <w:autoSpaceDN/>
        <w:jc w:val="both"/>
        <w:divId w:val="1810398915"/>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articolului II din LEGEA nr. 283 din 17 octombrie 2022</w:t>
      </w:r>
      <w:r>
        <w:rPr>
          <w:rFonts w:eastAsia="Times New Roman"/>
          <w:color w:val="000000"/>
          <w:sz w:val="17"/>
          <w:szCs w:val="17"/>
          <w:shd w:val="clear" w:color="auto" w:fill="FFFFFF"/>
        </w:rPr>
        <w:t>, publicată în MONITORUL OFICIAL nr. 1013 din 19 octombrie 2022, pentru salariatul care are raporturi de muncă stabilite anterior datei de intrare în vigoare a prezentei legi, informaţiile suplimentare privind condiţiile aplicabile raportului de muncă se c</w:t>
      </w:r>
      <w:r>
        <w:rPr>
          <w:rFonts w:eastAsia="Times New Roman"/>
          <w:color w:val="000000"/>
          <w:sz w:val="17"/>
          <w:szCs w:val="17"/>
          <w:shd w:val="clear" w:color="auto" w:fill="FFFFFF"/>
        </w:rPr>
        <w:t xml:space="preserve">omunică de către angajator, la cerere, în maximum 30 de zile lucrătoare de la data primirii solicitării scrise a salariatului. Lipsa unei astfel de solicitări nu exclude aplicarea drepturilor minime stabilite la </w:t>
      </w:r>
      <w:r>
        <w:rPr>
          <w:rStyle w:val="slgi1"/>
          <w:rFonts w:eastAsia="Times New Roman"/>
        </w:rPr>
        <w:t>art. 35 alin. (1)</w:t>
      </w:r>
      <w:r>
        <w:rPr>
          <w:rFonts w:eastAsia="Times New Roman"/>
          <w:color w:val="000000"/>
          <w:sz w:val="17"/>
          <w:szCs w:val="17"/>
          <w:shd w:val="clear" w:color="auto" w:fill="FFFFFF"/>
        </w:rPr>
        <w:t xml:space="preserve">, </w:t>
      </w:r>
      <w:r>
        <w:rPr>
          <w:rStyle w:val="slgi1"/>
          <w:rFonts w:eastAsia="Times New Roman"/>
        </w:rPr>
        <w:t>art. 39 alin. (1)</w:t>
      </w:r>
      <w:r>
        <w:rPr>
          <w:rFonts w:eastAsia="Times New Roman"/>
          <w:color w:val="000000"/>
          <w:sz w:val="17"/>
          <w:szCs w:val="17"/>
          <w:shd w:val="clear" w:color="auto" w:fill="FFFFFF"/>
        </w:rPr>
        <w:t xml:space="preserve">, </w:t>
      </w:r>
      <w:r>
        <w:rPr>
          <w:rStyle w:val="slgi1"/>
          <w:rFonts w:eastAsia="Times New Roman"/>
        </w:rPr>
        <w:t>art. 4</w:t>
      </w:r>
      <w:r>
        <w:rPr>
          <w:rStyle w:val="slgi1"/>
          <w:rFonts w:eastAsia="Times New Roman"/>
        </w:rPr>
        <w:t>0 alin. (2) lit. j)</w:t>
      </w:r>
      <w:r>
        <w:rPr>
          <w:rFonts w:eastAsia="Times New Roman"/>
          <w:color w:val="000000"/>
          <w:sz w:val="17"/>
          <w:szCs w:val="17"/>
          <w:shd w:val="clear" w:color="auto" w:fill="FFFFFF"/>
        </w:rPr>
        <w:t xml:space="preserve">, </w:t>
      </w:r>
      <w:r>
        <w:rPr>
          <w:rStyle w:val="slgi1"/>
          <w:rFonts w:eastAsia="Times New Roman"/>
        </w:rPr>
        <w:t>art. 194</w:t>
      </w:r>
      <w:r>
        <w:rPr>
          <w:rFonts w:eastAsia="Times New Roman"/>
          <w:color w:val="000000"/>
          <w:sz w:val="17"/>
          <w:szCs w:val="17"/>
          <w:shd w:val="clear" w:color="auto" w:fill="FFFFFF"/>
        </w:rPr>
        <w:t xml:space="preserve"> şi </w:t>
      </w:r>
      <w:r>
        <w:rPr>
          <w:rStyle w:val="slgi1"/>
          <w:rFonts w:eastAsia="Times New Roman"/>
        </w:rPr>
        <w:t>art. 278^2 din Legea nr. 53/2003 - Codul muncii, republicată</w:t>
      </w:r>
      <w:r>
        <w:rPr>
          <w:rFonts w:eastAsia="Times New Roman"/>
          <w:color w:val="000000"/>
          <w:sz w:val="17"/>
          <w:szCs w:val="17"/>
          <w:shd w:val="clear" w:color="auto" w:fill="FFFFFF"/>
        </w:rPr>
        <w:t>, cu modificările şi completările ulterioare, inclusiv cu cele aduse prin prezenta lege.</w:t>
      </w:r>
    </w:p>
    <w:p w14:paraId="6429E733" w14:textId="77777777" w:rsidR="00000000" w:rsidRDefault="00ED5BE7">
      <w:pPr>
        <w:autoSpaceDE/>
        <w:autoSpaceDN/>
        <w:jc w:val="both"/>
        <w:divId w:val="144750164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Fac excepţie de la prevederile </w:t>
      </w:r>
      <w:r>
        <w:rPr>
          <w:rStyle w:val="slgi1"/>
          <w:rFonts w:eastAsia="Times New Roman"/>
        </w:rPr>
        <w:t>alin. (1)</w:t>
      </w:r>
      <w:r>
        <w:rPr>
          <w:rStyle w:val="salnbdy"/>
          <w:rFonts w:eastAsia="Times New Roman"/>
        </w:rPr>
        <w:t xml:space="preserve"> situaţiile în care prin lege s</w:t>
      </w:r>
      <w:r>
        <w:rPr>
          <w:rStyle w:val="salnbdy"/>
          <w:rFonts w:eastAsia="Times New Roman"/>
        </w:rPr>
        <w:t>unt prevăzute incompatibilităţi pentru cumulul unor funcţii.</w:t>
      </w:r>
    </w:p>
    <w:p w14:paraId="36977355" w14:textId="77777777" w:rsidR="00000000" w:rsidRDefault="00ED5BE7">
      <w:pPr>
        <w:pStyle w:val="sartttl"/>
        <w:jc w:val="both"/>
        <w:divId w:val="1295065924"/>
        <w:rPr>
          <w:shd w:val="clear" w:color="auto" w:fill="FFFFFF"/>
        </w:rPr>
      </w:pPr>
      <w:r>
        <w:rPr>
          <w:shd w:val="clear" w:color="auto" w:fill="FFFFFF"/>
        </w:rPr>
        <w:t>Articolul 36</w:t>
      </w:r>
    </w:p>
    <w:p w14:paraId="6B305B9E" w14:textId="77777777" w:rsidR="00000000" w:rsidRDefault="00ED5BE7">
      <w:pPr>
        <w:pStyle w:val="spar"/>
        <w:jc w:val="both"/>
        <w:divId w:val="1295065924"/>
        <w:rPr>
          <w:rFonts w:ascii="Verdana" w:hAnsi="Verdana"/>
          <w:color w:val="000000"/>
          <w:sz w:val="20"/>
          <w:szCs w:val="20"/>
          <w:shd w:val="clear" w:color="auto" w:fill="FFFFFF"/>
        </w:rPr>
      </w:pPr>
      <w:r>
        <w:rPr>
          <w:rFonts w:ascii="Verdana" w:hAnsi="Verdana"/>
          <w:color w:val="000000"/>
          <w:sz w:val="20"/>
          <w:szCs w:val="20"/>
          <w:shd w:val="clear" w:color="auto" w:fill="FFFFFF"/>
        </w:rPr>
        <w:t>Cetăţenii străini şi apatrizii pot fi angajaţi prin contract individual de muncă în baza autorizaţiei de muncă sau a permisului de şedere în scop de muncă, eliberată/eliberat potrivi</w:t>
      </w:r>
      <w:r>
        <w:rPr>
          <w:rFonts w:ascii="Verdana" w:hAnsi="Verdana"/>
          <w:color w:val="000000"/>
          <w:sz w:val="20"/>
          <w:szCs w:val="20"/>
          <w:shd w:val="clear" w:color="auto" w:fill="FFFFFF"/>
        </w:rPr>
        <w:t>t legii.</w:t>
      </w:r>
    </w:p>
    <w:p w14:paraId="3937B123" w14:textId="77777777" w:rsidR="00000000" w:rsidRDefault="00ED5BE7">
      <w:pPr>
        <w:pStyle w:val="scapttl"/>
        <w:divId w:val="953369322"/>
        <w:rPr>
          <w:shd w:val="clear" w:color="auto" w:fill="FFFFFF"/>
        </w:rPr>
      </w:pPr>
      <w:r>
        <w:rPr>
          <w:shd w:val="clear" w:color="auto" w:fill="FFFFFF"/>
        </w:rPr>
        <w:t>Capitolul II</w:t>
      </w:r>
    </w:p>
    <w:p w14:paraId="2893658E" w14:textId="77777777" w:rsidR="00000000" w:rsidRDefault="00ED5BE7">
      <w:pPr>
        <w:pStyle w:val="scapden"/>
        <w:divId w:val="953369322"/>
        <w:rPr>
          <w:shd w:val="clear" w:color="auto" w:fill="FFFFFF"/>
        </w:rPr>
      </w:pPr>
      <w:r>
        <w:rPr>
          <w:shd w:val="clear" w:color="auto" w:fill="FFFFFF"/>
        </w:rPr>
        <w:t>Executarea contractului individual de muncă</w:t>
      </w:r>
    </w:p>
    <w:p w14:paraId="39ABCA42" w14:textId="77777777" w:rsidR="00000000" w:rsidRDefault="00ED5BE7">
      <w:pPr>
        <w:pStyle w:val="sartttl"/>
        <w:jc w:val="both"/>
        <w:divId w:val="22099529"/>
        <w:rPr>
          <w:shd w:val="clear" w:color="auto" w:fill="FFFFFF"/>
        </w:rPr>
      </w:pPr>
      <w:r>
        <w:rPr>
          <w:shd w:val="clear" w:color="auto" w:fill="FFFFFF"/>
        </w:rPr>
        <w:t>Articolul 37</w:t>
      </w:r>
    </w:p>
    <w:p w14:paraId="0E7B1F5F" w14:textId="77777777" w:rsidR="00000000" w:rsidRDefault="00ED5BE7">
      <w:pPr>
        <w:pStyle w:val="spar"/>
        <w:jc w:val="both"/>
        <w:divId w:val="22099529"/>
        <w:rPr>
          <w:rFonts w:ascii="Verdana" w:hAnsi="Verdana"/>
          <w:color w:val="000000"/>
          <w:sz w:val="20"/>
          <w:szCs w:val="20"/>
          <w:shd w:val="clear" w:color="auto" w:fill="FFFFFF"/>
        </w:rPr>
      </w:pPr>
      <w:r>
        <w:rPr>
          <w:rFonts w:ascii="Verdana" w:hAnsi="Verdana"/>
          <w:color w:val="000000"/>
          <w:sz w:val="20"/>
          <w:szCs w:val="20"/>
          <w:shd w:val="clear" w:color="auto" w:fill="FFFFFF"/>
        </w:rPr>
        <w:t>Drepturile şi obligaţiile privind relaţiile de muncă dintre angajator şi salariat se stabilesc potrivit legii, prin negociere, în cadrul contractelor colective de muncă şi al co</w:t>
      </w:r>
      <w:r>
        <w:rPr>
          <w:rFonts w:ascii="Verdana" w:hAnsi="Verdana"/>
          <w:color w:val="000000"/>
          <w:sz w:val="20"/>
          <w:szCs w:val="20"/>
          <w:shd w:val="clear" w:color="auto" w:fill="FFFFFF"/>
        </w:rPr>
        <w:t>ntractelor individuale de muncă.</w:t>
      </w:r>
    </w:p>
    <w:p w14:paraId="246F2760" w14:textId="77777777" w:rsidR="00000000" w:rsidRDefault="00ED5BE7">
      <w:pPr>
        <w:pStyle w:val="sartttl"/>
        <w:jc w:val="both"/>
        <w:divId w:val="2073573663"/>
        <w:rPr>
          <w:shd w:val="clear" w:color="auto" w:fill="FFFFFF"/>
        </w:rPr>
      </w:pPr>
      <w:r>
        <w:rPr>
          <w:shd w:val="clear" w:color="auto" w:fill="FFFFFF"/>
        </w:rPr>
        <w:t>Articolul 38</w:t>
      </w:r>
    </w:p>
    <w:p w14:paraId="574659A0" w14:textId="77777777" w:rsidR="00000000" w:rsidRDefault="00ED5BE7">
      <w:pPr>
        <w:pStyle w:val="spar"/>
        <w:jc w:val="both"/>
        <w:divId w:val="2073573663"/>
        <w:rPr>
          <w:rFonts w:ascii="Verdana" w:hAnsi="Verdana"/>
          <w:color w:val="000000"/>
          <w:sz w:val="20"/>
          <w:szCs w:val="20"/>
          <w:shd w:val="clear" w:color="auto" w:fill="FFFFFF"/>
        </w:rPr>
      </w:pPr>
      <w:r>
        <w:rPr>
          <w:rFonts w:ascii="Verdana" w:hAnsi="Verdana"/>
          <w:color w:val="000000"/>
          <w:sz w:val="20"/>
          <w:szCs w:val="20"/>
          <w:shd w:val="clear" w:color="auto" w:fill="FFFFFF"/>
        </w:rPr>
        <w:t>Salariaţii nu pot renunţa la drepturile ce le sunt recunoscute prin lege. Orice tranzacţie prin care se urmăreşte renunţarea la drepturile recunoscute de lege salariaţilor sau limitarea acestor drepturi este lo</w:t>
      </w:r>
      <w:r>
        <w:rPr>
          <w:rFonts w:ascii="Verdana" w:hAnsi="Verdana"/>
          <w:color w:val="000000"/>
          <w:sz w:val="20"/>
          <w:szCs w:val="20"/>
          <w:shd w:val="clear" w:color="auto" w:fill="FFFFFF"/>
        </w:rPr>
        <w:t>vită de nulitate.</w:t>
      </w:r>
    </w:p>
    <w:p w14:paraId="40E94177" w14:textId="77777777" w:rsidR="00000000" w:rsidRDefault="00ED5BE7">
      <w:pPr>
        <w:pStyle w:val="sntattl"/>
        <w:jc w:val="both"/>
        <w:divId w:val="1229420856"/>
        <w:rPr>
          <w:shd w:val="clear" w:color="auto" w:fill="FFFFFF"/>
        </w:rPr>
      </w:pPr>
      <w:r>
        <w:rPr>
          <w:shd w:val="clear" w:color="auto" w:fill="FFFFFF"/>
        </w:rPr>
        <w:t xml:space="preserve">Notă </w:t>
      </w:r>
    </w:p>
    <w:p w14:paraId="4F81531D" w14:textId="77777777" w:rsidR="00000000" w:rsidRDefault="00ED5BE7">
      <w:pPr>
        <w:autoSpaceDE/>
        <w:autoSpaceDN/>
        <w:jc w:val="both"/>
        <w:divId w:val="865681604"/>
        <w:rPr>
          <w:rFonts w:eastAsia="Times New Roman"/>
          <w:color w:val="000000"/>
          <w:sz w:val="17"/>
          <w:szCs w:val="17"/>
          <w:shd w:val="clear" w:color="auto" w:fill="FFFFFF"/>
        </w:rPr>
      </w:pPr>
      <w:r>
        <w:rPr>
          <w:rFonts w:eastAsia="Times New Roman"/>
          <w:color w:val="000000"/>
          <w:sz w:val="17"/>
          <w:szCs w:val="17"/>
          <w:shd w:val="clear" w:color="auto" w:fill="FFFFFF"/>
        </w:rPr>
        <w:t xml:space="preserve">Decizie de admitere: </w:t>
      </w:r>
      <w:r>
        <w:rPr>
          <w:rFonts w:eastAsia="Times New Roman"/>
          <w:color w:val="0000FF"/>
          <w:sz w:val="20"/>
          <w:szCs w:val="20"/>
          <w:u w:val="single"/>
          <w:shd w:val="clear" w:color="auto" w:fill="FFFFFF"/>
        </w:rPr>
        <w:t>HP nr. 19/2019</w:t>
      </w:r>
      <w:r>
        <w:rPr>
          <w:rFonts w:eastAsia="Times New Roman"/>
          <w:color w:val="000000"/>
          <w:sz w:val="17"/>
          <w:szCs w:val="17"/>
          <w:shd w:val="clear" w:color="auto" w:fill="FFFFFF"/>
        </w:rPr>
        <w:t>, publicată în Monitorul Oficial nr. 573 din 12 iulie 2019:</w:t>
      </w:r>
    </w:p>
    <w:p w14:paraId="2F5E540E" w14:textId="77777777" w:rsidR="00000000" w:rsidRDefault="00ED5BE7">
      <w:pPr>
        <w:autoSpaceDE/>
        <w:autoSpaceDN/>
        <w:jc w:val="both"/>
        <w:divId w:val="698746952"/>
        <w:rPr>
          <w:rFonts w:eastAsia="Times New Roman"/>
          <w:color w:val="000000"/>
          <w:sz w:val="17"/>
          <w:szCs w:val="17"/>
          <w:shd w:val="clear" w:color="auto" w:fill="FFFFFF"/>
        </w:rPr>
      </w:pPr>
      <w:r>
        <w:rPr>
          <w:rFonts w:eastAsia="Times New Roman"/>
          <w:color w:val="000000"/>
          <w:sz w:val="17"/>
          <w:szCs w:val="17"/>
          <w:shd w:val="clear" w:color="auto" w:fill="FFFFFF"/>
        </w:rPr>
        <w:t xml:space="preserve">În interpretarea şi aplicarea dispoziţiilor </w:t>
      </w:r>
      <w:r>
        <w:rPr>
          <w:rStyle w:val="slgi1"/>
          <w:rFonts w:eastAsia="Times New Roman"/>
        </w:rPr>
        <w:t>art. 10</w:t>
      </w:r>
      <w:r>
        <w:rPr>
          <w:rFonts w:eastAsia="Times New Roman"/>
          <w:color w:val="000000"/>
          <w:sz w:val="17"/>
          <w:szCs w:val="17"/>
          <w:shd w:val="clear" w:color="auto" w:fill="FFFFFF"/>
        </w:rPr>
        <w:t xml:space="preserve">, </w:t>
      </w:r>
      <w:r>
        <w:rPr>
          <w:rStyle w:val="slgi1"/>
          <w:rFonts w:eastAsia="Times New Roman"/>
        </w:rPr>
        <w:t>art. 38</w:t>
      </w:r>
      <w:r>
        <w:rPr>
          <w:rFonts w:eastAsia="Times New Roman"/>
          <w:color w:val="000000"/>
          <w:sz w:val="17"/>
          <w:szCs w:val="17"/>
          <w:shd w:val="clear" w:color="auto" w:fill="FFFFFF"/>
        </w:rPr>
        <w:t xml:space="preserve">, </w:t>
      </w:r>
      <w:r>
        <w:rPr>
          <w:rStyle w:val="slgi1"/>
          <w:rFonts w:eastAsia="Times New Roman"/>
        </w:rPr>
        <w:t>art. 57</w:t>
      </w:r>
      <w:r>
        <w:rPr>
          <w:rFonts w:eastAsia="Times New Roman"/>
          <w:color w:val="000000"/>
          <w:sz w:val="17"/>
          <w:szCs w:val="17"/>
          <w:shd w:val="clear" w:color="auto" w:fill="FFFFFF"/>
        </w:rPr>
        <w:t xml:space="preserve">, </w:t>
      </w:r>
      <w:r>
        <w:rPr>
          <w:rStyle w:val="slgi1"/>
          <w:rFonts w:eastAsia="Times New Roman"/>
        </w:rPr>
        <w:t>art. 134 alin. (1)</w:t>
      </w:r>
      <w:r>
        <w:rPr>
          <w:rFonts w:eastAsia="Times New Roman"/>
          <w:color w:val="000000"/>
          <w:sz w:val="17"/>
          <w:szCs w:val="17"/>
          <w:shd w:val="clear" w:color="auto" w:fill="FFFFFF"/>
        </w:rPr>
        <w:t xml:space="preserve"> şi </w:t>
      </w:r>
      <w:r>
        <w:rPr>
          <w:rStyle w:val="slgi1"/>
          <w:rFonts w:eastAsia="Times New Roman"/>
        </w:rPr>
        <w:t>art. 254 alin. (3)</w:t>
      </w:r>
      <w:r>
        <w:rPr>
          <w:rFonts w:eastAsia="Times New Roman"/>
          <w:color w:val="000000"/>
          <w:sz w:val="17"/>
          <w:szCs w:val="17"/>
          <w:shd w:val="clear" w:color="auto" w:fill="FFFFFF"/>
        </w:rPr>
        <w:t xml:space="preserve"> şi </w:t>
      </w:r>
      <w:r>
        <w:rPr>
          <w:rStyle w:val="slgi1"/>
          <w:rFonts w:eastAsia="Times New Roman"/>
        </w:rPr>
        <w:t>(4) din Legea nr. 53/2</w:t>
      </w:r>
      <w:r>
        <w:rPr>
          <w:rStyle w:val="slgi1"/>
          <w:rFonts w:eastAsia="Times New Roman"/>
        </w:rPr>
        <w:t>003</w:t>
      </w:r>
      <w:r>
        <w:rPr>
          <w:rFonts w:eastAsia="Times New Roman"/>
          <w:color w:val="000000"/>
          <w:sz w:val="17"/>
          <w:szCs w:val="17"/>
          <w:shd w:val="clear" w:color="auto" w:fill="FFFFFF"/>
        </w:rPr>
        <w:t xml:space="preserve"> - Codul muncii, republicată, cu modificările şi completările ulterioare, stipularea clauzei penale în contractul individual de muncă sau într-un act adiţional al acestuia, prin care este evaluată paguba produsă angajatorului de salariat din vina şi în </w:t>
      </w:r>
      <w:r>
        <w:rPr>
          <w:rFonts w:eastAsia="Times New Roman"/>
          <w:color w:val="000000"/>
          <w:sz w:val="17"/>
          <w:szCs w:val="17"/>
          <w:shd w:val="clear" w:color="auto" w:fill="FFFFFF"/>
        </w:rPr>
        <w:t>legătură cu munca sa, este interzisă şi este sancţionată cu nulitatea clauzei astfel negociate.</w:t>
      </w:r>
    </w:p>
    <w:p w14:paraId="50CB72BA" w14:textId="77777777" w:rsidR="00000000" w:rsidRDefault="00ED5BE7">
      <w:pPr>
        <w:pStyle w:val="sartttl"/>
        <w:jc w:val="both"/>
        <w:divId w:val="1682052195"/>
        <w:rPr>
          <w:shd w:val="clear" w:color="auto" w:fill="FFFFFF"/>
        </w:rPr>
      </w:pPr>
      <w:r>
        <w:rPr>
          <w:shd w:val="clear" w:color="auto" w:fill="FFFFFF"/>
        </w:rPr>
        <w:t>Articolul 39</w:t>
      </w:r>
    </w:p>
    <w:p w14:paraId="27FD3B03" w14:textId="77777777" w:rsidR="00000000" w:rsidRDefault="00ED5BE7">
      <w:pPr>
        <w:autoSpaceDE/>
        <w:autoSpaceDN/>
        <w:jc w:val="both"/>
        <w:divId w:val="1975597687"/>
        <w:rPr>
          <w:rStyle w:val="salnbdy"/>
          <w:rFonts w:eastAsia="Times New Roman"/>
        </w:rPr>
      </w:pPr>
      <w:r>
        <w:rPr>
          <w:rStyle w:val="salnttl1"/>
          <w:rFonts w:eastAsia="Times New Roman"/>
        </w:rPr>
        <w:lastRenderedPageBreak/>
        <w:t>(1)</w:t>
      </w:r>
      <w:r>
        <w:rPr>
          <w:rStyle w:val="salnbdy"/>
          <w:rFonts w:eastAsia="Times New Roman"/>
        </w:rPr>
        <w:t>Salariatul are, în principal, următoarele drepturi:</w:t>
      </w:r>
    </w:p>
    <w:p w14:paraId="38CDBC14" w14:textId="77777777" w:rsidR="00000000" w:rsidRDefault="00ED5BE7">
      <w:pPr>
        <w:autoSpaceDE/>
        <w:autoSpaceDN/>
        <w:jc w:val="both"/>
        <w:divId w:val="2087529025"/>
      </w:pPr>
      <w:r>
        <w:rPr>
          <w:rStyle w:val="slitttl1"/>
          <w:rFonts w:eastAsia="Times New Roman"/>
        </w:rPr>
        <w:t>a)</w:t>
      </w:r>
      <w:r>
        <w:rPr>
          <w:rStyle w:val="slitbdy"/>
          <w:rFonts w:eastAsia="Times New Roman"/>
        </w:rPr>
        <w:t>dreptul la salarizare pentru munca depusă;</w:t>
      </w:r>
    </w:p>
    <w:p w14:paraId="47B52AE0" w14:textId="77777777" w:rsidR="00000000" w:rsidRDefault="00ED5BE7">
      <w:pPr>
        <w:autoSpaceDE/>
        <w:autoSpaceDN/>
        <w:jc w:val="both"/>
        <w:divId w:val="140706275"/>
        <w:rPr>
          <w:rFonts w:eastAsia="Times New Roman"/>
          <w:color w:val="000000"/>
          <w:sz w:val="20"/>
          <w:szCs w:val="20"/>
          <w:shd w:val="clear" w:color="auto" w:fill="FFFFFF"/>
        </w:rPr>
      </w:pPr>
      <w:r>
        <w:rPr>
          <w:rStyle w:val="slitttl1"/>
          <w:rFonts w:eastAsia="Times New Roman"/>
        </w:rPr>
        <w:t>b)</w:t>
      </w:r>
      <w:r>
        <w:rPr>
          <w:rStyle w:val="slitbdy"/>
          <w:rFonts w:eastAsia="Times New Roman"/>
        </w:rPr>
        <w:t>dreptul la repaus zilnic şi săptămânal;</w:t>
      </w:r>
    </w:p>
    <w:p w14:paraId="0C3AA487" w14:textId="77777777" w:rsidR="00000000" w:rsidRDefault="00ED5BE7">
      <w:pPr>
        <w:autoSpaceDE/>
        <w:autoSpaceDN/>
        <w:jc w:val="both"/>
        <w:divId w:val="1578126835"/>
        <w:rPr>
          <w:rFonts w:eastAsia="Times New Roman"/>
          <w:color w:val="000000"/>
          <w:sz w:val="20"/>
          <w:szCs w:val="20"/>
          <w:shd w:val="clear" w:color="auto" w:fill="FFFFFF"/>
        </w:rPr>
      </w:pPr>
      <w:r>
        <w:rPr>
          <w:rStyle w:val="slitttl1"/>
          <w:rFonts w:eastAsia="Times New Roman"/>
        </w:rPr>
        <w:t>c)</w:t>
      </w:r>
      <w:r>
        <w:rPr>
          <w:rStyle w:val="slitbdy"/>
          <w:rFonts w:eastAsia="Times New Roman"/>
        </w:rPr>
        <w:t>dre</w:t>
      </w:r>
      <w:r>
        <w:rPr>
          <w:rStyle w:val="slitbdy"/>
          <w:rFonts w:eastAsia="Times New Roman"/>
        </w:rPr>
        <w:t>ptul la concediu de odihnă anual;</w:t>
      </w:r>
    </w:p>
    <w:p w14:paraId="40C677A8" w14:textId="77777777" w:rsidR="00000000" w:rsidRDefault="00ED5BE7">
      <w:pPr>
        <w:autoSpaceDE/>
        <w:autoSpaceDN/>
        <w:jc w:val="both"/>
        <w:divId w:val="2096124236"/>
        <w:rPr>
          <w:rFonts w:eastAsia="Times New Roman"/>
          <w:color w:val="000000"/>
          <w:sz w:val="20"/>
          <w:szCs w:val="20"/>
          <w:shd w:val="clear" w:color="auto" w:fill="FFFFFF"/>
        </w:rPr>
      </w:pPr>
      <w:r>
        <w:rPr>
          <w:rStyle w:val="slitttl1"/>
          <w:rFonts w:eastAsia="Times New Roman"/>
        </w:rPr>
        <w:t>d)</w:t>
      </w:r>
      <w:r>
        <w:rPr>
          <w:rStyle w:val="slitbdy"/>
          <w:rFonts w:eastAsia="Times New Roman"/>
        </w:rPr>
        <w:t>dreptul la egalitate de şanse şi de tratament;</w:t>
      </w:r>
    </w:p>
    <w:p w14:paraId="18E92CBE" w14:textId="77777777" w:rsidR="00000000" w:rsidRDefault="00ED5BE7">
      <w:pPr>
        <w:autoSpaceDE/>
        <w:autoSpaceDN/>
        <w:jc w:val="both"/>
        <w:divId w:val="2060394537"/>
        <w:rPr>
          <w:rFonts w:eastAsia="Times New Roman"/>
          <w:color w:val="000000"/>
          <w:sz w:val="20"/>
          <w:szCs w:val="20"/>
          <w:shd w:val="clear" w:color="auto" w:fill="FFFFFF"/>
        </w:rPr>
      </w:pPr>
      <w:r>
        <w:rPr>
          <w:rStyle w:val="slitttl1"/>
          <w:rFonts w:eastAsia="Times New Roman"/>
        </w:rPr>
        <w:t>e)</w:t>
      </w:r>
      <w:r>
        <w:rPr>
          <w:rStyle w:val="slitbdy"/>
          <w:rFonts w:eastAsia="Times New Roman"/>
        </w:rPr>
        <w:t>dreptul la demnitate în muncă;</w:t>
      </w:r>
    </w:p>
    <w:p w14:paraId="44663E27" w14:textId="77777777" w:rsidR="00000000" w:rsidRDefault="00ED5BE7">
      <w:pPr>
        <w:autoSpaceDE/>
        <w:autoSpaceDN/>
        <w:jc w:val="both"/>
        <w:divId w:val="1215504946"/>
        <w:rPr>
          <w:rFonts w:eastAsia="Times New Roman"/>
          <w:color w:val="000000"/>
          <w:sz w:val="20"/>
          <w:szCs w:val="20"/>
          <w:shd w:val="clear" w:color="auto" w:fill="FFFFFF"/>
        </w:rPr>
      </w:pPr>
      <w:r>
        <w:rPr>
          <w:rStyle w:val="slitttl1"/>
          <w:rFonts w:eastAsia="Times New Roman"/>
        </w:rPr>
        <w:t>f)</w:t>
      </w:r>
      <w:r>
        <w:rPr>
          <w:rStyle w:val="slitbdy"/>
          <w:rFonts w:eastAsia="Times New Roman"/>
        </w:rPr>
        <w:t>dreptul la securitate şi sănătate în muncă;</w:t>
      </w:r>
    </w:p>
    <w:p w14:paraId="216B42CD" w14:textId="77777777" w:rsidR="00000000" w:rsidRDefault="00ED5BE7">
      <w:pPr>
        <w:autoSpaceDE/>
        <w:autoSpaceDN/>
        <w:jc w:val="both"/>
        <w:divId w:val="1857960723"/>
        <w:rPr>
          <w:rFonts w:eastAsia="Times New Roman"/>
          <w:color w:val="000000"/>
          <w:sz w:val="20"/>
          <w:szCs w:val="20"/>
          <w:shd w:val="clear" w:color="auto" w:fill="FFFFFF"/>
        </w:rPr>
      </w:pPr>
      <w:r>
        <w:rPr>
          <w:rStyle w:val="slitttl1"/>
          <w:rFonts w:eastAsia="Times New Roman"/>
        </w:rPr>
        <w:t>g)</w:t>
      </w:r>
      <w:r>
        <w:rPr>
          <w:rStyle w:val="slitbdy"/>
          <w:rFonts w:eastAsia="Times New Roman"/>
        </w:rPr>
        <w:t>dreptul la acces la formarea profesională;</w:t>
      </w:r>
    </w:p>
    <w:p w14:paraId="2AEE63C7" w14:textId="77777777" w:rsidR="00000000" w:rsidRDefault="00ED5BE7">
      <w:pPr>
        <w:autoSpaceDE/>
        <w:autoSpaceDN/>
        <w:jc w:val="both"/>
        <w:divId w:val="1932275379"/>
        <w:rPr>
          <w:rFonts w:eastAsia="Times New Roman"/>
          <w:color w:val="000000"/>
          <w:sz w:val="20"/>
          <w:szCs w:val="20"/>
          <w:shd w:val="clear" w:color="auto" w:fill="FFFFFF"/>
        </w:rPr>
      </w:pPr>
      <w:r>
        <w:rPr>
          <w:rStyle w:val="slitttl1"/>
          <w:rFonts w:eastAsia="Times New Roman"/>
        </w:rPr>
        <w:t>h)</w:t>
      </w:r>
      <w:r>
        <w:rPr>
          <w:rStyle w:val="slitbdy"/>
          <w:rFonts w:eastAsia="Times New Roman"/>
        </w:rPr>
        <w:t>dreptul la inf</w:t>
      </w:r>
      <w:r>
        <w:rPr>
          <w:rStyle w:val="slitbdy"/>
          <w:rFonts w:eastAsia="Times New Roman"/>
        </w:rPr>
        <w:t>ormare şi consultare;</w:t>
      </w:r>
    </w:p>
    <w:p w14:paraId="167690B4" w14:textId="77777777" w:rsidR="00000000" w:rsidRDefault="00ED5BE7">
      <w:pPr>
        <w:autoSpaceDE/>
        <w:autoSpaceDN/>
        <w:jc w:val="both"/>
        <w:divId w:val="226190523"/>
        <w:rPr>
          <w:rFonts w:eastAsia="Times New Roman"/>
          <w:color w:val="000000"/>
          <w:sz w:val="20"/>
          <w:szCs w:val="20"/>
          <w:shd w:val="clear" w:color="auto" w:fill="FFFFFF"/>
        </w:rPr>
      </w:pPr>
      <w:r>
        <w:rPr>
          <w:rStyle w:val="slitttl1"/>
          <w:rFonts w:eastAsia="Times New Roman"/>
        </w:rPr>
        <w:t>i)</w:t>
      </w:r>
      <w:r>
        <w:rPr>
          <w:rStyle w:val="slitbdy"/>
          <w:rFonts w:eastAsia="Times New Roman"/>
        </w:rPr>
        <w:t>dreptul de a lua parte la determinarea şi ameliorarea condiţiilor de muncă şi a mediului de muncă;</w:t>
      </w:r>
    </w:p>
    <w:p w14:paraId="5D9A00D6" w14:textId="77777777" w:rsidR="00000000" w:rsidRDefault="00ED5BE7">
      <w:pPr>
        <w:autoSpaceDE/>
        <w:autoSpaceDN/>
        <w:jc w:val="both"/>
        <w:divId w:val="1940940485"/>
        <w:rPr>
          <w:rFonts w:eastAsia="Times New Roman"/>
          <w:color w:val="000000"/>
          <w:sz w:val="20"/>
          <w:szCs w:val="20"/>
          <w:shd w:val="clear" w:color="auto" w:fill="FFFFFF"/>
        </w:rPr>
      </w:pPr>
      <w:r>
        <w:rPr>
          <w:rStyle w:val="slitttl1"/>
          <w:rFonts w:eastAsia="Times New Roman"/>
        </w:rPr>
        <w:t>j)</w:t>
      </w:r>
      <w:r>
        <w:rPr>
          <w:rStyle w:val="slitbdy"/>
          <w:rFonts w:eastAsia="Times New Roman"/>
        </w:rPr>
        <w:t>dreptul la protecţie în caz de concediere;</w:t>
      </w:r>
    </w:p>
    <w:p w14:paraId="781EFB77" w14:textId="77777777" w:rsidR="00000000" w:rsidRDefault="00ED5BE7">
      <w:pPr>
        <w:autoSpaceDE/>
        <w:autoSpaceDN/>
        <w:jc w:val="both"/>
        <w:divId w:val="1257322253"/>
        <w:rPr>
          <w:rFonts w:eastAsia="Times New Roman"/>
          <w:color w:val="000000"/>
          <w:sz w:val="20"/>
          <w:szCs w:val="20"/>
          <w:shd w:val="clear" w:color="auto" w:fill="FFFFFF"/>
        </w:rPr>
      </w:pPr>
      <w:r>
        <w:rPr>
          <w:rStyle w:val="slitttl1"/>
          <w:rFonts w:eastAsia="Times New Roman"/>
        </w:rPr>
        <w:t>k)</w:t>
      </w:r>
      <w:r>
        <w:rPr>
          <w:rStyle w:val="slitbdy"/>
          <w:rFonts w:eastAsia="Times New Roman"/>
        </w:rPr>
        <w:t>dreptul la negociere colectivă şi individuală;</w:t>
      </w:r>
    </w:p>
    <w:p w14:paraId="57A1E962" w14:textId="77777777" w:rsidR="00000000" w:rsidRDefault="00ED5BE7">
      <w:pPr>
        <w:autoSpaceDE/>
        <w:autoSpaceDN/>
        <w:jc w:val="both"/>
        <w:divId w:val="2063484802"/>
        <w:rPr>
          <w:rFonts w:eastAsia="Times New Roman"/>
          <w:color w:val="000000"/>
          <w:sz w:val="20"/>
          <w:szCs w:val="20"/>
          <w:shd w:val="clear" w:color="auto" w:fill="FFFFFF"/>
        </w:rPr>
      </w:pPr>
      <w:r>
        <w:rPr>
          <w:rStyle w:val="slitttl1"/>
          <w:rFonts w:eastAsia="Times New Roman"/>
        </w:rPr>
        <w:t>l)</w:t>
      </w:r>
      <w:r>
        <w:rPr>
          <w:rStyle w:val="slitbdy"/>
          <w:rFonts w:eastAsia="Times New Roman"/>
        </w:rPr>
        <w:t>dreptul de a participa la acţiuni col</w:t>
      </w:r>
      <w:r>
        <w:rPr>
          <w:rStyle w:val="slitbdy"/>
          <w:rFonts w:eastAsia="Times New Roman"/>
        </w:rPr>
        <w:t>ective;</w:t>
      </w:r>
    </w:p>
    <w:p w14:paraId="798336D4" w14:textId="77777777" w:rsidR="00000000" w:rsidRDefault="00ED5BE7">
      <w:pPr>
        <w:autoSpaceDE/>
        <w:autoSpaceDN/>
        <w:jc w:val="both"/>
        <w:divId w:val="1526944400"/>
        <w:rPr>
          <w:rFonts w:eastAsia="Times New Roman"/>
          <w:color w:val="000000"/>
          <w:sz w:val="20"/>
          <w:szCs w:val="20"/>
          <w:shd w:val="clear" w:color="auto" w:fill="FFFFFF"/>
        </w:rPr>
      </w:pPr>
      <w:r>
        <w:rPr>
          <w:rStyle w:val="slitttl1"/>
          <w:rFonts w:eastAsia="Times New Roman"/>
        </w:rPr>
        <w:t>m)</w:t>
      </w:r>
      <w:r>
        <w:rPr>
          <w:rStyle w:val="slitbdy"/>
          <w:rFonts w:eastAsia="Times New Roman"/>
        </w:rPr>
        <w:t>dreptul de a constitui sau de a adera la un sindicat;</w:t>
      </w:r>
    </w:p>
    <w:p w14:paraId="39DB683D" w14:textId="77777777" w:rsidR="00000000" w:rsidRDefault="00ED5BE7">
      <w:pPr>
        <w:autoSpaceDE/>
        <w:autoSpaceDN/>
        <w:jc w:val="both"/>
        <w:divId w:val="1846818807"/>
        <w:rPr>
          <w:rStyle w:val="slitbdy"/>
          <w:color w:val="0000FF"/>
        </w:rPr>
      </w:pPr>
      <w:r>
        <w:rPr>
          <w:rStyle w:val="slitttl1"/>
          <w:rFonts w:eastAsia="Times New Roman"/>
        </w:rPr>
        <w:t>m^1)</w:t>
      </w:r>
      <w:r>
        <w:rPr>
          <w:rStyle w:val="slitbdy"/>
          <w:rFonts w:eastAsia="Times New Roman"/>
          <w:color w:val="0000FF"/>
        </w:rPr>
        <w:t>dreptul de a solicita trecerea pe un post vacant care îi asigură condiţii de muncă mai favorabile dacă şi-a încheiat perioada de probă şi are o vechime de cel puţin 6 luni la acelaşi angaj</w:t>
      </w:r>
      <w:r>
        <w:rPr>
          <w:rStyle w:val="slitbdy"/>
          <w:rFonts w:eastAsia="Times New Roman"/>
          <w:color w:val="0000FF"/>
        </w:rPr>
        <w:t>ator;</w:t>
      </w:r>
    </w:p>
    <w:p w14:paraId="313AC480" w14:textId="77777777" w:rsidR="00000000" w:rsidRDefault="00ED5BE7">
      <w:pPr>
        <w:pStyle w:val="NormalWeb"/>
        <w:spacing w:before="0" w:after="0"/>
        <w:jc w:val="both"/>
        <w:divId w:val="1846818807"/>
      </w:pPr>
      <w:r>
        <w:rPr>
          <w:rFonts w:ascii="Verdana" w:hAnsi="Verdana"/>
          <w:color w:val="0000FF"/>
          <w:sz w:val="20"/>
          <w:szCs w:val="20"/>
          <w:shd w:val="clear" w:color="auto" w:fill="FFFFFF"/>
        </w:rPr>
        <w:t xml:space="preserve">La data de 22-10-2022 Alineatul (1) din Articolul 39 , Capitolul II , Titlul II a fost completat de </w:t>
      </w:r>
      <w:r>
        <w:rPr>
          <w:rFonts w:ascii="Verdana" w:hAnsi="Verdana"/>
          <w:color w:val="0000FF"/>
          <w:sz w:val="20"/>
          <w:szCs w:val="20"/>
          <w:u w:val="single"/>
          <w:shd w:val="clear" w:color="auto" w:fill="FFFFFF"/>
        </w:rPr>
        <w:t>Punctul 14, Articolul I din LEGEA nr. 283 din 17 octombrie 2022, publicată în MONITORUL OFICIAL nr. 1013 din 19 octombrie 2022</w:t>
      </w:r>
    </w:p>
    <w:p w14:paraId="36914242" w14:textId="77777777" w:rsidR="00000000" w:rsidRDefault="00ED5BE7">
      <w:pPr>
        <w:autoSpaceDE/>
        <w:autoSpaceDN/>
        <w:jc w:val="both"/>
        <w:divId w:val="419303485"/>
        <w:rPr>
          <w:rFonts w:eastAsia="Times New Roman"/>
          <w:color w:val="000000"/>
          <w:sz w:val="20"/>
          <w:szCs w:val="20"/>
          <w:shd w:val="clear" w:color="auto" w:fill="FFFFFF"/>
        </w:rPr>
      </w:pPr>
      <w:r>
        <w:rPr>
          <w:rStyle w:val="slitttl1"/>
          <w:rFonts w:eastAsia="Times New Roman"/>
        </w:rPr>
        <w:t>n)</w:t>
      </w:r>
      <w:r>
        <w:rPr>
          <w:rStyle w:val="slitbdy"/>
          <w:rFonts w:eastAsia="Times New Roman"/>
        </w:rPr>
        <w:t>alte drepturi prevăzu</w:t>
      </w:r>
      <w:r>
        <w:rPr>
          <w:rStyle w:val="slitbdy"/>
          <w:rFonts w:eastAsia="Times New Roman"/>
        </w:rPr>
        <w:t>te de lege sau de contractele colective de muncă aplicabile.</w:t>
      </w:r>
    </w:p>
    <w:p w14:paraId="7DA7BD0F" w14:textId="77777777" w:rsidR="00000000" w:rsidRDefault="00ED5BE7">
      <w:pPr>
        <w:pStyle w:val="sntattl"/>
        <w:jc w:val="both"/>
        <w:divId w:val="1590388793"/>
        <w:rPr>
          <w:shd w:val="clear" w:color="auto" w:fill="FFFFFF"/>
        </w:rPr>
      </w:pPr>
      <w:r>
        <w:rPr>
          <w:shd w:val="clear" w:color="auto" w:fill="FFFFFF"/>
        </w:rPr>
        <w:t xml:space="preserve">Notă </w:t>
      </w:r>
    </w:p>
    <w:p w14:paraId="270CD58C" w14:textId="77777777" w:rsidR="00000000" w:rsidRDefault="00ED5BE7">
      <w:pPr>
        <w:autoSpaceDE/>
        <w:autoSpaceDN/>
        <w:jc w:val="both"/>
        <w:divId w:val="89935827"/>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articolului II din LEGEA nr. 283 din 17 octombrie 2022</w:t>
      </w:r>
      <w:r>
        <w:rPr>
          <w:rFonts w:eastAsia="Times New Roman"/>
          <w:color w:val="000000"/>
          <w:sz w:val="17"/>
          <w:szCs w:val="17"/>
          <w:shd w:val="clear" w:color="auto" w:fill="FFFFFF"/>
        </w:rPr>
        <w:t>, publicată în MONITORUL OFICIAL nr. 1013 din 19 octombrie 2022, pentru salariatul care are raporturi de muncă stabilite anteri</w:t>
      </w:r>
      <w:r>
        <w:rPr>
          <w:rFonts w:eastAsia="Times New Roman"/>
          <w:color w:val="000000"/>
          <w:sz w:val="17"/>
          <w:szCs w:val="17"/>
          <w:shd w:val="clear" w:color="auto" w:fill="FFFFFF"/>
        </w:rPr>
        <w:t xml:space="preserve">or datei de intrare în vigoare a prezentei legi, informaţiile suplimentare privind condiţiile aplicabile raportului de muncă se comunică de către angajator, la cerere, în maximum 30 de zile lucrătoare de la data primirii solicitării scrise a salariatului. </w:t>
      </w:r>
      <w:r>
        <w:rPr>
          <w:rFonts w:eastAsia="Times New Roman"/>
          <w:color w:val="000000"/>
          <w:sz w:val="17"/>
          <w:szCs w:val="17"/>
          <w:shd w:val="clear" w:color="auto" w:fill="FFFFFF"/>
        </w:rPr>
        <w:t xml:space="preserve">Lipsa unei astfel de solicitări nu exclude aplicarea drepturilor minime stabilite la </w:t>
      </w:r>
      <w:r>
        <w:rPr>
          <w:rStyle w:val="slgi1"/>
          <w:rFonts w:eastAsia="Times New Roman"/>
        </w:rPr>
        <w:t>art. 35 alin. (1)</w:t>
      </w:r>
      <w:r>
        <w:rPr>
          <w:rFonts w:eastAsia="Times New Roman"/>
          <w:color w:val="000000"/>
          <w:sz w:val="17"/>
          <w:szCs w:val="17"/>
          <w:shd w:val="clear" w:color="auto" w:fill="FFFFFF"/>
        </w:rPr>
        <w:t xml:space="preserve">, </w:t>
      </w:r>
      <w:r>
        <w:rPr>
          <w:rStyle w:val="slgi1"/>
          <w:rFonts w:eastAsia="Times New Roman"/>
        </w:rPr>
        <w:t>art. 39 alin. (1)</w:t>
      </w:r>
      <w:r>
        <w:rPr>
          <w:rFonts w:eastAsia="Times New Roman"/>
          <w:color w:val="000000"/>
          <w:sz w:val="17"/>
          <w:szCs w:val="17"/>
          <w:shd w:val="clear" w:color="auto" w:fill="FFFFFF"/>
        </w:rPr>
        <w:t xml:space="preserve">, </w:t>
      </w:r>
      <w:r>
        <w:rPr>
          <w:rStyle w:val="slgi1"/>
          <w:rFonts w:eastAsia="Times New Roman"/>
        </w:rPr>
        <w:t>art. 40 alin. (2) lit. j)</w:t>
      </w:r>
      <w:r>
        <w:rPr>
          <w:rFonts w:eastAsia="Times New Roman"/>
          <w:color w:val="000000"/>
          <w:sz w:val="17"/>
          <w:szCs w:val="17"/>
          <w:shd w:val="clear" w:color="auto" w:fill="FFFFFF"/>
        </w:rPr>
        <w:t xml:space="preserve">, </w:t>
      </w:r>
      <w:r>
        <w:rPr>
          <w:rStyle w:val="slgi1"/>
          <w:rFonts w:eastAsia="Times New Roman"/>
        </w:rPr>
        <w:t>art. 194</w:t>
      </w:r>
      <w:r>
        <w:rPr>
          <w:rFonts w:eastAsia="Times New Roman"/>
          <w:color w:val="000000"/>
          <w:sz w:val="17"/>
          <w:szCs w:val="17"/>
          <w:shd w:val="clear" w:color="auto" w:fill="FFFFFF"/>
        </w:rPr>
        <w:t xml:space="preserve"> şi </w:t>
      </w:r>
      <w:r>
        <w:rPr>
          <w:rStyle w:val="slgi1"/>
          <w:rFonts w:eastAsia="Times New Roman"/>
        </w:rPr>
        <w:t>art. 278^2 din Legea nr. 53/2003 - Codul muncii, republicată</w:t>
      </w:r>
      <w:r>
        <w:rPr>
          <w:rFonts w:eastAsia="Times New Roman"/>
          <w:color w:val="000000"/>
          <w:sz w:val="17"/>
          <w:szCs w:val="17"/>
          <w:shd w:val="clear" w:color="auto" w:fill="FFFFFF"/>
        </w:rPr>
        <w:t>, cu modificările şi completările ulterioare, inclusiv cu cele aduse prin prezenta lege.</w:t>
      </w:r>
    </w:p>
    <w:p w14:paraId="32692152" w14:textId="77777777" w:rsidR="00000000" w:rsidRDefault="00ED5BE7">
      <w:pPr>
        <w:autoSpaceDE/>
        <w:autoSpaceDN/>
        <w:jc w:val="both"/>
        <w:divId w:val="1285038775"/>
        <w:rPr>
          <w:rStyle w:val="salnbdy"/>
        </w:rPr>
      </w:pPr>
      <w:r>
        <w:rPr>
          <w:rStyle w:val="salnttl1"/>
          <w:rFonts w:eastAsia="Times New Roman"/>
        </w:rPr>
        <w:t>(2)</w:t>
      </w:r>
      <w:r>
        <w:rPr>
          <w:rStyle w:val="salnbdy"/>
          <w:rFonts w:eastAsia="Times New Roman"/>
        </w:rPr>
        <w:t>Salariatului îi revin, în principal, următoarele obligaţii:</w:t>
      </w:r>
    </w:p>
    <w:p w14:paraId="063008E1" w14:textId="77777777" w:rsidR="00000000" w:rsidRDefault="00ED5BE7">
      <w:pPr>
        <w:autoSpaceDE/>
        <w:autoSpaceDN/>
        <w:jc w:val="both"/>
        <w:divId w:val="30152775"/>
      </w:pPr>
      <w:r>
        <w:rPr>
          <w:rStyle w:val="slitttl1"/>
          <w:rFonts w:eastAsia="Times New Roman"/>
        </w:rPr>
        <w:t>a)</w:t>
      </w:r>
      <w:r>
        <w:rPr>
          <w:rStyle w:val="slitbdy"/>
          <w:rFonts w:eastAsia="Times New Roman"/>
        </w:rPr>
        <w:t>obligaţia de a realiza norma de muncă sau,</w:t>
      </w:r>
      <w:r>
        <w:rPr>
          <w:rStyle w:val="slitbdy"/>
          <w:rFonts w:eastAsia="Times New Roman"/>
        </w:rPr>
        <w:t xml:space="preserve"> după caz, de a îndeplini atribuţiile ce îi revin conform fişei postului;</w:t>
      </w:r>
    </w:p>
    <w:p w14:paraId="7BD15B27" w14:textId="77777777" w:rsidR="00000000" w:rsidRDefault="00ED5BE7">
      <w:pPr>
        <w:autoSpaceDE/>
        <w:autoSpaceDN/>
        <w:jc w:val="both"/>
        <w:divId w:val="1672827514"/>
        <w:rPr>
          <w:rFonts w:eastAsia="Times New Roman"/>
          <w:color w:val="000000"/>
          <w:sz w:val="20"/>
          <w:szCs w:val="20"/>
          <w:shd w:val="clear" w:color="auto" w:fill="FFFFFF"/>
        </w:rPr>
      </w:pPr>
      <w:r>
        <w:rPr>
          <w:rStyle w:val="slitttl1"/>
          <w:rFonts w:eastAsia="Times New Roman"/>
        </w:rPr>
        <w:t>b)</w:t>
      </w:r>
      <w:r>
        <w:rPr>
          <w:rStyle w:val="slitbdy"/>
          <w:rFonts w:eastAsia="Times New Roman"/>
        </w:rPr>
        <w:t>obligaţia de a respecta disciplina muncii;</w:t>
      </w:r>
    </w:p>
    <w:p w14:paraId="29A2E8F2" w14:textId="77777777" w:rsidR="00000000" w:rsidRDefault="00ED5BE7">
      <w:pPr>
        <w:autoSpaceDE/>
        <w:autoSpaceDN/>
        <w:jc w:val="both"/>
        <w:divId w:val="847328031"/>
        <w:rPr>
          <w:rFonts w:eastAsia="Times New Roman"/>
          <w:color w:val="000000"/>
          <w:sz w:val="20"/>
          <w:szCs w:val="20"/>
          <w:shd w:val="clear" w:color="auto" w:fill="FFFFFF"/>
        </w:rPr>
      </w:pPr>
      <w:r>
        <w:rPr>
          <w:rStyle w:val="slitttl1"/>
          <w:rFonts w:eastAsia="Times New Roman"/>
        </w:rPr>
        <w:t>c)</w:t>
      </w:r>
      <w:r>
        <w:rPr>
          <w:rStyle w:val="slitbdy"/>
          <w:rFonts w:eastAsia="Times New Roman"/>
        </w:rPr>
        <w:t>obligaţia de a respecta prevederile cuprinse în regulamentul intern, în contractul colectiv de muncă aplicabil, precum şi în contractul</w:t>
      </w:r>
      <w:r>
        <w:rPr>
          <w:rStyle w:val="slitbdy"/>
          <w:rFonts w:eastAsia="Times New Roman"/>
        </w:rPr>
        <w:t xml:space="preserve"> individual de muncă;</w:t>
      </w:r>
    </w:p>
    <w:p w14:paraId="69CF5677" w14:textId="77777777" w:rsidR="00000000" w:rsidRDefault="00ED5BE7">
      <w:pPr>
        <w:autoSpaceDE/>
        <w:autoSpaceDN/>
        <w:jc w:val="both"/>
        <w:divId w:val="968584704"/>
        <w:rPr>
          <w:rFonts w:eastAsia="Times New Roman"/>
          <w:color w:val="000000"/>
          <w:sz w:val="20"/>
          <w:szCs w:val="20"/>
          <w:shd w:val="clear" w:color="auto" w:fill="FFFFFF"/>
        </w:rPr>
      </w:pPr>
      <w:r>
        <w:rPr>
          <w:rStyle w:val="slitttl1"/>
          <w:rFonts w:eastAsia="Times New Roman"/>
        </w:rPr>
        <w:t>d)</w:t>
      </w:r>
      <w:r>
        <w:rPr>
          <w:rStyle w:val="slitbdy"/>
          <w:rFonts w:eastAsia="Times New Roman"/>
        </w:rPr>
        <w:t>obligaţia de fidelitate faţă de angajator în executarea atribuţiilor de serviciu;</w:t>
      </w:r>
    </w:p>
    <w:p w14:paraId="5235092B" w14:textId="77777777" w:rsidR="00000000" w:rsidRDefault="00ED5BE7">
      <w:pPr>
        <w:autoSpaceDE/>
        <w:autoSpaceDN/>
        <w:jc w:val="both"/>
        <w:divId w:val="732047148"/>
        <w:rPr>
          <w:rFonts w:eastAsia="Times New Roman"/>
          <w:color w:val="000000"/>
          <w:sz w:val="20"/>
          <w:szCs w:val="20"/>
          <w:shd w:val="clear" w:color="auto" w:fill="FFFFFF"/>
        </w:rPr>
      </w:pPr>
      <w:r>
        <w:rPr>
          <w:rStyle w:val="slitttl1"/>
          <w:rFonts w:eastAsia="Times New Roman"/>
        </w:rPr>
        <w:t>e)</w:t>
      </w:r>
      <w:r>
        <w:rPr>
          <w:rStyle w:val="slitbdy"/>
          <w:rFonts w:eastAsia="Times New Roman"/>
        </w:rPr>
        <w:t>obligaţia de a respecta măsurile de securitate şi sănătate a muncii în unitate;</w:t>
      </w:r>
    </w:p>
    <w:p w14:paraId="57AD8CB6" w14:textId="77777777" w:rsidR="00000000" w:rsidRDefault="00ED5BE7">
      <w:pPr>
        <w:autoSpaceDE/>
        <w:autoSpaceDN/>
        <w:jc w:val="both"/>
        <w:divId w:val="1653872108"/>
        <w:rPr>
          <w:rFonts w:eastAsia="Times New Roman"/>
          <w:color w:val="000000"/>
          <w:sz w:val="20"/>
          <w:szCs w:val="20"/>
          <w:shd w:val="clear" w:color="auto" w:fill="FFFFFF"/>
        </w:rPr>
      </w:pPr>
      <w:r>
        <w:rPr>
          <w:rStyle w:val="slitttl1"/>
          <w:rFonts w:eastAsia="Times New Roman"/>
        </w:rPr>
        <w:t>f)</w:t>
      </w:r>
      <w:r>
        <w:rPr>
          <w:rStyle w:val="slitbdy"/>
          <w:rFonts w:eastAsia="Times New Roman"/>
        </w:rPr>
        <w:t>obligaţia de a respecta secretul de serviciu;</w:t>
      </w:r>
    </w:p>
    <w:p w14:paraId="37FC1702" w14:textId="77777777" w:rsidR="00000000" w:rsidRDefault="00ED5BE7">
      <w:pPr>
        <w:autoSpaceDE/>
        <w:autoSpaceDN/>
        <w:jc w:val="both"/>
        <w:divId w:val="500851144"/>
        <w:rPr>
          <w:rFonts w:eastAsia="Times New Roman"/>
          <w:color w:val="000000"/>
          <w:sz w:val="20"/>
          <w:szCs w:val="20"/>
          <w:shd w:val="clear" w:color="auto" w:fill="FFFFFF"/>
        </w:rPr>
      </w:pPr>
      <w:r>
        <w:rPr>
          <w:rStyle w:val="slitttl1"/>
          <w:rFonts w:eastAsia="Times New Roman"/>
        </w:rPr>
        <w:t>g)</w:t>
      </w:r>
      <w:r>
        <w:rPr>
          <w:rStyle w:val="slitbdy"/>
          <w:rFonts w:eastAsia="Times New Roman"/>
        </w:rPr>
        <w:t>alte obligaţii pre</w:t>
      </w:r>
      <w:r>
        <w:rPr>
          <w:rStyle w:val="slitbdy"/>
          <w:rFonts w:eastAsia="Times New Roman"/>
        </w:rPr>
        <w:t>văzute de lege sau de contractele colective de muncă aplicabile.</w:t>
      </w:r>
    </w:p>
    <w:p w14:paraId="5D0B68FD" w14:textId="77777777" w:rsidR="00000000" w:rsidRDefault="00ED5BE7">
      <w:pPr>
        <w:pStyle w:val="sartttl"/>
        <w:jc w:val="both"/>
        <w:divId w:val="586770030"/>
        <w:rPr>
          <w:shd w:val="clear" w:color="auto" w:fill="FFFFFF"/>
        </w:rPr>
      </w:pPr>
      <w:r>
        <w:rPr>
          <w:shd w:val="clear" w:color="auto" w:fill="FFFFFF"/>
        </w:rPr>
        <w:t>Articolul 40</w:t>
      </w:r>
    </w:p>
    <w:p w14:paraId="19C793C5" w14:textId="77777777" w:rsidR="00000000" w:rsidRDefault="00ED5BE7">
      <w:pPr>
        <w:autoSpaceDE/>
        <w:autoSpaceDN/>
        <w:jc w:val="both"/>
        <w:divId w:val="1484539579"/>
        <w:rPr>
          <w:rStyle w:val="salnbdy"/>
          <w:rFonts w:eastAsia="Times New Roman"/>
        </w:rPr>
      </w:pPr>
      <w:r>
        <w:rPr>
          <w:rStyle w:val="salnttl1"/>
          <w:rFonts w:eastAsia="Times New Roman"/>
        </w:rPr>
        <w:t>(1)</w:t>
      </w:r>
      <w:r>
        <w:rPr>
          <w:rStyle w:val="salnbdy"/>
          <w:rFonts w:eastAsia="Times New Roman"/>
        </w:rPr>
        <w:t>Angajatorul are, în principal, următoarele drepturi:</w:t>
      </w:r>
    </w:p>
    <w:p w14:paraId="187CA896" w14:textId="77777777" w:rsidR="00000000" w:rsidRDefault="00ED5BE7">
      <w:pPr>
        <w:autoSpaceDE/>
        <w:autoSpaceDN/>
        <w:jc w:val="both"/>
        <w:divId w:val="440613971"/>
      </w:pPr>
      <w:r>
        <w:rPr>
          <w:rStyle w:val="slitttl1"/>
          <w:rFonts w:eastAsia="Times New Roman"/>
        </w:rPr>
        <w:t>a)</w:t>
      </w:r>
      <w:r>
        <w:rPr>
          <w:rStyle w:val="slitbdy"/>
          <w:rFonts w:eastAsia="Times New Roman"/>
        </w:rPr>
        <w:t>să stabilească organizarea şi funcţionarea unităţii;</w:t>
      </w:r>
    </w:p>
    <w:p w14:paraId="015C48EE" w14:textId="77777777" w:rsidR="00000000" w:rsidRDefault="00ED5BE7">
      <w:pPr>
        <w:autoSpaceDE/>
        <w:autoSpaceDN/>
        <w:jc w:val="both"/>
        <w:divId w:val="1732070153"/>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să stabilească atribuţiile corespunzătoare fiecărui salariat, în </w:t>
      </w:r>
      <w:r>
        <w:rPr>
          <w:rStyle w:val="slitbdy"/>
          <w:rFonts w:eastAsia="Times New Roman"/>
        </w:rPr>
        <w:t>condiţiile legii;</w:t>
      </w:r>
    </w:p>
    <w:p w14:paraId="4C667C0C" w14:textId="77777777" w:rsidR="00000000" w:rsidRDefault="00ED5BE7">
      <w:pPr>
        <w:autoSpaceDE/>
        <w:autoSpaceDN/>
        <w:jc w:val="both"/>
        <w:divId w:val="732503427"/>
        <w:rPr>
          <w:rFonts w:eastAsia="Times New Roman"/>
          <w:color w:val="000000"/>
          <w:sz w:val="20"/>
          <w:szCs w:val="20"/>
          <w:shd w:val="clear" w:color="auto" w:fill="FFFFFF"/>
        </w:rPr>
      </w:pPr>
      <w:r>
        <w:rPr>
          <w:rStyle w:val="slitttl1"/>
          <w:rFonts w:eastAsia="Times New Roman"/>
        </w:rPr>
        <w:t>c)</w:t>
      </w:r>
      <w:r>
        <w:rPr>
          <w:rStyle w:val="slitbdy"/>
          <w:rFonts w:eastAsia="Times New Roman"/>
        </w:rPr>
        <w:t>să dea dispoziţii cu caracter obligatoriu pentru salariat, sub rezerva legalităţii lor;</w:t>
      </w:r>
    </w:p>
    <w:p w14:paraId="12B1AAEF" w14:textId="77777777" w:rsidR="00000000" w:rsidRDefault="00ED5BE7">
      <w:pPr>
        <w:autoSpaceDE/>
        <w:autoSpaceDN/>
        <w:jc w:val="both"/>
        <w:divId w:val="1291785358"/>
        <w:rPr>
          <w:rFonts w:eastAsia="Times New Roman"/>
          <w:color w:val="000000"/>
          <w:sz w:val="20"/>
          <w:szCs w:val="20"/>
          <w:shd w:val="clear" w:color="auto" w:fill="FFFFFF"/>
        </w:rPr>
      </w:pPr>
      <w:r>
        <w:rPr>
          <w:rStyle w:val="slitttl1"/>
          <w:rFonts w:eastAsia="Times New Roman"/>
        </w:rPr>
        <w:t>d)</w:t>
      </w:r>
      <w:r>
        <w:rPr>
          <w:rStyle w:val="slitbdy"/>
          <w:rFonts w:eastAsia="Times New Roman"/>
        </w:rPr>
        <w:t>să exercite controlul asupra modului de îndeplinire a sarcinilor de serviciu;</w:t>
      </w:r>
    </w:p>
    <w:p w14:paraId="44F75835" w14:textId="77777777" w:rsidR="00000000" w:rsidRDefault="00ED5BE7">
      <w:pPr>
        <w:autoSpaceDE/>
        <w:autoSpaceDN/>
        <w:jc w:val="both"/>
        <w:divId w:val="126943645"/>
        <w:rPr>
          <w:rFonts w:eastAsia="Times New Roman"/>
          <w:color w:val="000000"/>
          <w:sz w:val="20"/>
          <w:szCs w:val="20"/>
          <w:shd w:val="clear" w:color="auto" w:fill="FFFFFF"/>
        </w:rPr>
      </w:pPr>
      <w:r>
        <w:rPr>
          <w:rStyle w:val="slitttl1"/>
          <w:rFonts w:eastAsia="Times New Roman"/>
        </w:rPr>
        <w:t>e)</w:t>
      </w:r>
      <w:r>
        <w:rPr>
          <w:rStyle w:val="slitbdy"/>
          <w:rFonts w:eastAsia="Times New Roman"/>
        </w:rPr>
        <w:t>să constate săvârşirea abaterilor disciplinare şi să aplice sancţi</w:t>
      </w:r>
      <w:r>
        <w:rPr>
          <w:rStyle w:val="slitbdy"/>
          <w:rFonts w:eastAsia="Times New Roman"/>
        </w:rPr>
        <w:t>unile corespunzătoare, potrivit legii, contractului colectiv de muncă aplicabil şi regulamentului intern;</w:t>
      </w:r>
    </w:p>
    <w:p w14:paraId="5FFFCABC" w14:textId="77777777" w:rsidR="00000000" w:rsidRDefault="00ED5BE7">
      <w:pPr>
        <w:autoSpaceDE/>
        <w:autoSpaceDN/>
        <w:jc w:val="both"/>
        <w:divId w:val="2019497554"/>
        <w:rPr>
          <w:rFonts w:eastAsia="Times New Roman"/>
          <w:color w:val="000000"/>
          <w:sz w:val="20"/>
          <w:szCs w:val="20"/>
          <w:shd w:val="clear" w:color="auto" w:fill="FFFFFF"/>
        </w:rPr>
      </w:pPr>
      <w:r>
        <w:rPr>
          <w:rStyle w:val="slitttl1"/>
          <w:rFonts w:eastAsia="Times New Roman"/>
        </w:rPr>
        <w:t>f)</w:t>
      </w:r>
      <w:r>
        <w:rPr>
          <w:rStyle w:val="slitbdy"/>
          <w:rFonts w:eastAsia="Times New Roman"/>
        </w:rPr>
        <w:t>să stabilească obiectivele de performanţă individuală, precum şi criteriile de evaluare a realizării acestora.</w:t>
      </w:r>
    </w:p>
    <w:p w14:paraId="73117432" w14:textId="77777777" w:rsidR="00000000" w:rsidRDefault="00ED5BE7">
      <w:pPr>
        <w:autoSpaceDE/>
        <w:autoSpaceDN/>
        <w:jc w:val="both"/>
        <w:divId w:val="766005224"/>
        <w:rPr>
          <w:rStyle w:val="salnbdy"/>
        </w:rPr>
      </w:pPr>
      <w:r>
        <w:rPr>
          <w:rStyle w:val="salnttl1"/>
          <w:rFonts w:eastAsia="Times New Roman"/>
        </w:rPr>
        <w:t>(2)</w:t>
      </w:r>
      <w:r>
        <w:rPr>
          <w:rStyle w:val="salnbdy"/>
          <w:rFonts w:eastAsia="Times New Roman"/>
        </w:rPr>
        <w:t>Angajatorului îi revin, în principal, următoarele obligaţii:</w:t>
      </w:r>
    </w:p>
    <w:p w14:paraId="7FA3A390" w14:textId="77777777" w:rsidR="00000000" w:rsidRDefault="00ED5BE7">
      <w:pPr>
        <w:autoSpaceDE/>
        <w:autoSpaceDN/>
        <w:jc w:val="both"/>
        <w:divId w:val="314577813"/>
      </w:pPr>
      <w:r>
        <w:rPr>
          <w:rStyle w:val="slitttl1"/>
          <w:rFonts w:eastAsia="Times New Roman"/>
        </w:rPr>
        <w:lastRenderedPageBreak/>
        <w:t>a)</w:t>
      </w:r>
      <w:r>
        <w:rPr>
          <w:rStyle w:val="slitbdy"/>
          <w:rFonts w:eastAsia="Times New Roman"/>
        </w:rPr>
        <w:t xml:space="preserve">să informeze salariaţii asupra condiţiilor de muncă şi asupra elementelor care </w:t>
      </w:r>
      <w:r>
        <w:rPr>
          <w:rStyle w:val="slitbdy"/>
          <w:rFonts w:eastAsia="Times New Roman"/>
        </w:rPr>
        <w:t>privesc desfăşurarea relaţiilor de muncă;</w:t>
      </w:r>
    </w:p>
    <w:p w14:paraId="43C6BFD3" w14:textId="77777777" w:rsidR="00000000" w:rsidRDefault="00ED5BE7">
      <w:pPr>
        <w:autoSpaceDE/>
        <w:autoSpaceDN/>
        <w:jc w:val="both"/>
        <w:divId w:val="1393426691"/>
        <w:rPr>
          <w:rFonts w:eastAsia="Times New Roman"/>
          <w:color w:val="000000"/>
          <w:sz w:val="20"/>
          <w:szCs w:val="20"/>
          <w:shd w:val="clear" w:color="auto" w:fill="FFFFFF"/>
        </w:rPr>
      </w:pPr>
      <w:r>
        <w:rPr>
          <w:rStyle w:val="slitttl1"/>
          <w:rFonts w:eastAsia="Times New Roman"/>
        </w:rPr>
        <w:t>b)</w:t>
      </w:r>
      <w:r>
        <w:rPr>
          <w:rStyle w:val="slitbdy"/>
          <w:rFonts w:eastAsia="Times New Roman"/>
        </w:rPr>
        <w:t>să asigure permanent condiţiile tehnice şi organizatorice avute în vedere la elaborarea normelor de muncă şi condiţiile corespunzătoare de muncă;</w:t>
      </w:r>
    </w:p>
    <w:p w14:paraId="3AB9ECE0" w14:textId="77777777" w:rsidR="00000000" w:rsidRDefault="00ED5BE7">
      <w:pPr>
        <w:autoSpaceDE/>
        <w:autoSpaceDN/>
        <w:jc w:val="both"/>
        <w:divId w:val="1446844213"/>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să acorde salariaţilor toate drepturile ce decurg din lege, din </w:t>
      </w:r>
      <w:r>
        <w:rPr>
          <w:rStyle w:val="slitbdy"/>
          <w:rFonts w:eastAsia="Times New Roman"/>
        </w:rPr>
        <w:t>contractul colectiv de muncă aplicabil şi din contractele individuale de muncă;</w:t>
      </w:r>
    </w:p>
    <w:p w14:paraId="09C12472" w14:textId="77777777" w:rsidR="00000000" w:rsidRDefault="00ED5BE7">
      <w:pPr>
        <w:autoSpaceDE/>
        <w:autoSpaceDN/>
        <w:jc w:val="both"/>
        <w:divId w:val="1568498085"/>
        <w:rPr>
          <w:rFonts w:eastAsia="Times New Roman"/>
          <w:color w:val="000000"/>
          <w:sz w:val="20"/>
          <w:szCs w:val="20"/>
          <w:shd w:val="clear" w:color="auto" w:fill="FFFFFF"/>
        </w:rPr>
      </w:pPr>
      <w:r>
        <w:rPr>
          <w:rStyle w:val="slitttl1"/>
          <w:rFonts w:eastAsia="Times New Roman"/>
        </w:rPr>
        <w:t>d)</w:t>
      </w:r>
      <w:r>
        <w:rPr>
          <w:rStyle w:val="slitbdy"/>
          <w:rFonts w:eastAsia="Times New Roman"/>
        </w:rPr>
        <w:t>să comunice periodic salariaţilor situaţia economică şi financiară a unităţii, cu excepţia informaţiilor sensibile sau secrete, care, prin divulgare, sunt de natură să prejud</w:t>
      </w:r>
      <w:r>
        <w:rPr>
          <w:rStyle w:val="slitbdy"/>
          <w:rFonts w:eastAsia="Times New Roman"/>
        </w:rPr>
        <w:t>icieze activitatea unităţii. Periodicitatea comunicărilor se stabileşte prin negociere în contractul colectiv de muncă aplicabil;</w:t>
      </w:r>
    </w:p>
    <w:p w14:paraId="519FDF70" w14:textId="77777777" w:rsidR="00000000" w:rsidRDefault="00ED5BE7">
      <w:pPr>
        <w:autoSpaceDE/>
        <w:autoSpaceDN/>
        <w:jc w:val="both"/>
        <w:divId w:val="421804950"/>
        <w:rPr>
          <w:rFonts w:eastAsia="Times New Roman"/>
          <w:color w:val="000000"/>
          <w:sz w:val="20"/>
          <w:szCs w:val="20"/>
          <w:shd w:val="clear" w:color="auto" w:fill="FFFFFF"/>
        </w:rPr>
      </w:pPr>
      <w:r>
        <w:rPr>
          <w:rStyle w:val="slitttl1"/>
          <w:rFonts w:eastAsia="Times New Roman"/>
        </w:rPr>
        <w:t>e)</w:t>
      </w:r>
      <w:r>
        <w:rPr>
          <w:rStyle w:val="slitbdy"/>
          <w:rFonts w:eastAsia="Times New Roman"/>
        </w:rPr>
        <w:t>să se consulte cu sindicatul sau, după caz, cu reprezentanţii salariaţilor în privinţa deciziilor susceptibile să afecteze s</w:t>
      </w:r>
      <w:r>
        <w:rPr>
          <w:rStyle w:val="slitbdy"/>
          <w:rFonts w:eastAsia="Times New Roman"/>
        </w:rPr>
        <w:t>ubstanţial drepturile şi interesele acestora;</w:t>
      </w:r>
    </w:p>
    <w:p w14:paraId="7D4BA419" w14:textId="77777777" w:rsidR="00000000" w:rsidRDefault="00ED5BE7">
      <w:pPr>
        <w:autoSpaceDE/>
        <w:autoSpaceDN/>
        <w:jc w:val="both"/>
        <w:divId w:val="196048104"/>
        <w:rPr>
          <w:rFonts w:eastAsia="Times New Roman"/>
          <w:color w:val="000000"/>
          <w:sz w:val="20"/>
          <w:szCs w:val="20"/>
          <w:shd w:val="clear" w:color="auto" w:fill="FFFFFF"/>
        </w:rPr>
      </w:pPr>
      <w:r>
        <w:rPr>
          <w:rStyle w:val="slitttl1"/>
          <w:rFonts w:eastAsia="Times New Roman"/>
        </w:rPr>
        <w:t>f)</w:t>
      </w:r>
      <w:r>
        <w:rPr>
          <w:rStyle w:val="slitbdy"/>
          <w:rFonts w:eastAsia="Times New Roman"/>
        </w:rPr>
        <w:t>să plătească toate contribuţiile şi impozitele aflate în sarcina sa, precum şi să reţină şi să vireze contribuţiile şi impozitele datorate de salariaţi, în condiţiile legii;</w:t>
      </w:r>
    </w:p>
    <w:p w14:paraId="59E3602C" w14:textId="77777777" w:rsidR="00000000" w:rsidRDefault="00ED5BE7">
      <w:pPr>
        <w:autoSpaceDE/>
        <w:autoSpaceDN/>
        <w:jc w:val="both"/>
        <w:divId w:val="455565652"/>
        <w:rPr>
          <w:rFonts w:eastAsia="Times New Roman"/>
          <w:color w:val="000000"/>
          <w:sz w:val="20"/>
          <w:szCs w:val="20"/>
          <w:shd w:val="clear" w:color="auto" w:fill="FFFFFF"/>
        </w:rPr>
      </w:pPr>
      <w:r>
        <w:rPr>
          <w:rStyle w:val="slitttl1"/>
          <w:rFonts w:eastAsia="Times New Roman"/>
        </w:rPr>
        <w:t>g)</w:t>
      </w:r>
      <w:r>
        <w:rPr>
          <w:rStyle w:val="slitbdy"/>
          <w:rFonts w:eastAsia="Times New Roman"/>
        </w:rPr>
        <w:t xml:space="preserve">să înfiinţeze registrul general </w:t>
      </w:r>
      <w:r>
        <w:rPr>
          <w:rStyle w:val="slitbdy"/>
          <w:rFonts w:eastAsia="Times New Roman"/>
        </w:rPr>
        <w:t>de evidenţă a salariaţilor şi să opereze înregistrările prevăzute de lege;</w:t>
      </w:r>
    </w:p>
    <w:p w14:paraId="02ED5307" w14:textId="77777777" w:rsidR="00000000" w:rsidRDefault="00ED5BE7">
      <w:pPr>
        <w:autoSpaceDE/>
        <w:autoSpaceDN/>
        <w:jc w:val="both"/>
        <w:divId w:val="9185335"/>
        <w:rPr>
          <w:rFonts w:eastAsia="Times New Roman"/>
          <w:color w:val="000000"/>
          <w:sz w:val="20"/>
          <w:szCs w:val="20"/>
          <w:shd w:val="clear" w:color="auto" w:fill="FFFFFF"/>
        </w:rPr>
      </w:pPr>
      <w:r>
        <w:rPr>
          <w:rStyle w:val="slitttl1"/>
          <w:rFonts w:eastAsia="Times New Roman"/>
        </w:rPr>
        <w:t>h)</w:t>
      </w:r>
      <w:r>
        <w:rPr>
          <w:rStyle w:val="slitbdy"/>
          <w:rFonts w:eastAsia="Times New Roman"/>
        </w:rPr>
        <w:t>să elibereze, la cerere, toate documentele care atestă calitatea de salariat a solicitantului;</w:t>
      </w:r>
    </w:p>
    <w:p w14:paraId="6596DB41" w14:textId="77777777" w:rsidR="00000000" w:rsidRDefault="00ED5BE7">
      <w:pPr>
        <w:autoSpaceDE/>
        <w:autoSpaceDN/>
        <w:jc w:val="both"/>
        <w:divId w:val="1729456167"/>
        <w:rPr>
          <w:rFonts w:eastAsia="Times New Roman"/>
          <w:color w:val="000000"/>
          <w:sz w:val="20"/>
          <w:szCs w:val="20"/>
          <w:shd w:val="clear" w:color="auto" w:fill="FFFFFF"/>
        </w:rPr>
      </w:pPr>
      <w:r>
        <w:rPr>
          <w:rStyle w:val="slitttl1"/>
          <w:rFonts w:eastAsia="Times New Roman"/>
        </w:rPr>
        <w:t>i)</w:t>
      </w:r>
      <w:r>
        <w:rPr>
          <w:rStyle w:val="slitbdy"/>
          <w:rFonts w:eastAsia="Times New Roman"/>
        </w:rPr>
        <w:t>să asigure confidenţialitatea datelor cu caracter personal ale salariaţilor.</w:t>
      </w:r>
    </w:p>
    <w:p w14:paraId="676630CB" w14:textId="77777777" w:rsidR="00000000" w:rsidRDefault="00ED5BE7">
      <w:pPr>
        <w:autoSpaceDE/>
        <w:autoSpaceDN/>
        <w:jc w:val="both"/>
        <w:divId w:val="1611888696"/>
        <w:rPr>
          <w:rStyle w:val="slitbdy"/>
          <w:color w:val="0000FF"/>
        </w:rPr>
      </w:pPr>
      <w:r>
        <w:rPr>
          <w:rStyle w:val="slitttl1"/>
          <w:rFonts w:eastAsia="Times New Roman"/>
        </w:rPr>
        <w:t>j)</w:t>
      </w:r>
      <w:r>
        <w:rPr>
          <w:rStyle w:val="slitbdy"/>
          <w:rFonts w:eastAsia="Times New Roman"/>
          <w:color w:val="0000FF"/>
        </w:rPr>
        <w:t xml:space="preserve">să răspundă motivat, în scris, în termen de 30 de zile de la primirea solicitării salariatului, prevăzută la </w:t>
      </w:r>
      <w:r>
        <w:rPr>
          <w:rStyle w:val="slgi1"/>
          <w:rFonts w:eastAsia="Times New Roman"/>
        </w:rPr>
        <w:t>art. 39 alin. (1) lit. m^1)</w:t>
      </w:r>
      <w:r>
        <w:rPr>
          <w:rStyle w:val="slitbdy"/>
          <w:rFonts w:eastAsia="Times New Roman"/>
          <w:color w:val="0000FF"/>
        </w:rPr>
        <w:t>.</w:t>
      </w:r>
    </w:p>
    <w:p w14:paraId="566AC6F8" w14:textId="77777777" w:rsidR="00000000" w:rsidRDefault="00ED5BE7">
      <w:pPr>
        <w:pStyle w:val="NormalWeb"/>
        <w:spacing w:before="0" w:after="0"/>
        <w:jc w:val="both"/>
        <w:divId w:val="1611888696"/>
      </w:pPr>
      <w:r>
        <w:rPr>
          <w:rFonts w:ascii="Verdana" w:hAnsi="Verdana"/>
          <w:color w:val="0000FF"/>
          <w:sz w:val="20"/>
          <w:szCs w:val="20"/>
          <w:shd w:val="clear" w:color="auto" w:fill="FFFFFF"/>
        </w:rPr>
        <w:t>La data de 22-10-2022 Alineatul (2) din</w:t>
      </w:r>
      <w:r>
        <w:rPr>
          <w:rFonts w:ascii="Verdana" w:hAnsi="Verdana"/>
          <w:color w:val="0000FF"/>
          <w:sz w:val="20"/>
          <w:szCs w:val="20"/>
          <w:shd w:val="clear" w:color="auto" w:fill="FFFFFF"/>
        </w:rPr>
        <w:t xml:space="preserve"> Articolul 40 , Capitolul II , Titlul II a fost completat de </w:t>
      </w:r>
      <w:r>
        <w:rPr>
          <w:rFonts w:ascii="Verdana" w:hAnsi="Verdana"/>
          <w:color w:val="0000FF"/>
          <w:sz w:val="20"/>
          <w:szCs w:val="20"/>
          <w:u w:val="single"/>
          <w:shd w:val="clear" w:color="auto" w:fill="FFFFFF"/>
        </w:rPr>
        <w:t>Punctul 15, Articolul I din LEGEA nr. 283 din 17 octombrie 2022, publicată în MONITORUL OFICIAL nr. 1013 din 19 octombrie 2022</w:t>
      </w:r>
    </w:p>
    <w:p w14:paraId="595FEF29" w14:textId="77777777" w:rsidR="00000000" w:rsidRDefault="00ED5BE7">
      <w:pPr>
        <w:pStyle w:val="sntattl"/>
        <w:jc w:val="both"/>
        <w:divId w:val="505437690"/>
        <w:rPr>
          <w:shd w:val="clear" w:color="auto" w:fill="FFFFFF"/>
        </w:rPr>
      </w:pPr>
      <w:r>
        <w:rPr>
          <w:shd w:val="clear" w:color="auto" w:fill="FFFFFF"/>
        </w:rPr>
        <w:t xml:space="preserve">Notă </w:t>
      </w:r>
    </w:p>
    <w:p w14:paraId="5066D448" w14:textId="77777777" w:rsidR="00000000" w:rsidRDefault="00ED5BE7">
      <w:pPr>
        <w:autoSpaceDE/>
        <w:autoSpaceDN/>
        <w:jc w:val="both"/>
        <w:divId w:val="1151368622"/>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articolului II din LEGEA nr. 283 din 17 octombrie 2022</w:t>
      </w:r>
      <w:r>
        <w:rPr>
          <w:rFonts w:eastAsia="Times New Roman"/>
          <w:color w:val="000000"/>
          <w:sz w:val="17"/>
          <w:szCs w:val="17"/>
          <w:shd w:val="clear" w:color="auto" w:fill="FFFFFF"/>
        </w:rPr>
        <w:t>, publicată în MONITORUL OFICIAL nr. 1013 din 19 octombrie 2022, pentru salariatul care are raporturi de muncă stabilite anterior datei de intrare în vigoare a prezentei legi, informaţiile suplimentare privind condiţiile aplicabile raportului de muncă se c</w:t>
      </w:r>
      <w:r>
        <w:rPr>
          <w:rFonts w:eastAsia="Times New Roman"/>
          <w:color w:val="000000"/>
          <w:sz w:val="17"/>
          <w:szCs w:val="17"/>
          <w:shd w:val="clear" w:color="auto" w:fill="FFFFFF"/>
        </w:rPr>
        <w:t xml:space="preserve">omunică de către angajator, la cerere, în maximum 30 de zile lucrătoare de la data primirii solicitării scrise a salariatului. Lipsa unei astfel de solicitări nu exclude aplicarea drepturilor minime stabilite la </w:t>
      </w:r>
      <w:r>
        <w:rPr>
          <w:rStyle w:val="slgi1"/>
          <w:rFonts w:eastAsia="Times New Roman"/>
        </w:rPr>
        <w:t>art. 35 alin. (1)</w:t>
      </w:r>
      <w:r>
        <w:rPr>
          <w:rFonts w:eastAsia="Times New Roman"/>
          <w:color w:val="000000"/>
          <w:sz w:val="17"/>
          <w:szCs w:val="17"/>
          <w:shd w:val="clear" w:color="auto" w:fill="FFFFFF"/>
        </w:rPr>
        <w:t xml:space="preserve">, </w:t>
      </w:r>
      <w:r>
        <w:rPr>
          <w:rStyle w:val="slgi1"/>
          <w:rFonts w:eastAsia="Times New Roman"/>
        </w:rPr>
        <w:t>art. 39 alin. (1)</w:t>
      </w:r>
      <w:r>
        <w:rPr>
          <w:rFonts w:eastAsia="Times New Roman"/>
          <w:color w:val="000000"/>
          <w:sz w:val="17"/>
          <w:szCs w:val="17"/>
          <w:shd w:val="clear" w:color="auto" w:fill="FFFFFF"/>
        </w:rPr>
        <w:t xml:space="preserve">, </w:t>
      </w:r>
      <w:r>
        <w:rPr>
          <w:rStyle w:val="slgi1"/>
          <w:rFonts w:eastAsia="Times New Roman"/>
        </w:rPr>
        <w:t>art. 4</w:t>
      </w:r>
      <w:r>
        <w:rPr>
          <w:rStyle w:val="slgi1"/>
          <w:rFonts w:eastAsia="Times New Roman"/>
        </w:rPr>
        <w:t>0 alin. (2) lit. j)</w:t>
      </w:r>
      <w:r>
        <w:rPr>
          <w:rFonts w:eastAsia="Times New Roman"/>
          <w:color w:val="000000"/>
          <w:sz w:val="17"/>
          <w:szCs w:val="17"/>
          <w:shd w:val="clear" w:color="auto" w:fill="FFFFFF"/>
        </w:rPr>
        <w:t xml:space="preserve">, </w:t>
      </w:r>
      <w:r>
        <w:rPr>
          <w:rStyle w:val="slgi1"/>
          <w:rFonts w:eastAsia="Times New Roman"/>
        </w:rPr>
        <w:t>art. 194</w:t>
      </w:r>
      <w:r>
        <w:rPr>
          <w:rFonts w:eastAsia="Times New Roman"/>
          <w:color w:val="000000"/>
          <w:sz w:val="17"/>
          <w:szCs w:val="17"/>
          <w:shd w:val="clear" w:color="auto" w:fill="FFFFFF"/>
        </w:rPr>
        <w:t xml:space="preserve"> şi </w:t>
      </w:r>
      <w:r>
        <w:rPr>
          <w:rStyle w:val="slgi1"/>
          <w:rFonts w:eastAsia="Times New Roman"/>
        </w:rPr>
        <w:t>art. 278^2 din Legea nr. 53/2003 - Codul muncii, republicată</w:t>
      </w:r>
      <w:r>
        <w:rPr>
          <w:rFonts w:eastAsia="Times New Roman"/>
          <w:color w:val="000000"/>
          <w:sz w:val="17"/>
          <w:szCs w:val="17"/>
          <w:shd w:val="clear" w:color="auto" w:fill="FFFFFF"/>
        </w:rPr>
        <w:t>, cu modificările şi completările ulterioare, inclusiv cu cele aduse prin prezenta lege.</w:t>
      </w:r>
    </w:p>
    <w:p w14:paraId="13EAA693" w14:textId="77777777" w:rsidR="00000000" w:rsidRDefault="00ED5BE7">
      <w:pPr>
        <w:pStyle w:val="scapttl"/>
        <w:divId w:val="1938362320"/>
        <w:rPr>
          <w:shd w:val="clear" w:color="auto" w:fill="FFFFFF"/>
        </w:rPr>
      </w:pPr>
      <w:r>
        <w:rPr>
          <w:shd w:val="clear" w:color="auto" w:fill="FFFFFF"/>
        </w:rPr>
        <w:t>Capitolul III</w:t>
      </w:r>
    </w:p>
    <w:p w14:paraId="2C0515C4" w14:textId="77777777" w:rsidR="00000000" w:rsidRDefault="00ED5BE7">
      <w:pPr>
        <w:pStyle w:val="scapden"/>
        <w:divId w:val="1938362320"/>
        <w:rPr>
          <w:shd w:val="clear" w:color="auto" w:fill="FFFFFF"/>
        </w:rPr>
      </w:pPr>
      <w:r>
        <w:rPr>
          <w:shd w:val="clear" w:color="auto" w:fill="FFFFFF"/>
        </w:rPr>
        <w:t>Modificarea contractului individual de muncă</w:t>
      </w:r>
    </w:p>
    <w:p w14:paraId="5A20DB2A" w14:textId="77777777" w:rsidR="00000000" w:rsidRDefault="00ED5BE7">
      <w:pPr>
        <w:pStyle w:val="sartttl"/>
        <w:jc w:val="both"/>
        <w:divId w:val="894435952"/>
        <w:rPr>
          <w:shd w:val="clear" w:color="auto" w:fill="FFFFFF"/>
        </w:rPr>
      </w:pPr>
      <w:r>
        <w:rPr>
          <w:shd w:val="clear" w:color="auto" w:fill="FFFFFF"/>
        </w:rPr>
        <w:t>Articolul 41</w:t>
      </w:r>
    </w:p>
    <w:p w14:paraId="3984C7BB" w14:textId="77777777" w:rsidR="00000000" w:rsidRDefault="00ED5BE7">
      <w:pPr>
        <w:autoSpaceDE/>
        <w:autoSpaceDN/>
        <w:jc w:val="both"/>
        <w:divId w:val="654989334"/>
        <w:rPr>
          <w:rFonts w:eastAsia="Times New Roman"/>
          <w:color w:val="000000"/>
          <w:sz w:val="20"/>
          <w:szCs w:val="20"/>
          <w:shd w:val="clear" w:color="auto" w:fill="FFFFFF"/>
        </w:rPr>
      </w:pPr>
      <w:r>
        <w:rPr>
          <w:rStyle w:val="salnttl1"/>
          <w:rFonts w:eastAsia="Times New Roman"/>
        </w:rPr>
        <w:t>(1</w:t>
      </w:r>
      <w:r>
        <w:rPr>
          <w:rStyle w:val="salnttl1"/>
          <w:rFonts w:eastAsia="Times New Roman"/>
        </w:rPr>
        <w:t>)</w:t>
      </w:r>
      <w:r>
        <w:rPr>
          <w:rStyle w:val="salnbdy"/>
          <w:rFonts w:eastAsia="Times New Roman"/>
        </w:rPr>
        <w:t>Contractul individual de muncă poate fi modificat numai prin acordul părţilor.</w:t>
      </w:r>
    </w:p>
    <w:p w14:paraId="35EF12DF" w14:textId="77777777" w:rsidR="00000000" w:rsidRDefault="00ED5BE7">
      <w:pPr>
        <w:autoSpaceDE/>
        <w:autoSpaceDN/>
        <w:jc w:val="both"/>
        <w:divId w:val="1713647582"/>
        <w:rPr>
          <w:rFonts w:eastAsia="Times New Roman"/>
          <w:color w:val="000000"/>
          <w:sz w:val="20"/>
          <w:szCs w:val="20"/>
          <w:shd w:val="clear" w:color="auto" w:fill="FFFFFF"/>
        </w:rPr>
      </w:pPr>
      <w:r>
        <w:rPr>
          <w:rStyle w:val="salnttl1"/>
          <w:rFonts w:eastAsia="Times New Roman"/>
        </w:rPr>
        <w:t>(2)</w:t>
      </w:r>
      <w:r>
        <w:rPr>
          <w:rStyle w:val="salnbdy"/>
          <w:rFonts w:eastAsia="Times New Roman"/>
        </w:rPr>
        <w:t>Cu titlu de excepţie, modificarea unilaterală a contractului individual de muncă este posibilă numai în cazurile şi în condiţiile prevăzute de prezentul cod.</w:t>
      </w:r>
    </w:p>
    <w:p w14:paraId="2FB3C8DC" w14:textId="77777777" w:rsidR="00000000" w:rsidRDefault="00ED5BE7">
      <w:pPr>
        <w:autoSpaceDE/>
        <w:autoSpaceDN/>
        <w:jc w:val="both"/>
        <w:divId w:val="13925159"/>
        <w:rPr>
          <w:rStyle w:val="salnbdy"/>
        </w:rPr>
      </w:pPr>
      <w:r>
        <w:rPr>
          <w:rStyle w:val="salnttl1"/>
          <w:rFonts w:eastAsia="Times New Roman"/>
        </w:rPr>
        <w:t>(3)</w:t>
      </w:r>
      <w:r>
        <w:rPr>
          <w:rStyle w:val="salnbdy"/>
          <w:rFonts w:eastAsia="Times New Roman"/>
        </w:rPr>
        <w:t xml:space="preserve">Modificarea </w:t>
      </w:r>
      <w:r>
        <w:rPr>
          <w:rStyle w:val="salnbdy"/>
          <w:rFonts w:eastAsia="Times New Roman"/>
        </w:rPr>
        <w:t>contractului individual de muncă se referă la oricare dintre următoarele elemente:</w:t>
      </w:r>
    </w:p>
    <w:p w14:paraId="1F2D5D37" w14:textId="77777777" w:rsidR="00000000" w:rsidRDefault="00ED5BE7">
      <w:pPr>
        <w:autoSpaceDE/>
        <w:autoSpaceDN/>
        <w:jc w:val="both"/>
        <w:divId w:val="2140830874"/>
      </w:pPr>
      <w:r>
        <w:rPr>
          <w:rStyle w:val="slitttl1"/>
          <w:rFonts w:eastAsia="Times New Roman"/>
        </w:rPr>
        <w:t>a)</w:t>
      </w:r>
      <w:r>
        <w:rPr>
          <w:rStyle w:val="slitbdy"/>
          <w:rFonts w:eastAsia="Times New Roman"/>
        </w:rPr>
        <w:t>durata contractului;</w:t>
      </w:r>
    </w:p>
    <w:p w14:paraId="2A5DD0C9" w14:textId="77777777" w:rsidR="00000000" w:rsidRDefault="00ED5BE7">
      <w:pPr>
        <w:autoSpaceDE/>
        <w:autoSpaceDN/>
        <w:jc w:val="both"/>
        <w:divId w:val="1542204482"/>
        <w:rPr>
          <w:rFonts w:eastAsia="Times New Roman"/>
          <w:color w:val="000000"/>
          <w:sz w:val="20"/>
          <w:szCs w:val="20"/>
          <w:shd w:val="clear" w:color="auto" w:fill="FFFFFF"/>
        </w:rPr>
      </w:pPr>
      <w:r>
        <w:rPr>
          <w:rStyle w:val="slitttl1"/>
          <w:rFonts w:eastAsia="Times New Roman"/>
        </w:rPr>
        <w:t>b)</w:t>
      </w:r>
      <w:r>
        <w:rPr>
          <w:rStyle w:val="slitbdy"/>
          <w:rFonts w:eastAsia="Times New Roman"/>
        </w:rPr>
        <w:t>locul muncii;</w:t>
      </w:r>
    </w:p>
    <w:p w14:paraId="6C1F85A2" w14:textId="77777777" w:rsidR="00000000" w:rsidRDefault="00ED5BE7">
      <w:pPr>
        <w:autoSpaceDE/>
        <w:autoSpaceDN/>
        <w:jc w:val="both"/>
        <w:divId w:val="114567537"/>
        <w:rPr>
          <w:rFonts w:eastAsia="Times New Roman"/>
          <w:color w:val="000000"/>
          <w:sz w:val="20"/>
          <w:szCs w:val="20"/>
          <w:shd w:val="clear" w:color="auto" w:fill="FFFFFF"/>
        </w:rPr>
      </w:pPr>
      <w:r>
        <w:rPr>
          <w:rStyle w:val="slitttl1"/>
          <w:rFonts w:eastAsia="Times New Roman"/>
        </w:rPr>
        <w:t>c)</w:t>
      </w:r>
      <w:r>
        <w:rPr>
          <w:rStyle w:val="slitbdy"/>
          <w:rFonts w:eastAsia="Times New Roman"/>
        </w:rPr>
        <w:t>felul muncii;</w:t>
      </w:r>
    </w:p>
    <w:p w14:paraId="10569728" w14:textId="77777777" w:rsidR="00000000" w:rsidRDefault="00ED5BE7">
      <w:pPr>
        <w:autoSpaceDE/>
        <w:autoSpaceDN/>
        <w:jc w:val="both"/>
        <w:divId w:val="1879589591"/>
        <w:rPr>
          <w:rFonts w:eastAsia="Times New Roman"/>
          <w:color w:val="000000"/>
          <w:sz w:val="20"/>
          <w:szCs w:val="20"/>
          <w:shd w:val="clear" w:color="auto" w:fill="FFFFFF"/>
        </w:rPr>
      </w:pPr>
      <w:r>
        <w:rPr>
          <w:rStyle w:val="slitttl1"/>
          <w:rFonts w:eastAsia="Times New Roman"/>
        </w:rPr>
        <w:t>d)</w:t>
      </w:r>
      <w:r>
        <w:rPr>
          <w:rStyle w:val="slitbdy"/>
          <w:rFonts w:eastAsia="Times New Roman"/>
        </w:rPr>
        <w:t>condiţiile de muncă;</w:t>
      </w:r>
    </w:p>
    <w:p w14:paraId="64F1A462" w14:textId="77777777" w:rsidR="00000000" w:rsidRDefault="00ED5BE7">
      <w:pPr>
        <w:autoSpaceDE/>
        <w:autoSpaceDN/>
        <w:jc w:val="both"/>
        <w:divId w:val="1520855293"/>
        <w:rPr>
          <w:rFonts w:eastAsia="Times New Roman"/>
          <w:color w:val="000000"/>
          <w:sz w:val="20"/>
          <w:szCs w:val="20"/>
          <w:shd w:val="clear" w:color="auto" w:fill="FFFFFF"/>
        </w:rPr>
      </w:pPr>
      <w:r>
        <w:rPr>
          <w:rStyle w:val="slitttl1"/>
          <w:rFonts w:eastAsia="Times New Roman"/>
        </w:rPr>
        <w:t>e)</w:t>
      </w:r>
      <w:r>
        <w:rPr>
          <w:rStyle w:val="slitbdy"/>
          <w:rFonts w:eastAsia="Times New Roman"/>
        </w:rPr>
        <w:t>salariul;</w:t>
      </w:r>
    </w:p>
    <w:p w14:paraId="253C2F0D" w14:textId="77777777" w:rsidR="00000000" w:rsidRDefault="00ED5BE7">
      <w:pPr>
        <w:autoSpaceDE/>
        <w:autoSpaceDN/>
        <w:jc w:val="both"/>
        <w:divId w:val="1672177845"/>
        <w:rPr>
          <w:rFonts w:eastAsia="Times New Roman"/>
          <w:color w:val="000000"/>
          <w:sz w:val="20"/>
          <w:szCs w:val="20"/>
          <w:shd w:val="clear" w:color="auto" w:fill="FFFFFF"/>
        </w:rPr>
      </w:pPr>
      <w:r>
        <w:rPr>
          <w:rStyle w:val="slitttl1"/>
          <w:rFonts w:eastAsia="Times New Roman"/>
        </w:rPr>
        <w:t>f)</w:t>
      </w:r>
      <w:r>
        <w:rPr>
          <w:rStyle w:val="slitbdy"/>
          <w:rFonts w:eastAsia="Times New Roman"/>
        </w:rPr>
        <w:t>timpul de muncă şi timpul de odihnă.</w:t>
      </w:r>
    </w:p>
    <w:p w14:paraId="10E5CB56" w14:textId="77777777" w:rsidR="00000000" w:rsidRDefault="00ED5BE7">
      <w:pPr>
        <w:pStyle w:val="sartttl"/>
        <w:jc w:val="both"/>
        <w:divId w:val="961617671"/>
        <w:rPr>
          <w:shd w:val="clear" w:color="auto" w:fill="FFFFFF"/>
        </w:rPr>
      </w:pPr>
      <w:r>
        <w:rPr>
          <w:shd w:val="clear" w:color="auto" w:fill="FFFFFF"/>
        </w:rPr>
        <w:t>Articolul 42</w:t>
      </w:r>
    </w:p>
    <w:p w14:paraId="5AB64BE7" w14:textId="77777777" w:rsidR="00000000" w:rsidRDefault="00ED5BE7">
      <w:pPr>
        <w:autoSpaceDE/>
        <w:autoSpaceDN/>
        <w:jc w:val="both"/>
        <w:divId w:val="263345457"/>
        <w:rPr>
          <w:rFonts w:eastAsia="Times New Roman"/>
          <w:color w:val="000000"/>
          <w:sz w:val="20"/>
          <w:szCs w:val="20"/>
          <w:shd w:val="clear" w:color="auto" w:fill="FFFFFF"/>
        </w:rPr>
      </w:pPr>
      <w:r>
        <w:rPr>
          <w:rStyle w:val="salnttl1"/>
          <w:rFonts w:eastAsia="Times New Roman"/>
        </w:rPr>
        <w:t>(1)</w:t>
      </w:r>
      <w:r>
        <w:rPr>
          <w:rStyle w:val="salnbdy"/>
          <w:rFonts w:eastAsia="Times New Roman"/>
        </w:rPr>
        <w:t>Locul muncii poate fi modificat unilateral de către angajator prin delegarea sau detaşarea salariatului într-un alt loc de muncă decât cel prevăzut în contractul individual de muncă.</w:t>
      </w:r>
    </w:p>
    <w:p w14:paraId="1E8AB676" w14:textId="77777777" w:rsidR="00000000" w:rsidRDefault="00ED5BE7">
      <w:pPr>
        <w:autoSpaceDE/>
        <w:autoSpaceDN/>
        <w:jc w:val="both"/>
        <w:divId w:val="1245797073"/>
        <w:rPr>
          <w:rFonts w:eastAsia="Times New Roman"/>
          <w:color w:val="000000"/>
          <w:sz w:val="20"/>
          <w:szCs w:val="20"/>
          <w:shd w:val="clear" w:color="auto" w:fill="FFFFFF"/>
        </w:rPr>
      </w:pPr>
      <w:r>
        <w:rPr>
          <w:rStyle w:val="salnttl1"/>
          <w:rFonts w:eastAsia="Times New Roman"/>
        </w:rPr>
        <w:t>(2)</w:t>
      </w:r>
      <w:r>
        <w:rPr>
          <w:rStyle w:val="salnbdy"/>
          <w:rFonts w:eastAsia="Times New Roman"/>
        </w:rPr>
        <w:t>Pe durata delegării, respectiv a detaşării, salariatul îşi păstrează f</w:t>
      </w:r>
      <w:r>
        <w:rPr>
          <w:rStyle w:val="salnbdy"/>
          <w:rFonts w:eastAsia="Times New Roman"/>
        </w:rPr>
        <w:t>uncţia şi toate celelalte drepturi prevăzute în contractul individual de muncă.</w:t>
      </w:r>
    </w:p>
    <w:p w14:paraId="4A8682AA" w14:textId="77777777" w:rsidR="00000000" w:rsidRDefault="00ED5BE7">
      <w:pPr>
        <w:pStyle w:val="sartttl"/>
        <w:jc w:val="both"/>
        <w:divId w:val="1638411299"/>
        <w:rPr>
          <w:shd w:val="clear" w:color="auto" w:fill="FFFFFF"/>
        </w:rPr>
      </w:pPr>
      <w:r>
        <w:rPr>
          <w:shd w:val="clear" w:color="auto" w:fill="FFFFFF"/>
        </w:rPr>
        <w:t>Articolul 43</w:t>
      </w:r>
    </w:p>
    <w:p w14:paraId="254F9DA2" w14:textId="77777777" w:rsidR="00000000" w:rsidRDefault="00ED5BE7">
      <w:pPr>
        <w:pStyle w:val="spar"/>
        <w:jc w:val="both"/>
        <w:divId w:val="1638411299"/>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Delegarea reprezintă exercitarea temporară, din dispoziţia angajatorului, de către salariat, a unor lucrări sau sarcini corespunzătoare atribuţiilor de serviciu în</w:t>
      </w:r>
      <w:r>
        <w:rPr>
          <w:rFonts w:ascii="Verdana" w:hAnsi="Verdana"/>
          <w:color w:val="000000"/>
          <w:sz w:val="20"/>
          <w:szCs w:val="20"/>
          <w:shd w:val="clear" w:color="auto" w:fill="FFFFFF"/>
        </w:rPr>
        <w:t xml:space="preserve"> afara locului său de muncă.</w:t>
      </w:r>
    </w:p>
    <w:p w14:paraId="7A5F1C93" w14:textId="77777777" w:rsidR="00000000" w:rsidRDefault="00ED5BE7">
      <w:pPr>
        <w:pStyle w:val="sartttl"/>
        <w:jc w:val="both"/>
        <w:divId w:val="99568873"/>
        <w:rPr>
          <w:shd w:val="clear" w:color="auto" w:fill="FFFFFF"/>
        </w:rPr>
      </w:pPr>
      <w:r>
        <w:rPr>
          <w:shd w:val="clear" w:color="auto" w:fill="FFFFFF"/>
        </w:rPr>
        <w:t>Articolul 44</w:t>
      </w:r>
    </w:p>
    <w:p w14:paraId="2DD8339B" w14:textId="77777777" w:rsidR="00000000" w:rsidRDefault="00ED5BE7">
      <w:pPr>
        <w:autoSpaceDE/>
        <w:autoSpaceDN/>
        <w:jc w:val="both"/>
        <w:divId w:val="1556627406"/>
        <w:rPr>
          <w:rFonts w:eastAsia="Times New Roman"/>
          <w:color w:val="000000"/>
          <w:sz w:val="20"/>
          <w:szCs w:val="20"/>
          <w:shd w:val="clear" w:color="auto" w:fill="FFFFFF"/>
        </w:rPr>
      </w:pPr>
      <w:r>
        <w:rPr>
          <w:rStyle w:val="salnttl1"/>
          <w:rFonts w:eastAsia="Times New Roman"/>
        </w:rPr>
        <w:t>(1)</w:t>
      </w:r>
      <w:r>
        <w:rPr>
          <w:rStyle w:val="salnbdy"/>
          <w:rFonts w:eastAsia="Times New Roman"/>
        </w:rPr>
        <w:t>Delegarea poate fi dispusă pentru o perioadă de cel mult 60 de zile calendaristice în 12 luni şi se poate prelungi pentru perioade succesive de maximum 60 de zile calendaristice, numai cu acordul salariatului. R</w:t>
      </w:r>
      <w:r>
        <w:rPr>
          <w:rStyle w:val="salnbdy"/>
          <w:rFonts w:eastAsia="Times New Roman"/>
        </w:rPr>
        <w:t>efuzul salariatului de prelungire a delegării nu poate constitui motiv pentru sancţionarea disciplinară a acestuia.</w:t>
      </w:r>
    </w:p>
    <w:p w14:paraId="5A40930E" w14:textId="77777777" w:rsidR="00000000" w:rsidRDefault="00ED5BE7">
      <w:pPr>
        <w:autoSpaceDE/>
        <w:autoSpaceDN/>
        <w:jc w:val="both"/>
        <w:divId w:val="1456296188"/>
        <w:rPr>
          <w:rFonts w:eastAsia="Times New Roman"/>
          <w:color w:val="000000"/>
          <w:sz w:val="20"/>
          <w:szCs w:val="20"/>
          <w:shd w:val="clear" w:color="auto" w:fill="FFFFFF"/>
        </w:rPr>
      </w:pPr>
      <w:r>
        <w:rPr>
          <w:rStyle w:val="salnttl1"/>
          <w:rFonts w:eastAsia="Times New Roman"/>
        </w:rPr>
        <w:t>(2)</w:t>
      </w:r>
      <w:r>
        <w:rPr>
          <w:rStyle w:val="salnbdy"/>
          <w:rFonts w:eastAsia="Times New Roman"/>
        </w:rPr>
        <w:t>Salariatul delegat are dreptul la plata cheltuielilor de transport şi cazare, precum şi la o indemnizaţie de delegare, în condiţiile prev</w:t>
      </w:r>
      <w:r>
        <w:rPr>
          <w:rStyle w:val="salnbdy"/>
          <w:rFonts w:eastAsia="Times New Roman"/>
        </w:rPr>
        <w:t>ăzute de lege sau de contractul colectiv de muncă aplicabil.</w:t>
      </w:r>
    </w:p>
    <w:p w14:paraId="7A566071" w14:textId="77777777" w:rsidR="00000000" w:rsidRDefault="00ED5BE7">
      <w:pPr>
        <w:pStyle w:val="sartttl"/>
        <w:jc w:val="both"/>
        <w:divId w:val="755368258"/>
        <w:rPr>
          <w:shd w:val="clear" w:color="auto" w:fill="FFFFFF"/>
        </w:rPr>
      </w:pPr>
      <w:r>
        <w:rPr>
          <w:shd w:val="clear" w:color="auto" w:fill="FFFFFF"/>
        </w:rPr>
        <w:t>Articolul 45</w:t>
      </w:r>
    </w:p>
    <w:p w14:paraId="5EBEBF84" w14:textId="77777777" w:rsidR="00000000" w:rsidRDefault="00ED5BE7">
      <w:pPr>
        <w:pStyle w:val="spar"/>
        <w:jc w:val="both"/>
        <w:divId w:val="755368258"/>
        <w:rPr>
          <w:rFonts w:ascii="Verdana" w:hAnsi="Verdana"/>
          <w:color w:val="000000"/>
          <w:sz w:val="20"/>
          <w:szCs w:val="20"/>
          <w:shd w:val="clear" w:color="auto" w:fill="FFFFFF"/>
        </w:rPr>
      </w:pPr>
      <w:r>
        <w:rPr>
          <w:rFonts w:ascii="Verdana" w:hAnsi="Verdana"/>
          <w:color w:val="000000"/>
          <w:sz w:val="20"/>
          <w:szCs w:val="20"/>
          <w:shd w:val="clear" w:color="auto" w:fill="FFFFFF"/>
        </w:rPr>
        <w:t>Detaşarea este actul prin care se dispune schimbarea temporară a locului de muncă, din dispoziţia angajatorului, la un alt angajator, în scopul executării unor lucrări în interesul a</w:t>
      </w:r>
      <w:r>
        <w:rPr>
          <w:rFonts w:ascii="Verdana" w:hAnsi="Verdana"/>
          <w:color w:val="000000"/>
          <w:sz w:val="20"/>
          <w:szCs w:val="20"/>
          <w:shd w:val="clear" w:color="auto" w:fill="FFFFFF"/>
        </w:rPr>
        <w:t>cestuia. În mod excepţional, prin detaşare se poate modifica şi felul muncii, dar numai cu consimţământul scris al salariatului.</w:t>
      </w:r>
    </w:p>
    <w:p w14:paraId="56C61D84" w14:textId="77777777" w:rsidR="00000000" w:rsidRDefault="00ED5BE7">
      <w:pPr>
        <w:pStyle w:val="sartttl"/>
        <w:jc w:val="both"/>
        <w:divId w:val="1360277593"/>
        <w:rPr>
          <w:shd w:val="clear" w:color="auto" w:fill="FFFFFF"/>
        </w:rPr>
      </w:pPr>
      <w:r>
        <w:rPr>
          <w:shd w:val="clear" w:color="auto" w:fill="FFFFFF"/>
        </w:rPr>
        <w:t>Articolul 46</w:t>
      </w:r>
    </w:p>
    <w:p w14:paraId="096746BE" w14:textId="77777777" w:rsidR="00000000" w:rsidRDefault="00ED5BE7">
      <w:pPr>
        <w:autoSpaceDE/>
        <w:autoSpaceDN/>
        <w:jc w:val="both"/>
        <w:divId w:val="1364095969"/>
        <w:rPr>
          <w:rFonts w:eastAsia="Times New Roman"/>
          <w:color w:val="000000"/>
          <w:sz w:val="20"/>
          <w:szCs w:val="20"/>
          <w:shd w:val="clear" w:color="auto" w:fill="FFFFFF"/>
        </w:rPr>
      </w:pPr>
      <w:r>
        <w:rPr>
          <w:rStyle w:val="salnttl1"/>
          <w:rFonts w:eastAsia="Times New Roman"/>
        </w:rPr>
        <w:t>(1)</w:t>
      </w:r>
      <w:r>
        <w:rPr>
          <w:rStyle w:val="salnbdy"/>
          <w:rFonts w:eastAsia="Times New Roman"/>
        </w:rPr>
        <w:t>Detaşarea poate fi dispusă pe o perioadă de cel mult un an.</w:t>
      </w:r>
    </w:p>
    <w:p w14:paraId="5A11AF2E" w14:textId="77777777" w:rsidR="00000000" w:rsidRDefault="00ED5BE7">
      <w:pPr>
        <w:autoSpaceDE/>
        <w:autoSpaceDN/>
        <w:jc w:val="both"/>
        <w:divId w:val="94322635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În mod excepţional, perioada detaşării poate fi </w:t>
      </w:r>
      <w:r>
        <w:rPr>
          <w:rStyle w:val="salnbdy"/>
          <w:rFonts w:eastAsia="Times New Roman"/>
        </w:rPr>
        <w:t>prelungită pentru motive obiective ce impun prezenţa salariatului la angajatorul la care s-a dispus detaşarea, cu acordul ambelor părţi, din 6 în 6 luni.</w:t>
      </w:r>
    </w:p>
    <w:p w14:paraId="737A4E7A" w14:textId="77777777" w:rsidR="00000000" w:rsidRDefault="00ED5BE7">
      <w:pPr>
        <w:autoSpaceDE/>
        <w:autoSpaceDN/>
        <w:jc w:val="both"/>
        <w:divId w:val="564148263"/>
        <w:rPr>
          <w:rFonts w:eastAsia="Times New Roman"/>
          <w:color w:val="000000"/>
          <w:sz w:val="20"/>
          <w:szCs w:val="20"/>
          <w:shd w:val="clear" w:color="auto" w:fill="FFFFFF"/>
        </w:rPr>
      </w:pPr>
      <w:r>
        <w:rPr>
          <w:rStyle w:val="salnttl1"/>
          <w:rFonts w:eastAsia="Times New Roman"/>
        </w:rPr>
        <w:t>(3)</w:t>
      </w:r>
      <w:r>
        <w:rPr>
          <w:rStyle w:val="salnbdy"/>
          <w:rFonts w:eastAsia="Times New Roman"/>
        </w:rPr>
        <w:t>Salariatul poate refuza detaşarea dispusă de angajatorul său numai în mod excepţional şi pentru mot</w:t>
      </w:r>
      <w:r>
        <w:rPr>
          <w:rStyle w:val="salnbdy"/>
          <w:rFonts w:eastAsia="Times New Roman"/>
        </w:rPr>
        <w:t>ive personale temeinice.</w:t>
      </w:r>
    </w:p>
    <w:p w14:paraId="36218533" w14:textId="77777777" w:rsidR="00000000" w:rsidRDefault="00ED5BE7">
      <w:pPr>
        <w:autoSpaceDE/>
        <w:autoSpaceDN/>
        <w:jc w:val="both"/>
        <w:divId w:val="1052076301"/>
        <w:rPr>
          <w:rFonts w:eastAsia="Times New Roman"/>
          <w:color w:val="000000"/>
          <w:sz w:val="20"/>
          <w:szCs w:val="20"/>
          <w:shd w:val="clear" w:color="auto" w:fill="FFFFFF"/>
        </w:rPr>
      </w:pPr>
      <w:r>
        <w:rPr>
          <w:rStyle w:val="salnttl1"/>
          <w:rFonts w:eastAsia="Times New Roman"/>
        </w:rPr>
        <w:t>(4)</w:t>
      </w:r>
      <w:r>
        <w:rPr>
          <w:rStyle w:val="salnbdy"/>
          <w:rFonts w:eastAsia="Times New Roman"/>
        </w:rPr>
        <w:t>Salariatul detaşat are dreptul la plata cheltuielilor de transport şi cazare, precum şi la o indemnizaţie de detaşare, în condiţiile prevăzute de lege sau de contractul colectiv de muncă aplicabil.</w:t>
      </w:r>
    </w:p>
    <w:p w14:paraId="3EFFB824" w14:textId="77777777" w:rsidR="00000000" w:rsidRDefault="00ED5BE7">
      <w:pPr>
        <w:pStyle w:val="sartttl"/>
        <w:jc w:val="both"/>
        <w:divId w:val="424150988"/>
        <w:rPr>
          <w:shd w:val="clear" w:color="auto" w:fill="FFFFFF"/>
        </w:rPr>
      </w:pPr>
      <w:r>
        <w:rPr>
          <w:shd w:val="clear" w:color="auto" w:fill="FFFFFF"/>
        </w:rPr>
        <w:t>Articolul 47</w:t>
      </w:r>
    </w:p>
    <w:p w14:paraId="734802E9" w14:textId="77777777" w:rsidR="00000000" w:rsidRDefault="00ED5BE7">
      <w:pPr>
        <w:autoSpaceDE/>
        <w:autoSpaceDN/>
        <w:jc w:val="both"/>
        <w:divId w:val="927159647"/>
        <w:rPr>
          <w:rStyle w:val="salnbdy"/>
          <w:rFonts w:eastAsia="Times New Roman"/>
        </w:rPr>
      </w:pPr>
      <w:r>
        <w:rPr>
          <w:rStyle w:val="salnttl1"/>
          <w:rFonts w:eastAsia="Times New Roman"/>
        </w:rPr>
        <w:t>(1)</w:t>
      </w:r>
      <w:r>
        <w:rPr>
          <w:rStyle w:val="salnbdy"/>
          <w:rFonts w:eastAsia="Times New Roman"/>
        </w:rPr>
        <w:t>Drepturile cuv</w:t>
      </w:r>
      <w:r>
        <w:rPr>
          <w:rStyle w:val="salnbdy"/>
          <w:rFonts w:eastAsia="Times New Roman"/>
        </w:rPr>
        <w:t>enite salariatului detaşat se acordă de angajatorul la care s-a dispus detaşarea.</w:t>
      </w:r>
    </w:p>
    <w:p w14:paraId="2CA48993" w14:textId="77777777" w:rsidR="00000000" w:rsidRDefault="00ED5BE7">
      <w:pPr>
        <w:pStyle w:val="sntattl"/>
        <w:jc w:val="both"/>
        <w:divId w:val="1077896657"/>
      </w:pPr>
      <w:r>
        <w:rPr>
          <w:shd w:val="clear" w:color="auto" w:fill="FFFFFF"/>
        </w:rPr>
        <w:t xml:space="preserve">Notă </w:t>
      </w:r>
    </w:p>
    <w:p w14:paraId="3F3E99A7" w14:textId="77777777" w:rsidR="00000000" w:rsidRDefault="00ED5BE7">
      <w:pPr>
        <w:autoSpaceDE/>
        <w:autoSpaceDN/>
        <w:jc w:val="both"/>
        <w:divId w:val="1550190839"/>
        <w:rPr>
          <w:rFonts w:eastAsia="Times New Roman"/>
          <w:color w:val="000000"/>
          <w:sz w:val="17"/>
          <w:szCs w:val="17"/>
          <w:shd w:val="clear" w:color="auto" w:fill="FFFFFF"/>
        </w:rPr>
      </w:pPr>
      <w:r>
        <w:rPr>
          <w:rFonts w:eastAsia="Times New Roman"/>
          <w:color w:val="000000"/>
          <w:sz w:val="17"/>
          <w:szCs w:val="17"/>
          <w:shd w:val="clear" w:color="auto" w:fill="FFFFFF"/>
        </w:rPr>
        <w:t xml:space="preserve">Decizie de admitere: </w:t>
      </w:r>
      <w:r>
        <w:rPr>
          <w:rFonts w:eastAsia="Times New Roman"/>
          <w:color w:val="0000FF"/>
          <w:sz w:val="20"/>
          <w:szCs w:val="20"/>
          <w:u w:val="single"/>
          <w:shd w:val="clear" w:color="auto" w:fill="FFFFFF"/>
        </w:rPr>
        <w:t>HP nr. 23/2023</w:t>
      </w:r>
      <w:r>
        <w:rPr>
          <w:rFonts w:eastAsia="Times New Roman"/>
          <w:color w:val="000000"/>
          <w:sz w:val="17"/>
          <w:szCs w:val="17"/>
          <w:shd w:val="clear" w:color="auto" w:fill="FFFFFF"/>
        </w:rPr>
        <w:t>, publicată în Monitorul Oficial nr. 364 din 28 aprilie 2023:</w:t>
      </w:r>
    </w:p>
    <w:p w14:paraId="5F997FEC" w14:textId="77777777" w:rsidR="00000000" w:rsidRDefault="00ED5BE7">
      <w:pPr>
        <w:autoSpaceDE/>
        <w:autoSpaceDN/>
        <w:jc w:val="both"/>
        <w:divId w:val="1971470243"/>
        <w:rPr>
          <w:rFonts w:eastAsia="Times New Roman"/>
          <w:color w:val="000000"/>
          <w:sz w:val="17"/>
          <w:szCs w:val="17"/>
          <w:shd w:val="clear" w:color="auto" w:fill="FFFFFF"/>
        </w:rPr>
      </w:pPr>
      <w:r>
        <w:rPr>
          <w:rFonts w:eastAsia="Times New Roman"/>
          <w:color w:val="000000"/>
          <w:sz w:val="17"/>
          <w:szCs w:val="17"/>
          <w:shd w:val="clear" w:color="auto" w:fill="FFFFFF"/>
        </w:rPr>
        <w:t xml:space="preserve">În interpretarea şi aplicarea prevederilor </w:t>
      </w:r>
      <w:r>
        <w:rPr>
          <w:rStyle w:val="slgi1"/>
          <w:rFonts w:eastAsia="Times New Roman"/>
        </w:rPr>
        <w:t>art. 47 alin. (1)</w:t>
      </w:r>
      <w:r>
        <w:rPr>
          <w:rFonts w:eastAsia="Times New Roman"/>
          <w:color w:val="000000"/>
          <w:sz w:val="17"/>
          <w:szCs w:val="17"/>
          <w:shd w:val="clear" w:color="auto" w:fill="FFFFFF"/>
        </w:rPr>
        <w:t xml:space="preserve"> şi </w:t>
      </w:r>
      <w:r>
        <w:rPr>
          <w:rStyle w:val="slgi1"/>
          <w:rFonts w:eastAsia="Times New Roman"/>
        </w:rPr>
        <w:t>(2) din</w:t>
      </w:r>
      <w:r>
        <w:rPr>
          <w:rStyle w:val="slgi1"/>
          <w:rFonts w:eastAsia="Times New Roman"/>
        </w:rPr>
        <w:t xml:space="preserve"> Legea nr. 53/2003 - Codul muncii</w:t>
      </w:r>
      <w:r>
        <w:rPr>
          <w:rFonts w:eastAsia="Times New Roman"/>
          <w:color w:val="000000"/>
          <w:sz w:val="17"/>
          <w:szCs w:val="17"/>
          <w:shd w:val="clear" w:color="auto" w:fill="FFFFFF"/>
        </w:rPr>
        <w:t xml:space="preserve">, republicată, cu modificările şi completările ulterioare, raportate la dispoziţiile </w:t>
      </w:r>
      <w:r>
        <w:rPr>
          <w:rFonts w:eastAsia="Times New Roman"/>
          <w:color w:val="0000FF"/>
          <w:sz w:val="20"/>
          <w:szCs w:val="20"/>
          <w:u w:val="single"/>
          <w:shd w:val="clear" w:color="auto" w:fill="FFFFFF"/>
        </w:rPr>
        <w:t>art. 1 alin. (1)</w:t>
      </w:r>
      <w:r>
        <w:rPr>
          <w:rFonts w:eastAsia="Times New Roman"/>
          <w:color w:val="000000"/>
          <w:sz w:val="17"/>
          <w:szCs w:val="17"/>
          <w:shd w:val="clear" w:color="auto" w:fill="FFFFFF"/>
        </w:rPr>
        <w:t xml:space="preserve">, </w:t>
      </w:r>
      <w:r>
        <w:rPr>
          <w:rFonts w:eastAsia="Times New Roman"/>
          <w:color w:val="0000FF"/>
          <w:sz w:val="20"/>
          <w:szCs w:val="20"/>
          <w:u w:val="single"/>
          <w:shd w:val="clear" w:color="auto" w:fill="FFFFFF"/>
        </w:rPr>
        <w:t>(3)</w:t>
      </w:r>
      <w:r>
        <w:rPr>
          <w:rFonts w:eastAsia="Times New Roman"/>
          <w:color w:val="000000"/>
          <w:sz w:val="17"/>
          <w:szCs w:val="17"/>
          <w:shd w:val="clear" w:color="auto" w:fill="FFFFFF"/>
        </w:rPr>
        <w:t xml:space="preserve"> şi </w:t>
      </w:r>
      <w:r>
        <w:rPr>
          <w:rFonts w:eastAsia="Times New Roman"/>
          <w:color w:val="0000FF"/>
          <w:sz w:val="20"/>
          <w:szCs w:val="20"/>
          <w:u w:val="single"/>
          <w:shd w:val="clear" w:color="auto" w:fill="FFFFFF"/>
        </w:rPr>
        <w:t>(4) din Legea-cadru nr. 153/2017</w:t>
      </w:r>
      <w:r>
        <w:rPr>
          <w:rFonts w:eastAsia="Times New Roman"/>
          <w:color w:val="000000"/>
          <w:sz w:val="17"/>
          <w:szCs w:val="17"/>
          <w:shd w:val="clear" w:color="auto" w:fill="FFFFFF"/>
        </w:rPr>
        <w:t xml:space="preserve"> </w:t>
      </w:r>
      <w:r>
        <w:rPr>
          <w:rFonts w:eastAsia="Times New Roman"/>
          <w:color w:val="000000"/>
          <w:sz w:val="17"/>
          <w:szCs w:val="17"/>
          <w:shd w:val="clear" w:color="auto" w:fill="FFFFFF"/>
        </w:rPr>
        <w:t>privind salarizarea personalului plătit din fonduri publice, cu modificările şi completările ulterioare, unui salariat detaşat de la un angajator în cadrul căruia drepturile salariale se stabilesc prin negociere nu îi pot fi plătite de către angajatorul ce</w:t>
      </w:r>
      <w:r>
        <w:rPr>
          <w:rFonts w:eastAsia="Times New Roman"/>
          <w:color w:val="000000"/>
          <w:sz w:val="17"/>
          <w:szCs w:val="17"/>
          <w:shd w:val="clear" w:color="auto" w:fill="FFFFFF"/>
        </w:rPr>
        <w:t xml:space="preserve">sionar, instituţie sau autoritate publică, drepturi care depăşesc nivelul maxim prevăzut de </w:t>
      </w:r>
      <w:r>
        <w:rPr>
          <w:rFonts w:eastAsia="Times New Roman"/>
          <w:color w:val="0000FF"/>
          <w:sz w:val="20"/>
          <w:szCs w:val="20"/>
          <w:u w:val="single"/>
          <w:shd w:val="clear" w:color="auto" w:fill="FFFFFF"/>
        </w:rPr>
        <w:t>Legea-cadru nr. 153/2017</w:t>
      </w:r>
      <w:r>
        <w:rPr>
          <w:rFonts w:eastAsia="Times New Roman"/>
          <w:color w:val="000000"/>
          <w:sz w:val="17"/>
          <w:szCs w:val="17"/>
          <w:shd w:val="clear" w:color="auto" w:fill="FFFFFF"/>
        </w:rPr>
        <w:t>.</w:t>
      </w:r>
    </w:p>
    <w:p w14:paraId="1ECD5BED" w14:textId="77777777" w:rsidR="00000000" w:rsidRDefault="00ED5BE7">
      <w:pPr>
        <w:autoSpaceDE/>
        <w:autoSpaceDN/>
        <w:jc w:val="both"/>
        <w:divId w:val="1814565517"/>
        <w:rPr>
          <w:rFonts w:eastAsia="Times New Roman"/>
          <w:color w:val="000000"/>
          <w:sz w:val="17"/>
          <w:szCs w:val="17"/>
          <w:shd w:val="clear" w:color="auto" w:fill="FFFFFF"/>
        </w:rPr>
      </w:pPr>
      <w:r>
        <w:rPr>
          <w:rFonts w:eastAsia="Times New Roman"/>
          <w:color w:val="000000"/>
          <w:sz w:val="17"/>
          <w:szCs w:val="17"/>
          <w:shd w:val="clear" w:color="auto" w:fill="FFFFFF"/>
        </w:rPr>
        <w:t xml:space="preserve">În interpretarea şi aplicarea prevederilor </w:t>
      </w:r>
      <w:r>
        <w:rPr>
          <w:rStyle w:val="slgi1"/>
          <w:rFonts w:eastAsia="Times New Roman"/>
        </w:rPr>
        <w:t>art. 256 alin. (1) din Codul muncii</w:t>
      </w:r>
      <w:r>
        <w:rPr>
          <w:rFonts w:eastAsia="Times New Roman"/>
          <w:color w:val="000000"/>
          <w:sz w:val="17"/>
          <w:szCs w:val="17"/>
          <w:shd w:val="clear" w:color="auto" w:fill="FFFFFF"/>
        </w:rPr>
        <w:t xml:space="preserve">, raportat la </w:t>
      </w:r>
      <w:r>
        <w:rPr>
          <w:rStyle w:val="slgi1"/>
          <w:rFonts w:eastAsia="Times New Roman"/>
        </w:rPr>
        <w:t>art. 47 alin. (2)</w:t>
      </w:r>
      <w:r>
        <w:rPr>
          <w:rFonts w:eastAsia="Times New Roman"/>
          <w:color w:val="000000"/>
          <w:sz w:val="17"/>
          <w:szCs w:val="17"/>
          <w:shd w:val="clear" w:color="auto" w:fill="FFFFFF"/>
        </w:rPr>
        <w:t xml:space="preserve"> din acelaşi act normativ, cu</w:t>
      </w:r>
      <w:r>
        <w:rPr>
          <w:rFonts w:eastAsia="Times New Roman"/>
          <w:color w:val="000000"/>
          <w:sz w:val="17"/>
          <w:szCs w:val="17"/>
          <w:shd w:val="clear" w:color="auto" w:fill="FFFFFF"/>
        </w:rPr>
        <w:t xml:space="preserve"> referire la dispoziţiile </w:t>
      </w:r>
      <w:r>
        <w:rPr>
          <w:rFonts w:eastAsia="Times New Roman"/>
          <w:color w:val="0000FF"/>
          <w:sz w:val="20"/>
          <w:szCs w:val="20"/>
          <w:u w:val="single"/>
          <w:shd w:val="clear" w:color="auto" w:fill="FFFFFF"/>
        </w:rPr>
        <w:t>art. 1 alin. (1)</w:t>
      </w:r>
      <w:r>
        <w:rPr>
          <w:rFonts w:eastAsia="Times New Roman"/>
          <w:color w:val="000000"/>
          <w:sz w:val="17"/>
          <w:szCs w:val="17"/>
          <w:shd w:val="clear" w:color="auto" w:fill="FFFFFF"/>
        </w:rPr>
        <w:t xml:space="preserve">, </w:t>
      </w:r>
      <w:r>
        <w:rPr>
          <w:rFonts w:eastAsia="Times New Roman"/>
          <w:color w:val="0000FF"/>
          <w:sz w:val="20"/>
          <w:szCs w:val="20"/>
          <w:u w:val="single"/>
          <w:shd w:val="clear" w:color="auto" w:fill="FFFFFF"/>
        </w:rPr>
        <w:t>(3)</w:t>
      </w:r>
      <w:r>
        <w:rPr>
          <w:rFonts w:eastAsia="Times New Roman"/>
          <w:color w:val="000000"/>
          <w:sz w:val="17"/>
          <w:szCs w:val="17"/>
          <w:shd w:val="clear" w:color="auto" w:fill="FFFFFF"/>
        </w:rPr>
        <w:t xml:space="preserve"> şi </w:t>
      </w:r>
      <w:r>
        <w:rPr>
          <w:rFonts w:eastAsia="Times New Roman"/>
          <w:color w:val="0000FF"/>
          <w:sz w:val="20"/>
          <w:szCs w:val="20"/>
          <w:u w:val="single"/>
          <w:shd w:val="clear" w:color="auto" w:fill="FFFFFF"/>
        </w:rPr>
        <w:t>(4) din Legea-cadru nr. 153/2017</w:t>
      </w:r>
      <w:r>
        <w:rPr>
          <w:rFonts w:eastAsia="Times New Roman"/>
          <w:color w:val="000000"/>
          <w:sz w:val="17"/>
          <w:szCs w:val="17"/>
          <w:shd w:val="clear" w:color="auto" w:fill="FFFFFF"/>
        </w:rPr>
        <w:t xml:space="preserve">, salariatul detaşat care a încasat de la angajatorul cesionar drepturi salariale ce depăşesc nivelul maxim prevăzut de </w:t>
      </w:r>
      <w:r>
        <w:rPr>
          <w:rFonts w:eastAsia="Times New Roman"/>
          <w:color w:val="0000FF"/>
          <w:sz w:val="20"/>
          <w:szCs w:val="20"/>
          <w:u w:val="single"/>
          <w:shd w:val="clear" w:color="auto" w:fill="FFFFFF"/>
        </w:rPr>
        <w:t>Legea-cadru nr. 153/2017</w:t>
      </w:r>
      <w:r>
        <w:rPr>
          <w:rFonts w:eastAsia="Times New Roman"/>
          <w:color w:val="000000"/>
          <w:sz w:val="17"/>
          <w:szCs w:val="17"/>
          <w:shd w:val="clear" w:color="auto" w:fill="FFFFFF"/>
        </w:rPr>
        <w:t xml:space="preserve"> pentru postul pe care a fost</w:t>
      </w:r>
      <w:r>
        <w:rPr>
          <w:rFonts w:eastAsia="Times New Roman"/>
          <w:color w:val="000000"/>
          <w:sz w:val="17"/>
          <w:szCs w:val="17"/>
          <w:shd w:val="clear" w:color="auto" w:fill="FFFFFF"/>
        </w:rPr>
        <w:t xml:space="preserve"> detaşat nu este obligat să le restituie.</w:t>
      </w:r>
    </w:p>
    <w:p w14:paraId="474C48BF" w14:textId="77777777" w:rsidR="00000000" w:rsidRDefault="00ED5BE7">
      <w:pPr>
        <w:autoSpaceDE/>
        <w:autoSpaceDN/>
        <w:jc w:val="both"/>
        <w:divId w:val="173690742"/>
        <w:rPr>
          <w:rStyle w:val="salnbdy"/>
        </w:rPr>
      </w:pPr>
      <w:r>
        <w:rPr>
          <w:rStyle w:val="salnttl1"/>
          <w:rFonts w:eastAsia="Times New Roman"/>
        </w:rPr>
        <w:t>(2)</w:t>
      </w:r>
      <w:r>
        <w:rPr>
          <w:rStyle w:val="salnbdy"/>
          <w:rFonts w:eastAsia="Times New Roman"/>
        </w:rPr>
        <w:t>Pe durata detaşării salariatul beneficiază de drepturile care îi sunt mai favorabile, fie de drepturile de la angajatorul care a dispus detaşarea, fie de drepturile de la angajatorul la care este detaşat.</w:t>
      </w:r>
    </w:p>
    <w:p w14:paraId="548FA353" w14:textId="77777777" w:rsidR="00000000" w:rsidRDefault="00ED5BE7">
      <w:pPr>
        <w:pStyle w:val="sntattl"/>
        <w:jc w:val="both"/>
        <w:divId w:val="158664972"/>
      </w:pPr>
      <w:r>
        <w:rPr>
          <w:shd w:val="clear" w:color="auto" w:fill="FFFFFF"/>
        </w:rPr>
        <w:t xml:space="preserve">Notă </w:t>
      </w:r>
    </w:p>
    <w:p w14:paraId="25797C1F" w14:textId="77777777" w:rsidR="00000000" w:rsidRDefault="00ED5BE7">
      <w:pPr>
        <w:autoSpaceDE/>
        <w:autoSpaceDN/>
        <w:jc w:val="both"/>
        <w:divId w:val="1342469316"/>
        <w:rPr>
          <w:rFonts w:eastAsia="Times New Roman"/>
          <w:color w:val="000000"/>
          <w:sz w:val="17"/>
          <w:szCs w:val="17"/>
          <w:shd w:val="clear" w:color="auto" w:fill="FFFFFF"/>
        </w:rPr>
      </w:pPr>
      <w:r>
        <w:rPr>
          <w:rFonts w:eastAsia="Times New Roman"/>
          <w:color w:val="000000"/>
          <w:sz w:val="17"/>
          <w:szCs w:val="17"/>
          <w:shd w:val="clear" w:color="auto" w:fill="FFFFFF"/>
        </w:rPr>
        <w:t xml:space="preserve">Decizie de admitere: </w:t>
      </w:r>
      <w:r>
        <w:rPr>
          <w:rFonts w:eastAsia="Times New Roman"/>
          <w:color w:val="0000FF"/>
          <w:sz w:val="20"/>
          <w:szCs w:val="20"/>
          <w:u w:val="single"/>
          <w:shd w:val="clear" w:color="auto" w:fill="FFFFFF"/>
        </w:rPr>
        <w:t>HP nr. 23/2023</w:t>
      </w:r>
      <w:r>
        <w:rPr>
          <w:rFonts w:eastAsia="Times New Roman"/>
          <w:color w:val="000000"/>
          <w:sz w:val="17"/>
          <w:szCs w:val="17"/>
          <w:shd w:val="clear" w:color="auto" w:fill="FFFFFF"/>
        </w:rPr>
        <w:t>, publicată în Monitorul Oficial nr. 364 din 28 aprilie 2023:</w:t>
      </w:r>
    </w:p>
    <w:p w14:paraId="409B8A5A" w14:textId="77777777" w:rsidR="00000000" w:rsidRDefault="00ED5BE7">
      <w:pPr>
        <w:autoSpaceDE/>
        <w:autoSpaceDN/>
        <w:jc w:val="both"/>
        <w:divId w:val="549807399"/>
        <w:rPr>
          <w:rFonts w:eastAsia="Times New Roman"/>
          <w:color w:val="000000"/>
          <w:sz w:val="17"/>
          <w:szCs w:val="17"/>
          <w:shd w:val="clear" w:color="auto" w:fill="FFFFFF"/>
        </w:rPr>
      </w:pPr>
      <w:r>
        <w:rPr>
          <w:rFonts w:eastAsia="Times New Roman"/>
          <w:color w:val="000000"/>
          <w:sz w:val="17"/>
          <w:szCs w:val="17"/>
          <w:shd w:val="clear" w:color="auto" w:fill="FFFFFF"/>
        </w:rPr>
        <w:t xml:space="preserve">În interpretarea şi aplicarea prevederilor </w:t>
      </w:r>
      <w:r>
        <w:rPr>
          <w:rStyle w:val="slgi1"/>
          <w:rFonts w:eastAsia="Times New Roman"/>
        </w:rPr>
        <w:t>art. 47 alin. (1)</w:t>
      </w:r>
      <w:r>
        <w:rPr>
          <w:rFonts w:eastAsia="Times New Roman"/>
          <w:color w:val="000000"/>
          <w:sz w:val="17"/>
          <w:szCs w:val="17"/>
          <w:shd w:val="clear" w:color="auto" w:fill="FFFFFF"/>
        </w:rPr>
        <w:t xml:space="preserve"> şi </w:t>
      </w:r>
      <w:r>
        <w:rPr>
          <w:rStyle w:val="slgi1"/>
          <w:rFonts w:eastAsia="Times New Roman"/>
        </w:rPr>
        <w:t>(2) din Legea nr. 53/2003 - Codul muncii</w:t>
      </w:r>
      <w:r>
        <w:rPr>
          <w:rFonts w:eastAsia="Times New Roman"/>
          <w:color w:val="000000"/>
          <w:sz w:val="17"/>
          <w:szCs w:val="17"/>
          <w:shd w:val="clear" w:color="auto" w:fill="FFFFFF"/>
        </w:rPr>
        <w:t>, republicată, cu modificările şi completările ulterioa</w:t>
      </w:r>
      <w:r>
        <w:rPr>
          <w:rFonts w:eastAsia="Times New Roman"/>
          <w:color w:val="000000"/>
          <w:sz w:val="17"/>
          <w:szCs w:val="17"/>
          <w:shd w:val="clear" w:color="auto" w:fill="FFFFFF"/>
        </w:rPr>
        <w:t xml:space="preserve">re, raportate la dispoziţiile </w:t>
      </w:r>
      <w:r>
        <w:rPr>
          <w:rFonts w:eastAsia="Times New Roman"/>
          <w:color w:val="0000FF"/>
          <w:sz w:val="20"/>
          <w:szCs w:val="20"/>
          <w:u w:val="single"/>
          <w:shd w:val="clear" w:color="auto" w:fill="FFFFFF"/>
        </w:rPr>
        <w:t>art. 1 alin. (1)</w:t>
      </w:r>
      <w:r>
        <w:rPr>
          <w:rFonts w:eastAsia="Times New Roman"/>
          <w:color w:val="000000"/>
          <w:sz w:val="17"/>
          <w:szCs w:val="17"/>
          <w:shd w:val="clear" w:color="auto" w:fill="FFFFFF"/>
        </w:rPr>
        <w:t xml:space="preserve">, </w:t>
      </w:r>
      <w:r>
        <w:rPr>
          <w:rFonts w:eastAsia="Times New Roman"/>
          <w:color w:val="0000FF"/>
          <w:sz w:val="20"/>
          <w:szCs w:val="20"/>
          <w:u w:val="single"/>
          <w:shd w:val="clear" w:color="auto" w:fill="FFFFFF"/>
        </w:rPr>
        <w:t>(3)</w:t>
      </w:r>
      <w:r>
        <w:rPr>
          <w:rFonts w:eastAsia="Times New Roman"/>
          <w:color w:val="000000"/>
          <w:sz w:val="17"/>
          <w:szCs w:val="17"/>
          <w:shd w:val="clear" w:color="auto" w:fill="FFFFFF"/>
        </w:rPr>
        <w:t xml:space="preserve"> şi </w:t>
      </w:r>
      <w:r>
        <w:rPr>
          <w:rFonts w:eastAsia="Times New Roman"/>
          <w:color w:val="0000FF"/>
          <w:sz w:val="20"/>
          <w:szCs w:val="20"/>
          <w:u w:val="single"/>
          <w:shd w:val="clear" w:color="auto" w:fill="FFFFFF"/>
        </w:rPr>
        <w:t>(4) din Legea-cadru nr. 153/2017</w:t>
      </w:r>
      <w:r>
        <w:rPr>
          <w:rFonts w:eastAsia="Times New Roman"/>
          <w:color w:val="000000"/>
          <w:sz w:val="17"/>
          <w:szCs w:val="17"/>
          <w:shd w:val="clear" w:color="auto" w:fill="FFFFFF"/>
        </w:rPr>
        <w:t xml:space="preserve"> privind salarizarea personalului plătit din fonduri publice, cu modificările şi completările ulterioare, unui salariat detaşat de la un angajator în cadrul căruia drept</w:t>
      </w:r>
      <w:r>
        <w:rPr>
          <w:rFonts w:eastAsia="Times New Roman"/>
          <w:color w:val="000000"/>
          <w:sz w:val="17"/>
          <w:szCs w:val="17"/>
          <w:shd w:val="clear" w:color="auto" w:fill="FFFFFF"/>
        </w:rPr>
        <w:t xml:space="preserve">urile salariale se stabilesc prin negociere nu îi pot fi plătite de către angajatorul cesionar, instituţie sau autoritate publică, drepturi care depăşesc nivelul maxim prevăzut de </w:t>
      </w:r>
      <w:r>
        <w:rPr>
          <w:rFonts w:eastAsia="Times New Roman"/>
          <w:color w:val="0000FF"/>
          <w:sz w:val="20"/>
          <w:szCs w:val="20"/>
          <w:u w:val="single"/>
          <w:shd w:val="clear" w:color="auto" w:fill="FFFFFF"/>
        </w:rPr>
        <w:t>Legea-cadru nr. 153/2017</w:t>
      </w:r>
      <w:r>
        <w:rPr>
          <w:rFonts w:eastAsia="Times New Roman"/>
          <w:color w:val="000000"/>
          <w:sz w:val="17"/>
          <w:szCs w:val="17"/>
          <w:shd w:val="clear" w:color="auto" w:fill="FFFFFF"/>
        </w:rPr>
        <w:t>.</w:t>
      </w:r>
    </w:p>
    <w:p w14:paraId="2A177769" w14:textId="77777777" w:rsidR="00000000" w:rsidRDefault="00ED5BE7">
      <w:pPr>
        <w:autoSpaceDE/>
        <w:autoSpaceDN/>
        <w:jc w:val="both"/>
        <w:divId w:val="1044212213"/>
        <w:rPr>
          <w:rFonts w:eastAsia="Times New Roman"/>
          <w:color w:val="000000"/>
          <w:sz w:val="17"/>
          <w:szCs w:val="17"/>
          <w:shd w:val="clear" w:color="auto" w:fill="FFFFFF"/>
        </w:rPr>
      </w:pPr>
      <w:r>
        <w:rPr>
          <w:rFonts w:eastAsia="Times New Roman"/>
          <w:color w:val="000000"/>
          <w:sz w:val="17"/>
          <w:szCs w:val="17"/>
          <w:shd w:val="clear" w:color="auto" w:fill="FFFFFF"/>
        </w:rPr>
        <w:t xml:space="preserve">În interpretarea şi aplicarea prevederilor </w:t>
      </w:r>
      <w:r>
        <w:rPr>
          <w:rStyle w:val="slgi1"/>
          <w:rFonts w:eastAsia="Times New Roman"/>
        </w:rPr>
        <w:t>art. 25</w:t>
      </w:r>
      <w:r>
        <w:rPr>
          <w:rStyle w:val="slgi1"/>
          <w:rFonts w:eastAsia="Times New Roman"/>
        </w:rPr>
        <w:t>6 alin. (1) din Codul muncii</w:t>
      </w:r>
      <w:r>
        <w:rPr>
          <w:rFonts w:eastAsia="Times New Roman"/>
          <w:color w:val="000000"/>
          <w:sz w:val="17"/>
          <w:szCs w:val="17"/>
          <w:shd w:val="clear" w:color="auto" w:fill="FFFFFF"/>
        </w:rPr>
        <w:t xml:space="preserve">, raportat la </w:t>
      </w:r>
      <w:r>
        <w:rPr>
          <w:rStyle w:val="slgi1"/>
          <w:rFonts w:eastAsia="Times New Roman"/>
        </w:rPr>
        <w:t>art. 47 alin. (2)</w:t>
      </w:r>
      <w:r>
        <w:rPr>
          <w:rFonts w:eastAsia="Times New Roman"/>
          <w:color w:val="000000"/>
          <w:sz w:val="17"/>
          <w:szCs w:val="17"/>
          <w:shd w:val="clear" w:color="auto" w:fill="FFFFFF"/>
        </w:rPr>
        <w:t xml:space="preserve"> din acelaşi act normativ, cu referire la dispoziţiile </w:t>
      </w:r>
      <w:r>
        <w:rPr>
          <w:rFonts w:eastAsia="Times New Roman"/>
          <w:color w:val="0000FF"/>
          <w:sz w:val="20"/>
          <w:szCs w:val="20"/>
          <w:u w:val="single"/>
          <w:shd w:val="clear" w:color="auto" w:fill="FFFFFF"/>
        </w:rPr>
        <w:t>art. 1 alin. (1)</w:t>
      </w:r>
      <w:r>
        <w:rPr>
          <w:rFonts w:eastAsia="Times New Roman"/>
          <w:color w:val="000000"/>
          <w:sz w:val="17"/>
          <w:szCs w:val="17"/>
          <w:shd w:val="clear" w:color="auto" w:fill="FFFFFF"/>
        </w:rPr>
        <w:t xml:space="preserve">, </w:t>
      </w:r>
      <w:r>
        <w:rPr>
          <w:rFonts w:eastAsia="Times New Roman"/>
          <w:color w:val="0000FF"/>
          <w:sz w:val="20"/>
          <w:szCs w:val="20"/>
          <w:u w:val="single"/>
          <w:shd w:val="clear" w:color="auto" w:fill="FFFFFF"/>
        </w:rPr>
        <w:t>(3)</w:t>
      </w:r>
      <w:r>
        <w:rPr>
          <w:rFonts w:eastAsia="Times New Roman"/>
          <w:color w:val="000000"/>
          <w:sz w:val="17"/>
          <w:szCs w:val="17"/>
          <w:shd w:val="clear" w:color="auto" w:fill="FFFFFF"/>
        </w:rPr>
        <w:t xml:space="preserve"> şi </w:t>
      </w:r>
      <w:r>
        <w:rPr>
          <w:rFonts w:eastAsia="Times New Roman"/>
          <w:color w:val="0000FF"/>
          <w:sz w:val="20"/>
          <w:szCs w:val="20"/>
          <w:u w:val="single"/>
          <w:shd w:val="clear" w:color="auto" w:fill="FFFFFF"/>
        </w:rPr>
        <w:t>(4) din Legea-cadru nr. 153/2017</w:t>
      </w:r>
      <w:r>
        <w:rPr>
          <w:rFonts w:eastAsia="Times New Roman"/>
          <w:color w:val="000000"/>
          <w:sz w:val="17"/>
          <w:szCs w:val="17"/>
          <w:shd w:val="clear" w:color="auto" w:fill="FFFFFF"/>
        </w:rPr>
        <w:t xml:space="preserve">, salariatul detaşat care a încasat de la angajatorul cesionar drepturi salariale ce </w:t>
      </w:r>
      <w:r>
        <w:rPr>
          <w:rFonts w:eastAsia="Times New Roman"/>
          <w:color w:val="000000"/>
          <w:sz w:val="17"/>
          <w:szCs w:val="17"/>
          <w:shd w:val="clear" w:color="auto" w:fill="FFFFFF"/>
        </w:rPr>
        <w:t xml:space="preserve">depăşesc nivelul maxim prevăzut de </w:t>
      </w:r>
      <w:r>
        <w:rPr>
          <w:rFonts w:eastAsia="Times New Roman"/>
          <w:color w:val="0000FF"/>
          <w:sz w:val="20"/>
          <w:szCs w:val="20"/>
          <w:u w:val="single"/>
          <w:shd w:val="clear" w:color="auto" w:fill="FFFFFF"/>
        </w:rPr>
        <w:t>Legea-cadru nr. 153/2017</w:t>
      </w:r>
      <w:r>
        <w:rPr>
          <w:rFonts w:eastAsia="Times New Roman"/>
          <w:color w:val="000000"/>
          <w:sz w:val="17"/>
          <w:szCs w:val="17"/>
          <w:shd w:val="clear" w:color="auto" w:fill="FFFFFF"/>
        </w:rPr>
        <w:t xml:space="preserve"> pentru postul pe care a fost detaşat nu este obligat să le restituie.</w:t>
      </w:r>
    </w:p>
    <w:p w14:paraId="614CD361" w14:textId="77777777" w:rsidR="00000000" w:rsidRDefault="00ED5BE7">
      <w:pPr>
        <w:autoSpaceDE/>
        <w:autoSpaceDN/>
        <w:jc w:val="both"/>
        <w:divId w:val="246891533"/>
        <w:rPr>
          <w:rFonts w:eastAsia="Times New Roman"/>
          <w:color w:val="000000"/>
          <w:sz w:val="20"/>
          <w:szCs w:val="20"/>
          <w:shd w:val="clear" w:color="auto" w:fill="FFFFFF"/>
        </w:rPr>
      </w:pPr>
      <w:r>
        <w:rPr>
          <w:rStyle w:val="salnttl1"/>
          <w:rFonts w:eastAsia="Times New Roman"/>
        </w:rPr>
        <w:lastRenderedPageBreak/>
        <w:t>(3)</w:t>
      </w:r>
      <w:r>
        <w:rPr>
          <w:rStyle w:val="salnbdy"/>
          <w:rFonts w:eastAsia="Times New Roman"/>
        </w:rPr>
        <w:t>Angajatorul care detaşează are obligaţia de a lua toate măsurile necesare pentru ca angajatorul la care s-a dispus detaşarea să îşi îndeplinească integral şi la timp toate obligaţiile faţă de salariatul detaşat.</w:t>
      </w:r>
    </w:p>
    <w:p w14:paraId="5B562114" w14:textId="77777777" w:rsidR="00000000" w:rsidRDefault="00ED5BE7">
      <w:pPr>
        <w:autoSpaceDE/>
        <w:autoSpaceDN/>
        <w:jc w:val="both"/>
        <w:divId w:val="1019963336"/>
        <w:rPr>
          <w:rFonts w:eastAsia="Times New Roman"/>
          <w:color w:val="000000"/>
          <w:sz w:val="20"/>
          <w:szCs w:val="20"/>
          <w:shd w:val="clear" w:color="auto" w:fill="FFFFFF"/>
        </w:rPr>
      </w:pPr>
      <w:r>
        <w:rPr>
          <w:rStyle w:val="salnttl1"/>
          <w:rFonts w:eastAsia="Times New Roman"/>
        </w:rPr>
        <w:t>(4)</w:t>
      </w:r>
      <w:r>
        <w:rPr>
          <w:rStyle w:val="salnbdy"/>
          <w:rFonts w:eastAsia="Times New Roman"/>
        </w:rPr>
        <w:t>Dacă angajatorul la care s-a dispus detaş</w:t>
      </w:r>
      <w:r>
        <w:rPr>
          <w:rStyle w:val="salnbdy"/>
          <w:rFonts w:eastAsia="Times New Roman"/>
        </w:rPr>
        <w:t>area nu îşi îndeplineşte integral şi la timp toate obligaţiile faţă de salariatul detaşat, acestea vor fi îndeplinite de angajatorul care a dispus detaşarea.</w:t>
      </w:r>
    </w:p>
    <w:p w14:paraId="123FEB3D" w14:textId="77777777" w:rsidR="00000000" w:rsidRDefault="00ED5BE7">
      <w:pPr>
        <w:autoSpaceDE/>
        <w:autoSpaceDN/>
        <w:jc w:val="both"/>
        <w:divId w:val="420879813"/>
        <w:rPr>
          <w:rFonts w:eastAsia="Times New Roman"/>
          <w:color w:val="000000"/>
          <w:sz w:val="20"/>
          <w:szCs w:val="20"/>
          <w:shd w:val="clear" w:color="auto" w:fill="FFFFFF"/>
        </w:rPr>
      </w:pPr>
      <w:r>
        <w:rPr>
          <w:rStyle w:val="salnttl1"/>
          <w:rFonts w:eastAsia="Times New Roman"/>
        </w:rPr>
        <w:t>(5)</w:t>
      </w:r>
      <w:r>
        <w:rPr>
          <w:rStyle w:val="salnbdy"/>
          <w:rFonts w:eastAsia="Times New Roman"/>
        </w:rPr>
        <w:t>În cazul în care există divergenţă între cei doi angajatori sau niciunul dintre ei nu îşi îndep</w:t>
      </w:r>
      <w:r>
        <w:rPr>
          <w:rStyle w:val="salnbdy"/>
          <w:rFonts w:eastAsia="Times New Roman"/>
        </w:rPr>
        <w:t xml:space="preserve">lineşte obligaţiile potrivit prevederilor </w:t>
      </w:r>
      <w:r>
        <w:rPr>
          <w:rStyle w:val="slgi1"/>
          <w:rFonts w:eastAsia="Times New Roman"/>
        </w:rPr>
        <w:t>alin. (1)</w:t>
      </w:r>
      <w:r>
        <w:rPr>
          <w:rStyle w:val="salnbdy"/>
          <w:rFonts w:eastAsia="Times New Roman"/>
        </w:rPr>
        <w:t xml:space="preserve"> şi </w:t>
      </w:r>
      <w:r>
        <w:rPr>
          <w:rStyle w:val="slgi1"/>
          <w:rFonts w:eastAsia="Times New Roman"/>
        </w:rPr>
        <w:t>(2)</w:t>
      </w:r>
      <w:r>
        <w:rPr>
          <w:rStyle w:val="salnbdy"/>
          <w:rFonts w:eastAsia="Times New Roman"/>
        </w:rPr>
        <w:t>, salariatul detaşat are dreptul de a reveni la locul său de muncă de la angajatorul care l-a detaşat, de a se îndrepta împotriva oricăruia dintre cei doi angajatori şi de a cere executarea silită a</w:t>
      </w:r>
      <w:r>
        <w:rPr>
          <w:rStyle w:val="salnbdy"/>
          <w:rFonts w:eastAsia="Times New Roman"/>
        </w:rPr>
        <w:t xml:space="preserve"> obligaţiilor neîndeplinite.</w:t>
      </w:r>
    </w:p>
    <w:p w14:paraId="39303703" w14:textId="77777777" w:rsidR="00000000" w:rsidRDefault="00ED5BE7">
      <w:pPr>
        <w:pStyle w:val="sartttl"/>
        <w:jc w:val="both"/>
        <w:divId w:val="935018060"/>
        <w:rPr>
          <w:shd w:val="clear" w:color="auto" w:fill="FFFFFF"/>
        </w:rPr>
      </w:pPr>
      <w:r>
        <w:rPr>
          <w:shd w:val="clear" w:color="auto" w:fill="FFFFFF"/>
        </w:rPr>
        <w:t>Articolul 48</w:t>
      </w:r>
    </w:p>
    <w:p w14:paraId="09BB3C3E" w14:textId="77777777" w:rsidR="00000000" w:rsidRDefault="00ED5BE7">
      <w:pPr>
        <w:pStyle w:val="spar"/>
        <w:jc w:val="both"/>
        <w:divId w:val="935018060"/>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Angajatorul poate modifica temporar locul şi felul muncii, fără consimţământul salariatului, şi în cazul unor situaţii de forţă majoră, cu titlu de sancţiune disciplinară sau ca măsură de protecţie a salariatului, </w:t>
      </w:r>
      <w:r>
        <w:rPr>
          <w:rFonts w:ascii="Verdana" w:hAnsi="Verdana"/>
          <w:color w:val="000000"/>
          <w:sz w:val="20"/>
          <w:szCs w:val="20"/>
          <w:shd w:val="clear" w:color="auto" w:fill="FFFFFF"/>
        </w:rPr>
        <w:t>în cazurile şi în condiţiile prevăzute de prezentul cod.</w:t>
      </w:r>
    </w:p>
    <w:p w14:paraId="6F02DB4E" w14:textId="77777777" w:rsidR="00000000" w:rsidRDefault="00ED5BE7">
      <w:pPr>
        <w:pStyle w:val="scapttl"/>
        <w:divId w:val="786235846"/>
        <w:rPr>
          <w:shd w:val="clear" w:color="auto" w:fill="FFFFFF"/>
        </w:rPr>
      </w:pPr>
      <w:r>
        <w:rPr>
          <w:shd w:val="clear" w:color="auto" w:fill="FFFFFF"/>
        </w:rPr>
        <w:t>Capitolul IV</w:t>
      </w:r>
    </w:p>
    <w:p w14:paraId="5BA435CC" w14:textId="77777777" w:rsidR="00000000" w:rsidRDefault="00ED5BE7">
      <w:pPr>
        <w:pStyle w:val="scapden"/>
        <w:divId w:val="786235846"/>
        <w:rPr>
          <w:shd w:val="clear" w:color="auto" w:fill="FFFFFF"/>
        </w:rPr>
      </w:pPr>
      <w:r>
        <w:rPr>
          <w:shd w:val="clear" w:color="auto" w:fill="FFFFFF"/>
        </w:rPr>
        <w:t>Suspendarea contractului individual de muncă</w:t>
      </w:r>
    </w:p>
    <w:p w14:paraId="45B0B3B1" w14:textId="77777777" w:rsidR="00000000" w:rsidRDefault="00ED5BE7">
      <w:pPr>
        <w:pStyle w:val="sartttl"/>
        <w:jc w:val="both"/>
        <w:divId w:val="676735632"/>
        <w:rPr>
          <w:shd w:val="clear" w:color="auto" w:fill="FFFFFF"/>
        </w:rPr>
      </w:pPr>
      <w:r>
        <w:rPr>
          <w:shd w:val="clear" w:color="auto" w:fill="FFFFFF"/>
        </w:rPr>
        <w:t>Articolul 49</w:t>
      </w:r>
    </w:p>
    <w:p w14:paraId="26EA6C50" w14:textId="77777777" w:rsidR="00000000" w:rsidRDefault="00ED5BE7">
      <w:pPr>
        <w:autoSpaceDE/>
        <w:autoSpaceDN/>
        <w:jc w:val="both"/>
        <w:divId w:val="993606531"/>
        <w:rPr>
          <w:rFonts w:eastAsia="Times New Roman"/>
          <w:color w:val="000000"/>
          <w:sz w:val="20"/>
          <w:szCs w:val="20"/>
          <w:shd w:val="clear" w:color="auto" w:fill="FFFFFF"/>
        </w:rPr>
      </w:pPr>
      <w:r>
        <w:rPr>
          <w:rStyle w:val="salnttl1"/>
          <w:rFonts w:eastAsia="Times New Roman"/>
        </w:rPr>
        <w:t>(1)</w:t>
      </w:r>
      <w:r>
        <w:rPr>
          <w:rStyle w:val="salnbdy"/>
          <w:rFonts w:eastAsia="Times New Roman"/>
        </w:rPr>
        <w:t>Suspendarea contractului individual de muncă poate interveni de drept, prin acordul părţilor sau prin actul unilateral al uneia dintre părţi.</w:t>
      </w:r>
    </w:p>
    <w:p w14:paraId="0A49F8D5" w14:textId="77777777" w:rsidR="00000000" w:rsidRDefault="00ED5BE7">
      <w:pPr>
        <w:autoSpaceDE/>
        <w:autoSpaceDN/>
        <w:jc w:val="both"/>
        <w:divId w:val="577178854"/>
        <w:rPr>
          <w:rFonts w:eastAsia="Times New Roman"/>
          <w:color w:val="000000"/>
          <w:sz w:val="20"/>
          <w:szCs w:val="20"/>
          <w:shd w:val="clear" w:color="auto" w:fill="FFFFFF"/>
        </w:rPr>
      </w:pPr>
      <w:r>
        <w:rPr>
          <w:rStyle w:val="salnttl1"/>
          <w:rFonts w:eastAsia="Times New Roman"/>
        </w:rPr>
        <w:t>(2)</w:t>
      </w:r>
      <w:r>
        <w:rPr>
          <w:rStyle w:val="salnbdy"/>
          <w:rFonts w:eastAsia="Times New Roman"/>
        </w:rPr>
        <w:t>Suspendarea contractului individual de muncă are ca efect suspendarea prestării muncii de către salariat şi a p</w:t>
      </w:r>
      <w:r>
        <w:rPr>
          <w:rStyle w:val="salnbdy"/>
          <w:rFonts w:eastAsia="Times New Roman"/>
        </w:rPr>
        <w:t>lăţii drepturilor de natură salarială de către angajator.</w:t>
      </w:r>
    </w:p>
    <w:p w14:paraId="52DBA698" w14:textId="77777777" w:rsidR="00000000" w:rsidRDefault="00ED5BE7">
      <w:pPr>
        <w:autoSpaceDE/>
        <w:autoSpaceDN/>
        <w:jc w:val="both"/>
        <w:divId w:val="154856196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Pe durata suspendării pot continua să existe alte drepturi şi obligaţii ale părţilor decât cele prevăzute la </w:t>
      </w:r>
      <w:r>
        <w:rPr>
          <w:rStyle w:val="slgi1"/>
          <w:rFonts w:eastAsia="Times New Roman"/>
        </w:rPr>
        <w:t>alin. (2)</w:t>
      </w:r>
      <w:r>
        <w:rPr>
          <w:rStyle w:val="salnbdy"/>
          <w:rFonts w:eastAsia="Times New Roman"/>
        </w:rPr>
        <w:t>, dacă acestea sunt prevăzute prin legi speciale, prin contractul colectiv de</w:t>
      </w:r>
      <w:r>
        <w:rPr>
          <w:rStyle w:val="salnbdy"/>
          <w:rFonts w:eastAsia="Times New Roman"/>
        </w:rPr>
        <w:t xml:space="preserve"> muncă aplicabil, prin contracte individuale de muncă sau prin regulamente interne.</w:t>
      </w:r>
    </w:p>
    <w:p w14:paraId="4F92FD4B" w14:textId="77777777" w:rsidR="00000000" w:rsidRDefault="00ED5BE7">
      <w:pPr>
        <w:autoSpaceDE/>
        <w:autoSpaceDN/>
        <w:jc w:val="both"/>
        <w:divId w:val="1643391260"/>
        <w:rPr>
          <w:rFonts w:eastAsia="Times New Roman"/>
          <w:color w:val="000000"/>
          <w:sz w:val="20"/>
          <w:szCs w:val="20"/>
          <w:shd w:val="clear" w:color="auto" w:fill="FFFFFF"/>
        </w:rPr>
      </w:pPr>
      <w:r>
        <w:rPr>
          <w:rStyle w:val="salnttl1"/>
          <w:rFonts w:eastAsia="Times New Roman"/>
        </w:rPr>
        <w:t>(4)</w:t>
      </w:r>
      <w:r>
        <w:rPr>
          <w:rStyle w:val="salnbdy"/>
          <w:rFonts w:eastAsia="Times New Roman"/>
        </w:rPr>
        <w:t>În cazul suspendării contractului individual de muncă din cauza unei fapte imputabile salariatului, pe durata suspendării acesta nu va beneficia de niciun drept care rez</w:t>
      </w:r>
      <w:r>
        <w:rPr>
          <w:rStyle w:val="salnbdy"/>
          <w:rFonts w:eastAsia="Times New Roman"/>
        </w:rPr>
        <w:t>ultă din calitatea sa de salariat.</w:t>
      </w:r>
    </w:p>
    <w:p w14:paraId="550C0B8C" w14:textId="77777777" w:rsidR="00000000" w:rsidRDefault="00ED5BE7">
      <w:pPr>
        <w:autoSpaceDE/>
        <w:autoSpaceDN/>
        <w:jc w:val="both"/>
        <w:divId w:val="967511420"/>
        <w:rPr>
          <w:rFonts w:eastAsia="Times New Roman"/>
          <w:color w:val="000000"/>
          <w:sz w:val="20"/>
          <w:szCs w:val="20"/>
          <w:shd w:val="clear" w:color="auto" w:fill="FFFFFF"/>
        </w:rPr>
      </w:pPr>
      <w:r>
        <w:rPr>
          <w:rStyle w:val="salnttl1"/>
          <w:rFonts w:eastAsia="Times New Roman"/>
        </w:rPr>
        <w:t>(5)</w:t>
      </w:r>
      <w:r>
        <w:rPr>
          <w:rStyle w:val="salnbdy"/>
          <w:rFonts w:eastAsia="Times New Roman"/>
        </w:rPr>
        <w:t>De fiecare dată când în timpul perioadei de suspendare a contractului intervine o cauză de încetare de drept a contractului individual de muncă, cauza de încetare de drept prevalează.</w:t>
      </w:r>
    </w:p>
    <w:p w14:paraId="4A23E9E0" w14:textId="77777777" w:rsidR="00000000" w:rsidRDefault="00ED5BE7">
      <w:pPr>
        <w:autoSpaceDE/>
        <w:autoSpaceDN/>
        <w:jc w:val="both"/>
        <w:divId w:val="1471706378"/>
        <w:rPr>
          <w:rFonts w:eastAsia="Times New Roman"/>
          <w:color w:val="000000"/>
          <w:sz w:val="20"/>
          <w:szCs w:val="20"/>
          <w:shd w:val="clear" w:color="auto" w:fill="FFFFFF"/>
        </w:rPr>
      </w:pPr>
      <w:r>
        <w:rPr>
          <w:rStyle w:val="salnttl1"/>
          <w:rFonts w:eastAsia="Times New Roman"/>
        </w:rPr>
        <w:t>(6)</w:t>
      </w:r>
      <w:r>
        <w:rPr>
          <w:rStyle w:val="salnbdy"/>
          <w:rFonts w:eastAsia="Times New Roman"/>
        </w:rPr>
        <w:t>În cazul suspendării contractul</w:t>
      </w:r>
      <w:r>
        <w:rPr>
          <w:rStyle w:val="salnbdy"/>
          <w:rFonts w:eastAsia="Times New Roman"/>
        </w:rPr>
        <w:t>ui individual de muncă se suspendă toate termenele care au legătură cu încheierea, modificarea, executarea sau încetarea contractului individual de muncă, cu excepţia situaţiilor în care contractul individual de muncă încetează de drept.</w:t>
      </w:r>
    </w:p>
    <w:p w14:paraId="5ED0256B" w14:textId="77777777" w:rsidR="00000000" w:rsidRDefault="00ED5BE7">
      <w:pPr>
        <w:pStyle w:val="sartttl"/>
        <w:jc w:val="both"/>
        <w:divId w:val="107773024"/>
        <w:rPr>
          <w:shd w:val="clear" w:color="auto" w:fill="FFFFFF"/>
        </w:rPr>
      </w:pPr>
      <w:r>
        <w:rPr>
          <w:shd w:val="clear" w:color="auto" w:fill="FFFFFF"/>
        </w:rPr>
        <w:t>Articolul 50</w:t>
      </w:r>
    </w:p>
    <w:p w14:paraId="72385B0D" w14:textId="77777777" w:rsidR="00000000" w:rsidRDefault="00ED5BE7">
      <w:pPr>
        <w:pStyle w:val="sartden"/>
        <w:ind w:left="225"/>
        <w:jc w:val="both"/>
        <w:divId w:val="107773024"/>
        <w:rPr>
          <w:rStyle w:val="spar3"/>
          <w:b w:val="0"/>
          <w:bCs w:val="0"/>
        </w:rPr>
      </w:pPr>
      <w:r>
        <w:rPr>
          <w:rStyle w:val="spar3"/>
          <w:b w:val="0"/>
          <w:bCs w:val="0"/>
        </w:rPr>
        <w:t>Contr</w:t>
      </w:r>
      <w:r>
        <w:rPr>
          <w:rStyle w:val="spar3"/>
          <w:b w:val="0"/>
          <w:bCs w:val="0"/>
        </w:rPr>
        <w:t>actul individual de muncă se suspendă de drept în următoarele situaţii:</w:t>
      </w:r>
    </w:p>
    <w:p w14:paraId="7709F21D" w14:textId="77777777" w:rsidR="00000000" w:rsidRDefault="00ED5BE7">
      <w:pPr>
        <w:autoSpaceDE/>
        <w:autoSpaceDN/>
        <w:ind w:left="225"/>
        <w:jc w:val="both"/>
        <w:divId w:val="1890610979"/>
        <w:rPr>
          <w:rFonts w:eastAsia="Times New Roman"/>
        </w:rPr>
      </w:pPr>
      <w:r>
        <w:rPr>
          <w:rStyle w:val="slitttl1"/>
          <w:rFonts w:eastAsia="Times New Roman"/>
        </w:rPr>
        <w:t>a)</w:t>
      </w:r>
      <w:r>
        <w:rPr>
          <w:rStyle w:val="slitbdy"/>
          <w:rFonts w:eastAsia="Times New Roman"/>
        </w:rPr>
        <w:t>concediu de maternitate;</w:t>
      </w:r>
    </w:p>
    <w:p w14:paraId="539A2E0E" w14:textId="77777777" w:rsidR="00000000" w:rsidRDefault="00ED5BE7">
      <w:pPr>
        <w:autoSpaceDE/>
        <w:autoSpaceDN/>
        <w:ind w:left="225"/>
        <w:jc w:val="both"/>
        <w:divId w:val="1245844413"/>
        <w:rPr>
          <w:rFonts w:eastAsia="Times New Roman"/>
          <w:color w:val="000000"/>
          <w:sz w:val="20"/>
          <w:szCs w:val="20"/>
          <w:shd w:val="clear" w:color="auto" w:fill="FFFFFF"/>
        </w:rPr>
      </w:pPr>
      <w:r>
        <w:rPr>
          <w:rStyle w:val="slitttl1"/>
          <w:rFonts w:eastAsia="Times New Roman"/>
        </w:rPr>
        <w:t>b)</w:t>
      </w:r>
      <w:r>
        <w:rPr>
          <w:rStyle w:val="slitbdy"/>
          <w:rFonts w:eastAsia="Times New Roman"/>
        </w:rPr>
        <w:t>concediu pentru incapacitate temporară de muncă;</w:t>
      </w:r>
    </w:p>
    <w:p w14:paraId="5CE5C219" w14:textId="77777777" w:rsidR="00000000" w:rsidRDefault="00ED5BE7">
      <w:pPr>
        <w:autoSpaceDE/>
        <w:autoSpaceDN/>
        <w:ind w:left="225"/>
        <w:jc w:val="both"/>
        <w:divId w:val="981690459"/>
        <w:rPr>
          <w:rFonts w:eastAsia="Times New Roman"/>
          <w:color w:val="000000"/>
          <w:sz w:val="20"/>
          <w:szCs w:val="20"/>
          <w:shd w:val="clear" w:color="auto" w:fill="FFFFFF"/>
        </w:rPr>
      </w:pPr>
      <w:r>
        <w:rPr>
          <w:rStyle w:val="slitttl1"/>
          <w:rFonts w:eastAsia="Times New Roman"/>
        </w:rPr>
        <w:t>c)</w:t>
      </w:r>
      <w:r>
        <w:rPr>
          <w:rStyle w:val="slitbdy"/>
          <w:rFonts w:eastAsia="Times New Roman"/>
        </w:rPr>
        <w:t>carantină;</w:t>
      </w:r>
    </w:p>
    <w:p w14:paraId="75543250" w14:textId="77777777" w:rsidR="00000000" w:rsidRDefault="00ED5BE7">
      <w:pPr>
        <w:autoSpaceDE/>
        <w:autoSpaceDN/>
        <w:ind w:left="225"/>
        <w:jc w:val="both"/>
        <w:divId w:val="154958445"/>
        <w:rPr>
          <w:rFonts w:eastAsia="Times New Roman"/>
          <w:color w:val="000000"/>
          <w:sz w:val="20"/>
          <w:szCs w:val="20"/>
          <w:shd w:val="clear" w:color="auto" w:fill="FFFFFF"/>
        </w:rPr>
      </w:pPr>
      <w:r>
        <w:rPr>
          <w:rStyle w:val="slitttl1"/>
          <w:rFonts w:eastAsia="Times New Roman"/>
        </w:rPr>
        <w:t>d)</w:t>
      </w:r>
      <w:r>
        <w:rPr>
          <w:rStyle w:val="slitbdy"/>
          <w:rFonts w:eastAsia="Times New Roman"/>
        </w:rPr>
        <w:t>exercitarea unei funcţii în cadrul unei autorităţi executive, legislative ori judecătoreşti</w:t>
      </w:r>
      <w:r>
        <w:rPr>
          <w:rStyle w:val="slitbdy"/>
          <w:rFonts w:eastAsia="Times New Roman"/>
        </w:rPr>
        <w:t>, pe toată durata mandatului, dacă legea nu prevede altfel;</w:t>
      </w:r>
    </w:p>
    <w:p w14:paraId="3A1B2338" w14:textId="77777777" w:rsidR="00000000" w:rsidRDefault="00ED5BE7">
      <w:pPr>
        <w:autoSpaceDE/>
        <w:autoSpaceDN/>
        <w:ind w:left="225"/>
        <w:jc w:val="both"/>
        <w:divId w:val="1540167242"/>
        <w:rPr>
          <w:rFonts w:eastAsia="Times New Roman"/>
          <w:color w:val="000000"/>
          <w:sz w:val="20"/>
          <w:szCs w:val="20"/>
          <w:shd w:val="clear" w:color="auto" w:fill="FFFFFF"/>
        </w:rPr>
      </w:pPr>
      <w:r>
        <w:rPr>
          <w:rStyle w:val="slitttl1"/>
          <w:rFonts w:eastAsia="Times New Roman"/>
        </w:rPr>
        <w:t>e)</w:t>
      </w:r>
      <w:r>
        <w:rPr>
          <w:rStyle w:val="slitbdy"/>
          <w:rFonts w:eastAsia="Times New Roman"/>
        </w:rPr>
        <w:t>îndeplinirea unei funcţii de conducere salarizate în sindicat;</w:t>
      </w:r>
    </w:p>
    <w:p w14:paraId="3E22F46F" w14:textId="77777777" w:rsidR="00000000" w:rsidRDefault="00ED5BE7">
      <w:pPr>
        <w:autoSpaceDE/>
        <w:autoSpaceDN/>
        <w:ind w:left="225"/>
        <w:jc w:val="both"/>
        <w:divId w:val="466359369"/>
        <w:rPr>
          <w:rFonts w:eastAsia="Times New Roman"/>
          <w:color w:val="000000"/>
          <w:sz w:val="20"/>
          <w:szCs w:val="20"/>
          <w:shd w:val="clear" w:color="auto" w:fill="FFFFFF"/>
        </w:rPr>
      </w:pPr>
      <w:r>
        <w:rPr>
          <w:rStyle w:val="slitttl1"/>
          <w:rFonts w:eastAsia="Times New Roman"/>
        </w:rPr>
        <w:t>f)</w:t>
      </w:r>
      <w:r>
        <w:rPr>
          <w:rStyle w:val="slitbdy"/>
          <w:rFonts w:eastAsia="Times New Roman"/>
        </w:rPr>
        <w:t>forţă majoră;</w:t>
      </w:r>
    </w:p>
    <w:p w14:paraId="5E081F0A" w14:textId="77777777" w:rsidR="00000000" w:rsidRDefault="00ED5BE7">
      <w:pPr>
        <w:autoSpaceDE/>
        <w:autoSpaceDN/>
        <w:ind w:left="225"/>
        <w:jc w:val="both"/>
        <w:divId w:val="1115058729"/>
        <w:rPr>
          <w:rFonts w:eastAsia="Times New Roman"/>
          <w:color w:val="000000"/>
          <w:sz w:val="20"/>
          <w:szCs w:val="20"/>
          <w:shd w:val="clear" w:color="auto" w:fill="FFFFFF"/>
        </w:rPr>
      </w:pPr>
      <w:r>
        <w:rPr>
          <w:rStyle w:val="slitttl1"/>
          <w:rFonts w:eastAsia="Times New Roman"/>
        </w:rPr>
        <w:t>g)</w:t>
      </w:r>
      <w:r>
        <w:rPr>
          <w:rStyle w:val="slitbdy"/>
          <w:rFonts w:eastAsia="Times New Roman"/>
        </w:rPr>
        <w:t>în cazul în care salariatul este arestat preventiv, în condiţiile Codului de procedură penală;</w:t>
      </w:r>
    </w:p>
    <w:p w14:paraId="789B9EDE" w14:textId="77777777" w:rsidR="00000000" w:rsidRDefault="00ED5BE7">
      <w:pPr>
        <w:autoSpaceDE/>
        <w:autoSpaceDN/>
        <w:ind w:left="225"/>
        <w:jc w:val="both"/>
        <w:divId w:val="927426336"/>
        <w:rPr>
          <w:rFonts w:eastAsia="Times New Roman"/>
          <w:color w:val="000000"/>
          <w:sz w:val="20"/>
          <w:szCs w:val="20"/>
          <w:shd w:val="clear" w:color="auto" w:fill="FFFFFF"/>
        </w:rPr>
      </w:pPr>
      <w:r>
        <w:rPr>
          <w:rStyle w:val="slitttl1"/>
          <w:rFonts w:eastAsia="Times New Roman"/>
        </w:rPr>
        <w:t>h)</w:t>
      </w:r>
      <w:r>
        <w:rPr>
          <w:rStyle w:val="slitbdy"/>
          <w:rFonts w:eastAsia="Times New Roman"/>
        </w:rPr>
        <w:t>de la data expir</w:t>
      </w:r>
      <w:r>
        <w:rPr>
          <w:rStyle w:val="slitbdy"/>
          <w:rFonts w:eastAsia="Times New Roman"/>
        </w:rPr>
        <w:t>ării perioadei pentru care au fost emise avizele, autorizaţiile ori atestările necesare pentru exercitarea profesiei. Dacă în termen de 6 luni salariatul nu şi-a reînnoit avizele, autorizaţiile ori atestările necesare pentru exercitarea profesiei, contract</w:t>
      </w:r>
      <w:r>
        <w:rPr>
          <w:rStyle w:val="slitbdy"/>
          <w:rFonts w:eastAsia="Times New Roman"/>
        </w:rPr>
        <w:t>ul individual de muncă încetează de drept;</w:t>
      </w:r>
    </w:p>
    <w:p w14:paraId="052A9B7F" w14:textId="77777777" w:rsidR="00000000" w:rsidRDefault="00ED5BE7">
      <w:pPr>
        <w:autoSpaceDE/>
        <w:autoSpaceDN/>
        <w:ind w:left="225"/>
        <w:jc w:val="both"/>
        <w:divId w:val="1292516673"/>
        <w:rPr>
          <w:rFonts w:eastAsia="Times New Roman"/>
          <w:color w:val="000000"/>
          <w:sz w:val="20"/>
          <w:szCs w:val="20"/>
          <w:shd w:val="clear" w:color="auto" w:fill="FFFFFF"/>
        </w:rPr>
      </w:pPr>
      <w:r>
        <w:rPr>
          <w:rStyle w:val="slitttl1"/>
          <w:rFonts w:eastAsia="Times New Roman"/>
        </w:rPr>
        <w:t>i)</w:t>
      </w:r>
      <w:r>
        <w:rPr>
          <w:rStyle w:val="slitbdy"/>
          <w:rFonts w:eastAsia="Times New Roman"/>
        </w:rPr>
        <w:t>în alte cazuri expres prevăzute de lege.</w:t>
      </w:r>
    </w:p>
    <w:p w14:paraId="4E9BF987" w14:textId="77777777" w:rsidR="00000000" w:rsidRDefault="00ED5BE7">
      <w:pPr>
        <w:pStyle w:val="sartttl"/>
        <w:jc w:val="both"/>
        <w:divId w:val="1284848007"/>
        <w:rPr>
          <w:shd w:val="clear" w:color="auto" w:fill="FFFFFF"/>
        </w:rPr>
      </w:pPr>
      <w:r>
        <w:rPr>
          <w:shd w:val="clear" w:color="auto" w:fill="FFFFFF"/>
        </w:rPr>
        <w:t>Articolul 51</w:t>
      </w:r>
    </w:p>
    <w:p w14:paraId="50C09831" w14:textId="77777777" w:rsidR="00000000" w:rsidRDefault="00ED5BE7">
      <w:pPr>
        <w:autoSpaceDE/>
        <w:autoSpaceDN/>
        <w:jc w:val="both"/>
        <w:divId w:val="331756715"/>
        <w:rPr>
          <w:rStyle w:val="salnbdy"/>
          <w:rFonts w:eastAsia="Times New Roman"/>
        </w:rPr>
      </w:pPr>
      <w:r>
        <w:rPr>
          <w:rStyle w:val="salnttl1"/>
          <w:rFonts w:eastAsia="Times New Roman"/>
        </w:rPr>
        <w:t>(1)</w:t>
      </w:r>
      <w:r>
        <w:rPr>
          <w:rStyle w:val="salnbdy"/>
          <w:rFonts w:eastAsia="Times New Roman"/>
        </w:rPr>
        <w:t>Contractul individual de muncă poate fi suspendat din iniţiativa salariatului, în următoarele situaţii:</w:t>
      </w:r>
    </w:p>
    <w:p w14:paraId="079B7C13" w14:textId="77777777" w:rsidR="00000000" w:rsidRDefault="00ED5BE7">
      <w:pPr>
        <w:autoSpaceDE/>
        <w:autoSpaceDN/>
        <w:jc w:val="both"/>
        <w:divId w:val="515004013"/>
      </w:pPr>
      <w:r>
        <w:rPr>
          <w:rStyle w:val="slitttl1"/>
          <w:rFonts w:eastAsia="Times New Roman"/>
        </w:rPr>
        <w:t>a)</w:t>
      </w:r>
      <w:r>
        <w:rPr>
          <w:rStyle w:val="slitbdy"/>
          <w:rFonts w:eastAsia="Times New Roman"/>
        </w:rPr>
        <w:t>concediu pentru creşterea copilului în vârstă de până la 2 ani sau, în cazul copilului cu handicap, până la împlinirea vârstei de 3 ani;</w:t>
      </w:r>
    </w:p>
    <w:p w14:paraId="72F3AA6F" w14:textId="77777777" w:rsidR="00000000" w:rsidRDefault="00ED5BE7">
      <w:pPr>
        <w:autoSpaceDE/>
        <w:autoSpaceDN/>
        <w:jc w:val="both"/>
        <w:divId w:val="647321142"/>
        <w:rPr>
          <w:rFonts w:eastAsia="Times New Roman"/>
          <w:color w:val="000000"/>
          <w:sz w:val="20"/>
          <w:szCs w:val="20"/>
          <w:shd w:val="clear" w:color="auto" w:fill="FFFFFF"/>
        </w:rPr>
      </w:pPr>
      <w:r>
        <w:rPr>
          <w:rStyle w:val="slitttl1"/>
          <w:rFonts w:eastAsia="Times New Roman"/>
        </w:rPr>
        <w:t>b)</w:t>
      </w:r>
      <w:r>
        <w:rPr>
          <w:rStyle w:val="slitbdy"/>
          <w:rFonts w:eastAsia="Times New Roman"/>
        </w:rPr>
        <w:t>concediu pe</w:t>
      </w:r>
      <w:r>
        <w:rPr>
          <w:rStyle w:val="slitbdy"/>
          <w:rFonts w:eastAsia="Times New Roman"/>
        </w:rPr>
        <w:t>ntru îngrijirea copilului bolnav în vârstă de până la 7 ani sau, în cazul copilului cu handicap, pentru afecţiuni intercurente, până la împlinirea vârstei de 18 ani;</w:t>
      </w:r>
    </w:p>
    <w:p w14:paraId="08DE53BF" w14:textId="77777777" w:rsidR="00000000" w:rsidRDefault="00ED5BE7">
      <w:pPr>
        <w:autoSpaceDE/>
        <w:autoSpaceDN/>
        <w:jc w:val="both"/>
        <w:divId w:val="2078091475"/>
        <w:rPr>
          <w:rFonts w:eastAsia="Times New Roman"/>
          <w:color w:val="000000"/>
          <w:sz w:val="20"/>
          <w:szCs w:val="20"/>
          <w:shd w:val="clear" w:color="auto" w:fill="FFFFFF"/>
        </w:rPr>
      </w:pPr>
      <w:r>
        <w:rPr>
          <w:rStyle w:val="slitttl1"/>
          <w:rFonts w:eastAsia="Times New Roman"/>
        </w:rPr>
        <w:t>c)</w:t>
      </w:r>
      <w:r>
        <w:rPr>
          <w:rStyle w:val="slitbdy"/>
          <w:rFonts w:eastAsia="Times New Roman"/>
        </w:rPr>
        <w:t>concediu paternal;</w:t>
      </w:r>
    </w:p>
    <w:p w14:paraId="543F7DC2" w14:textId="77777777" w:rsidR="00000000" w:rsidRDefault="00ED5BE7">
      <w:pPr>
        <w:autoSpaceDE/>
        <w:autoSpaceDN/>
        <w:jc w:val="both"/>
        <w:divId w:val="705833779"/>
        <w:rPr>
          <w:rFonts w:eastAsia="Times New Roman"/>
          <w:color w:val="000000"/>
          <w:sz w:val="20"/>
          <w:szCs w:val="20"/>
          <w:shd w:val="clear" w:color="auto" w:fill="FFFFFF"/>
        </w:rPr>
      </w:pPr>
      <w:r>
        <w:rPr>
          <w:rStyle w:val="slitttl1"/>
          <w:rFonts w:eastAsia="Times New Roman"/>
        </w:rPr>
        <w:t>d)</w:t>
      </w:r>
      <w:r>
        <w:rPr>
          <w:rStyle w:val="slitbdy"/>
          <w:rFonts w:eastAsia="Times New Roman"/>
        </w:rPr>
        <w:t>concediu pentru formare profesională;</w:t>
      </w:r>
    </w:p>
    <w:p w14:paraId="22C85E3C" w14:textId="77777777" w:rsidR="00000000" w:rsidRDefault="00ED5BE7">
      <w:pPr>
        <w:autoSpaceDE/>
        <w:autoSpaceDN/>
        <w:jc w:val="both"/>
        <w:divId w:val="1356543725"/>
        <w:rPr>
          <w:rFonts w:eastAsia="Times New Roman"/>
          <w:color w:val="000000"/>
          <w:sz w:val="20"/>
          <w:szCs w:val="20"/>
          <w:shd w:val="clear" w:color="auto" w:fill="FFFFFF"/>
        </w:rPr>
      </w:pPr>
      <w:r>
        <w:rPr>
          <w:rStyle w:val="slitttl1"/>
          <w:rFonts w:eastAsia="Times New Roman"/>
        </w:rPr>
        <w:lastRenderedPageBreak/>
        <w:t>e)</w:t>
      </w:r>
      <w:r>
        <w:rPr>
          <w:rStyle w:val="slitbdy"/>
          <w:rFonts w:eastAsia="Times New Roman"/>
        </w:rPr>
        <w:t>exercitarea unor funcţii el</w:t>
      </w:r>
      <w:r>
        <w:rPr>
          <w:rStyle w:val="slitbdy"/>
          <w:rFonts w:eastAsia="Times New Roman"/>
        </w:rPr>
        <w:t>ective în cadrul organismelor profesionale constituite la nivel central sau local, pe toată durata mandatului;</w:t>
      </w:r>
    </w:p>
    <w:p w14:paraId="7BD3E6B4" w14:textId="77777777" w:rsidR="00000000" w:rsidRDefault="00ED5BE7">
      <w:pPr>
        <w:autoSpaceDE/>
        <w:autoSpaceDN/>
        <w:jc w:val="both"/>
        <w:divId w:val="1129282466"/>
        <w:rPr>
          <w:rFonts w:eastAsia="Times New Roman"/>
          <w:color w:val="000000"/>
          <w:sz w:val="20"/>
          <w:szCs w:val="20"/>
          <w:shd w:val="clear" w:color="auto" w:fill="FFFFFF"/>
        </w:rPr>
      </w:pPr>
      <w:r>
        <w:rPr>
          <w:rStyle w:val="slitttl1"/>
          <w:rFonts w:eastAsia="Times New Roman"/>
        </w:rPr>
        <w:t>f)</w:t>
      </w:r>
      <w:r>
        <w:rPr>
          <w:rStyle w:val="slitbdy"/>
          <w:rFonts w:eastAsia="Times New Roman"/>
        </w:rPr>
        <w:t>participarea la grevă.</w:t>
      </w:r>
    </w:p>
    <w:p w14:paraId="0B468F77" w14:textId="77777777" w:rsidR="00000000" w:rsidRDefault="00ED5BE7">
      <w:pPr>
        <w:autoSpaceDE/>
        <w:autoSpaceDN/>
        <w:jc w:val="both"/>
        <w:divId w:val="881333014"/>
        <w:rPr>
          <w:rStyle w:val="slitbdy"/>
          <w:color w:val="0000FF"/>
        </w:rPr>
      </w:pPr>
      <w:r>
        <w:rPr>
          <w:rStyle w:val="slitttl1"/>
          <w:rFonts w:eastAsia="Times New Roman"/>
        </w:rPr>
        <w:t>g)</w:t>
      </w:r>
      <w:r>
        <w:rPr>
          <w:rStyle w:val="slitbdy"/>
          <w:rFonts w:eastAsia="Times New Roman"/>
          <w:color w:val="0000FF"/>
        </w:rPr>
        <w:t>concediu de acomodare.</w:t>
      </w:r>
    </w:p>
    <w:p w14:paraId="2CFA7650" w14:textId="77777777" w:rsidR="00000000" w:rsidRDefault="00ED5BE7">
      <w:pPr>
        <w:pStyle w:val="NormalWeb"/>
        <w:spacing w:before="0" w:after="0"/>
        <w:jc w:val="both"/>
        <w:divId w:val="881333014"/>
        <w:rPr>
          <w:color w:val="000000"/>
        </w:rPr>
      </w:pPr>
      <w:r>
        <w:rPr>
          <w:rFonts w:ascii="Verdana" w:hAnsi="Verdana"/>
          <w:color w:val="000000"/>
          <w:sz w:val="20"/>
          <w:szCs w:val="20"/>
          <w:shd w:val="clear" w:color="auto" w:fill="FFFFFF"/>
        </w:rPr>
        <w:t xml:space="preserve">La data de 12-08-2016 Lit. g) a alin. (1) al art. 51 a fost introdusă de </w:t>
      </w:r>
      <w:r>
        <w:rPr>
          <w:rFonts w:ascii="Verdana" w:hAnsi="Verdana"/>
          <w:color w:val="0000FF"/>
          <w:sz w:val="20"/>
          <w:szCs w:val="20"/>
          <w:u w:val="single"/>
          <w:shd w:val="clear" w:color="auto" w:fill="FFFFFF"/>
        </w:rPr>
        <w:t>art. XII din LEGEA nr. 57 din 11 aprilie 2016 publicată în MONITORUL OFICIAL nr. 283 din 14 aprilie 2016.</w:t>
      </w:r>
    </w:p>
    <w:p w14:paraId="1F99A9BD" w14:textId="77777777" w:rsidR="00000000" w:rsidRDefault="00ED5BE7">
      <w:pPr>
        <w:autoSpaceDE/>
        <w:autoSpaceDN/>
        <w:jc w:val="both"/>
        <w:divId w:val="1169058300"/>
        <w:rPr>
          <w:rStyle w:val="slitbdy"/>
          <w:rFonts w:eastAsia="Times New Roman"/>
          <w:color w:val="0000FF"/>
        </w:rPr>
      </w:pPr>
      <w:r>
        <w:rPr>
          <w:rStyle w:val="slitttl1"/>
          <w:rFonts w:eastAsia="Times New Roman"/>
        </w:rPr>
        <w:t>h)</w:t>
      </w:r>
      <w:r>
        <w:rPr>
          <w:rStyle w:val="slitbdy"/>
          <w:rFonts w:eastAsia="Times New Roman"/>
          <w:color w:val="0000FF"/>
        </w:rPr>
        <w:t>desfăşurarea, pe bază de contract încheiat în condiţiile legii, a unei acti</w:t>
      </w:r>
      <w:r>
        <w:rPr>
          <w:rStyle w:val="slitbdy"/>
          <w:rFonts w:eastAsia="Times New Roman"/>
          <w:color w:val="0000FF"/>
        </w:rPr>
        <w:t>vităţi specifice în calitate de asistent maternal, asistent personal al persoanei cu handicap grav sau asistent personal profesionist.</w:t>
      </w:r>
    </w:p>
    <w:p w14:paraId="651186DC" w14:textId="77777777" w:rsidR="00000000" w:rsidRDefault="00ED5BE7">
      <w:pPr>
        <w:pStyle w:val="NormalWeb"/>
        <w:spacing w:before="0" w:after="0"/>
        <w:jc w:val="both"/>
        <w:divId w:val="1169058300"/>
      </w:pPr>
      <w:r>
        <w:rPr>
          <w:rFonts w:ascii="Verdana" w:hAnsi="Verdana"/>
          <w:color w:val="0000FF"/>
          <w:sz w:val="20"/>
          <w:szCs w:val="20"/>
          <w:shd w:val="clear" w:color="auto" w:fill="FFFFFF"/>
        </w:rPr>
        <w:t xml:space="preserve">La data de 29-05-2023 Alineatul (1) din Articolul 51 , Capitolul IV , Titlul II a fost completat de </w:t>
      </w:r>
      <w:r>
        <w:rPr>
          <w:rFonts w:ascii="Verdana" w:hAnsi="Verdana"/>
          <w:color w:val="0000FF"/>
          <w:sz w:val="20"/>
          <w:szCs w:val="20"/>
          <w:u w:val="single"/>
          <w:shd w:val="clear" w:color="auto" w:fill="FFFFFF"/>
        </w:rPr>
        <w:t>Articolul I din LEGEA</w:t>
      </w:r>
      <w:r>
        <w:rPr>
          <w:rFonts w:ascii="Verdana" w:hAnsi="Verdana"/>
          <w:color w:val="0000FF"/>
          <w:sz w:val="20"/>
          <w:szCs w:val="20"/>
          <w:u w:val="single"/>
          <w:shd w:val="clear" w:color="auto" w:fill="FFFFFF"/>
        </w:rPr>
        <w:t xml:space="preserve"> nr. 140 din 24 mai 2023, publicată în MONITORUL OFICIAL nr. 461 din 26 mai 2023</w:t>
      </w:r>
    </w:p>
    <w:p w14:paraId="6C6F7F89" w14:textId="77777777" w:rsidR="00000000" w:rsidRDefault="00ED5BE7">
      <w:pPr>
        <w:autoSpaceDE/>
        <w:autoSpaceDN/>
        <w:jc w:val="both"/>
        <w:divId w:val="581107986"/>
        <w:rPr>
          <w:rFonts w:eastAsia="Times New Roman"/>
          <w:color w:val="000000"/>
          <w:sz w:val="20"/>
          <w:szCs w:val="20"/>
          <w:shd w:val="clear" w:color="auto" w:fill="FFFFFF"/>
        </w:rPr>
      </w:pPr>
      <w:r>
        <w:rPr>
          <w:rStyle w:val="salnttl1"/>
          <w:rFonts w:eastAsia="Times New Roman"/>
        </w:rPr>
        <w:t>(2)</w:t>
      </w:r>
      <w:r>
        <w:rPr>
          <w:rStyle w:val="salnbdy"/>
          <w:rFonts w:eastAsia="Times New Roman"/>
        </w:rPr>
        <w:t>Contractul individual de muncă poate fi suspendat în situaţia absenţelor nemotivate ale salariatului, în condiţiile stabilite prin contractul colectiv de muncă aplicabil, c</w:t>
      </w:r>
      <w:r>
        <w:rPr>
          <w:rStyle w:val="salnbdy"/>
          <w:rFonts w:eastAsia="Times New Roman"/>
        </w:rPr>
        <w:t>ontractul individual de muncă, precum şi prin regulamentul intern.</w:t>
      </w:r>
    </w:p>
    <w:p w14:paraId="0C7C8DE7" w14:textId="77777777" w:rsidR="00000000" w:rsidRDefault="00ED5BE7">
      <w:pPr>
        <w:autoSpaceDE/>
        <w:autoSpaceDN/>
        <w:jc w:val="both"/>
        <w:divId w:val="163714228"/>
        <w:rPr>
          <w:rStyle w:val="salnbdy"/>
          <w:color w:val="0000FF"/>
        </w:rPr>
      </w:pPr>
      <w:r>
        <w:rPr>
          <w:rStyle w:val="salnttl1"/>
          <w:rFonts w:eastAsia="Times New Roman"/>
        </w:rPr>
        <w:t>(3)</w:t>
      </w:r>
      <w:r>
        <w:rPr>
          <w:rStyle w:val="salnbdy"/>
          <w:rFonts w:eastAsia="Times New Roman"/>
          <w:color w:val="0000FF"/>
        </w:rPr>
        <w:t xml:space="preserve"> Drepturile dobândite de salariat anterior momentului acordării concediilor prevăzute la </w:t>
      </w:r>
      <w:r>
        <w:rPr>
          <w:rStyle w:val="slgi1"/>
          <w:rFonts w:eastAsia="Times New Roman"/>
        </w:rPr>
        <w:t>alin. (1)</w:t>
      </w:r>
      <w:r>
        <w:rPr>
          <w:rStyle w:val="salnbdy"/>
          <w:rFonts w:eastAsia="Times New Roman"/>
          <w:color w:val="0000FF"/>
        </w:rPr>
        <w:t xml:space="preserve"> şi la </w:t>
      </w:r>
      <w:r>
        <w:rPr>
          <w:rStyle w:val="slgi1"/>
          <w:rFonts w:eastAsia="Times New Roman"/>
        </w:rPr>
        <w:t>art. 152^1</w:t>
      </w:r>
      <w:r>
        <w:rPr>
          <w:rStyle w:val="salnbdy"/>
          <w:rFonts w:eastAsia="Times New Roman"/>
          <w:color w:val="0000FF"/>
        </w:rPr>
        <w:t xml:space="preserve"> ori absentării de la locul de muncă în condiţiile prevăzute la </w:t>
      </w:r>
      <w:r>
        <w:rPr>
          <w:rStyle w:val="slgi1"/>
          <w:rFonts w:eastAsia="Times New Roman"/>
        </w:rPr>
        <w:t>art. 15</w:t>
      </w:r>
      <w:r>
        <w:rPr>
          <w:rStyle w:val="slgi1"/>
          <w:rFonts w:eastAsia="Times New Roman"/>
        </w:rPr>
        <w:t>2^2</w:t>
      </w:r>
      <w:r>
        <w:rPr>
          <w:rStyle w:val="salnbdy"/>
          <w:rFonts w:eastAsia="Times New Roman"/>
          <w:color w:val="0000FF"/>
        </w:rPr>
        <w:t xml:space="preserve"> se menţin pe toată durata concediului, respectiv a perioadei de absenţă.</w:t>
      </w:r>
    </w:p>
    <w:p w14:paraId="215C9662" w14:textId="77777777" w:rsidR="00000000" w:rsidRDefault="00ED5BE7">
      <w:pPr>
        <w:pStyle w:val="NormalWeb"/>
        <w:spacing w:before="0" w:after="0"/>
        <w:jc w:val="both"/>
        <w:divId w:val="163714228"/>
      </w:pPr>
      <w:r>
        <w:rPr>
          <w:rFonts w:ascii="Verdana" w:hAnsi="Verdana"/>
          <w:color w:val="0000FF"/>
          <w:sz w:val="20"/>
          <w:szCs w:val="20"/>
          <w:shd w:val="clear" w:color="auto" w:fill="FFFFFF"/>
        </w:rPr>
        <w:t xml:space="preserve">La data de 22-10-2022 Articolul 51 din Capitolul IV , Titlul II a fost completat de </w:t>
      </w:r>
      <w:r>
        <w:rPr>
          <w:rFonts w:ascii="Verdana" w:hAnsi="Verdana"/>
          <w:color w:val="0000FF"/>
          <w:sz w:val="20"/>
          <w:szCs w:val="20"/>
          <w:u w:val="single"/>
          <w:shd w:val="clear" w:color="auto" w:fill="FFFFFF"/>
        </w:rPr>
        <w:t>Punctul 16, Articolul I din LEGEA nr. 283 din 17 octombrie 2022, publicată în MONITORUL OFICIAL</w:t>
      </w:r>
      <w:r>
        <w:rPr>
          <w:rFonts w:ascii="Verdana" w:hAnsi="Verdana"/>
          <w:color w:val="0000FF"/>
          <w:sz w:val="20"/>
          <w:szCs w:val="20"/>
          <w:u w:val="single"/>
          <w:shd w:val="clear" w:color="auto" w:fill="FFFFFF"/>
        </w:rPr>
        <w:t xml:space="preserve"> nr. 1013 din 19 octombrie 2022</w:t>
      </w:r>
    </w:p>
    <w:p w14:paraId="780201AB" w14:textId="77777777" w:rsidR="00000000" w:rsidRDefault="00ED5BE7">
      <w:pPr>
        <w:pStyle w:val="sartttl"/>
        <w:jc w:val="both"/>
        <w:divId w:val="1023283628"/>
        <w:rPr>
          <w:shd w:val="clear" w:color="auto" w:fill="FFFFFF"/>
        </w:rPr>
      </w:pPr>
      <w:r>
        <w:rPr>
          <w:shd w:val="clear" w:color="auto" w:fill="FFFFFF"/>
        </w:rPr>
        <w:t>Articolul 52</w:t>
      </w:r>
    </w:p>
    <w:p w14:paraId="0006F5AF" w14:textId="77777777" w:rsidR="00000000" w:rsidRDefault="00ED5BE7">
      <w:pPr>
        <w:autoSpaceDE/>
        <w:autoSpaceDN/>
        <w:jc w:val="both"/>
        <w:divId w:val="644234845"/>
        <w:rPr>
          <w:rStyle w:val="salnbdy"/>
          <w:rFonts w:eastAsia="Times New Roman"/>
        </w:rPr>
      </w:pPr>
      <w:r>
        <w:rPr>
          <w:rStyle w:val="salnttl1"/>
          <w:rFonts w:eastAsia="Times New Roman"/>
        </w:rPr>
        <w:t>(1)</w:t>
      </w:r>
      <w:r>
        <w:rPr>
          <w:rStyle w:val="salnbdy"/>
          <w:rFonts w:eastAsia="Times New Roman"/>
        </w:rPr>
        <w:t>Contractul individual de muncă poate fi suspendat din iniţiativa angajatorului în următoarele situaţii:</w:t>
      </w:r>
    </w:p>
    <w:p w14:paraId="260BF818" w14:textId="77777777" w:rsidR="00000000" w:rsidRDefault="00ED5BE7">
      <w:pPr>
        <w:autoSpaceDE/>
        <w:autoSpaceDN/>
        <w:jc w:val="both"/>
        <w:divId w:val="1161383613"/>
        <w:rPr>
          <w:rStyle w:val="slitbdy"/>
          <w:color w:val="0000FF"/>
        </w:rPr>
      </w:pPr>
      <w:r>
        <w:rPr>
          <w:rStyle w:val="slitttl1"/>
          <w:rFonts w:eastAsia="Times New Roman"/>
        </w:rPr>
        <w:t>a)</w:t>
      </w:r>
      <w:r>
        <w:rPr>
          <w:rStyle w:val="slitbdy"/>
          <w:rFonts w:eastAsia="Times New Roman"/>
          <w:color w:val="0000FF"/>
        </w:rPr>
        <w:t>încetat efectele juridice;*)</w:t>
      </w:r>
    </w:p>
    <w:p w14:paraId="34396911" w14:textId="77777777" w:rsidR="00000000" w:rsidRDefault="00ED5BE7">
      <w:pPr>
        <w:pStyle w:val="sntattl"/>
        <w:jc w:val="both"/>
        <w:divId w:val="604580882"/>
      </w:pPr>
      <w:r>
        <w:rPr>
          <w:shd w:val="clear" w:color="auto" w:fill="FFFFFF"/>
        </w:rPr>
        <w:t xml:space="preserve">Notă </w:t>
      </w:r>
    </w:p>
    <w:p w14:paraId="19808912" w14:textId="77777777" w:rsidR="00000000" w:rsidRDefault="00ED5BE7">
      <w:pPr>
        <w:autoSpaceDE/>
        <w:autoSpaceDN/>
        <w:jc w:val="both"/>
        <w:divId w:val="402916816"/>
        <w:rPr>
          <w:rFonts w:eastAsia="Times New Roman"/>
          <w:color w:val="000000"/>
          <w:sz w:val="17"/>
          <w:szCs w:val="17"/>
          <w:shd w:val="clear" w:color="auto" w:fill="FFFFFF"/>
        </w:rPr>
      </w:pPr>
      <w:r>
        <w:rPr>
          <w:rFonts w:eastAsia="Times New Roman"/>
          <w:color w:val="000000"/>
          <w:sz w:val="17"/>
          <w:szCs w:val="17"/>
          <w:shd w:val="clear" w:color="auto" w:fill="FFFFFF"/>
        </w:rPr>
        <w:t xml:space="preserve">Prin </w:t>
      </w:r>
      <w:r>
        <w:rPr>
          <w:rFonts w:eastAsia="Times New Roman"/>
          <w:color w:val="0000FF"/>
          <w:sz w:val="20"/>
          <w:szCs w:val="20"/>
          <w:u w:val="single"/>
          <w:shd w:val="clear" w:color="auto" w:fill="FFFFFF"/>
        </w:rPr>
        <w:t>DECIZIA CURŢII CONSTITUŢIONALE nr. 261 din 5 mai 2016</w:t>
      </w:r>
      <w:r>
        <w:rPr>
          <w:rFonts w:eastAsia="Times New Roman"/>
          <w:color w:val="000000"/>
          <w:sz w:val="17"/>
          <w:szCs w:val="17"/>
          <w:shd w:val="clear" w:color="auto" w:fill="FFFFFF"/>
        </w:rPr>
        <w:t xml:space="preserve">, publicată în MONITORUL OFICIAL nr. 511 din 7 iulie 2016, s-a admis excepţia de neconstituţionalitate a prevederilor </w:t>
      </w:r>
      <w:r>
        <w:rPr>
          <w:rFonts w:eastAsia="Times New Roman"/>
          <w:color w:val="0000FF"/>
          <w:sz w:val="20"/>
          <w:szCs w:val="20"/>
          <w:u w:val="single"/>
          <w:shd w:val="clear" w:color="auto" w:fill="FFFFFF"/>
        </w:rPr>
        <w:t>art. 52 alin. (1) lit. a) din Legea nr. 53/2003</w:t>
      </w:r>
      <w:r>
        <w:rPr>
          <w:rFonts w:eastAsia="Times New Roman"/>
          <w:color w:val="000000"/>
          <w:sz w:val="17"/>
          <w:szCs w:val="17"/>
          <w:shd w:val="clear" w:color="auto" w:fill="FFFFFF"/>
        </w:rPr>
        <w:t xml:space="preserve"> - Codul muncii, constatându-se că acestea sunt neconstituţionale.</w:t>
      </w:r>
    </w:p>
    <w:p w14:paraId="73172D7C" w14:textId="77777777" w:rsidR="00000000" w:rsidRDefault="00ED5BE7">
      <w:pPr>
        <w:autoSpaceDE/>
        <w:autoSpaceDN/>
        <w:jc w:val="both"/>
        <w:divId w:val="2065254726"/>
        <w:rPr>
          <w:rFonts w:eastAsia="Times New Roman"/>
          <w:color w:val="000000"/>
          <w:sz w:val="17"/>
          <w:szCs w:val="17"/>
          <w:shd w:val="clear" w:color="auto" w:fill="FFFFFF"/>
        </w:rPr>
      </w:pPr>
      <w:r>
        <w:rPr>
          <w:rFonts w:eastAsia="Times New Roman"/>
          <w:color w:val="000000"/>
          <w:sz w:val="17"/>
          <w:szCs w:val="17"/>
          <w:shd w:val="clear" w:color="auto" w:fill="FFFFFF"/>
        </w:rPr>
        <w:t>Conform art. 147 alin. (</w:t>
      </w:r>
      <w:r>
        <w:rPr>
          <w:rFonts w:eastAsia="Times New Roman"/>
          <w:color w:val="000000"/>
          <w:sz w:val="17"/>
          <w:szCs w:val="17"/>
          <w:shd w:val="clear" w:color="auto" w:fill="FFFFFF"/>
        </w:rPr>
        <w:t>1) din CONSTITUŢIA ROMÂNIEI republicată în MONITORUL OFICIAL nr. 767 din 31 octombrie 2003 dispoziţiile din legile şi ordonanţele în vigoare, precum şi cele din regulamente, constatate ca fiind neconstituţionale, îşi încetează efectele juridice la 45 de zi</w:t>
      </w:r>
      <w:r>
        <w:rPr>
          <w:rFonts w:eastAsia="Times New Roman"/>
          <w:color w:val="000000"/>
          <w:sz w:val="17"/>
          <w:szCs w:val="17"/>
          <w:shd w:val="clear" w:color="auto" w:fill="FFFFFF"/>
        </w:rPr>
        <w:t>le de la publicarea deciziei Curţii Constituţionale dacă, în acest interval, Parlamentul sau Guvernul, după caz, nu pun de acord prevederile neconstituţionale cu dispoziţiile Constituţiei. Pe durata acestui termen, dispoziţiile constatate ca fiind neconsti</w:t>
      </w:r>
      <w:r>
        <w:rPr>
          <w:rFonts w:eastAsia="Times New Roman"/>
          <w:color w:val="000000"/>
          <w:sz w:val="17"/>
          <w:szCs w:val="17"/>
          <w:shd w:val="clear" w:color="auto" w:fill="FFFFFF"/>
        </w:rPr>
        <w:t>tuţionale sunt suspendate de drept.</w:t>
      </w:r>
    </w:p>
    <w:p w14:paraId="5B38E5DB" w14:textId="77777777" w:rsidR="00000000" w:rsidRDefault="00ED5BE7">
      <w:pPr>
        <w:autoSpaceDE/>
        <w:autoSpaceDN/>
        <w:jc w:val="both"/>
        <w:divId w:val="248736196"/>
        <w:rPr>
          <w:rFonts w:eastAsia="Times New Roman"/>
          <w:color w:val="000000"/>
          <w:sz w:val="17"/>
          <w:szCs w:val="17"/>
          <w:shd w:val="clear" w:color="auto" w:fill="FFFFFF"/>
        </w:rPr>
      </w:pPr>
      <w:r>
        <w:rPr>
          <w:rFonts w:eastAsia="Times New Roman"/>
          <w:color w:val="000000"/>
          <w:sz w:val="17"/>
          <w:szCs w:val="17"/>
          <w:shd w:val="clear" w:color="auto" w:fill="FFFFFF"/>
        </w:rPr>
        <w:t xml:space="preserve">Prin urmare, în intervalul 7 iulie 2016-21 august 2016, prevederile art. 52 alin. (1) lit. a) din </w:t>
      </w:r>
      <w:r>
        <w:rPr>
          <w:rFonts w:eastAsia="Times New Roman"/>
          <w:color w:val="0000FF"/>
          <w:sz w:val="20"/>
          <w:szCs w:val="20"/>
          <w:u w:val="single"/>
          <w:shd w:val="clear" w:color="auto" w:fill="FFFFFF"/>
        </w:rPr>
        <w:t>Legea nr. 53/2003 - Codul muncii</w:t>
      </w:r>
      <w:r>
        <w:rPr>
          <w:rFonts w:eastAsia="Times New Roman"/>
          <w:color w:val="000000"/>
          <w:sz w:val="17"/>
          <w:szCs w:val="17"/>
          <w:shd w:val="clear" w:color="auto" w:fill="FFFFFF"/>
        </w:rPr>
        <w:t xml:space="preserve"> au fost suspendate de drept, încetându-şi efectele juridice, în data de 22 august 2016, î</w:t>
      </w:r>
      <w:r>
        <w:rPr>
          <w:rFonts w:eastAsia="Times New Roman"/>
          <w:color w:val="000000"/>
          <w:sz w:val="17"/>
          <w:szCs w:val="17"/>
          <w:shd w:val="clear" w:color="auto" w:fill="FFFFFF"/>
        </w:rPr>
        <w:t>ntrucât legiuitorul nu a intervenit pentru modificarea prevederilor atacate.</w:t>
      </w:r>
    </w:p>
    <w:p w14:paraId="30D6ED7C" w14:textId="77777777" w:rsidR="00000000" w:rsidRDefault="00ED5BE7">
      <w:pPr>
        <w:autoSpaceDE/>
        <w:autoSpaceDN/>
        <w:jc w:val="both"/>
        <w:divId w:val="426777619"/>
        <w:rPr>
          <w:rStyle w:val="slitbdy"/>
        </w:rPr>
      </w:pPr>
      <w:r>
        <w:rPr>
          <w:rStyle w:val="slitttl1"/>
          <w:rFonts w:eastAsia="Times New Roman"/>
        </w:rPr>
        <w:t>b)</w:t>
      </w:r>
      <w:r>
        <w:rPr>
          <w:rStyle w:val="slitbdy"/>
          <w:rFonts w:eastAsia="Times New Roman"/>
        </w:rPr>
        <w:t>în cazul în care angajatorul a formulat plângere penală împotriva salariatului sau acesta a fost trimis în judecată pentru fapte penale incompatibile cu funcţia deţinută, până l</w:t>
      </w:r>
      <w:r>
        <w:rPr>
          <w:rStyle w:val="slitbdy"/>
          <w:rFonts w:eastAsia="Times New Roman"/>
        </w:rPr>
        <w:t>a rămânerea definitivă a hotărârii judecătoreşti*);</w:t>
      </w:r>
    </w:p>
    <w:p w14:paraId="4061693E" w14:textId="77777777" w:rsidR="00000000" w:rsidRDefault="00ED5BE7">
      <w:pPr>
        <w:pStyle w:val="sntattl"/>
        <w:jc w:val="both"/>
        <w:divId w:val="178853777"/>
      </w:pPr>
      <w:r>
        <w:rPr>
          <w:shd w:val="clear" w:color="auto" w:fill="FFFFFF"/>
        </w:rPr>
        <w:t xml:space="preserve">Notă </w:t>
      </w:r>
    </w:p>
    <w:p w14:paraId="740F3607" w14:textId="77777777" w:rsidR="00000000" w:rsidRDefault="00ED5BE7">
      <w:pPr>
        <w:autoSpaceDE/>
        <w:autoSpaceDN/>
        <w:jc w:val="both"/>
        <w:divId w:val="1423449453"/>
        <w:rPr>
          <w:rFonts w:eastAsia="Times New Roman"/>
          <w:color w:val="000000"/>
          <w:sz w:val="17"/>
          <w:szCs w:val="17"/>
          <w:shd w:val="clear" w:color="auto" w:fill="FFFFFF"/>
        </w:rPr>
      </w:pPr>
      <w:r>
        <w:rPr>
          <w:rFonts w:eastAsia="Times New Roman"/>
          <w:color w:val="000000"/>
          <w:sz w:val="17"/>
          <w:szCs w:val="17"/>
          <w:shd w:val="clear" w:color="auto" w:fill="FFFFFF"/>
        </w:rPr>
        <w:t xml:space="preserve">Prin </w:t>
      </w:r>
      <w:r>
        <w:rPr>
          <w:rFonts w:eastAsia="Times New Roman"/>
          <w:color w:val="0000FF"/>
          <w:sz w:val="20"/>
          <w:szCs w:val="20"/>
          <w:u w:val="single"/>
          <w:shd w:val="clear" w:color="auto" w:fill="FFFFFF"/>
        </w:rPr>
        <w:t>DECIZIA CURŢII CONSTITUŢIONALE nr. 279 din 23 aprilie 2015</w:t>
      </w:r>
      <w:r>
        <w:rPr>
          <w:rFonts w:eastAsia="Times New Roman"/>
          <w:color w:val="000000"/>
          <w:sz w:val="17"/>
          <w:szCs w:val="17"/>
          <w:shd w:val="clear" w:color="auto" w:fill="FFFFFF"/>
        </w:rPr>
        <w:t xml:space="preserve">, publicată în MONITORUL OFICIAL nr. 431 din 17 iunie 2015, s-a admis excepţia de neconstituţionalitate a prevederilor </w:t>
      </w:r>
      <w:r>
        <w:rPr>
          <w:rFonts w:eastAsia="Times New Roman"/>
          <w:color w:val="0000FF"/>
          <w:sz w:val="20"/>
          <w:szCs w:val="20"/>
          <w:u w:val="single"/>
          <w:shd w:val="clear" w:color="auto" w:fill="FFFFFF"/>
        </w:rPr>
        <w:t>art. 52 alin. (1) lit. b) teza întâi din Legea nr. 53/2003</w:t>
      </w:r>
      <w:r>
        <w:rPr>
          <w:rFonts w:eastAsia="Times New Roman"/>
          <w:color w:val="000000"/>
          <w:sz w:val="17"/>
          <w:szCs w:val="17"/>
          <w:shd w:val="clear" w:color="auto" w:fill="FFFFFF"/>
        </w:rPr>
        <w:t xml:space="preserve"> - Codul muncii, constatându-se că acestea sunt neconstituţionale.</w:t>
      </w:r>
    </w:p>
    <w:p w14:paraId="0698A7D4" w14:textId="77777777" w:rsidR="00000000" w:rsidRDefault="00ED5BE7">
      <w:pPr>
        <w:autoSpaceDE/>
        <w:autoSpaceDN/>
        <w:jc w:val="both"/>
        <w:divId w:val="2016375508"/>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art.</w:t>
      </w:r>
      <w:r>
        <w:rPr>
          <w:rFonts w:eastAsia="Times New Roman"/>
          <w:color w:val="0000FF"/>
          <w:sz w:val="20"/>
          <w:szCs w:val="20"/>
          <w:u w:val="single"/>
          <w:shd w:val="clear" w:color="auto" w:fill="FFFFFF"/>
        </w:rPr>
        <w:t xml:space="preserve"> 147 alin. (1) din CONSTITUŢIA ROMÂNIEI republicată</w:t>
      </w:r>
      <w:r>
        <w:rPr>
          <w:rFonts w:eastAsia="Times New Roman"/>
          <w:color w:val="000000"/>
          <w:sz w:val="17"/>
          <w:szCs w:val="17"/>
          <w:shd w:val="clear" w:color="auto" w:fill="FFFFFF"/>
        </w:rPr>
        <w:t xml:space="preserve"> în MONITORUL OFICIAL nr. 767 din 31 octombrie 2003 dispoziţiile din legile şi ordonanţele în vigoare, precum şi cele din regulamente, constatate </w:t>
      </w:r>
      <w:r>
        <w:rPr>
          <w:rFonts w:eastAsia="Times New Roman"/>
          <w:color w:val="000000"/>
          <w:sz w:val="17"/>
          <w:szCs w:val="17"/>
          <w:shd w:val="clear" w:color="auto" w:fill="FFFFFF"/>
        </w:rPr>
        <w:lastRenderedPageBreak/>
        <w:t>ca fiind neconstituţionale, îşi încetează efectele juridice</w:t>
      </w:r>
      <w:r>
        <w:rPr>
          <w:rFonts w:eastAsia="Times New Roman"/>
          <w:color w:val="000000"/>
          <w:sz w:val="17"/>
          <w:szCs w:val="17"/>
          <w:shd w:val="clear" w:color="auto" w:fill="FFFFFF"/>
        </w:rPr>
        <w:t xml:space="preserve"> la 45 de zile de la publicarea deciziei Curţii Constituţionale dacă, în acest interval, Parlamentul sau Guvernul, după caz, nu pun de acord prevederile neconstituţionale cu dispoziţiile Constituţiei. Pe durata acestui termen, dispoziţiile constatate ca fi</w:t>
      </w:r>
      <w:r>
        <w:rPr>
          <w:rFonts w:eastAsia="Times New Roman"/>
          <w:color w:val="000000"/>
          <w:sz w:val="17"/>
          <w:szCs w:val="17"/>
          <w:shd w:val="clear" w:color="auto" w:fill="FFFFFF"/>
        </w:rPr>
        <w:t>ind neconstituţionale sunt suspendate de drept.</w:t>
      </w:r>
    </w:p>
    <w:p w14:paraId="296B181B" w14:textId="77777777" w:rsidR="00000000" w:rsidRDefault="00ED5BE7">
      <w:pPr>
        <w:autoSpaceDE/>
        <w:autoSpaceDN/>
        <w:jc w:val="both"/>
        <w:divId w:val="1396976176"/>
        <w:rPr>
          <w:rFonts w:eastAsia="Times New Roman"/>
          <w:color w:val="000000"/>
          <w:sz w:val="17"/>
          <w:szCs w:val="17"/>
          <w:shd w:val="clear" w:color="auto" w:fill="FFFFFF"/>
        </w:rPr>
      </w:pPr>
      <w:r>
        <w:rPr>
          <w:rFonts w:eastAsia="Times New Roman"/>
          <w:color w:val="000000"/>
          <w:sz w:val="17"/>
          <w:szCs w:val="17"/>
          <w:shd w:val="clear" w:color="auto" w:fill="FFFFFF"/>
        </w:rPr>
        <w:t xml:space="preserve">Prin urmare, începând cu data de 2 august 2015, prevederile </w:t>
      </w:r>
      <w:r>
        <w:rPr>
          <w:rFonts w:eastAsia="Times New Roman"/>
          <w:color w:val="0000FF"/>
          <w:sz w:val="20"/>
          <w:szCs w:val="20"/>
          <w:u w:val="single"/>
          <w:shd w:val="clear" w:color="auto" w:fill="FFFFFF"/>
        </w:rPr>
        <w:t>art. 52 alin. (1) lit. b) teza întâi din Legea nr. 53/2003</w:t>
      </w:r>
      <w:r>
        <w:rPr>
          <w:rFonts w:eastAsia="Times New Roman"/>
          <w:color w:val="000000"/>
          <w:sz w:val="17"/>
          <w:szCs w:val="17"/>
          <w:shd w:val="clear" w:color="auto" w:fill="FFFFFF"/>
        </w:rPr>
        <w:t xml:space="preserve"> - Codul muncii îşi încetează efectele juridice, legiuitorul neintervenind pentru modifica</w:t>
      </w:r>
      <w:r>
        <w:rPr>
          <w:rFonts w:eastAsia="Times New Roman"/>
          <w:color w:val="000000"/>
          <w:sz w:val="17"/>
          <w:szCs w:val="17"/>
          <w:shd w:val="clear" w:color="auto" w:fill="FFFFFF"/>
        </w:rPr>
        <w:t>rea prevederilor atacate.</w:t>
      </w:r>
    </w:p>
    <w:p w14:paraId="0C887E1B" w14:textId="77777777" w:rsidR="00000000" w:rsidRDefault="00ED5BE7">
      <w:pPr>
        <w:autoSpaceDE/>
        <w:autoSpaceDN/>
        <w:jc w:val="both"/>
        <w:divId w:val="395864273"/>
        <w:rPr>
          <w:rFonts w:eastAsia="Times New Roman"/>
          <w:color w:val="000000"/>
          <w:sz w:val="20"/>
          <w:szCs w:val="20"/>
          <w:shd w:val="clear" w:color="auto" w:fill="FFFFFF"/>
        </w:rPr>
      </w:pPr>
      <w:r>
        <w:rPr>
          <w:rStyle w:val="slitttl1"/>
          <w:rFonts w:eastAsia="Times New Roman"/>
        </w:rPr>
        <w:t>c)</w:t>
      </w:r>
      <w:r>
        <w:rPr>
          <w:rStyle w:val="slitbdy"/>
          <w:rFonts w:eastAsia="Times New Roman"/>
        </w:rPr>
        <w:t>în cazul întreruperii sau reducerii temporare a activităţii, fără încetarea raportului de muncă, pentru motive economice, tehnologice, structurale sau similare;</w:t>
      </w:r>
    </w:p>
    <w:p w14:paraId="6B5A916C" w14:textId="77777777" w:rsidR="00000000" w:rsidRDefault="00ED5BE7">
      <w:pPr>
        <w:autoSpaceDE/>
        <w:autoSpaceDN/>
        <w:jc w:val="both"/>
        <w:divId w:val="1151749269"/>
        <w:rPr>
          <w:rStyle w:val="slitbdy"/>
          <w:color w:val="0000FF"/>
        </w:rPr>
      </w:pPr>
      <w:r>
        <w:rPr>
          <w:rStyle w:val="slitttl1"/>
          <w:rFonts w:eastAsia="Times New Roman"/>
        </w:rPr>
        <w:t>c^1)</w:t>
      </w:r>
      <w:r>
        <w:rPr>
          <w:rStyle w:val="slitbdy"/>
          <w:rFonts w:eastAsia="Times New Roman"/>
          <w:color w:val="0000FF"/>
        </w:rPr>
        <w:t>în cazul în care împotriva salariatului s-a luat, în condiţiile</w:t>
      </w:r>
      <w:r>
        <w:rPr>
          <w:rStyle w:val="slitbdy"/>
          <w:rFonts w:eastAsia="Times New Roman"/>
          <w:color w:val="0000FF"/>
        </w:rPr>
        <w:t xml:space="preserve"> Codului de procedură penală, măsura controlului judiciar ori a controlului judiciar pe cauţiune, dacă în sarcina acestuia au fost stabilite obligaţii care împiedică executarea contractului de muncă, precum şi în cazul în care salariatul este arestat la do</w:t>
      </w:r>
      <w:r>
        <w:rPr>
          <w:rStyle w:val="slitbdy"/>
          <w:rFonts w:eastAsia="Times New Roman"/>
          <w:color w:val="0000FF"/>
        </w:rPr>
        <w:t>miciliu, iar conţinutul măsurii împiedică executarea contractului de muncă;</w:t>
      </w:r>
    </w:p>
    <w:p w14:paraId="0C89BE3E" w14:textId="77777777" w:rsidR="00000000" w:rsidRDefault="00ED5BE7">
      <w:pPr>
        <w:pStyle w:val="NormalWeb"/>
        <w:spacing w:before="0" w:after="0"/>
        <w:jc w:val="both"/>
        <w:divId w:val="1151749269"/>
        <w:rPr>
          <w:color w:val="000000"/>
        </w:rPr>
      </w:pPr>
      <w:r>
        <w:rPr>
          <w:rFonts w:ascii="Verdana" w:hAnsi="Verdana"/>
          <w:color w:val="000000"/>
          <w:sz w:val="20"/>
          <w:szCs w:val="20"/>
          <w:shd w:val="clear" w:color="auto" w:fill="FFFFFF"/>
        </w:rPr>
        <w:t xml:space="preserve">La data de 01-02-2014 Lit. c^1) a alin. (1) al art. 52 a fost introdusă de </w:t>
      </w:r>
      <w:r>
        <w:rPr>
          <w:rFonts w:ascii="Verdana" w:hAnsi="Verdana"/>
          <w:color w:val="0000FF"/>
          <w:sz w:val="20"/>
          <w:szCs w:val="20"/>
          <w:u w:val="single"/>
          <w:shd w:val="clear" w:color="auto" w:fill="FFFFFF"/>
        </w:rPr>
        <w:t>pct. 1 al art. 61 din LEGEA nr. 255 din 19 iulie 2013 publicată în MONITORUL OFICIAL nr. 515 din 14 augus</w:t>
      </w:r>
      <w:r>
        <w:rPr>
          <w:rFonts w:ascii="Verdana" w:hAnsi="Verdana"/>
          <w:color w:val="0000FF"/>
          <w:sz w:val="20"/>
          <w:szCs w:val="20"/>
          <w:u w:val="single"/>
          <w:shd w:val="clear" w:color="auto" w:fill="FFFFFF"/>
        </w:rPr>
        <w:t>t 2013.</w:t>
      </w:r>
    </w:p>
    <w:p w14:paraId="1B541A7B" w14:textId="77777777" w:rsidR="00000000" w:rsidRDefault="00ED5BE7">
      <w:pPr>
        <w:autoSpaceDE/>
        <w:autoSpaceDN/>
        <w:jc w:val="both"/>
        <w:divId w:val="496268258"/>
        <w:rPr>
          <w:rFonts w:eastAsia="Times New Roman"/>
          <w:color w:val="000000"/>
          <w:sz w:val="20"/>
          <w:szCs w:val="20"/>
          <w:shd w:val="clear" w:color="auto" w:fill="FFFFFF"/>
        </w:rPr>
      </w:pPr>
      <w:r>
        <w:rPr>
          <w:rStyle w:val="slitttl1"/>
          <w:rFonts w:eastAsia="Times New Roman"/>
        </w:rPr>
        <w:t>d)</w:t>
      </w:r>
      <w:r>
        <w:rPr>
          <w:rStyle w:val="slitbdy"/>
          <w:rFonts w:eastAsia="Times New Roman"/>
        </w:rPr>
        <w:t>pe durata detaşării;</w:t>
      </w:r>
    </w:p>
    <w:p w14:paraId="04889EE1" w14:textId="77777777" w:rsidR="00000000" w:rsidRDefault="00ED5BE7">
      <w:pPr>
        <w:autoSpaceDE/>
        <w:autoSpaceDN/>
        <w:jc w:val="both"/>
        <w:divId w:val="1248231300"/>
        <w:rPr>
          <w:rFonts w:eastAsia="Times New Roman"/>
          <w:color w:val="000000"/>
          <w:sz w:val="20"/>
          <w:szCs w:val="20"/>
          <w:shd w:val="clear" w:color="auto" w:fill="FFFFFF"/>
        </w:rPr>
      </w:pPr>
      <w:r>
        <w:rPr>
          <w:rStyle w:val="slitttl1"/>
          <w:rFonts w:eastAsia="Times New Roman"/>
        </w:rPr>
        <w:t>e)</w:t>
      </w:r>
      <w:r>
        <w:rPr>
          <w:rStyle w:val="slitbdy"/>
          <w:rFonts w:eastAsia="Times New Roman"/>
        </w:rPr>
        <w:t>pe durata suspendării de către autorităţile competente a avizelor, autorizaţiilor sau atestărilor necesare pentru exercitarea profesiilor.</w:t>
      </w:r>
    </w:p>
    <w:p w14:paraId="0843C814" w14:textId="77777777" w:rsidR="00000000" w:rsidRDefault="00ED5BE7">
      <w:pPr>
        <w:autoSpaceDE/>
        <w:autoSpaceDN/>
        <w:jc w:val="both"/>
        <w:divId w:val="177432844"/>
        <w:rPr>
          <w:rStyle w:val="slitbdy"/>
          <w:color w:val="0000FF"/>
        </w:rPr>
      </w:pPr>
      <w:r>
        <w:rPr>
          <w:rStyle w:val="slitttl1"/>
          <w:rFonts w:eastAsia="Times New Roman"/>
        </w:rPr>
        <w:t>f)</w:t>
      </w:r>
      <w:r>
        <w:rPr>
          <w:rStyle w:val="slitbdy"/>
          <w:rFonts w:eastAsia="Times New Roman"/>
          <w:color w:val="0000FF"/>
        </w:rPr>
        <w:t>pe durata suspendării temporare a activităţii şi/sau a reducerii acesteia ca urmar</w:t>
      </w:r>
      <w:r>
        <w:rPr>
          <w:rStyle w:val="slitbdy"/>
          <w:rFonts w:eastAsia="Times New Roman"/>
          <w:color w:val="0000FF"/>
        </w:rPr>
        <w:t xml:space="preserve">e a decretării stării de asediu sau stării de urgenţă potrivit </w:t>
      </w:r>
      <w:r>
        <w:rPr>
          <w:rStyle w:val="slitbdy"/>
          <w:rFonts w:eastAsia="Times New Roman"/>
          <w:color w:val="0000FF"/>
          <w:u w:val="single"/>
        </w:rPr>
        <w:t>art. 93 alin. (1) din Constituţia României, republicată</w:t>
      </w:r>
      <w:r>
        <w:rPr>
          <w:rStyle w:val="slitbdy"/>
          <w:rFonts w:eastAsia="Times New Roman"/>
          <w:color w:val="0000FF"/>
        </w:rPr>
        <w:t>.</w:t>
      </w:r>
    </w:p>
    <w:p w14:paraId="2B5F4C6F" w14:textId="77777777" w:rsidR="00000000" w:rsidRDefault="00ED5BE7">
      <w:pPr>
        <w:pStyle w:val="NormalWeb"/>
        <w:spacing w:before="0" w:after="0"/>
        <w:jc w:val="both"/>
        <w:divId w:val="177432844"/>
      </w:pPr>
      <w:r>
        <w:rPr>
          <w:rFonts w:ascii="Verdana" w:hAnsi="Verdana"/>
          <w:color w:val="0000FF"/>
          <w:sz w:val="20"/>
          <w:szCs w:val="20"/>
          <w:shd w:val="clear" w:color="auto" w:fill="FFFFFF"/>
        </w:rPr>
        <w:t xml:space="preserve">La data de 27-12-2020 Alineatul (1) din Articolul 52 , Capitolul IV , Titlul II a fost completat de </w:t>
      </w:r>
      <w:r>
        <w:rPr>
          <w:rFonts w:ascii="Verdana" w:hAnsi="Verdana"/>
          <w:color w:val="0000FF"/>
          <w:sz w:val="20"/>
          <w:szCs w:val="20"/>
          <w:u w:val="single"/>
          <w:shd w:val="clear" w:color="auto" w:fill="FFFFFF"/>
        </w:rPr>
        <w:t>Punctul 1, Articolul I din LEGEA nr. 298 din 24 decembrie 2020, publicată în MONITORUL OFICIAL nr. 1293 din 24 decembrie 2020</w:t>
      </w:r>
    </w:p>
    <w:p w14:paraId="0203F567" w14:textId="77777777" w:rsidR="00000000" w:rsidRDefault="00ED5BE7">
      <w:pPr>
        <w:autoSpaceDE/>
        <w:autoSpaceDN/>
        <w:jc w:val="both"/>
        <w:divId w:val="5047037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În cazurile prevăzute la </w:t>
      </w:r>
      <w:r>
        <w:rPr>
          <w:rStyle w:val="slgi1"/>
          <w:rFonts w:eastAsia="Times New Roman"/>
        </w:rPr>
        <w:t>alin. (1) lit. a)</w:t>
      </w:r>
      <w:r>
        <w:rPr>
          <w:rStyle w:val="salnbdy"/>
          <w:rFonts w:eastAsia="Times New Roman"/>
        </w:rPr>
        <w:t xml:space="preserve"> şi </w:t>
      </w:r>
      <w:r>
        <w:rPr>
          <w:rStyle w:val="slgi1"/>
          <w:rFonts w:eastAsia="Times New Roman"/>
        </w:rPr>
        <w:t>b)</w:t>
      </w:r>
      <w:r>
        <w:rPr>
          <w:rStyle w:val="salnbdy"/>
          <w:rFonts w:eastAsia="Times New Roman"/>
        </w:rPr>
        <w:t xml:space="preserve">, dacă se constată nevinovăţia celui în cauză, salariatul îşi reia activitatea </w:t>
      </w:r>
      <w:r>
        <w:rPr>
          <w:rStyle w:val="salnbdy"/>
          <w:rFonts w:eastAsia="Times New Roman"/>
        </w:rPr>
        <w:t>anterioară şi i se plăteşte, în temeiul normelor şi principiilor răspunderii civile contractuale, o despăgubire egală cu salariul şi celelalte drepturi de care a fost lipsit pe perioada suspendării contractului.</w:t>
      </w:r>
    </w:p>
    <w:p w14:paraId="6CEA10EF" w14:textId="77777777" w:rsidR="00000000" w:rsidRDefault="00ED5BE7">
      <w:pPr>
        <w:pStyle w:val="sntattl"/>
        <w:jc w:val="both"/>
        <w:divId w:val="1242183732"/>
        <w:rPr>
          <w:shd w:val="clear" w:color="auto" w:fill="FFFFFF"/>
        </w:rPr>
      </w:pPr>
      <w:r>
        <w:rPr>
          <w:shd w:val="clear" w:color="auto" w:fill="FFFFFF"/>
        </w:rPr>
        <w:t xml:space="preserve">Notă </w:t>
      </w:r>
    </w:p>
    <w:p w14:paraId="6A989A95" w14:textId="77777777" w:rsidR="00000000" w:rsidRDefault="00ED5BE7">
      <w:pPr>
        <w:autoSpaceDE/>
        <w:autoSpaceDN/>
        <w:jc w:val="both"/>
        <w:divId w:val="639460150"/>
        <w:rPr>
          <w:rFonts w:eastAsia="Times New Roman"/>
          <w:color w:val="000000"/>
          <w:sz w:val="17"/>
          <w:szCs w:val="17"/>
          <w:shd w:val="clear" w:color="auto" w:fill="FFFFFF"/>
        </w:rPr>
      </w:pPr>
      <w:r>
        <w:rPr>
          <w:rFonts w:eastAsia="Times New Roman"/>
          <w:color w:val="000000"/>
          <w:sz w:val="17"/>
          <w:szCs w:val="17"/>
          <w:shd w:val="clear" w:color="auto" w:fill="FFFFFF"/>
        </w:rPr>
        <w:t xml:space="preserve">Decizie de admitere: </w:t>
      </w:r>
      <w:r>
        <w:rPr>
          <w:rFonts w:eastAsia="Times New Roman"/>
          <w:color w:val="0000FF"/>
          <w:sz w:val="20"/>
          <w:szCs w:val="20"/>
          <w:u w:val="single"/>
          <w:shd w:val="clear" w:color="auto" w:fill="FFFFFF"/>
        </w:rPr>
        <w:t>HP nr. 35/2023</w:t>
      </w:r>
      <w:r>
        <w:rPr>
          <w:rFonts w:eastAsia="Times New Roman"/>
          <w:color w:val="000000"/>
          <w:sz w:val="17"/>
          <w:szCs w:val="17"/>
          <w:shd w:val="clear" w:color="auto" w:fill="FFFFFF"/>
        </w:rPr>
        <w:t>, p</w:t>
      </w:r>
      <w:r>
        <w:rPr>
          <w:rFonts w:eastAsia="Times New Roman"/>
          <w:color w:val="000000"/>
          <w:sz w:val="17"/>
          <w:szCs w:val="17"/>
          <w:shd w:val="clear" w:color="auto" w:fill="FFFFFF"/>
        </w:rPr>
        <w:t>ublicată în Monitorul Oficial nr. 600 din 30 iunie 2023:</w:t>
      </w:r>
    </w:p>
    <w:p w14:paraId="7B6F3D56" w14:textId="77777777" w:rsidR="00000000" w:rsidRDefault="00ED5BE7">
      <w:pPr>
        <w:autoSpaceDE/>
        <w:autoSpaceDN/>
        <w:jc w:val="both"/>
        <w:divId w:val="681668684"/>
        <w:rPr>
          <w:rFonts w:eastAsia="Times New Roman"/>
          <w:color w:val="000000"/>
          <w:sz w:val="17"/>
          <w:szCs w:val="17"/>
          <w:shd w:val="clear" w:color="auto" w:fill="FFFFFF"/>
        </w:rPr>
      </w:pPr>
      <w:r>
        <w:rPr>
          <w:rFonts w:eastAsia="Times New Roman"/>
          <w:color w:val="000000"/>
          <w:sz w:val="17"/>
          <w:szCs w:val="17"/>
          <w:shd w:val="clear" w:color="auto" w:fill="FFFFFF"/>
        </w:rPr>
        <w:t xml:space="preserve">În interpretarea şi aplicarea prevederilor </w:t>
      </w:r>
      <w:r>
        <w:rPr>
          <w:rFonts w:eastAsia="Times New Roman"/>
          <w:color w:val="0000FF"/>
          <w:sz w:val="20"/>
          <w:szCs w:val="20"/>
          <w:u w:val="single"/>
          <w:shd w:val="clear" w:color="auto" w:fill="FFFFFF"/>
        </w:rPr>
        <w:t>art. 513 alin. (1) lit. l) din Codul administrativ</w:t>
      </w:r>
      <w:r>
        <w:rPr>
          <w:rFonts w:eastAsia="Times New Roman"/>
          <w:color w:val="000000"/>
          <w:sz w:val="17"/>
          <w:szCs w:val="17"/>
          <w:shd w:val="clear" w:color="auto" w:fill="FFFFFF"/>
        </w:rPr>
        <w:t xml:space="preserve">, în contextul abrogării prevederilor </w:t>
      </w:r>
      <w:r>
        <w:rPr>
          <w:rFonts w:eastAsia="Times New Roman"/>
          <w:color w:val="0000FF"/>
          <w:sz w:val="20"/>
          <w:szCs w:val="20"/>
          <w:u w:val="single"/>
          <w:shd w:val="clear" w:color="auto" w:fill="FFFFFF"/>
        </w:rPr>
        <w:t>art. 86 alin. (3) din Legea nr. 188/1999</w:t>
      </w:r>
      <w:r>
        <w:rPr>
          <w:rFonts w:eastAsia="Times New Roman"/>
          <w:color w:val="000000"/>
          <w:sz w:val="17"/>
          <w:szCs w:val="17"/>
          <w:shd w:val="clear" w:color="auto" w:fill="FFFFFF"/>
        </w:rPr>
        <w:t>, acordarea drepturilor sala</w:t>
      </w:r>
      <w:r>
        <w:rPr>
          <w:rFonts w:eastAsia="Times New Roman"/>
          <w:color w:val="000000"/>
          <w:sz w:val="17"/>
          <w:szCs w:val="17"/>
          <w:shd w:val="clear" w:color="auto" w:fill="FFFFFF"/>
        </w:rPr>
        <w:t xml:space="preserve">riale aferente perioadei de suspendare se realizează în condiţiile </w:t>
      </w:r>
      <w:r>
        <w:rPr>
          <w:rStyle w:val="slgi1"/>
          <w:rFonts w:eastAsia="Times New Roman"/>
        </w:rPr>
        <w:t>art. 52 alin. (2) din Codul muncii</w:t>
      </w:r>
      <w:r>
        <w:rPr>
          <w:rFonts w:eastAsia="Times New Roman"/>
          <w:color w:val="000000"/>
          <w:sz w:val="17"/>
          <w:szCs w:val="17"/>
          <w:shd w:val="clear" w:color="auto" w:fill="FFFFFF"/>
        </w:rPr>
        <w:t xml:space="preserve">, în raport cu prevederile </w:t>
      </w:r>
      <w:r>
        <w:rPr>
          <w:rFonts w:eastAsia="Times New Roman"/>
          <w:color w:val="0000FF"/>
          <w:sz w:val="20"/>
          <w:szCs w:val="20"/>
          <w:u w:val="single"/>
          <w:shd w:val="clear" w:color="auto" w:fill="FFFFFF"/>
        </w:rPr>
        <w:t>art. 367 din Codul administrativ</w:t>
      </w:r>
      <w:r>
        <w:rPr>
          <w:rFonts w:eastAsia="Times New Roman"/>
          <w:color w:val="000000"/>
          <w:sz w:val="17"/>
          <w:szCs w:val="17"/>
          <w:shd w:val="clear" w:color="auto" w:fill="FFFFFF"/>
        </w:rPr>
        <w:t>.</w:t>
      </w:r>
    </w:p>
    <w:p w14:paraId="75910C11" w14:textId="77777777" w:rsidR="00000000" w:rsidRDefault="00ED5BE7">
      <w:pPr>
        <w:autoSpaceDE/>
        <w:autoSpaceDN/>
        <w:jc w:val="both"/>
        <w:divId w:val="1157719983"/>
        <w:rPr>
          <w:rFonts w:eastAsia="Times New Roman"/>
          <w:color w:val="000000"/>
          <w:sz w:val="20"/>
          <w:szCs w:val="20"/>
          <w:shd w:val="clear" w:color="auto" w:fill="FFFFFF"/>
        </w:rPr>
      </w:pPr>
      <w:r>
        <w:rPr>
          <w:rStyle w:val="salnttl1"/>
          <w:rFonts w:eastAsia="Times New Roman"/>
        </w:rPr>
        <w:t>(3)</w:t>
      </w:r>
      <w:r>
        <w:rPr>
          <w:rStyle w:val="salnbdy"/>
          <w:rFonts w:eastAsia="Times New Roman"/>
        </w:rPr>
        <w:t>În cazul reducerii temporare a activităţii, pentru motive economice, tehnologice, structura</w:t>
      </w:r>
      <w:r>
        <w:rPr>
          <w:rStyle w:val="salnbdy"/>
          <w:rFonts w:eastAsia="Times New Roman"/>
        </w:rPr>
        <w:t>le sau similare, pe perioade care depăşesc 30 de zile lucrătoare, angajatorul va avea posibilitatea reducerii programului de lucru de la 5 zile la 4 zile pe săptămână, cu reducerea corespunzătoare a salariului, până la remedierea situaţiei care a cauzat re</w:t>
      </w:r>
      <w:r>
        <w:rPr>
          <w:rStyle w:val="salnbdy"/>
          <w:rFonts w:eastAsia="Times New Roman"/>
        </w:rPr>
        <w:t>ducerea programului, după consultarea prealabilă a sindicatului reprezentativ de la nivelul unităţii sau a reprezentanţilor salariaţilor, după caz.</w:t>
      </w:r>
    </w:p>
    <w:p w14:paraId="5888E3E2" w14:textId="77777777" w:rsidR="00000000" w:rsidRDefault="00ED5BE7">
      <w:pPr>
        <w:pStyle w:val="sartttl"/>
        <w:jc w:val="both"/>
        <w:divId w:val="161556167"/>
        <w:rPr>
          <w:shd w:val="clear" w:color="auto" w:fill="FFFFFF"/>
        </w:rPr>
      </w:pPr>
      <w:r>
        <w:rPr>
          <w:shd w:val="clear" w:color="auto" w:fill="FFFFFF"/>
        </w:rPr>
        <w:t>Articolul 53</w:t>
      </w:r>
    </w:p>
    <w:p w14:paraId="169B2ABF" w14:textId="77777777" w:rsidR="00000000" w:rsidRDefault="00ED5BE7">
      <w:pPr>
        <w:autoSpaceDE/>
        <w:autoSpaceDN/>
        <w:jc w:val="both"/>
        <w:divId w:val="1987975279"/>
        <w:rPr>
          <w:rFonts w:eastAsia="Times New Roman"/>
          <w:color w:val="000000"/>
          <w:sz w:val="20"/>
          <w:szCs w:val="20"/>
          <w:shd w:val="clear" w:color="auto" w:fill="FFFFFF"/>
        </w:rPr>
      </w:pPr>
      <w:r>
        <w:rPr>
          <w:rStyle w:val="salnttl1"/>
          <w:rFonts w:eastAsia="Times New Roman"/>
        </w:rPr>
        <w:t>(1)</w:t>
      </w:r>
      <w:r>
        <w:rPr>
          <w:rStyle w:val="salnbdy"/>
          <w:rFonts w:eastAsia="Times New Roman"/>
        </w:rPr>
        <w:t>Pe durata reducerii şi/sau a întreruperii temporare a activităţii, salariaţii implicaţi în a</w:t>
      </w:r>
      <w:r>
        <w:rPr>
          <w:rStyle w:val="salnbdy"/>
          <w:rFonts w:eastAsia="Times New Roman"/>
        </w:rPr>
        <w:t xml:space="preserve">ctivitatea redusă sau întreruptă, care nu mai desfăşoară activitate, beneficiază de o indemnizaţie, plătită din fondul de salarii, ce nu poate fi mai mică de 75% din salariul de bază corespunzător locului de muncă ocupat, cu excepţia situaţiilor prevăzute </w:t>
      </w:r>
      <w:r>
        <w:rPr>
          <w:rStyle w:val="salnbdy"/>
          <w:rFonts w:eastAsia="Times New Roman"/>
        </w:rPr>
        <w:t xml:space="preserve">la </w:t>
      </w:r>
      <w:r>
        <w:rPr>
          <w:rStyle w:val="slgi1"/>
          <w:rFonts w:eastAsia="Times New Roman"/>
        </w:rPr>
        <w:t>art. 52 alin. (3)</w:t>
      </w:r>
      <w:r>
        <w:rPr>
          <w:rStyle w:val="salnbdy"/>
          <w:rFonts w:eastAsia="Times New Roman"/>
        </w:rPr>
        <w:t>.</w:t>
      </w:r>
    </w:p>
    <w:p w14:paraId="59C3AC77" w14:textId="77777777" w:rsidR="00000000" w:rsidRDefault="00ED5BE7">
      <w:pPr>
        <w:autoSpaceDE/>
        <w:autoSpaceDN/>
        <w:jc w:val="both"/>
        <w:divId w:val="178719126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Pe durata reducerii şi/sau a întreruperii temporare prevăzute la </w:t>
      </w:r>
      <w:r>
        <w:rPr>
          <w:rStyle w:val="slgi1"/>
          <w:rFonts w:eastAsia="Times New Roman"/>
        </w:rPr>
        <w:t>alin. (1)</w:t>
      </w:r>
      <w:r>
        <w:rPr>
          <w:rStyle w:val="salnbdy"/>
          <w:rFonts w:eastAsia="Times New Roman"/>
        </w:rPr>
        <w:t>, salariaţii se vor afla la dispoziţia angajatorului, acesta având oricând posibilitatea să dispună reînceperea activităţii.</w:t>
      </w:r>
    </w:p>
    <w:p w14:paraId="42BC2B38" w14:textId="77777777" w:rsidR="00000000" w:rsidRDefault="00ED5BE7">
      <w:pPr>
        <w:pStyle w:val="sartttl"/>
        <w:jc w:val="both"/>
        <w:divId w:val="594486018"/>
        <w:rPr>
          <w:shd w:val="clear" w:color="auto" w:fill="FFFFFF"/>
        </w:rPr>
      </w:pPr>
      <w:r>
        <w:rPr>
          <w:shd w:val="clear" w:color="auto" w:fill="FFFFFF"/>
        </w:rPr>
        <w:t>Articolul 53^1</w:t>
      </w:r>
    </w:p>
    <w:p w14:paraId="47D2E2F4" w14:textId="77777777" w:rsidR="00000000" w:rsidRDefault="00ED5BE7">
      <w:pPr>
        <w:autoSpaceDE/>
        <w:autoSpaceDN/>
        <w:jc w:val="both"/>
        <w:divId w:val="968977841"/>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 xml:space="preserve"> În cazul susp</w:t>
      </w:r>
      <w:r>
        <w:rPr>
          <w:rStyle w:val="salnbdy"/>
          <w:rFonts w:eastAsia="Times New Roman"/>
          <w:color w:val="0000FF"/>
        </w:rPr>
        <w:t xml:space="preserve">endării temporare a activităţii şi/sau a reducerii acesteia ca urmare a decretării stării de asediu sau stării de urgenţă potrivit </w:t>
      </w:r>
      <w:r>
        <w:rPr>
          <w:rStyle w:val="salnbdy"/>
          <w:rFonts w:eastAsia="Times New Roman"/>
          <w:color w:val="0000FF"/>
          <w:u w:val="single"/>
        </w:rPr>
        <w:t>art. 93 alin. (1) din Constituţia României, republicată</w:t>
      </w:r>
      <w:r>
        <w:rPr>
          <w:rStyle w:val="salnbdy"/>
          <w:rFonts w:eastAsia="Times New Roman"/>
          <w:color w:val="0000FF"/>
        </w:rPr>
        <w:t>, salariaţii afectaţi de activitatea redusă sau întreruptă, care au co</w:t>
      </w:r>
      <w:r>
        <w:rPr>
          <w:rStyle w:val="salnbdy"/>
          <w:rFonts w:eastAsia="Times New Roman"/>
          <w:color w:val="0000FF"/>
        </w:rPr>
        <w:t xml:space="preserve">ntractul individual de muncă suspendat, </w:t>
      </w:r>
      <w:r>
        <w:rPr>
          <w:rStyle w:val="salnbdy"/>
          <w:rFonts w:eastAsia="Times New Roman"/>
          <w:color w:val="0000FF"/>
        </w:rPr>
        <w:lastRenderedPageBreak/>
        <w:t>beneficiază de o indemnizaţie plătită din bugetul asigurărilor pentru şomaj, în cuantum de 75% din salariul de bază corespunzător locului de muncă ocupat, dar nu mai mult de 75% din câştigul salarial mediu brut utili</w:t>
      </w:r>
      <w:r>
        <w:rPr>
          <w:rStyle w:val="salnbdy"/>
          <w:rFonts w:eastAsia="Times New Roman"/>
          <w:color w:val="0000FF"/>
        </w:rPr>
        <w:t>zat la fundamentarea bugetului asigurărilor sociale de stat în vigoare, pe toată durata menţinerii stării de asediu sau stării de urgenţă, după caz.</w:t>
      </w:r>
    </w:p>
    <w:p w14:paraId="00597BCB" w14:textId="77777777" w:rsidR="00000000" w:rsidRDefault="00ED5BE7">
      <w:pPr>
        <w:autoSpaceDE/>
        <w:autoSpaceDN/>
        <w:jc w:val="both"/>
        <w:divId w:val="1213617373"/>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w:t>
      </w:r>
      <w:r>
        <w:rPr>
          <w:rStyle w:val="salnbdy"/>
          <w:rFonts w:eastAsia="Times New Roman"/>
          <w:color w:val="0000FF"/>
        </w:rPr>
        <w:t xml:space="preserve">În situaţia în care bugetul angajatorului destinat plăţii cheltuielilor de personal permite, indemnizaţia prevăzută la </w:t>
      </w:r>
      <w:r>
        <w:rPr>
          <w:rStyle w:val="slgi1"/>
          <w:rFonts w:eastAsia="Times New Roman"/>
        </w:rPr>
        <w:t>alin. (1)</w:t>
      </w:r>
      <w:r>
        <w:rPr>
          <w:rStyle w:val="salnbdy"/>
          <w:rFonts w:eastAsia="Times New Roman"/>
          <w:color w:val="0000FF"/>
        </w:rPr>
        <w:t xml:space="preserve"> poate fi suplimentată de angajator cu sume reprezentând diferenţa de până la minimum 75% din salariul de bază corespunzător loc</w:t>
      </w:r>
      <w:r>
        <w:rPr>
          <w:rStyle w:val="salnbdy"/>
          <w:rFonts w:eastAsia="Times New Roman"/>
          <w:color w:val="0000FF"/>
        </w:rPr>
        <w:t xml:space="preserve">ului de muncă ocupat, în conformitate cu prevederile </w:t>
      </w:r>
      <w:r>
        <w:rPr>
          <w:rStyle w:val="slgi1"/>
          <w:rFonts w:eastAsia="Times New Roman"/>
        </w:rPr>
        <w:t>art. 53 alin. (1)</w:t>
      </w:r>
      <w:r>
        <w:rPr>
          <w:rStyle w:val="salnbdy"/>
          <w:rFonts w:eastAsia="Times New Roman"/>
          <w:color w:val="0000FF"/>
        </w:rPr>
        <w:t>.</w:t>
      </w:r>
    </w:p>
    <w:p w14:paraId="03EEC35C" w14:textId="77777777" w:rsidR="00000000" w:rsidRDefault="00ED5BE7">
      <w:pPr>
        <w:autoSpaceDE/>
        <w:autoSpaceDN/>
        <w:jc w:val="both"/>
        <w:divId w:val="839001887"/>
        <w:rPr>
          <w:rFonts w:eastAsia="Times New Roman"/>
          <w:color w:val="0000FF"/>
          <w:sz w:val="20"/>
          <w:szCs w:val="20"/>
          <w:shd w:val="clear" w:color="auto" w:fill="FFFFFF"/>
        </w:rPr>
      </w:pPr>
      <w:r>
        <w:rPr>
          <w:rStyle w:val="salnttl1"/>
          <w:rFonts w:eastAsia="Times New Roman"/>
        </w:rPr>
        <w:t>(3)</w:t>
      </w:r>
      <w:r>
        <w:rPr>
          <w:rStyle w:val="salnbdy"/>
          <w:rFonts w:eastAsia="Times New Roman"/>
          <w:color w:val="0000FF"/>
        </w:rPr>
        <w:t xml:space="preserve"> Indemnizaţia prevăzută la </w:t>
      </w:r>
      <w:r>
        <w:rPr>
          <w:rStyle w:val="slgi1"/>
          <w:rFonts w:eastAsia="Times New Roman"/>
        </w:rPr>
        <w:t>alin. (1)</w:t>
      </w:r>
      <w:r>
        <w:rPr>
          <w:rStyle w:val="salnbdy"/>
          <w:rFonts w:eastAsia="Times New Roman"/>
          <w:color w:val="0000FF"/>
        </w:rPr>
        <w:t xml:space="preserve"> este supusă impozitării şi plăţii contribuţiilor sociale obligatorii, conform prevederilor </w:t>
      </w:r>
      <w:r>
        <w:rPr>
          <w:rStyle w:val="salnbdy"/>
          <w:rFonts w:eastAsia="Times New Roman"/>
          <w:color w:val="0000FF"/>
          <w:u w:val="single"/>
        </w:rPr>
        <w:t>Legii nr. 227/2015 privind Codul fiscal</w:t>
      </w:r>
      <w:r>
        <w:rPr>
          <w:rStyle w:val="salnbdy"/>
          <w:rFonts w:eastAsia="Times New Roman"/>
          <w:color w:val="0000FF"/>
        </w:rPr>
        <w:t>, cu modificăr</w:t>
      </w:r>
      <w:r>
        <w:rPr>
          <w:rStyle w:val="salnbdy"/>
          <w:rFonts w:eastAsia="Times New Roman"/>
          <w:color w:val="0000FF"/>
        </w:rPr>
        <w:t>ile şi completările ulterioare.</w:t>
      </w:r>
    </w:p>
    <w:p w14:paraId="79C96521" w14:textId="77777777" w:rsidR="00000000" w:rsidRDefault="00ED5BE7">
      <w:pPr>
        <w:autoSpaceDE/>
        <w:autoSpaceDN/>
        <w:jc w:val="both"/>
        <w:divId w:val="1423260609"/>
        <w:rPr>
          <w:rFonts w:eastAsia="Times New Roman"/>
          <w:color w:val="0000FF"/>
          <w:sz w:val="20"/>
          <w:szCs w:val="20"/>
          <w:shd w:val="clear" w:color="auto" w:fill="FFFFFF"/>
        </w:rPr>
      </w:pPr>
      <w:r>
        <w:rPr>
          <w:rStyle w:val="salnttl1"/>
          <w:rFonts w:eastAsia="Times New Roman"/>
        </w:rPr>
        <w:t>(4)</w:t>
      </w:r>
      <w:r>
        <w:rPr>
          <w:rStyle w:val="salnbdy"/>
          <w:rFonts w:eastAsia="Times New Roman"/>
          <w:color w:val="0000FF"/>
        </w:rPr>
        <w:t xml:space="preserve"> În cazul indemnizaţiei prevăzute la </w:t>
      </w:r>
      <w:r>
        <w:rPr>
          <w:rStyle w:val="slgi1"/>
          <w:rFonts w:eastAsia="Times New Roman"/>
        </w:rPr>
        <w:t>alin. (1)</w:t>
      </w:r>
      <w:r>
        <w:rPr>
          <w:rStyle w:val="salnbdy"/>
          <w:rFonts w:eastAsia="Times New Roman"/>
          <w:color w:val="0000FF"/>
        </w:rPr>
        <w:t>, calculul, reţinerea şi plata impozitului pe venit, a contribuţiei de asigurări sociale de stat şi a contribuţiei de asigurări sociale de sănătate se realizează de către anga</w:t>
      </w:r>
      <w:r>
        <w:rPr>
          <w:rStyle w:val="salnbdy"/>
          <w:rFonts w:eastAsia="Times New Roman"/>
          <w:color w:val="0000FF"/>
        </w:rPr>
        <w:t>jator din indemnizaţiile încasate din bugetul asigurărilor pentru şomaj.</w:t>
      </w:r>
    </w:p>
    <w:p w14:paraId="3E39A0DB" w14:textId="77777777" w:rsidR="00000000" w:rsidRDefault="00ED5BE7">
      <w:pPr>
        <w:autoSpaceDE/>
        <w:autoSpaceDN/>
        <w:jc w:val="both"/>
        <w:divId w:val="1739014497"/>
        <w:rPr>
          <w:rFonts w:eastAsia="Times New Roman"/>
          <w:color w:val="0000FF"/>
          <w:sz w:val="20"/>
          <w:szCs w:val="20"/>
          <w:shd w:val="clear" w:color="auto" w:fill="FFFFFF"/>
        </w:rPr>
      </w:pPr>
      <w:r>
        <w:rPr>
          <w:rStyle w:val="salnttl1"/>
          <w:rFonts w:eastAsia="Times New Roman"/>
        </w:rPr>
        <w:t>(5)</w:t>
      </w:r>
      <w:r>
        <w:rPr>
          <w:rStyle w:val="salnbdy"/>
          <w:rFonts w:eastAsia="Times New Roman"/>
          <w:color w:val="0000FF"/>
        </w:rPr>
        <w:t xml:space="preserve"> Pentru calculul impozitului pe venit prevăzut la </w:t>
      </w:r>
      <w:r>
        <w:rPr>
          <w:rStyle w:val="slgi1"/>
          <w:rFonts w:eastAsia="Times New Roman"/>
        </w:rPr>
        <w:t>alin. (4)</w:t>
      </w:r>
      <w:r>
        <w:rPr>
          <w:rStyle w:val="salnbdy"/>
          <w:rFonts w:eastAsia="Times New Roman"/>
          <w:color w:val="0000FF"/>
        </w:rPr>
        <w:t xml:space="preserve"> se aplică prevederile </w:t>
      </w:r>
      <w:r>
        <w:rPr>
          <w:rStyle w:val="salnbdy"/>
          <w:rFonts w:eastAsia="Times New Roman"/>
          <w:color w:val="0000FF"/>
          <w:u w:val="single"/>
        </w:rPr>
        <w:t>art. 78 alin. (2) lit. b) din Legea nr. 227/2015</w:t>
      </w:r>
      <w:r>
        <w:rPr>
          <w:rStyle w:val="salnbdy"/>
          <w:rFonts w:eastAsia="Times New Roman"/>
          <w:color w:val="0000FF"/>
        </w:rPr>
        <w:t>, cu modificările şi completările ulterioare. Decl</w:t>
      </w:r>
      <w:r>
        <w:rPr>
          <w:rStyle w:val="salnbdy"/>
          <w:rFonts w:eastAsia="Times New Roman"/>
          <w:color w:val="0000FF"/>
        </w:rPr>
        <w:t xml:space="preserve">ararea impozitului pe venit, a contribuţiei de asigurări sociale de stat şi a contribuţiei de asigurări sociale de sănătate se realizează de angajator prin depunerea declaraţiei prevăzute la </w:t>
      </w:r>
      <w:r>
        <w:rPr>
          <w:rStyle w:val="salnbdy"/>
          <w:rFonts w:eastAsia="Times New Roman"/>
          <w:color w:val="0000FF"/>
          <w:u w:val="single"/>
        </w:rPr>
        <w:t>art. 147 alin. (1) din Legea nr. 227/2015</w:t>
      </w:r>
      <w:r>
        <w:rPr>
          <w:rStyle w:val="salnbdy"/>
          <w:rFonts w:eastAsia="Times New Roman"/>
          <w:color w:val="0000FF"/>
        </w:rPr>
        <w:t>, cu modificările şi com</w:t>
      </w:r>
      <w:r>
        <w:rPr>
          <w:rStyle w:val="salnbdy"/>
          <w:rFonts w:eastAsia="Times New Roman"/>
          <w:color w:val="0000FF"/>
        </w:rPr>
        <w:t>pletările ulterioare.</w:t>
      </w:r>
    </w:p>
    <w:p w14:paraId="43DCBA9D" w14:textId="77777777" w:rsidR="00000000" w:rsidRDefault="00ED5BE7">
      <w:pPr>
        <w:autoSpaceDE/>
        <w:autoSpaceDN/>
        <w:jc w:val="both"/>
        <w:divId w:val="1218396812"/>
        <w:rPr>
          <w:rFonts w:eastAsia="Times New Roman"/>
          <w:color w:val="0000FF"/>
          <w:sz w:val="20"/>
          <w:szCs w:val="20"/>
          <w:shd w:val="clear" w:color="auto" w:fill="FFFFFF"/>
        </w:rPr>
      </w:pPr>
      <w:r>
        <w:rPr>
          <w:rStyle w:val="salnttl1"/>
          <w:rFonts w:eastAsia="Times New Roman"/>
        </w:rPr>
        <w:t>(6)</w:t>
      </w:r>
      <w:r>
        <w:rPr>
          <w:rStyle w:val="salnbdy"/>
          <w:rFonts w:eastAsia="Times New Roman"/>
          <w:color w:val="0000FF"/>
        </w:rPr>
        <w:t xml:space="preserve"> Termenul de plată şi declarare a obligaţiilor fiscale prevăzute conform </w:t>
      </w:r>
      <w:r>
        <w:rPr>
          <w:rStyle w:val="slgi1"/>
          <w:rFonts w:eastAsia="Times New Roman"/>
        </w:rPr>
        <w:t>alin. (4)</w:t>
      </w:r>
      <w:r>
        <w:rPr>
          <w:rStyle w:val="salnbdy"/>
          <w:rFonts w:eastAsia="Times New Roman"/>
          <w:color w:val="0000FF"/>
        </w:rPr>
        <w:t xml:space="preserve"> este data de 25 inclusiv a lunii următoare celei în care se face plata din bugetul asigurărilor de şomaj.</w:t>
      </w:r>
    </w:p>
    <w:p w14:paraId="05EFF6B3" w14:textId="77777777" w:rsidR="00000000" w:rsidRDefault="00ED5BE7">
      <w:pPr>
        <w:autoSpaceDE/>
        <w:autoSpaceDN/>
        <w:jc w:val="both"/>
        <w:divId w:val="2142115893"/>
        <w:rPr>
          <w:rFonts w:eastAsia="Times New Roman"/>
          <w:color w:val="0000FF"/>
          <w:sz w:val="20"/>
          <w:szCs w:val="20"/>
          <w:shd w:val="clear" w:color="auto" w:fill="FFFFFF"/>
        </w:rPr>
      </w:pPr>
      <w:r>
        <w:rPr>
          <w:rStyle w:val="salnttl1"/>
          <w:rFonts w:eastAsia="Times New Roman"/>
        </w:rPr>
        <w:t>(7)</w:t>
      </w:r>
      <w:r>
        <w:rPr>
          <w:rStyle w:val="salnbdy"/>
          <w:rFonts w:eastAsia="Times New Roman"/>
          <w:color w:val="0000FF"/>
        </w:rPr>
        <w:t xml:space="preserve"> Pentru indemnizaţia prevăzută la </w:t>
      </w:r>
      <w:r>
        <w:rPr>
          <w:rStyle w:val="slgi1"/>
          <w:rFonts w:eastAsia="Times New Roman"/>
        </w:rPr>
        <w:t>alin.</w:t>
      </w:r>
      <w:r>
        <w:rPr>
          <w:rStyle w:val="slgi1"/>
          <w:rFonts w:eastAsia="Times New Roman"/>
        </w:rPr>
        <w:t xml:space="preserve"> (1)</w:t>
      </w:r>
      <w:r>
        <w:rPr>
          <w:rStyle w:val="salnbdy"/>
          <w:rFonts w:eastAsia="Times New Roman"/>
          <w:color w:val="0000FF"/>
        </w:rPr>
        <w:t xml:space="preserve"> nu se datorează contribuţie asiguratorie pentru muncă conform prevederilor </w:t>
      </w:r>
      <w:r>
        <w:rPr>
          <w:rStyle w:val="salnbdy"/>
          <w:rFonts w:eastAsia="Times New Roman"/>
          <w:color w:val="0000FF"/>
          <w:u w:val="single"/>
        </w:rPr>
        <w:t>art. 220^5 din Legea nr. 227/2015</w:t>
      </w:r>
      <w:r>
        <w:rPr>
          <w:rStyle w:val="salnbdy"/>
          <w:rFonts w:eastAsia="Times New Roman"/>
          <w:color w:val="0000FF"/>
        </w:rPr>
        <w:t>, cu modificările şi completările ulterioare.</w:t>
      </w:r>
    </w:p>
    <w:p w14:paraId="61D7E673" w14:textId="77777777" w:rsidR="00000000" w:rsidRDefault="00ED5BE7">
      <w:pPr>
        <w:autoSpaceDE/>
        <w:autoSpaceDN/>
        <w:jc w:val="both"/>
        <w:divId w:val="699668347"/>
        <w:rPr>
          <w:rFonts w:eastAsia="Times New Roman"/>
          <w:color w:val="0000FF"/>
          <w:sz w:val="20"/>
          <w:szCs w:val="20"/>
          <w:shd w:val="clear" w:color="auto" w:fill="FFFFFF"/>
        </w:rPr>
      </w:pPr>
      <w:r>
        <w:rPr>
          <w:rStyle w:val="salnttl1"/>
          <w:rFonts w:eastAsia="Times New Roman"/>
        </w:rPr>
        <w:t>(8)</w:t>
      </w:r>
      <w:r>
        <w:rPr>
          <w:rStyle w:val="salnbdy"/>
          <w:rFonts w:eastAsia="Times New Roman"/>
          <w:color w:val="0000FF"/>
        </w:rPr>
        <w:t xml:space="preserve"> </w:t>
      </w:r>
      <w:r>
        <w:rPr>
          <w:rStyle w:val="salnbdy"/>
          <w:rFonts w:eastAsia="Times New Roman"/>
          <w:color w:val="0000FF"/>
        </w:rPr>
        <w:t>În situaţia în care un angajat are încheiate mai multe contracte individuale de muncă, din care cel puţin un contract cu normă întreagă este activ pe perioada instituirii stării de asediu sau stării de urgenţă, acesta nu beneficiază de indemnizaţia prevăzu</w:t>
      </w:r>
      <w:r>
        <w:rPr>
          <w:rStyle w:val="salnbdy"/>
          <w:rFonts w:eastAsia="Times New Roman"/>
          <w:color w:val="0000FF"/>
        </w:rPr>
        <w:t xml:space="preserve">tă la </w:t>
      </w:r>
      <w:r>
        <w:rPr>
          <w:rStyle w:val="slgi1"/>
          <w:rFonts w:eastAsia="Times New Roman"/>
        </w:rPr>
        <w:t>alin. (1)</w:t>
      </w:r>
      <w:r>
        <w:rPr>
          <w:rStyle w:val="salnbdy"/>
          <w:rFonts w:eastAsia="Times New Roman"/>
          <w:color w:val="0000FF"/>
        </w:rPr>
        <w:t>.</w:t>
      </w:r>
    </w:p>
    <w:p w14:paraId="32B0B72C" w14:textId="77777777" w:rsidR="00000000" w:rsidRDefault="00ED5BE7">
      <w:pPr>
        <w:autoSpaceDE/>
        <w:autoSpaceDN/>
        <w:jc w:val="both"/>
        <w:divId w:val="1232741432"/>
        <w:rPr>
          <w:rFonts w:eastAsia="Times New Roman"/>
          <w:color w:val="0000FF"/>
          <w:sz w:val="20"/>
          <w:szCs w:val="20"/>
          <w:shd w:val="clear" w:color="auto" w:fill="FFFFFF"/>
        </w:rPr>
      </w:pPr>
      <w:r>
        <w:rPr>
          <w:rStyle w:val="salnttl1"/>
          <w:rFonts w:eastAsia="Times New Roman"/>
        </w:rPr>
        <w:t>(9)</w:t>
      </w:r>
      <w:r>
        <w:rPr>
          <w:rStyle w:val="salnbdy"/>
          <w:rFonts w:eastAsia="Times New Roman"/>
          <w:color w:val="0000FF"/>
        </w:rPr>
        <w:t xml:space="preserve"> În situaţia în care un angajat are încheiate mai multe contracte individuale de muncă şi toate sunt suspendate ca urmare a instituirii stării de asediu sau stării de urgenţă, acesta beneficiază de indemnizaţia prevăzută la </w:t>
      </w:r>
      <w:r>
        <w:rPr>
          <w:rStyle w:val="slgi1"/>
          <w:rFonts w:eastAsia="Times New Roman"/>
        </w:rPr>
        <w:t>alin. (1)</w:t>
      </w:r>
      <w:r>
        <w:rPr>
          <w:rStyle w:val="salnbdy"/>
          <w:rFonts w:eastAsia="Times New Roman"/>
          <w:color w:val="0000FF"/>
        </w:rPr>
        <w:t xml:space="preserve"> af</w:t>
      </w:r>
      <w:r>
        <w:rPr>
          <w:rStyle w:val="salnbdy"/>
          <w:rFonts w:eastAsia="Times New Roman"/>
          <w:color w:val="0000FF"/>
        </w:rPr>
        <w:t>erentă contractului individual de muncă cu drepturile salariale cele mai avantajoase.</w:t>
      </w:r>
    </w:p>
    <w:p w14:paraId="406FF451" w14:textId="77777777" w:rsidR="00000000" w:rsidRDefault="00ED5BE7">
      <w:pPr>
        <w:autoSpaceDE/>
        <w:autoSpaceDN/>
        <w:jc w:val="both"/>
        <w:divId w:val="110172772"/>
        <w:rPr>
          <w:rFonts w:eastAsia="Times New Roman"/>
          <w:color w:val="0000FF"/>
          <w:sz w:val="20"/>
          <w:szCs w:val="20"/>
          <w:shd w:val="clear" w:color="auto" w:fill="FFFFFF"/>
        </w:rPr>
      </w:pPr>
      <w:r>
        <w:rPr>
          <w:rStyle w:val="salnttl1"/>
          <w:rFonts w:eastAsia="Times New Roman"/>
        </w:rPr>
        <w:t>(10)</w:t>
      </w:r>
      <w:r>
        <w:rPr>
          <w:rStyle w:val="salnbdy"/>
          <w:rFonts w:eastAsia="Times New Roman"/>
          <w:color w:val="0000FF"/>
        </w:rPr>
        <w:t xml:space="preserve"> Perioada prevăzută la </w:t>
      </w:r>
      <w:r>
        <w:rPr>
          <w:rStyle w:val="slgi1"/>
          <w:rFonts w:eastAsia="Times New Roman"/>
        </w:rPr>
        <w:t>alin. (1)</w:t>
      </w:r>
      <w:r>
        <w:rPr>
          <w:rStyle w:val="salnbdy"/>
          <w:rFonts w:eastAsia="Times New Roman"/>
          <w:color w:val="0000FF"/>
        </w:rPr>
        <w:t>, pentru care salariaţii ale căror contracte individuale de muncă sunt suspendate şi angajatorii acestor salariaţi nu datorează contri</w:t>
      </w:r>
      <w:r>
        <w:rPr>
          <w:rStyle w:val="salnbdy"/>
          <w:rFonts w:eastAsia="Times New Roman"/>
          <w:color w:val="0000FF"/>
        </w:rPr>
        <w:t xml:space="preserve">buţia asiguratorie pentru muncă conform prevederilor </w:t>
      </w:r>
      <w:r>
        <w:rPr>
          <w:rStyle w:val="salnbdy"/>
          <w:rFonts w:eastAsia="Times New Roman"/>
          <w:color w:val="0000FF"/>
          <w:u w:val="single"/>
        </w:rPr>
        <w:t>art. 220^5 din Legea nr. 227/2015</w:t>
      </w:r>
      <w:r>
        <w:rPr>
          <w:rStyle w:val="salnbdy"/>
          <w:rFonts w:eastAsia="Times New Roman"/>
          <w:color w:val="0000FF"/>
        </w:rPr>
        <w:t>, cu modificările şi completările ulterioare, constituie stagiu de cotizare fără plata contribuţiei în sistemul de asigurări sociale de sănătate pentru concediile şi inde</w:t>
      </w:r>
      <w:r>
        <w:rPr>
          <w:rStyle w:val="salnbdy"/>
          <w:rFonts w:eastAsia="Times New Roman"/>
          <w:color w:val="0000FF"/>
        </w:rPr>
        <w:t xml:space="preserve">mnizaţiile de asigurări sociale de sănătate prevăzute de </w:t>
      </w:r>
      <w:r>
        <w:rPr>
          <w:rStyle w:val="salnbdy"/>
          <w:rFonts w:eastAsia="Times New Roman"/>
          <w:color w:val="0000FF"/>
          <w:u w:val="single"/>
        </w:rPr>
        <w:t>Ordonanţa de urgenţă a Guvernului nr. 158/2005</w:t>
      </w:r>
      <w:r>
        <w:rPr>
          <w:rStyle w:val="salnbdy"/>
          <w:rFonts w:eastAsia="Times New Roman"/>
          <w:color w:val="0000FF"/>
        </w:rPr>
        <w:t xml:space="preserve"> privind concediile şi indemnizaţiile de asigurări sociale de sănătate, aprobată cu modificări şi completări prin </w:t>
      </w:r>
      <w:r>
        <w:rPr>
          <w:rStyle w:val="salnbdy"/>
          <w:rFonts w:eastAsia="Times New Roman"/>
          <w:color w:val="0000FF"/>
          <w:u w:val="single"/>
        </w:rPr>
        <w:t>Legea nr. 399/2006</w:t>
      </w:r>
      <w:r>
        <w:rPr>
          <w:rStyle w:val="salnbdy"/>
          <w:rFonts w:eastAsia="Times New Roman"/>
          <w:color w:val="0000FF"/>
        </w:rPr>
        <w:t xml:space="preserve">, cu modificările şi </w:t>
      </w:r>
      <w:r>
        <w:rPr>
          <w:rStyle w:val="salnbdy"/>
          <w:rFonts w:eastAsia="Times New Roman"/>
          <w:color w:val="0000FF"/>
        </w:rPr>
        <w:t xml:space="preserve">completările ulterioare. Pentru stabilirea şi calculul indemnizaţiilor de asigurări sociale de sănătate prevăzute de </w:t>
      </w:r>
      <w:r>
        <w:rPr>
          <w:rStyle w:val="salnbdy"/>
          <w:rFonts w:eastAsia="Times New Roman"/>
          <w:color w:val="0000FF"/>
          <w:u w:val="single"/>
        </w:rPr>
        <w:t>Ordonanţa de urgenţă a Guvernului nr. 158/2005</w:t>
      </w:r>
      <w:r>
        <w:rPr>
          <w:rStyle w:val="salnbdy"/>
          <w:rFonts w:eastAsia="Times New Roman"/>
          <w:color w:val="0000FF"/>
        </w:rPr>
        <w:t xml:space="preserve">, aprobată cu modificări şi completări prin </w:t>
      </w:r>
      <w:r>
        <w:rPr>
          <w:rStyle w:val="salnbdy"/>
          <w:rFonts w:eastAsia="Times New Roman"/>
          <w:color w:val="0000FF"/>
          <w:u w:val="single"/>
        </w:rPr>
        <w:t>Legea nr. 399/2006</w:t>
      </w:r>
      <w:r>
        <w:rPr>
          <w:rStyle w:val="salnbdy"/>
          <w:rFonts w:eastAsia="Times New Roman"/>
          <w:color w:val="0000FF"/>
        </w:rPr>
        <w:t>, cu modificările şi completări</w:t>
      </w:r>
      <w:r>
        <w:rPr>
          <w:rStyle w:val="salnbdy"/>
          <w:rFonts w:eastAsia="Times New Roman"/>
          <w:color w:val="0000FF"/>
        </w:rPr>
        <w:t xml:space="preserve">le ulterioare, se utilizează salariul de bază minim brut pe ţară garantat în plată, în vigoare în perioada prevăzută la </w:t>
      </w:r>
      <w:r>
        <w:rPr>
          <w:rStyle w:val="slgi1"/>
          <w:rFonts w:eastAsia="Times New Roman"/>
        </w:rPr>
        <w:t>alin. (1)</w:t>
      </w:r>
      <w:r>
        <w:rPr>
          <w:rStyle w:val="salnbdy"/>
          <w:rFonts w:eastAsia="Times New Roman"/>
          <w:color w:val="0000FF"/>
        </w:rPr>
        <w:t>.</w:t>
      </w:r>
    </w:p>
    <w:p w14:paraId="21FC9F65" w14:textId="77777777" w:rsidR="00000000" w:rsidRDefault="00ED5BE7">
      <w:pPr>
        <w:autoSpaceDE/>
        <w:autoSpaceDN/>
        <w:jc w:val="both"/>
        <w:divId w:val="1829713933"/>
        <w:rPr>
          <w:rFonts w:eastAsia="Times New Roman"/>
          <w:color w:val="0000FF"/>
          <w:sz w:val="20"/>
          <w:szCs w:val="20"/>
          <w:shd w:val="clear" w:color="auto" w:fill="FFFFFF"/>
        </w:rPr>
      </w:pPr>
      <w:r>
        <w:rPr>
          <w:rStyle w:val="salnttl1"/>
          <w:rFonts w:eastAsia="Times New Roman"/>
        </w:rPr>
        <w:t>(11)</w:t>
      </w:r>
      <w:r>
        <w:rPr>
          <w:rStyle w:val="salnbdy"/>
          <w:rFonts w:eastAsia="Times New Roman"/>
          <w:color w:val="0000FF"/>
        </w:rPr>
        <w:t xml:space="preserve"> În situaţia în care stagiul de cotizare realizat potrivit </w:t>
      </w:r>
      <w:r>
        <w:rPr>
          <w:rStyle w:val="slgi1"/>
          <w:rFonts w:eastAsia="Times New Roman"/>
        </w:rPr>
        <w:t>alin. (10)</w:t>
      </w:r>
      <w:r>
        <w:rPr>
          <w:rStyle w:val="salnbdy"/>
          <w:rFonts w:eastAsia="Times New Roman"/>
          <w:color w:val="0000FF"/>
        </w:rPr>
        <w:t xml:space="preserve"> este corespunzător unei fracţiuni de lună, se utili</w:t>
      </w:r>
      <w:r>
        <w:rPr>
          <w:rStyle w:val="salnbdy"/>
          <w:rFonts w:eastAsia="Times New Roman"/>
          <w:color w:val="0000FF"/>
        </w:rPr>
        <w:t>zează salariul de bază minim brut pe ţară garantat în plată, în vigoare în perioada respectivă, corespunzător fracţiunii de lună.</w:t>
      </w:r>
    </w:p>
    <w:p w14:paraId="737BA29B" w14:textId="77777777" w:rsidR="00000000" w:rsidRDefault="00ED5BE7">
      <w:pPr>
        <w:autoSpaceDE/>
        <w:autoSpaceDN/>
        <w:jc w:val="both"/>
        <w:divId w:val="2065518439"/>
        <w:rPr>
          <w:rStyle w:val="salnbdy"/>
          <w:color w:val="0000FF"/>
        </w:rPr>
      </w:pPr>
      <w:r>
        <w:rPr>
          <w:rStyle w:val="salnttl1"/>
          <w:rFonts w:eastAsia="Times New Roman"/>
        </w:rPr>
        <w:t>(12)</w:t>
      </w:r>
      <w:r>
        <w:rPr>
          <w:rStyle w:val="salnbdy"/>
          <w:rFonts w:eastAsia="Times New Roman"/>
          <w:color w:val="0000FF"/>
        </w:rPr>
        <w:t xml:space="preserve"> În vederea acordării sumelor necesare plăţii indemnizaţiei prevăzute la </w:t>
      </w:r>
      <w:r>
        <w:rPr>
          <w:rStyle w:val="slgi1"/>
          <w:rFonts w:eastAsia="Times New Roman"/>
        </w:rPr>
        <w:t>alin. (1)</w:t>
      </w:r>
      <w:r>
        <w:rPr>
          <w:rStyle w:val="salnbdy"/>
          <w:rFonts w:eastAsia="Times New Roman"/>
          <w:color w:val="0000FF"/>
        </w:rPr>
        <w:t>, angajatorii depun, prin poşta electron</w:t>
      </w:r>
      <w:r>
        <w:rPr>
          <w:rStyle w:val="salnbdy"/>
          <w:rFonts w:eastAsia="Times New Roman"/>
          <w:color w:val="0000FF"/>
        </w:rPr>
        <w:t xml:space="preserve">ică, la agenţiile pentru ocuparea forţei de muncă judeţene, precum şi a municipiului Bucureşti, în raza cărora îşi au sediul social, o cerere semnată şi datată de reprezentantul legal, însoţită de o declaraţie pe propria răspundere şi de lista persoanelor </w:t>
      </w:r>
      <w:r>
        <w:rPr>
          <w:rStyle w:val="salnbdy"/>
          <w:rFonts w:eastAsia="Times New Roman"/>
          <w:color w:val="0000FF"/>
        </w:rPr>
        <w:t>care urmează să beneficieze de această indemnizaţie, asumată de reprezentantul legal al angajatorului, conform modelului aprobat prin ordin al ministrului muncii şi protecţiei sociale.</w:t>
      </w:r>
    </w:p>
    <w:p w14:paraId="691A07FF" w14:textId="77777777" w:rsidR="00000000" w:rsidRDefault="00ED5BE7">
      <w:pPr>
        <w:pStyle w:val="sntattl"/>
        <w:jc w:val="both"/>
        <w:divId w:val="903221175"/>
      </w:pPr>
      <w:r>
        <w:rPr>
          <w:shd w:val="clear" w:color="auto" w:fill="FFFFFF"/>
        </w:rPr>
        <w:t xml:space="preserve">Notă </w:t>
      </w:r>
    </w:p>
    <w:p w14:paraId="26B1ACDC" w14:textId="77777777" w:rsidR="00000000" w:rsidRDefault="00ED5BE7">
      <w:pPr>
        <w:autoSpaceDE/>
        <w:autoSpaceDN/>
        <w:jc w:val="both"/>
        <w:divId w:val="1864902900"/>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articolului II din LEGEA nr. 298 din 24 decembrie 2020</w:t>
      </w:r>
      <w:r>
        <w:rPr>
          <w:rFonts w:eastAsia="Times New Roman"/>
          <w:color w:val="000000"/>
          <w:sz w:val="17"/>
          <w:szCs w:val="17"/>
          <w:shd w:val="clear" w:color="auto" w:fill="FFFFFF"/>
        </w:rPr>
        <w:t xml:space="preserve">, publicată în MONITORUL OFICIAL nr. 1293 din 24 decembrie 2020, ordinul ministrului muncii şi protecţiei sociale prevăzut la </w:t>
      </w:r>
      <w:r>
        <w:rPr>
          <w:rStyle w:val="slgi1"/>
          <w:rFonts w:eastAsia="Times New Roman"/>
        </w:rPr>
        <w:t>art. 53^1 alin. (12) din Legea nr. 53/2003 - Codul muncii, republicată</w:t>
      </w:r>
      <w:r>
        <w:rPr>
          <w:rFonts w:eastAsia="Times New Roman"/>
          <w:color w:val="000000"/>
          <w:sz w:val="17"/>
          <w:szCs w:val="17"/>
          <w:shd w:val="clear" w:color="auto" w:fill="FFFFFF"/>
        </w:rPr>
        <w:t>, cu modificările şi completările ulterioare, astfel cum a f</w:t>
      </w:r>
      <w:r>
        <w:rPr>
          <w:rFonts w:eastAsia="Times New Roman"/>
          <w:color w:val="000000"/>
          <w:sz w:val="17"/>
          <w:szCs w:val="17"/>
          <w:shd w:val="clear" w:color="auto" w:fill="FFFFFF"/>
        </w:rPr>
        <w:t>ost completată prin prezenta lege, se emite în termen de 15 zile de la data publicării prezentei legi în Monitorul Oficial al României, Partea I.</w:t>
      </w:r>
    </w:p>
    <w:p w14:paraId="09414AFE" w14:textId="77777777" w:rsidR="00000000" w:rsidRDefault="00ED5BE7">
      <w:pPr>
        <w:autoSpaceDE/>
        <w:autoSpaceDN/>
        <w:jc w:val="both"/>
        <w:divId w:val="820999940"/>
        <w:rPr>
          <w:rFonts w:eastAsia="Times New Roman"/>
          <w:color w:val="0000FF"/>
          <w:sz w:val="20"/>
          <w:szCs w:val="20"/>
          <w:shd w:val="clear" w:color="auto" w:fill="FFFFFF"/>
        </w:rPr>
      </w:pPr>
      <w:r>
        <w:rPr>
          <w:rStyle w:val="salnttl1"/>
          <w:rFonts w:eastAsia="Times New Roman"/>
        </w:rPr>
        <w:lastRenderedPageBreak/>
        <w:t>(13)</w:t>
      </w:r>
      <w:r>
        <w:rPr>
          <w:rStyle w:val="salnbdy"/>
          <w:rFonts w:eastAsia="Times New Roman"/>
          <w:color w:val="0000FF"/>
        </w:rPr>
        <w:t xml:space="preserve"> Angajatorii îşi asumă răspunderea pentru corectitudinea şi pentru veridicitatea datelor înscrise în docum</w:t>
      </w:r>
      <w:r>
        <w:rPr>
          <w:rStyle w:val="salnbdy"/>
          <w:rFonts w:eastAsia="Times New Roman"/>
          <w:color w:val="0000FF"/>
        </w:rPr>
        <w:t xml:space="preserve">entele prevăzute la </w:t>
      </w:r>
      <w:r>
        <w:rPr>
          <w:rStyle w:val="slgi1"/>
          <w:rFonts w:eastAsia="Times New Roman"/>
        </w:rPr>
        <w:t>alin. (12)</w:t>
      </w:r>
      <w:r>
        <w:rPr>
          <w:rStyle w:val="salnbdy"/>
          <w:rFonts w:eastAsia="Times New Roman"/>
          <w:color w:val="0000FF"/>
        </w:rPr>
        <w:t>.</w:t>
      </w:r>
    </w:p>
    <w:p w14:paraId="28E6A84C" w14:textId="77777777" w:rsidR="00000000" w:rsidRDefault="00ED5BE7">
      <w:pPr>
        <w:autoSpaceDE/>
        <w:autoSpaceDN/>
        <w:jc w:val="both"/>
        <w:divId w:val="1941915569"/>
        <w:rPr>
          <w:rFonts w:eastAsia="Times New Roman"/>
          <w:color w:val="0000FF"/>
          <w:sz w:val="20"/>
          <w:szCs w:val="20"/>
          <w:shd w:val="clear" w:color="auto" w:fill="FFFFFF"/>
        </w:rPr>
      </w:pPr>
      <w:r>
        <w:rPr>
          <w:rStyle w:val="salnttl1"/>
          <w:rFonts w:eastAsia="Times New Roman"/>
        </w:rPr>
        <w:t>(14)</w:t>
      </w:r>
      <w:r>
        <w:rPr>
          <w:rStyle w:val="salnbdy"/>
          <w:rFonts w:eastAsia="Times New Roman"/>
          <w:color w:val="0000FF"/>
        </w:rPr>
        <w:t xml:space="preserve"> Plata indemnizaţiei se va face către conturile deschise de angajatori la băncile comerciale.</w:t>
      </w:r>
    </w:p>
    <w:p w14:paraId="33D34407" w14:textId="77777777" w:rsidR="00000000" w:rsidRDefault="00ED5BE7">
      <w:pPr>
        <w:autoSpaceDE/>
        <w:autoSpaceDN/>
        <w:jc w:val="both"/>
        <w:divId w:val="1670714735"/>
        <w:rPr>
          <w:rFonts w:eastAsia="Times New Roman"/>
          <w:color w:val="0000FF"/>
          <w:sz w:val="20"/>
          <w:szCs w:val="20"/>
          <w:shd w:val="clear" w:color="auto" w:fill="FFFFFF"/>
        </w:rPr>
      </w:pPr>
      <w:r>
        <w:rPr>
          <w:rStyle w:val="salnttl1"/>
          <w:rFonts w:eastAsia="Times New Roman"/>
        </w:rPr>
        <w:t>(15)</w:t>
      </w:r>
      <w:r>
        <w:rPr>
          <w:rStyle w:val="salnbdy"/>
          <w:rFonts w:eastAsia="Times New Roman"/>
          <w:color w:val="0000FF"/>
        </w:rPr>
        <w:t xml:space="preserve"> Plata sumei prevăzute la </w:t>
      </w:r>
      <w:r>
        <w:rPr>
          <w:rStyle w:val="slgi1"/>
          <w:rFonts w:eastAsia="Times New Roman"/>
        </w:rPr>
        <w:t>alin. (1)</w:t>
      </w:r>
      <w:r>
        <w:rPr>
          <w:rStyle w:val="salnbdy"/>
          <w:rFonts w:eastAsia="Times New Roman"/>
          <w:color w:val="0000FF"/>
        </w:rPr>
        <w:t xml:space="preserve"> se face în baza cererii semnate şi datate de reprezentantul legal, depusă prin poşta e</w:t>
      </w:r>
      <w:r>
        <w:rPr>
          <w:rStyle w:val="salnbdy"/>
          <w:rFonts w:eastAsia="Times New Roman"/>
          <w:color w:val="0000FF"/>
        </w:rPr>
        <w:t>lectronică la agenţiile pentru ocuparea forţei de muncă judeţene, precum şi a municipiului Bucureşti, în raza cărora îşi au sediul social.</w:t>
      </w:r>
    </w:p>
    <w:p w14:paraId="4AE580E8" w14:textId="77777777" w:rsidR="00000000" w:rsidRDefault="00ED5BE7">
      <w:pPr>
        <w:autoSpaceDE/>
        <w:autoSpaceDN/>
        <w:jc w:val="both"/>
        <w:divId w:val="1645312279"/>
        <w:rPr>
          <w:rFonts w:eastAsia="Times New Roman"/>
          <w:color w:val="0000FF"/>
          <w:sz w:val="20"/>
          <w:szCs w:val="20"/>
          <w:shd w:val="clear" w:color="auto" w:fill="FFFFFF"/>
        </w:rPr>
      </w:pPr>
      <w:r>
        <w:rPr>
          <w:rStyle w:val="salnttl1"/>
          <w:rFonts w:eastAsia="Times New Roman"/>
        </w:rPr>
        <w:t>(16)</w:t>
      </w:r>
      <w:r>
        <w:rPr>
          <w:rStyle w:val="salnbdy"/>
          <w:rFonts w:eastAsia="Times New Roman"/>
          <w:color w:val="0000FF"/>
        </w:rPr>
        <w:t xml:space="preserve"> Documentele prevăzute la </w:t>
      </w:r>
      <w:r>
        <w:rPr>
          <w:rStyle w:val="slgi1"/>
          <w:rFonts w:eastAsia="Times New Roman"/>
        </w:rPr>
        <w:t>alin. (12)</w:t>
      </w:r>
      <w:r>
        <w:rPr>
          <w:rStyle w:val="salnbdy"/>
          <w:rFonts w:eastAsia="Times New Roman"/>
          <w:color w:val="0000FF"/>
        </w:rPr>
        <w:t xml:space="preserve"> şi </w:t>
      </w:r>
      <w:r>
        <w:rPr>
          <w:rStyle w:val="slgi1"/>
          <w:rFonts w:eastAsia="Times New Roman"/>
        </w:rPr>
        <w:t>(15)</w:t>
      </w:r>
      <w:r>
        <w:rPr>
          <w:rStyle w:val="salnbdy"/>
          <w:rFonts w:eastAsia="Times New Roman"/>
          <w:color w:val="0000FF"/>
        </w:rPr>
        <w:t xml:space="preserve"> se depun în luna curentă pentru plata indemnizaţiei din luna anterio</w:t>
      </w:r>
      <w:r>
        <w:rPr>
          <w:rStyle w:val="salnbdy"/>
          <w:rFonts w:eastAsia="Times New Roman"/>
          <w:color w:val="0000FF"/>
        </w:rPr>
        <w:t>ară.</w:t>
      </w:r>
    </w:p>
    <w:p w14:paraId="618F1F3E" w14:textId="77777777" w:rsidR="00000000" w:rsidRDefault="00ED5BE7">
      <w:pPr>
        <w:autoSpaceDE/>
        <w:autoSpaceDN/>
        <w:jc w:val="both"/>
        <w:divId w:val="383986490"/>
        <w:rPr>
          <w:rFonts w:eastAsia="Times New Roman"/>
          <w:color w:val="0000FF"/>
          <w:sz w:val="20"/>
          <w:szCs w:val="20"/>
          <w:shd w:val="clear" w:color="auto" w:fill="FFFFFF"/>
        </w:rPr>
      </w:pPr>
      <w:r>
        <w:rPr>
          <w:rStyle w:val="salnttl1"/>
          <w:rFonts w:eastAsia="Times New Roman"/>
        </w:rPr>
        <w:t>(17)</w:t>
      </w:r>
      <w:r>
        <w:rPr>
          <w:rStyle w:val="salnbdy"/>
          <w:rFonts w:eastAsia="Times New Roman"/>
          <w:color w:val="0000FF"/>
        </w:rPr>
        <w:t xml:space="preserve"> Plata din bugetul asigurărilor pentru şomaj a indemnizaţiilor prevăzute la </w:t>
      </w:r>
      <w:r>
        <w:rPr>
          <w:rStyle w:val="slgi1"/>
          <w:rFonts w:eastAsia="Times New Roman"/>
        </w:rPr>
        <w:t>alin. (1)</w:t>
      </w:r>
      <w:r>
        <w:rPr>
          <w:rStyle w:val="salnbdy"/>
          <w:rFonts w:eastAsia="Times New Roman"/>
          <w:color w:val="0000FF"/>
        </w:rPr>
        <w:t xml:space="preserve"> se face în cel mult 15 zile de la depunerea documentelor, iar plata indemnizaţiei se efectuează salariatului în termen de maximum 3 zile lucrătoare de la primire</w:t>
      </w:r>
      <w:r>
        <w:rPr>
          <w:rStyle w:val="salnbdy"/>
          <w:rFonts w:eastAsia="Times New Roman"/>
          <w:color w:val="0000FF"/>
        </w:rPr>
        <w:t>a de către angajator a acestor sume.</w:t>
      </w:r>
    </w:p>
    <w:p w14:paraId="4AAE7AFE" w14:textId="77777777" w:rsidR="00000000" w:rsidRDefault="00ED5BE7">
      <w:pPr>
        <w:autoSpaceDE/>
        <w:autoSpaceDN/>
        <w:jc w:val="both"/>
        <w:divId w:val="1702437553"/>
        <w:rPr>
          <w:rFonts w:eastAsia="Times New Roman"/>
          <w:color w:val="0000FF"/>
          <w:sz w:val="20"/>
          <w:szCs w:val="20"/>
          <w:shd w:val="clear" w:color="auto" w:fill="FFFFFF"/>
        </w:rPr>
      </w:pPr>
      <w:r>
        <w:rPr>
          <w:rStyle w:val="salnttl1"/>
          <w:rFonts w:eastAsia="Times New Roman"/>
        </w:rPr>
        <w:t>(18)</w:t>
      </w:r>
      <w:r>
        <w:rPr>
          <w:rStyle w:val="salnbdy"/>
          <w:rFonts w:eastAsia="Times New Roman"/>
          <w:color w:val="0000FF"/>
        </w:rPr>
        <w:t>Angajatorii pot dispune gradual alte măsuri pentru reducerea activităţii sau întreruperea activităţii, după caz. În situaţia în care este adoptată de angajator măsura suspendării contractului individual de muncă, în</w:t>
      </w:r>
      <w:r>
        <w:rPr>
          <w:rStyle w:val="salnbdy"/>
          <w:rFonts w:eastAsia="Times New Roman"/>
          <w:color w:val="0000FF"/>
        </w:rPr>
        <w:t xml:space="preserve">locuind, în tot sau în parte, măsura reducerii programului săptămânal de lucru de la 5 la 4 zile, dispusă în condiţiile </w:t>
      </w:r>
      <w:r>
        <w:rPr>
          <w:rStyle w:val="slgi1"/>
          <w:rFonts w:eastAsia="Times New Roman"/>
        </w:rPr>
        <w:t>art. 52 alin. (3)</w:t>
      </w:r>
      <w:r>
        <w:rPr>
          <w:rStyle w:val="salnbdy"/>
          <w:rFonts w:eastAsia="Times New Roman"/>
          <w:color w:val="0000FF"/>
        </w:rPr>
        <w:t xml:space="preserve">, plata indemnizaţiei este acordată numai de la data suspendării contractului individual de muncă în temeiul </w:t>
      </w:r>
      <w:r>
        <w:rPr>
          <w:rStyle w:val="slgi1"/>
          <w:rFonts w:eastAsia="Times New Roman"/>
        </w:rPr>
        <w:t>art. 52 al</w:t>
      </w:r>
      <w:r>
        <w:rPr>
          <w:rStyle w:val="slgi1"/>
          <w:rFonts w:eastAsia="Times New Roman"/>
        </w:rPr>
        <w:t>in. (1) lit. c)</w:t>
      </w:r>
      <w:r>
        <w:rPr>
          <w:rStyle w:val="salnbdy"/>
          <w:rFonts w:eastAsia="Times New Roman"/>
          <w:color w:val="0000FF"/>
        </w:rPr>
        <w:t xml:space="preserve"> sau </w:t>
      </w:r>
      <w:r>
        <w:rPr>
          <w:rStyle w:val="slgi1"/>
          <w:rFonts w:eastAsia="Times New Roman"/>
        </w:rPr>
        <w:t>f)</w:t>
      </w:r>
      <w:r>
        <w:rPr>
          <w:rStyle w:val="salnbdy"/>
          <w:rFonts w:eastAsia="Times New Roman"/>
          <w:color w:val="0000FF"/>
        </w:rPr>
        <w:t>.</w:t>
      </w:r>
    </w:p>
    <w:p w14:paraId="22B14A93" w14:textId="77777777" w:rsidR="00000000" w:rsidRDefault="00ED5BE7">
      <w:pPr>
        <w:autoSpaceDE/>
        <w:autoSpaceDN/>
        <w:jc w:val="both"/>
        <w:divId w:val="1099911201"/>
        <w:rPr>
          <w:rStyle w:val="salnbdy"/>
          <w:color w:val="0000FF"/>
        </w:rPr>
      </w:pPr>
      <w:r>
        <w:rPr>
          <w:rStyle w:val="salnttl1"/>
          <w:rFonts w:eastAsia="Times New Roman"/>
        </w:rPr>
        <w:t>(19)</w:t>
      </w:r>
      <w:r>
        <w:rPr>
          <w:rStyle w:val="salnbdy"/>
          <w:rFonts w:eastAsia="Times New Roman"/>
          <w:color w:val="0000FF"/>
        </w:rPr>
        <w:t xml:space="preserve">Angajatorii nu pot desfiinţa locurile de muncă ocupate de persoanele ale căror contracte individuale de muncă au fost suspendate în temeiul </w:t>
      </w:r>
      <w:r>
        <w:rPr>
          <w:rStyle w:val="slgi1"/>
          <w:rFonts w:eastAsia="Times New Roman"/>
        </w:rPr>
        <w:t>art. 52 alin. (1) lit. c)</w:t>
      </w:r>
      <w:r>
        <w:rPr>
          <w:rStyle w:val="salnbdy"/>
          <w:rFonts w:eastAsia="Times New Roman"/>
          <w:color w:val="0000FF"/>
        </w:rPr>
        <w:t xml:space="preserve"> sau </w:t>
      </w:r>
      <w:r>
        <w:rPr>
          <w:rStyle w:val="slgi1"/>
          <w:rFonts w:eastAsia="Times New Roman"/>
        </w:rPr>
        <w:t>f)</w:t>
      </w:r>
      <w:r>
        <w:rPr>
          <w:rStyle w:val="salnbdy"/>
          <w:rFonts w:eastAsia="Times New Roman"/>
          <w:color w:val="0000FF"/>
        </w:rPr>
        <w:t xml:space="preserve">, pe o perioadă cel puţin egală cu perioada suspendării </w:t>
      </w:r>
      <w:r>
        <w:rPr>
          <w:rStyle w:val="salnbdy"/>
          <w:rFonts w:eastAsia="Times New Roman"/>
          <w:color w:val="0000FF"/>
        </w:rPr>
        <w:t>pentru care au beneficiat, pentru aceşti salariaţi, de plata indemnizaţiilor prevăzute la alin. (1) din bugetul asigurărilor sociale pentru şomaj.</w:t>
      </w:r>
    </w:p>
    <w:p w14:paraId="0686BD40" w14:textId="77777777" w:rsidR="00000000" w:rsidRDefault="00ED5BE7">
      <w:pPr>
        <w:pStyle w:val="sntattl"/>
        <w:jc w:val="both"/>
        <w:divId w:val="1245720494"/>
      </w:pPr>
      <w:r>
        <w:rPr>
          <w:shd w:val="clear" w:color="auto" w:fill="FFFFFF"/>
        </w:rPr>
        <w:t xml:space="preserve">Notă </w:t>
      </w:r>
    </w:p>
    <w:p w14:paraId="7A16FD8A" w14:textId="77777777" w:rsidR="00000000" w:rsidRDefault="00ED5BE7">
      <w:pPr>
        <w:autoSpaceDE/>
        <w:autoSpaceDN/>
        <w:jc w:val="both"/>
        <w:divId w:val="1687713048"/>
        <w:rPr>
          <w:rFonts w:eastAsia="Times New Roman"/>
          <w:color w:val="0000FF"/>
          <w:sz w:val="17"/>
          <w:szCs w:val="17"/>
          <w:shd w:val="clear" w:color="auto" w:fill="FFFFFF"/>
        </w:rPr>
      </w:pPr>
      <w:r>
        <w:rPr>
          <w:rFonts w:eastAsia="Times New Roman"/>
          <w:color w:val="0000FF"/>
          <w:sz w:val="17"/>
          <w:szCs w:val="17"/>
          <w:shd w:val="clear" w:color="auto" w:fill="FFFFFF"/>
        </w:rPr>
        <w:t xml:space="preserve">Conform </w:t>
      </w:r>
      <w:r>
        <w:rPr>
          <w:rFonts w:eastAsia="Times New Roman"/>
          <w:color w:val="0000FF"/>
          <w:sz w:val="20"/>
          <w:szCs w:val="20"/>
          <w:u w:val="single"/>
          <w:shd w:val="clear" w:color="auto" w:fill="FFFFFF"/>
        </w:rPr>
        <w:t>articolului III din LEGEA nr. 298 din 24 decembrie 2020</w:t>
      </w:r>
      <w:r>
        <w:rPr>
          <w:rFonts w:eastAsia="Times New Roman"/>
          <w:color w:val="0000FF"/>
          <w:sz w:val="17"/>
          <w:szCs w:val="17"/>
          <w:shd w:val="clear" w:color="auto" w:fill="FFFFFF"/>
        </w:rPr>
        <w:t>, publicată în MONITORUL OFICIAL nr. 129</w:t>
      </w:r>
      <w:r>
        <w:rPr>
          <w:rFonts w:eastAsia="Times New Roman"/>
          <w:color w:val="0000FF"/>
          <w:sz w:val="17"/>
          <w:szCs w:val="17"/>
          <w:shd w:val="clear" w:color="auto" w:fill="FFFFFF"/>
        </w:rPr>
        <w:t xml:space="preserve">3 din 24 decembrie 2020, prevederile </w:t>
      </w:r>
      <w:r>
        <w:rPr>
          <w:rStyle w:val="slgi1"/>
          <w:rFonts w:eastAsia="Times New Roman"/>
        </w:rPr>
        <w:t>art. 53^1 alin. (19) din Legea nr. 53/2003 - Codul muncii, republicată</w:t>
      </w:r>
      <w:r>
        <w:rPr>
          <w:rFonts w:eastAsia="Times New Roman"/>
          <w:color w:val="0000FF"/>
          <w:sz w:val="17"/>
          <w:szCs w:val="17"/>
          <w:shd w:val="clear" w:color="auto" w:fill="FFFFFF"/>
        </w:rPr>
        <w:t xml:space="preserve">, cu modificările şi completările ulterioare, astfel cum a fost completată prin prezenta lege, se aplică numai în situaţia desfiinţării locurilor de </w:t>
      </w:r>
      <w:r>
        <w:rPr>
          <w:rFonts w:eastAsia="Times New Roman"/>
          <w:color w:val="0000FF"/>
          <w:sz w:val="17"/>
          <w:szCs w:val="17"/>
          <w:shd w:val="clear" w:color="auto" w:fill="FFFFFF"/>
        </w:rPr>
        <w:t xml:space="preserve">muncă ocupate de persoane ale căror contracte individuale de muncă au fost suspendate în temeiul </w:t>
      </w:r>
      <w:r>
        <w:rPr>
          <w:rStyle w:val="slgi1"/>
          <w:rFonts w:eastAsia="Times New Roman"/>
        </w:rPr>
        <w:t>art. 52 alin. (1) lit. c)</w:t>
      </w:r>
      <w:r>
        <w:rPr>
          <w:rFonts w:eastAsia="Times New Roman"/>
          <w:color w:val="0000FF"/>
          <w:sz w:val="17"/>
          <w:szCs w:val="17"/>
          <w:shd w:val="clear" w:color="auto" w:fill="FFFFFF"/>
        </w:rPr>
        <w:t xml:space="preserve"> după data intrării în vigoare a prezentei legi.</w:t>
      </w:r>
    </w:p>
    <w:p w14:paraId="5F09874D" w14:textId="77777777" w:rsidR="00000000" w:rsidRDefault="00ED5BE7">
      <w:pPr>
        <w:pStyle w:val="NormalWeb"/>
        <w:spacing w:before="0" w:after="0"/>
        <w:jc w:val="both"/>
        <w:divId w:val="594486018"/>
        <w:rPr>
          <w:rFonts w:ascii="Verdana" w:hAnsi="Verdana"/>
          <w:color w:val="0000FF"/>
          <w:sz w:val="20"/>
          <w:szCs w:val="20"/>
          <w:shd w:val="clear" w:color="auto" w:fill="FFFFFF"/>
        </w:rPr>
      </w:pPr>
      <w:r>
        <w:rPr>
          <w:rFonts w:ascii="Verdana" w:hAnsi="Verdana"/>
          <w:color w:val="0000FF"/>
          <w:sz w:val="20"/>
          <w:szCs w:val="20"/>
          <w:shd w:val="clear" w:color="auto" w:fill="FFFFFF"/>
        </w:rPr>
        <w:t xml:space="preserve">La data de 27-12-2020 Capitolul IV din Titlul II a fost completat de </w:t>
      </w:r>
      <w:r>
        <w:rPr>
          <w:rFonts w:ascii="Verdana" w:hAnsi="Verdana"/>
          <w:color w:val="0000FF"/>
          <w:sz w:val="20"/>
          <w:szCs w:val="20"/>
          <w:u w:val="single"/>
          <w:shd w:val="clear" w:color="auto" w:fill="FFFFFF"/>
        </w:rPr>
        <w:t>Punctul 2, Articolul I din LEGEA nr. 298 din 24 decembrie 2020, publicată în MONITORUL OFICIAL nr. 1293 din 24 decembrie 2020</w:t>
      </w:r>
    </w:p>
    <w:p w14:paraId="0B986BAB" w14:textId="77777777" w:rsidR="00000000" w:rsidRDefault="00ED5BE7">
      <w:pPr>
        <w:pStyle w:val="sartttl"/>
        <w:jc w:val="both"/>
        <w:divId w:val="153104799"/>
        <w:rPr>
          <w:shd w:val="clear" w:color="auto" w:fill="FFFFFF"/>
        </w:rPr>
      </w:pPr>
      <w:r>
        <w:rPr>
          <w:shd w:val="clear" w:color="auto" w:fill="FFFFFF"/>
        </w:rPr>
        <w:t>Articolul 54</w:t>
      </w:r>
    </w:p>
    <w:p w14:paraId="716738AA" w14:textId="77777777" w:rsidR="00000000" w:rsidRDefault="00ED5BE7">
      <w:pPr>
        <w:pStyle w:val="spar"/>
        <w:jc w:val="both"/>
        <w:divId w:val="153104799"/>
        <w:rPr>
          <w:rFonts w:ascii="Verdana" w:hAnsi="Verdana"/>
          <w:color w:val="000000"/>
          <w:sz w:val="20"/>
          <w:szCs w:val="20"/>
          <w:shd w:val="clear" w:color="auto" w:fill="FFFFFF"/>
        </w:rPr>
      </w:pPr>
      <w:r>
        <w:rPr>
          <w:rFonts w:ascii="Verdana" w:hAnsi="Verdana"/>
          <w:color w:val="000000"/>
          <w:sz w:val="20"/>
          <w:szCs w:val="20"/>
          <w:shd w:val="clear" w:color="auto" w:fill="FFFFFF"/>
        </w:rPr>
        <w:t>Contractul individual de muncă poate fi suspendat, prin acordul părţilor, în cazul concediilor fără plată pentru stud</w:t>
      </w:r>
      <w:r>
        <w:rPr>
          <w:rFonts w:ascii="Verdana" w:hAnsi="Verdana"/>
          <w:color w:val="000000"/>
          <w:sz w:val="20"/>
          <w:szCs w:val="20"/>
          <w:shd w:val="clear" w:color="auto" w:fill="FFFFFF"/>
        </w:rPr>
        <w:t>ii sau pentru interese personale.</w:t>
      </w:r>
    </w:p>
    <w:p w14:paraId="1FF5BEC8" w14:textId="77777777" w:rsidR="00000000" w:rsidRDefault="00ED5BE7">
      <w:pPr>
        <w:pStyle w:val="scapttl"/>
        <w:divId w:val="1737705844"/>
        <w:rPr>
          <w:shd w:val="clear" w:color="auto" w:fill="FFFFFF"/>
        </w:rPr>
      </w:pPr>
      <w:r>
        <w:rPr>
          <w:shd w:val="clear" w:color="auto" w:fill="FFFFFF"/>
        </w:rPr>
        <w:t>Capitolul V</w:t>
      </w:r>
    </w:p>
    <w:p w14:paraId="31A4BD39" w14:textId="77777777" w:rsidR="00000000" w:rsidRDefault="00ED5BE7">
      <w:pPr>
        <w:pStyle w:val="scapden"/>
        <w:divId w:val="1737705844"/>
        <w:rPr>
          <w:shd w:val="clear" w:color="auto" w:fill="FFFFFF"/>
        </w:rPr>
      </w:pPr>
      <w:r>
        <w:rPr>
          <w:shd w:val="clear" w:color="auto" w:fill="FFFFFF"/>
        </w:rPr>
        <w:t>Încetarea contractului individual de muncă</w:t>
      </w:r>
    </w:p>
    <w:p w14:paraId="17FC00E3" w14:textId="77777777" w:rsidR="00000000" w:rsidRDefault="00ED5BE7">
      <w:pPr>
        <w:pStyle w:val="sartttl"/>
        <w:jc w:val="both"/>
        <w:divId w:val="1546916803"/>
        <w:rPr>
          <w:shd w:val="clear" w:color="auto" w:fill="FFFFFF"/>
        </w:rPr>
      </w:pPr>
      <w:r>
        <w:rPr>
          <w:shd w:val="clear" w:color="auto" w:fill="FFFFFF"/>
        </w:rPr>
        <w:t>Articolul 55</w:t>
      </w:r>
    </w:p>
    <w:p w14:paraId="39BABB63" w14:textId="77777777" w:rsidR="00000000" w:rsidRDefault="00ED5BE7">
      <w:pPr>
        <w:pStyle w:val="sartden"/>
        <w:ind w:left="225"/>
        <w:jc w:val="both"/>
        <w:divId w:val="1546916803"/>
        <w:rPr>
          <w:rStyle w:val="spar3"/>
          <w:b w:val="0"/>
          <w:bCs w:val="0"/>
        </w:rPr>
      </w:pPr>
      <w:r>
        <w:rPr>
          <w:rStyle w:val="spar3"/>
          <w:b w:val="0"/>
          <w:bCs w:val="0"/>
        </w:rPr>
        <w:t>Contractul individual de muncă poate înceta astfel:</w:t>
      </w:r>
    </w:p>
    <w:p w14:paraId="4BB3A446" w14:textId="77777777" w:rsidR="00000000" w:rsidRDefault="00ED5BE7">
      <w:pPr>
        <w:autoSpaceDE/>
        <w:autoSpaceDN/>
        <w:ind w:left="225"/>
        <w:jc w:val="both"/>
        <w:divId w:val="174275564"/>
        <w:rPr>
          <w:rFonts w:eastAsia="Times New Roman"/>
        </w:rPr>
      </w:pPr>
      <w:r>
        <w:rPr>
          <w:rStyle w:val="slitttl1"/>
          <w:rFonts w:eastAsia="Times New Roman"/>
        </w:rPr>
        <w:t>a)</w:t>
      </w:r>
      <w:r>
        <w:rPr>
          <w:rStyle w:val="slitbdy"/>
          <w:rFonts w:eastAsia="Times New Roman"/>
        </w:rPr>
        <w:t>de drept;</w:t>
      </w:r>
    </w:p>
    <w:p w14:paraId="45B1ED11" w14:textId="77777777" w:rsidR="00000000" w:rsidRDefault="00ED5BE7">
      <w:pPr>
        <w:autoSpaceDE/>
        <w:autoSpaceDN/>
        <w:ind w:left="225"/>
        <w:jc w:val="both"/>
        <w:divId w:val="1817606303"/>
        <w:rPr>
          <w:rFonts w:eastAsia="Times New Roman"/>
          <w:color w:val="000000"/>
          <w:sz w:val="20"/>
          <w:szCs w:val="20"/>
          <w:shd w:val="clear" w:color="auto" w:fill="FFFFFF"/>
        </w:rPr>
      </w:pPr>
      <w:r>
        <w:rPr>
          <w:rStyle w:val="slitttl1"/>
          <w:rFonts w:eastAsia="Times New Roman"/>
        </w:rPr>
        <w:t>b)</w:t>
      </w:r>
      <w:r>
        <w:rPr>
          <w:rStyle w:val="slitbdy"/>
          <w:rFonts w:eastAsia="Times New Roman"/>
        </w:rPr>
        <w:t>ca urmare a acordului părţilor, la data convenită de acestea;</w:t>
      </w:r>
    </w:p>
    <w:p w14:paraId="55E084A2" w14:textId="77777777" w:rsidR="00000000" w:rsidRDefault="00ED5BE7">
      <w:pPr>
        <w:autoSpaceDE/>
        <w:autoSpaceDN/>
        <w:ind w:left="225"/>
        <w:jc w:val="both"/>
        <w:divId w:val="541983436"/>
        <w:rPr>
          <w:rFonts w:eastAsia="Times New Roman"/>
          <w:color w:val="000000"/>
          <w:sz w:val="20"/>
          <w:szCs w:val="20"/>
          <w:shd w:val="clear" w:color="auto" w:fill="FFFFFF"/>
        </w:rPr>
      </w:pPr>
      <w:r>
        <w:rPr>
          <w:rStyle w:val="slitttl1"/>
          <w:rFonts w:eastAsia="Times New Roman"/>
        </w:rPr>
        <w:t>c)</w:t>
      </w:r>
      <w:r>
        <w:rPr>
          <w:rStyle w:val="slitbdy"/>
          <w:rFonts w:eastAsia="Times New Roman"/>
        </w:rPr>
        <w:t>ca urmare a voinţei unilaterale a uneia dintre părţi, în cazurile şi în condiţiile limitativ prevăzute de lege.</w:t>
      </w:r>
    </w:p>
    <w:p w14:paraId="214D246D" w14:textId="77777777" w:rsidR="00000000" w:rsidRDefault="00ED5BE7">
      <w:pPr>
        <w:pStyle w:val="ssecttl"/>
        <w:divId w:val="450250623"/>
        <w:rPr>
          <w:shd w:val="clear" w:color="auto" w:fill="FFFFFF"/>
        </w:rPr>
      </w:pPr>
      <w:r>
        <w:rPr>
          <w:shd w:val="clear" w:color="auto" w:fill="FFFFFF"/>
        </w:rPr>
        <w:t>Secţiunea 1</w:t>
      </w:r>
    </w:p>
    <w:p w14:paraId="277B40D1" w14:textId="77777777" w:rsidR="00000000" w:rsidRDefault="00ED5BE7">
      <w:pPr>
        <w:pStyle w:val="ssecden"/>
        <w:divId w:val="450250623"/>
        <w:rPr>
          <w:shd w:val="clear" w:color="auto" w:fill="FFFFFF"/>
        </w:rPr>
      </w:pPr>
      <w:r>
        <w:rPr>
          <w:shd w:val="clear" w:color="auto" w:fill="FFFFFF"/>
        </w:rPr>
        <w:t>Încetarea de drept a contractului individual de muncă</w:t>
      </w:r>
    </w:p>
    <w:p w14:paraId="3E7255E3" w14:textId="77777777" w:rsidR="00000000" w:rsidRDefault="00ED5BE7">
      <w:pPr>
        <w:pStyle w:val="sartttl"/>
        <w:jc w:val="both"/>
        <w:divId w:val="344065328"/>
        <w:rPr>
          <w:shd w:val="clear" w:color="auto" w:fill="FFFFFF"/>
        </w:rPr>
      </w:pPr>
      <w:r>
        <w:rPr>
          <w:shd w:val="clear" w:color="auto" w:fill="FFFFFF"/>
        </w:rPr>
        <w:t>Articolul 56</w:t>
      </w:r>
    </w:p>
    <w:p w14:paraId="4355B5A3" w14:textId="77777777" w:rsidR="00000000" w:rsidRDefault="00ED5BE7">
      <w:pPr>
        <w:autoSpaceDE/>
        <w:autoSpaceDN/>
        <w:jc w:val="both"/>
        <w:divId w:val="1312172837"/>
        <w:rPr>
          <w:rStyle w:val="salnbdy"/>
          <w:rFonts w:eastAsia="Times New Roman"/>
        </w:rPr>
      </w:pPr>
      <w:r>
        <w:rPr>
          <w:rStyle w:val="salnttl1"/>
          <w:rFonts w:eastAsia="Times New Roman"/>
        </w:rPr>
        <w:t>(</w:t>
      </w:r>
      <w:r>
        <w:rPr>
          <w:rStyle w:val="salnttl1"/>
          <w:rFonts w:eastAsia="Times New Roman"/>
        </w:rPr>
        <w:t>1)</w:t>
      </w:r>
      <w:r>
        <w:rPr>
          <w:rStyle w:val="salnbdy"/>
          <w:rFonts w:eastAsia="Times New Roman"/>
        </w:rPr>
        <w:t>Contractul individual de muncă existent încetează de drept:</w:t>
      </w:r>
    </w:p>
    <w:p w14:paraId="4A2615B1" w14:textId="77777777" w:rsidR="00000000" w:rsidRDefault="00ED5BE7">
      <w:pPr>
        <w:autoSpaceDE/>
        <w:autoSpaceDN/>
        <w:jc w:val="both"/>
        <w:divId w:val="468977435"/>
      </w:pPr>
      <w:r>
        <w:rPr>
          <w:rStyle w:val="slitttl1"/>
          <w:rFonts w:eastAsia="Times New Roman"/>
        </w:rPr>
        <w:t>a)</w:t>
      </w:r>
      <w:r>
        <w:rPr>
          <w:rStyle w:val="slitbdy"/>
          <w:rFonts w:eastAsia="Times New Roman"/>
        </w:rPr>
        <w:t>la data decesului salariatului sau al angajatorului persoană fizică, precum şi în cazul dizolvării angajatorului persoană juridică, de la data la care angajatorul şi-a încetat existenţa confor</w:t>
      </w:r>
      <w:r>
        <w:rPr>
          <w:rStyle w:val="slitbdy"/>
          <w:rFonts w:eastAsia="Times New Roman"/>
        </w:rPr>
        <w:t>m legii;</w:t>
      </w:r>
    </w:p>
    <w:p w14:paraId="321AFB39" w14:textId="77777777" w:rsidR="00000000" w:rsidRDefault="00ED5BE7">
      <w:pPr>
        <w:autoSpaceDE/>
        <w:autoSpaceDN/>
        <w:jc w:val="both"/>
        <w:divId w:val="474371969"/>
        <w:rPr>
          <w:rStyle w:val="slitbdy"/>
          <w:color w:val="0000FF"/>
        </w:rPr>
      </w:pPr>
      <w:r>
        <w:rPr>
          <w:rStyle w:val="slitttl1"/>
          <w:rFonts w:eastAsia="Times New Roman"/>
        </w:rPr>
        <w:t>b)</w:t>
      </w:r>
      <w:r>
        <w:rPr>
          <w:rStyle w:val="slitbdy"/>
          <w:rFonts w:eastAsia="Times New Roman"/>
          <w:color w:val="0000FF"/>
        </w:rPr>
        <w:t>la data rămânerii definitivă a hotărârii judecătoreşti de declarare a morţii sau a instituirii tutelei speciale a salariatului sau a angajatorului persoană fizică;</w:t>
      </w:r>
    </w:p>
    <w:p w14:paraId="50247DF7" w14:textId="77777777" w:rsidR="00000000" w:rsidRDefault="00ED5BE7">
      <w:pPr>
        <w:pStyle w:val="NormalWeb"/>
        <w:spacing w:before="0" w:after="0"/>
        <w:jc w:val="both"/>
        <w:divId w:val="474371969"/>
        <w:rPr>
          <w:color w:val="000000"/>
        </w:rPr>
      </w:pPr>
      <w:r>
        <w:rPr>
          <w:rFonts w:ascii="Verdana" w:hAnsi="Verdana"/>
          <w:color w:val="000000"/>
          <w:sz w:val="20"/>
          <w:szCs w:val="20"/>
          <w:shd w:val="clear" w:color="auto" w:fill="FFFFFF"/>
        </w:rPr>
        <w:lastRenderedPageBreak/>
        <w:t xml:space="preserve">La data de 18-08-2022 Litera b) din Alineatul (1) , Articolul 56 , Sectiunea 1 , </w:t>
      </w:r>
      <w:r>
        <w:rPr>
          <w:rFonts w:ascii="Verdana" w:hAnsi="Verdana"/>
          <w:color w:val="000000"/>
          <w:sz w:val="20"/>
          <w:szCs w:val="20"/>
          <w:shd w:val="clear" w:color="auto" w:fill="FFFFFF"/>
        </w:rPr>
        <w:t xml:space="preserve">Capitolul V , Titlul II a fost modificată de </w:t>
      </w:r>
      <w:r>
        <w:rPr>
          <w:rFonts w:ascii="Verdana" w:hAnsi="Verdana"/>
          <w:color w:val="0000FF"/>
          <w:sz w:val="20"/>
          <w:szCs w:val="20"/>
          <w:u w:val="single"/>
          <w:shd w:val="clear" w:color="auto" w:fill="FFFFFF"/>
        </w:rPr>
        <w:t>Punctul 2, Articolul 12, Capitolul III din LEGEA nr. 140 din 17 mai 2022, publicată în MONITORUL OFICIAL nr. 500 din 20 mai 2022</w:t>
      </w:r>
    </w:p>
    <w:p w14:paraId="230158C7" w14:textId="77777777" w:rsidR="00000000" w:rsidRDefault="00ED5BE7">
      <w:pPr>
        <w:autoSpaceDE/>
        <w:autoSpaceDN/>
        <w:jc w:val="both"/>
        <w:divId w:val="91165604"/>
        <w:rPr>
          <w:rStyle w:val="slitbdy"/>
          <w:rFonts w:eastAsia="Times New Roman"/>
          <w:color w:val="0000FF"/>
        </w:rPr>
      </w:pPr>
      <w:r>
        <w:rPr>
          <w:rStyle w:val="slitttl1"/>
          <w:rFonts w:eastAsia="Times New Roman"/>
        </w:rPr>
        <w:t>c)</w:t>
      </w:r>
      <w:r>
        <w:rPr>
          <w:rStyle w:val="slitbdy"/>
          <w:rFonts w:eastAsia="Times New Roman"/>
          <w:color w:val="0000FF"/>
        </w:rPr>
        <w:t xml:space="preserve">la data îndeplinirii cumulative a condiţiilor de vârstă standard şi a stagiului </w:t>
      </w:r>
      <w:r>
        <w:rPr>
          <w:rStyle w:val="slitbdy"/>
          <w:rFonts w:eastAsia="Times New Roman"/>
          <w:color w:val="0000FF"/>
        </w:rPr>
        <w:t>minim de cotizare pentru pensionare sau, cu caracter excepţional, pentru salariata care optează în scris pentru continuarea executării contractului individual de muncă, în termen de 30 de zile calendaristice anterior împlinirii condiţiilor de vârstă standa</w:t>
      </w:r>
      <w:r>
        <w:rPr>
          <w:rStyle w:val="slitbdy"/>
          <w:rFonts w:eastAsia="Times New Roman"/>
          <w:color w:val="0000FF"/>
        </w:rPr>
        <w:t>rd şi a stagiului minim de cotizare pentru pensionare, la vârsta de 65 de ani; la data comunicării deciziei de pensie în cazul pensiei de invaliditate de gradul III, pensiei anticipate parţiale, pensiei anticipate, pensiei pentru limită de vârstă cu reduce</w:t>
      </w:r>
      <w:r>
        <w:rPr>
          <w:rStyle w:val="slitbdy"/>
          <w:rFonts w:eastAsia="Times New Roman"/>
          <w:color w:val="0000FF"/>
        </w:rPr>
        <w:t>rea vârstei standard de pensionare; la data comunicării deciziei medicale asupra capacităţii de muncă în cazul invalidităţii de gradul I sau II;</w:t>
      </w:r>
    </w:p>
    <w:p w14:paraId="05B7A14A" w14:textId="77777777" w:rsidR="00000000" w:rsidRDefault="00ED5BE7">
      <w:pPr>
        <w:pStyle w:val="NormalWeb"/>
        <w:spacing w:before="0" w:after="0"/>
        <w:jc w:val="both"/>
        <w:divId w:val="91165604"/>
        <w:rPr>
          <w:color w:val="000000"/>
        </w:rPr>
      </w:pPr>
      <w:r>
        <w:rPr>
          <w:rFonts w:ascii="Verdana" w:hAnsi="Verdana"/>
          <w:color w:val="000000"/>
          <w:sz w:val="20"/>
          <w:szCs w:val="20"/>
          <w:shd w:val="clear" w:color="auto" w:fill="FFFFFF"/>
        </w:rPr>
        <w:t>La data de 11-05-2019 Litera c) din Alineatul (1) , Articolul 56 , Sectiunea 1 , Capitolul V , Titlul II a fost</w:t>
      </w:r>
      <w:r>
        <w:rPr>
          <w:rFonts w:ascii="Verdana" w:hAnsi="Verdana"/>
          <w:color w:val="000000"/>
          <w:sz w:val="20"/>
          <w:szCs w:val="20"/>
          <w:shd w:val="clear" w:color="auto" w:fill="FFFFFF"/>
        </w:rPr>
        <w:t xml:space="preserve"> modificată de </w:t>
      </w:r>
      <w:r>
        <w:rPr>
          <w:rFonts w:ascii="Verdana" w:hAnsi="Verdana"/>
          <w:color w:val="0000FF"/>
          <w:sz w:val="20"/>
          <w:szCs w:val="20"/>
          <w:u w:val="single"/>
          <w:shd w:val="clear" w:color="auto" w:fill="FFFFFF"/>
        </w:rPr>
        <w:t>Punctul 1, ARTICOLUL UNIC din LEGEA nr. 93 din 6 mai 2019, publicată în MONITORUL OFICIAL nr. 354 din 08 mai 2019</w:t>
      </w:r>
    </w:p>
    <w:p w14:paraId="70B342EF" w14:textId="77777777" w:rsidR="00000000" w:rsidRDefault="00ED5BE7">
      <w:pPr>
        <w:pStyle w:val="sntattl"/>
        <w:jc w:val="both"/>
        <w:divId w:val="1961717069"/>
        <w:rPr>
          <w:shd w:val="clear" w:color="auto" w:fill="FFFFFF"/>
        </w:rPr>
      </w:pPr>
      <w:r>
        <w:rPr>
          <w:shd w:val="clear" w:color="auto" w:fill="FFFFFF"/>
        </w:rPr>
        <w:t xml:space="preserve">Notă </w:t>
      </w:r>
    </w:p>
    <w:p w14:paraId="281BCDBA" w14:textId="77777777" w:rsidR="00000000" w:rsidRDefault="00ED5BE7">
      <w:pPr>
        <w:autoSpaceDE/>
        <w:autoSpaceDN/>
        <w:jc w:val="both"/>
        <w:divId w:val="329022739"/>
        <w:rPr>
          <w:rFonts w:eastAsia="Times New Roman"/>
          <w:color w:val="000000"/>
          <w:sz w:val="17"/>
          <w:szCs w:val="17"/>
          <w:shd w:val="clear" w:color="auto" w:fill="FFFFFF"/>
        </w:rPr>
      </w:pPr>
      <w:r>
        <w:rPr>
          <w:rFonts w:eastAsia="Times New Roman"/>
          <w:color w:val="000000"/>
          <w:sz w:val="17"/>
          <w:szCs w:val="17"/>
          <w:shd w:val="clear" w:color="auto" w:fill="FFFFFF"/>
        </w:rPr>
        <w:t xml:space="preserve">Prin </w:t>
      </w:r>
      <w:r>
        <w:rPr>
          <w:rFonts w:eastAsia="Times New Roman"/>
          <w:color w:val="0000FF"/>
          <w:sz w:val="20"/>
          <w:szCs w:val="20"/>
          <w:u w:val="single"/>
          <w:shd w:val="clear" w:color="auto" w:fill="FFFFFF"/>
        </w:rPr>
        <w:t>DECIZIA CURŢII CONSTITUŢIONALE nr. 759 din 23 noiembrie 2017</w:t>
      </w:r>
      <w:r>
        <w:rPr>
          <w:rFonts w:eastAsia="Times New Roman"/>
          <w:color w:val="000000"/>
          <w:sz w:val="17"/>
          <w:szCs w:val="17"/>
          <w:shd w:val="clear" w:color="auto" w:fill="FFFFFF"/>
        </w:rPr>
        <w:t xml:space="preserve">, publicată în MONITORUL OFICIAL nr. 108 din 5 februarie 2018, s-a admis excepţia de neconstituţionalitate a prevederilor </w:t>
      </w:r>
      <w:r>
        <w:rPr>
          <w:rFonts w:eastAsia="Times New Roman"/>
          <w:color w:val="0000FF"/>
          <w:sz w:val="20"/>
          <w:szCs w:val="20"/>
          <w:u w:val="single"/>
          <w:shd w:val="clear" w:color="auto" w:fill="FFFFFF"/>
        </w:rPr>
        <w:t>art. 56 alin. (1) lit. c)</w:t>
      </w:r>
      <w:r>
        <w:rPr>
          <w:rFonts w:eastAsia="Times New Roman"/>
          <w:color w:val="000000"/>
          <w:sz w:val="17"/>
          <w:szCs w:val="17"/>
          <w:shd w:val="clear" w:color="auto" w:fill="FFFFFF"/>
        </w:rPr>
        <w:t xml:space="preserve"> teza a doua, prima ipoteză din </w:t>
      </w:r>
      <w:r>
        <w:rPr>
          <w:rFonts w:eastAsia="Times New Roman"/>
          <w:color w:val="0000FF"/>
          <w:sz w:val="20"/>
          <w:szCs w:val="20"/>
          <w:u w:val="single"/>
          <w:shd w:val="clear" w:color="auto" w:fill="FFFFFF"/>
        </w:rPr>
        <w:t>Legea nr. 53/2003 - Codul muncii</w:t>
      </w:r>
      <w:r>
        <w:rPr>
          <w:rFonts w:eastAsia="Times New Roman"/>
          <w:color w:val="000000"/>
          <w:sz w:val="17"/>
          <w:szCs w:val="17"/>
          <w:shd w:val="clear" w:color="auto" w:fill="FFFFFF"/>
        </w:rPr>
        <w:t>, constatându-se că acestea sunt neconstituţi</w:t>
      </w:r>
      <w:r>
        <w:rPr>
          <w:rFonts w:eastAsia="Times New Roman"/>
          <w:color w:val="000000"/>
          <w:sz w:val="17"/>
          <w:szCs w:val="17"/>
          <w:shd w:val="clear" w:color="auto" w:fill="FFFFFF"/>
        </w:rPr>
        <w:t>onale.</w:t>
      </w:r>
    </w:p>
    <w:p w14:paraId="4DB018A2" w14:textId="77777777" w:rsidR="00000000" w:rsidRDefault="00ED5BE7">
      <w:pPr>
        <w:autoSpaceDE/>
        <w:autoSpaceDN/>
        <w:jc w:val="both"/>
        <w:divId w:val="1892037052"/>
        <w:rPr>
          <w:rFonts w:eastAsia="Times New Roman"/>
          <w:color w:val="000000"/>
          <w:sz w:val="17"/>
          <w:szCs w:val="17"/>
          <w:shd w:val="clear" w:color="auto" w:fill="FFFFFF"/>
        </w:rPr>
      </w:pPr>
      <w:r>
        <w:rPr>
          <w:rFonts w:eastAsia="Times New Roman"/>
          <w:color w:val="000000"/>
          <w:sz w:val="17"/>
          <w:szCs w:val="17"/>
          <w:shd w:val="clear" w:color="auto" w:fill="FFFFFF"/>
        </w:rPr>
        <w:t>Dispozițiile declarate neconstituționale prevedeau încetarea de drept a contractului individual de muncă la data comunicării deciziei de pensie în cazul pensiei de invaliditate de gradul III.</w:t>
      </w:r>
    </w:p>
    <w:p w14:paraId="77ADE44D" w14:textId="77777777" w:rsidR="00000000" w:rsidRDefault="00ED5BE7">
      <w:pPr>
        <w:autoSpaceDE/>
        <w:autoSpaceDN/>
        <w:jc w:val="both"/>
        <w:divId w:val="193077600"/>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art. 147 alin. (1) din CONSTITUŢIA ROMÂNIEI</w:t>
      </w:r>
      <w:r>
        <w:rPr>
          <w:rFonts w:eastAsia="Times New Roman"/>
          <w:color w:val="000000"/>
          <w:sz w:val="17"/>
          <w:szCs w:val="17"/>
          <w:shd w:val="clear" w:color="auto" w:fill="FFFFFF"/>
        </w:rPr>
        <w:t xml:space="preserve"> repub</w:t>
      </w:r>
      <w:r>
        <w:rPr>
          <w:rFonts w:eastAsia="Times New Roman"/>
          <w:color w:val="000000"/>
          <w:sz w:val="17"/>
          <w:szCs w:val="17"/>
          <w:shd w:val="clear" w:color="auto" w:fill="FFFFFF"/>
        </w:rPr>
        <w:t>licată în MONITORUL OFICIAL nr. 767 din 31 octombrie 2003 dispoziţiile din legile şi ordonanţele în vigoare, precum şi cele din regulamente, constatate ca fiind neconstituţionale, îşi încetează efectele juridice la 45 de zile de la publicarea deciziei Curţ</w:t>
      </w:r>
      <w:r>
        <w:rPr>
          <w:rFonts w:eastAsia="Times New Roman"/>
          <w:color w:val="000000"/>
          <w:sz w:val="17"/>
          <w:szCs w:val="17"/>
          <w:shd w:val="clear" w:color="auto" w:fill="FFFFFF"/>
        </w:rPr>
        <w:t>ii Constituţionale dacă, în acest interval, Parlamentul sau Guvernul, după caz, nu pun de acord prevederile neconstituţionale cu dispoziţiile Constituţiei. Pe durata acestui termen, dispoziţiile constatate ca fiind neconstituţionale sunt suspendate de drep</w:t>
      </w:r>
      <w:r>
        <w:rPr>
          <w:rFonts w:eastAsia="Times New Roman"/>
          <w:color w:val="000000"/>
          <w:sz w:val="17"/>
          <w:szCs w:val="17"/>
          <w:shd w:val="clear" w:color="auto" w:fill="FFFFFF"/>
        </w:rPr>
        <w:t>t.</w:t>
      </w:r>
    </w:p>
    <w:p w14:paraId="651C5BED" w14:textId="77777777" w:rsidR="00000000" w:rsidRDefault="00ED5BE7">
      <w:pPr>
        <w:autoSpaceDE/>
        <w:autoSpaceDN/>
        <w:jc w:val="both"/>
        <w:divId w:val="1737970930"/>
        <w:rPr>
          <w:rFonts w:eastAsia="Times New Roman"/>
          <w:color w:val="000000"/>
          <w:sz w:val="17"/>
          <w:szCs w:val="17"/>
          <w:shd w:val="clear" w:color="auto" w:fill="FFFFFF"/>
        </w:rPr>
      </w:pPr>
      <w:r>
        <w:rPr>
          <w:rFonts w:eastAsia="Times New Roman"/>
          <w:color w:val="000000"/>
          <w:sz w:val="17"/>
          <w:szCs w:val="17"/>
          <w:shd w:val="clear" w:color="auto" w:fill="FFFFFF"/>
        </w:rPr>
        <w:t xml:space="preserve">Prin urmare, în intervalul 5 februarie 2018-21 martie 2018, prevederile </w:t>
      </w:r>
      <w:r>
        <w:rPr>
          <w:rFonts w:eastAsia="Times New Roman"/>
          <w:color w:val="0000FF"/>
          <w:sz w:val="20"/>
          <w:szCs w:val="20"/>
          <w:u w:val="single"/>
          <w:shd w:val="clear" w:color="auto" w:fill="FFFFFF"/>
        </w:rPr>
        <w:t>art. 56 alin. (1) lit. c)</w:t>
      </w:r>
      <w:r>
        <w:rPr>
          <w:rFonts w:eastAsia="Times New Roman"/>
          <w:color w:val="000000"/>
          <w:sz w:val="17"/>
          <w:szCs w:val="17"/>
          <w:shd w:val="clear" w:color="auto" w:fill="FFFFFF"/>
        </w:rPr>
        <w:t xml:space="preserve"> teza a doua, prima ipoteză din </w:t>
      </w:r>
      <w:r>
        <w:rPr>
          <w:rFonts w:eastAsia="Times New Roman"/>
          <w:color w:val="0000FF"/>
          <w:sz w:val="20"/>
          <w:szCs w:val="20"/>
          <w:u w:val="single"/>
          <w:shd w:val="clear" w:color="auto" w:fill="FFFFFF"/>
        </w:rPr>
        <w:t>Legea nr. 53/2003 - Codul muncii</w:t>
      </w:r>
      <w:r>
        <w:rPr>
          <w:rFonts w:eastAsia="Times New Roman"/>
          <w:color w:val="000000"/>
          <w:sz w:val="17"/>
          <w:szCs w:val="17"/>
          <w:shd w:val="clear" w:color="auto" w:fill="FFFFFF"/>
        </w:rPr>
        <w:t xml:space="preserve"> au fost suspendate de drept, încetându-și efectele juridice, în data de 22 martie 2018, înt</w:t>
      </w:r>
      <w:r>
        <w:rPr>
          <w:rFonts w:eastAsia="Times New Roman"/>
          <w:color w:val="000000"/>
          <w:sz w:val="17"/>
          <w:szCs w:val="17"/>
          <w:shd w:val="clear" w:color="auto" w:fill="FFFFFF"/>
        </w:rPr>
        <w:t>rucât legiuitorul nu a intervenit pentru modificarea prevederilor atacate.</w:t>
      </w:r>
    </w:p>
    <w:p w14:paraId="0BFF79FA" w14:textId="77777777" w:rsidR="00000000" w:rsidRDefault="00ED5BE7">
      <w:pPr>
        <w:pStyle w:val="sntattl"/>
        <w:jc w:val="both"/>
        <w:divId w:val="1506747765"/>
        <w:rPr>
          <w:shd w:val="clear" w:color="auto" w:fill="FFFFFF"/>
        </w:rPr>
      </w:pPr>
      <w:r>
        <w:rPr>
          <w:shd w:val="clear" w:color="auto" w:fill="FFFFFF"/>
        </w:rPr>
        <w:t xml:space="preserve">Notă </w:t>
      </w:r>
    </w:p>
    <w:p w14:paraId="62F72E5B" w14:textId="77777777" w:rsidR="00000000" w:rsidRDefault="00ED5BE7">
      <w:pPr>
        <w:autoSpaceDE/>
        <w:autoSpaceDN/>
        <w:jc w:val="both"/>
        <w:divId w:val="1420174825"/>
        <w:rPr>
          <w:rFonts w:eastAsia="Times New Roman"/>
          <w:color w:val="000000"/>
          <w:sz w:val="17"/>
          <w:szCs w:val="17"/>
          <w:shd w:val="clear" w:color="auto" w:fill="FFFFFF"/>
        </w:rPr>
      </w:pPr>
      <w:r>
        <w:rPr>
          <w:rFonts w:eastAsia="Times New Roman"/>
          <w:color w:val="000000"/>
          <w:sz w:val="17"/>
          <w:szCs w:val="17"/>
          <w:shd w:val="clear" w:color="auto" w:fill="FFFFFF"/>
        </w:rPr>
        <w:t xml:space="preserve">Decizie de admitere: </w:t>
      </w:r>
      <w:r>
        <w:rPr>
          <w:rFonts w:eastAsia="Times New Roman"/>
          <w:color w:val="0000FF"/>
          <w:sz w:val="20"/>
          <w:szCs w:val="20"/>
          <w:u w:val="single"/>
          <w:shd w:val="clear" w:color="auto" w:fill="FFFFFF"/>
        </w:rPr>
        <w:t>HP nr. 54/2022</w:t>
      </w:r>
      <w:r>
        <w:rPr>
          <w:rFonts w:eastAsia="Times New Roman"/>
          <w:color w:val="000000"/>
          <w:sz w:val="17"/>
          <w:szCs w:val="17"/>
          <w:shd w:val="clear" w:color="auto" w:fill="FFFFFF"/>
        </w:rPr>
        <w:t>, publicată în Monitorul Oficial nr. 1055 din 31 octombrie 2022:</w:t>
      </w:r>
    </w:p>
    <w:p w14:paraId="3FBA3E49" w14:textId="77777777" w:rsidR="00000000" w:rsidRDefault="00ED5BE7">
      <w:pPr>
        <w:autoSpaceDE/>
        <w:autoSpaceDN/>
        <w:jc w:val="both"/>
        <w:divId w:val="1614048833"/>
        <w:rPr>
          <w:rFonts w:eastAsia="Times New Roman"/>
          <w:color w:val="000000"/>
          <w:sz w:val="17"/>
          <w:szCs w:val="17"/>
          <w:shd w:val="clear" w:color="auto" w:fill="FFFFFF"/>
        </w:rPr>
      </w:pPr>
      <w:r>
        <w:rPr>
          <w:rFonts w:eastAsia="Times New Roman"/>
          <w:color w:val="000000"/>
          <w:sz w:val="17"/>
          <w:szCs w:val="17"/>
          <w:shd w:val="clear" w:color="auto" w:fill="FFFFFF"/>
        </w:rPr>
        <w:t xml:space="preserve">În interpretarea şi aplicarea dispoziţiilor </w:t>
      </w:r>
      <w:r>
        <w:rPr>
          <w:rStyle w:val="slgi1"/>
          <w:rFonts w:eastAsia="Times New Roman"/>
        </w:rPr>
        <w:t>art. 56 alin. (1) lit. c)</w:t>
      </w:r>
      <w:r>
        <w:rPr>
          <w:rFonts w:eastAsia="Times New Roman"/>
          <w:color w:val="000000"/>
          <w:sz w:val="17"/>
          <w:szCs w:val="17"/>
          <w:shd w:val="clear" w:color="auto" w:fill="FFFFFF"/>
        </w:rPr>
        <w:t xml:space="preserve"> şi </w:t>
      </w:r>
      <w:r>
        <w:rPr>
          <w:rStyle w:val="slgi1"/>
          <w:rFonts w:eastAsia="Times New Roman"/>
        </w:rPr>
        <w:t>ar</w:t>
      </w:r>
      <w:r>
        <w:rPr>
          <w:rStyle w:val="slgi1"/>
          <w:rFonts w:eastAsia="Times New Roman"/>
        </w:rPr>
        <w:t>t. 56 alin. (2) din Legea nr. 53/2003 - Codul muncii</w:t>
      </w:r>
      <w:r>
        <w:rPr>
          <w:rFonts w:eastAsia="Times New Roman"/>
          <w:color w:val="000000"/>
          <w:sz w:val="17"/>
          <w:szCs w:val="17"/>
          <w:shd w:val="clear" w:color="auto" w:fill="FFFFFF"/>
        </w:rPr>
        <w:t>, republicată, cu modificările şi completările ulterioare, stabileşte că:</w:t>
      </w:r>
    </w:p>
    <w:p w14:paraId="66F45F91" w14:textId="77777777" w:rsidR="00000000" w:rsidRDefault="00ED5BE7">
      <w:pPr>
        <w:autoSpaceDE/>
        <w:autoSpaceDN/>
        <w:jc w:val="both"/>
        <w:divId w:val="1773545397"/>
        <w:rPr>
          <w:rFonts w:eastAsia="Times New Roman"/>
          <w:color w:val="000000"/>
          <w:sz w:val="17"/>
          <w:szCs w:val="17"/>
          <w:shd w:val="clear" w:color="auto" w:fill="FFFFFF"/>
        </w:rPr>
      </w:pPr>
      <w:r>
        <w:rPr>
          <w:rFonts w:eastAsia="Times New Roman"/>
          <w:color w:val="000000"/>
          <w:sz w:val="17"/>
          <w:szCs w:val="17"/>
          <w:shd w:val="clear" w:color="auto" w:fill="FFFFFF"/>
        </w:rPr>
        <w:t>Respingerea cererii de pensionare pentru limită de vârstă cu reducerea vârstei standard de pensionare în procedura revizuirii prev</w:t>
      </w:r>
      <w:r>
        <w:rPr>
          <w:rFonts w:eastAsia="Times New Roman"/>
          <w:color w:val="000000"/>
          <w:sz w:val="17"/>
          <w:szCs w:val="17"/>
          <w:shd w:val="clear" w:color="auto" w:fill="FFFFFF"/>
        </w:rPr>
        <w:t xml:space="preserve">ăzută la </w:t>
      </w:r>
      <w:r>
        <w:rPr>
          <w:rFonts w:eastAsia="Times New Roman"/>
          <w:color w:val="0000FF"/>
          <w:sz w:val="20"/>
          <w:szCs w:val="20"/>
          <w:u w:val="single"/>
          <w:shd w:val="clear" w:color="auto" w:fill="FFFFFF"/>
        </w:rPr>
        <w:t>art. 107 din Legea nr. 263/2010</w:t>
      </w:r>
      <w:r>
        <w:rPr>
          <w:rFonts w:eastAsia="Times New Roman"/>
          <w:color w:val="000000"/>
          <w:sz w:val="17"/>
          <w:szCs w:val="17"/>
          <w:shd w:val="clear" w:color="auto" w:fill="FFFFFF"/>
        </w:rPr>
        <w:t xml:space="preserve"> privind sistemul unitar de pensii publice, cu modificările şi completările ulterioare, atrage aplicarea normelor de drept din Codul civil ce reglementează efectele nulităţii actului juridic, în privinţa deciziei de </w:t>
      </w:r>
      <w:r>
        <w:rPr>
          <w:rFonts w:eastAsia="Times New Roman"/>
          <w:color w:val="000000"/>
          <w:sz w:val="17"/>
          <w:szCs w:val="17"/>
          <w:shd w:val="clear" w:color="auto" w:fill="FFFFFF"/>
        </w:rPr>
        <w:t xml:space="preserve">constatare a cazului de încetare de drept a contractului individual de muncă emise de angajator în temeiul dispoziţiilor </w:t>
      </w:r>
      <w:r>
        <w:rPr>
          <w:rStyle w:val="slgi1"/>
          <w:rFonts w:eastAsia="Times New Roman"/>
        </w:rPr>
        <w:t>art. 56 alin. (2)</w:t>
      </w:r>
      <w:r>
        <w:rPr>
          <w:rFonts w:eastAsia="Times New Roman"/>
          <w:color w:val="000000"/>
          <w:sz w:val="17"/>
          <w:szCs w:val="17"/>
          <w:shd w:val="clear" w:color="auto" w:fill="FFFFFF"/>
        </w:rPr>
        <w:t xml:space="preserve"> coroborat cu </w:t>
      </w:r>
      <w:r>
        <w:rPr>
          <w:rStyle w:val="slgi1"/>
          <w:rFonts w:eastAsia="Times New Roman"/>
        </w:rPr>
        <w:t>art. 56 alin. (1) lit. c) din Codul muncii</w:t>
      </w:r>
      <w:r>
        <w:rPr>
          <w:rFonts w:eastAsia="Times New Roman"/>
          <w:color w:val="000000"/>
          <w:sz w:val="17"/>
          <w:szCs w:val="17"/>
          <w:shd w:val="clear" w:color="auto" w:fill="FFFFFF"/>
        </w:rPr>
        <w:t>.</w:t>
      </w:r>
    </w:p>
    <w:p w14:paraId="480330D7" w14:textId="77777777" w:rsidR="00000000" w:rsidRDefault="00ED5BE7">
      <w:pPr>
        <w:autoSpaceDE/>
        <w:autoSpaceDN/>
        <w:jc w:val="both"/>
        <w:divId w:val="409549953"/>
        <w:rPr>
          <w:rFonts w:eastAsia="Times New Roman"/>
          <w:color w:val="000000"/>
          <w:sz w:val="20"/>
          <w:szCs w:val="20"/>
          <w:shd w:val="clear" w:color="auto" w:fill="FFFFFF"/>
        </w:rPr>
      </w:pPr>
      <w:r>
        <w:rPr>
          <w:rStyle w:val="slitttl1"/>
          <w:rFonts w:eastAsia="Times New Roman"/>
        </w:rPr>
        <w:t>d)</w:t>
      </w:r>
      <w:r>
        <w:rPr>
          <w:rStyle w:val="slitbdy"/>
          <w:rFonts w:eastAsia="Times New Roman"/>
        </w:rPr>
        <w:t xml:space="preserve">ca urmare a constatării nulităţii absolute a contractului </w:t>
      </w:r>
      <w:r>
        <w:rPr>
          <w:rStyle w:val="slitbdy"/>
          <w:rFonts w:eastAsia="Times New Roman"/>
        </w:rPr>
        <w:t>individual de muncă, de la data la care nulitatea a fost constatată prin acordul părţilor sau prin hotărâre judecătorească definitivă;</w:t>
      </w:r>
    </w:p>
    <w:p w14:paraId="3D7588EA" w14:textId="77777777" w:rsidR="00000000" w:rsidRDefault="00ED5BE7">
      <w:pPr>
        <w:autoSpaceDE/>
        <w:autoSpaceDN/>
        <w:jc w:val="both"/>
        <w:divId w:val="935674162"/>
        <w:rPr>
          <w:rFonts w:eastAsia="Times New Roman"/>
          <w:color w:val="000000"/>
          <w:sz w:val="20"/>
          <w:szCs w:val="20"/>
          <w:shd w:val="clear" w:color="auto" w:fill="FFFFFF"/>
        </w:rPr>
      </w:pPr>
      <w:r>
        <w:rPr>
          <w:rStyle w:val="slitttl1"/>
          <w:rFonts w:eastAsia="Times New Roman"/>
        </w:rPr>
        <w:t>e)</w:t>
      </w:r>
      <w:r>
        <w:rPr>
          <w:rStyle w:val="slitbdy"/>
          <w:rFonts w:eastAsia="Times New Roman"/>
        </w:rPr>
        <w:t>ca urmare a admiterii cererii de reintegrare în funcţia ocupată de salariat a unei persoane concediate nelegal sau pent</w:t>
      </w:r>
      <w:r>
        <w:rPr>
          <w:rStyle w:val="slitbdy"/>
          <w:rFonts w:eastAsia="Times New Roman"/>
        </w:rPr>
        <w:t>ru motive neîntemeiate, de la data rămânerii definitive a hotărârii judecătoreşti de reintegrare;</w:t>
      </w:r>
    </w:p>
    <w:p w14:paraId="6112468F" w14:textId="77777777" w:rsidR="00000000" w:rsidRDefault="00ED5BE7">
      <w:pPr>
        <w:autoSpaceDE/>
        <w:autoSpaceDN/>
        <w:jc w:val="both"/>
        <w:divId w:val="799030936"/>
        <w:rPr>
          <w:rFonts w:eastAsia="Times New Roman"/>
          <w:color w:val="000000"/>
          <w:sz w:val="20"/>
          <w:szCs w:val="20"/>
          <w:shd w:val="clear" w:color="auto" w:fill="FFFFFF"/>
        </w:rPr>
      </w:pPr>
      <w:r>
        <w:rPr>
          <w:rStyle w:val="slitttl1"/>
          <w:rFonts w:eastAsia="Times New Roman"/>
        </w:rPr>
        <w:t>f)</w:t>
      </w:r>
      <w:r>
        <w:rPr>
          <w:rStyle w:val="slitbdy"/>
          <w:rFonts w:eastAsia="Times New Roman"/>
        </w:rPr>
        <w:t>ca urmare a condamnării la executarea unei pedepse privative de libertate, de la data rămânerii definitive a hotărârii judecătoreşti;</w:t>
      </w:r>
    </w:p>
    <w:p w14:paraId="1529B5B7" w14:textId="77777777" w:rsidR="00000000" w:rsidRDefault="00ED5BE7">
      <w:pPr>
        <w:autoSpaceDE/>
        <w:autoSpaceDN/>
        <w:jc w:val="both"/>
        <w:divId w:val="1577740887"/>
        <w:rPr>
          <w:rFonts w:eastAsia="Times New Roman"/>
          <w:color w:val="000000"/>
          <w:sz w:val="20"/>
          <w:szCs w:val="20"/>
          <w:shd w:val="clear" w:color="auto" w:fill="FFFFFF"/>
        </w:rPr>
      </w:pPr>
      <w:r>
        <w:rPr>
          <w:rStyle w:val="slitttl1"/>
          <w:rFonts w:eastAsia="Times New Roman"/>
        </w:rPr>
        <w:t>g)</w:t>
      </w:r>
      <w:r>
        <w:rPr>
          <w:rStyle w:val="slitbdy"/>
          <w:rFonts w:eastAsia="Times New Roman"/>
        </w:rPr>
        <w:t>de la data retrageri</w:t>
      </w:r>
      <w:r>
        <w:rPr>
          <w:rStyle w:val="slitbdy"/>
          <w:rFonts w:eastAsia="Times New Roman"/>
        </w:rPr>
        <w:t>i de către autorităţile sau organismele competente a avizelor, autorizaţiilor ori atestărilor necesare pentru exercitarea profesiei;</w:t>
      </w:r>
    </w:p>
    <w:p w14:paraId="7C2CF82E" w14:textId="77777777" w:rsidR="00000000" w:rsidRDefault="00ED5BE7">
      <w:pPr>
        <w:autoSpaceDE/>
        <w:autoSpaceDN/>
        <w:jc w:val="both"/>
        <w:divId w:val="806505959"/>
        <w:rPr>
          <w:rFonts w:eastAsia="Times New Roman"/>
          <w:color w:val="000000"/>
          <w:sz w:val="20"/>
          <w:szCs w:val="20"/>
          <w:shd w:val="clear" w:color="auto" w:fill="FFFFFF"/>
        </w:rPr>
      </w:pPr>
      <w:r>
        <w:rPr>
          <w:rStyle w:val="slitttl1"/>
          <w:rFonts w:eastAsia="Times New Roman"/>
        </w:rPr>
        <w:t>h)</w:t>
      </w:r>
      <w:r>
        <w:rPr>
          <w:rStyle w:val="slitbdy"/>
          <w:rFonts w:eastAsia="Times New Roman"/>
        </w:rPr>
        <w:t>ca urmare a interzicerii exercitării unei profesii sau a unei funcţii, ca măsură de siguranţă ori pedeapsă complementară, de la data rămânerii definitive a hotărârii judecătoreşti prin care s-a dispus interdicţia;</w:t>
      </w:r>
    </w:p>
    <w:p w14:paraId="643A0095" w14:textId="77777777" w:rsidR="00000000" w:rsidRDefault="00ED5BE7">
      <w:pPr>
        <w:autoSpaceDE/>
        <w:autoSpaceDN/>
        <w:jc w:val="both"/>
        <w:divId w:val="906066253"/>
        <w:rPr>
          <w:rFonts w:eastAsia="Times New Roman"/>
          <w:color w:val="000000"/>
          <w:sz w:val="20"/>
          <w:szCs w:val="20"/>
          <w:shd w:val="clear" w:color="auto" w:fill="FFFFFF"/>
        </w:rPr>
      </w:pPr>
      <w:r>
        <w:rPr>
          <w:rStyle w:val="slitttl1"/>
          <w:rFonts w:eastAsia="Times New Roman"/>
        </w:rPr>
        <w:lastRenderedPageBreak/>
        <w:t>i)</w:t>
      </w:r>
      <w:r>
        <w:rPr>
          <w:rStyle w:val="slitbdy"/>
          <w:rFonts w:eastAsia="Times New Roman"/>
        </w:rPr>
        <w:t>la data expirării termenului contractulu</w:t>
      </w:r>
      <w:r>
        <w:rPr>
          <w:rStyle w:val="slitbdy"/>
          <w:rFonts w:eastAsia="Times New Roman"/>
        </w:rPr>
        <w:t>i individual de muncă încheiat pe durată determinată;</w:t>
      </w:r>
    </w:p>
    <w:p w14:paraId="20354858" w14:textId="77777777" w:rsidR="00000000" w:rsidRDefault="00ED5BE7">
      <w:pPr>
        <w:autoSpaceDE/>
        <w:autoSpaceDN/>
        <w:jc w:val="both"/>
        <w:divId w:val="513810676"/>
        <w:rPr>
          <w:rFonts w:eastAsia="Times New Roman"/>
          <w:color w:val="000000"/>
          <w:sz w:val="20"/>
          <w:szCs w:val="20"/>
          <w:shd w:val="clear" w:color="auto" w:fill="FFFFFF"/>
        </w:rPr>
      </w:pPr>
      <w:r>
        <w:rPr>
          <w:rStyle w:val="slitttl1"/>
          <w:rFonts w:eastAsia="Times New Roman"/>
        </w:rPr>
        <w:t>j)</w:t>
      </w:r>
      <w:r>
        <w:rPr>
          <w:rStyle w:val="slitbdy"/>
          <w:rFonts w:eastAsia="Times New Roman"/>
        </w:rPr>
        <w:t>retragerea acordului părinţilor sau al reprezentanţilor legali, în cazul salariaţilor cu vârsta cuprinsă între 15 şi 16 ani.</w:t>
      </w:r>
    </w:p>
    <w:p w14:paraId="3725273E" w14:textId="77777777" w:rsidR="00000000" w:rsidRDefault="00ED5BE7">
      <w:pPr>
        <w:autoSpaceDE/>
        <w:autoSpaceDN/>
        <w:jc w:val="both"/>
        <w:divId w:val="111417897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Pentru situaţiile prevăzute la </w:t>
      </w:r>
      <w:r>
        <w:rPr>
          <w:rStyle w:val="slgi1"/>
          <w:rFonts w:eastAsia="Times New Roman"/>
        </w:rPr>
        <w:t>alin. (1) lit. c)-j)</w:t>
      </w:r>
      <w:r>
        <w:rPr>
          <w:rStyle w:val="salnbdy"/>
          <w:rFonts w:eastAsia="Times New Roman"/>
        </w:rPr>
        <w:t>, constatarea cazului</w:t>
      </w:r>
      <w:r>
        <w:rPr>
          <w:rStyle w:val="salnbdy"/>
          <w:rFonts w:eastAsia="Times New Roman"/>
        </w:rPr>
        <w:t xml:space="preserve"> de încetare de drept a contractului individual de muncă se face în termen de 5 zile lucrătoare de la intervenirea acestuia, în scris, prin decizie a angajatorului, şi se comunică persoanelor aflate în situaţiile respective în termen de 5 zile lucrătoare.</w:t>
      </w:r>
    </w:p>
    <w:p w14:paraId="275F561C" w14:textId="77777777" w:rsidR="00000000" w:rsidRDefault="00ED5BE7">
      <w:pPr>
        <w:pStyle w:val="sntattl"/>
        <w:jc w:val="both"/>
        <w:divId w:val="458648557"/>
        <w:rPr>
          <w:shd w:val="clear" w:color="auto" w:fill="FFFFFF"/>
        </w:rPr>
      </w:pPr>
      <w:r>
        <w:rPr>
          <w:shd w:val="clear" w:color="auto" w:fill="FFFFFF"/>
        </w:rPr>
        <w:t xml:space="preserve">Notă </w:t>
      </w:r>
    </w:p>
    <w:p w14:paraId="0F7728D2" w14:textId="77777777" w:rsidR="00000000" w:rsidRDefault="00ED5BE7">
      <w:pPr>
        <w:autoSpaceDE/>
        <w:autoSpaceDN/>
        <w:jc w:val="both"/>
        <w:divId w:val="1675110029"/>
        <w:rPr>
          <w:rFonts w:eastAsia="Times New Roman"/>
          <w:color w:val="000000"/>
          <w:sz w:val="17"/>
          <w:szCs w:val="17"/>
          <w:shd w:val="clear" w:color="auto" w:fill="FFFFFF"/>
        </w:rPr>
      </w:pPr>
      <w:r>
        <w:rPr>
          <w:rFonts w:eastAsia="Times New Roman"/>
          <w:color w:val="000000"/>
          <w:sz w:val="17"/>
          <w:szCs w:val="17"/>
          <w:shd w:val="clear" w:color="auto" w:fill="FFFFFF"/>
        </w:rPr>
        <w:t xml:space="preserve">Decizie de admitere: </w:t>
      </w:r>
      <w:r>
        <w:rPr>
          <w:rFonts w:eastAsia="Times New Roman"/>
          <w:color w:val="0000FF"/>
          <w:sz w:val="20"/>
          <w:szCs w:val="20"/>
          <w:u w:val="single"/>
          <w:shd w:val="clear" w:color="auto" w:fill="FFFFFF"/>
        </w:rPr>
        <w:t>HP nr. 54/2022</w:t>
      </w:r>
      <w:r>
        <w:rPr>
          <w:rFonts w:eastAsia="Times New Roman"/>
          <w:color w:val="000000"/>
          <w:sz w:val="17"/>
          <w:szCs w:val="17"/>
          <w:shd w:val="clear" w:color="auto" w:fill="FFFFFF"/>
        </w:rPr>
        <w:t>, publicată în Monitorul Oficial nr. 1055 din 31 octombrie 2022:</w:t>
      </w:r>
    </w:p>
    <w:p w14:paraId="6965C00D" w14:textId="77777777" w:rsidR="00000000" w:rsidRDefault="00ED5BE7">
      <w:pPr>
        <w:autoSpaceDE/>
        <w:autoSpaceDN/>
        <w:jc w:val="both"/>
        <w:divId w:val="317853577"/>
        <w:rPr>
          <w:rFonts w:eastAsia="Times New Roman"/>
          <w:color w:val="000000"/>
          <w:sz w:val="17"/>
          <w:szCs w:val="17"/>
          <w:shd w:val="clear" w:color="auto" w:fill="FFFFFF"/>
        </w:rPr>
      </w:pPr>
      <w:r>
        <w:rPr>
          <w:rFonts w:eastAsia="Times New Roman"/>
          <w:color w:val="000000"/>
          <w:sz w:val="17"/>
          <w:szCs w:val="17"/>
          <w:shd w:val="clear" w:color="auto" w:fill="FFFFFF"/>
        </w:rPr>
        <w:t xml:space="preserve">În interpretarea şi aplicarea dispoziţiilor </w:t>
      </w:r>
      <w:r>
        <w:rPr>
          <w:rStyle w:val="slgi1"/>
          <w:rFonts w:eastAsia="Times New Roman"/>
        </w:rPr>
        <w:t>art. 56 alin. (1) lit. c)</w:t>
      </w:r>
      <w:r>
        <w:rPr>
          <w:rFonts w:eastAsia="Times New Roman"/>
          <w:color w:val="000000"/>
          <w:sz w:val="17"/>
          <w:szCs w:val="17"/>
          <w:shd w:val="clear" w:color="auto" w:fill="FFFFFF"/>
        </w:rPr>
        <w:t xml:space="preserve"> şi </w:t>
      </w:r>
      <w:r>
        <w:rPr>
          <w:rStyle w:val="slgi1"/>
          <w:rFonts w:eastAsia="Times New Roman"/>
        </w:rPr>
        <w:t>art. 56 alin. (2) din Legea nr. 53/2003 - Codul muncii</w:t>
      </w:r>
      <w:r>
        <w:rPr>
          <w:rFonts w:eastAsia="Times New Roman"/>
          <w:color w:val="000000"/>
          <w:sz w:val="17"/>
          <w:szCs w:val="17"/>
          <w:shd w:val="clear" w:color="auto" w:fill="FFFFFF"/>
        </w:rPr>
        <w:t>, republicată, cu modif</w:t>
      </w:r>
      <w:r>
        <w:rPr>
          <w:rFonts w:eastAsia="Times New Roman"/>
          <w:color w:val="000000"/>
          <w:sz w:val="17"/>
          <w:szCs w:val="17"/>
          <w:shd w:val="clear" w:color="auto" w:fill="FFFFFF"/>
        </w:rPr>
        <w:t>icările şi completările ulterioare, stabileşte că:</w:t>
      </w:r>
    </w:p>
    <w:p w14:paraId="7F85A2A9" w14:textId="77777777" w:rsidR="00000000" w:rsidRDefault="00ED5BE7">
      <w:pPr>
        <w:autoSpaceDE/>
        <w:autoSpaceDN/>
        <w:jc w:val="both"/>
        <w:divId w:val="71972401"/>
        <w:rPr>
          <w:rFonts w:eastAsia="Times New Roman"/>
          <w:color w:val="000000"/>
          <w:sz w:val="17"/>
          <w:szCs w:val="17"/>
          <w:shd w:val="clear" w:color="auto" w:fill="FFFFFF"/>
        </w:rPr>
      </w:pPr>
      <w:r>
        <w:rPr>
          <w:rFonts w:eastAsia="Times New Roman"/>
          <w:color w:val="000000"/>
          <w:sz w:val="17"/>
          <w:szCs w:val="17"/>
          <w:shd w:val="clear" w:color="auto" w:fill="FFFFFF"/>
        </w:rPr>
        <w:t>Respingerea cererii de pensionare pentru limită de vârstă cu reducerea vârstei standard de pensionare în procedura revizuirii prevăzută la art</w:t>
      </w:r>
      <w:r>
        <w:rPr>
          <w:rFonts w:eastAsia="Times New Roman"/>
          <w:color w:val="0000FF"/>
          <w:sz w:val="20"/>
          <w:szCs w:val="20"/>
          <w:u w:val="single"/>
          <w:shd w:val="clear" w:color="auto" w:fill="FFFFFF"/>
        </w:rPr>
        <w:t>. 107 din Legea nr. 263/2010</w:t>
      </w:r>
      <w:r>
        <w:rPr>
          <w:rFonts w:eastAsia="Times New Roman"/>
          <w:color w:val="000000"/>
          <w:sz w:val="17"/>
          <w:szCs w:val="17"/>
          <w:shd w:val="clear" w:color="auto" w:fill="FFFFFF"/>
        </w:rPr>
        <w:t xml:space="preserve"> privind sistemul unitar de pensii </w:t>
      </w:r>
      <w:r>
        <w:rPr>
          <w:rFonts w:eastAsia="Times New Roman"/>
          <w:color w:val="000000"/>
          <w:sz w:val="17"/>
          <w:szCs w:val="17"/>
          <w:shd w:val="clear" w:color="auto" w:fill="FFFFFF"/>
        </w:rPr>
        <w:t>publice, cu modificările şi completările ulterioare, atrage aplicarea normelor de drept din Codul civil ce reglementează efectele nulităţii actului juridic, în privinţa deciziei de constatare a cazului de încetare de drept a contractului individual de munc</w:t>
      </w:r>
      <w:r>
        <w:rPr>
          <w:rFonts w:eastAsia="Times New Roman"/>
          <w:color w:val="000000"/>
          <w:sz w:val="17"/>
          <w:szCs w:val="17"/>
          <w:shd w:val="clear" w:color="auto" w:fill="FFFFFF"/>
        </w:rPr>
        <w:t xml:space="preserve">ă emise de angajator în temeiul dispoziţiilor </w:t>
      </w:r>
      <w:r>
        <w:rPr>
          <w:rStyle w:val="slgi1"/>
          <w:rFonts w:eastAsia="Times New Roman"/>
        </w:rPr>
        <w:t>art. 56 alin. (2)</w:t>
      </w:r>
      <w:r>
        <w:rPr>
          <w:rFonts w:eastAsia="Times New Roman"/>
          <w:color w:val="000000"/>
          <w:sz w:val="17"/>
          <w:szCs w:val="17"/>
          <w:shd w:val="clear" w:color="auto" w:fill="FFFFFF"/>
        </w:rPr>
        <w:t xml:space="preserve"> coroborat cu </w:t>
      </w:r>
      <w:r>
        <w:rPr>
          <w:rStyle w:val="slgi1"/>
          <w:rFonts w:eastAsia="Times New Roman"/>
        </w:rPr>
        <w:t>art. 56 alin. (1) lit. c) din Codul muncii</w:t>
      </w:r>
      <w:r>
        <w:rPr>
          <w:rFonts w:eastAsia="Times New Roman"/>
          <w:color w:val="000000"/>
          <w:sz w:val="17"/>
          <w:szCs w:val="17"/>
          <w:shd w:val="clear" w:color="auto" w:fill="FFFFFF"/>
        </w:rPr>
        <w:t>.</w:t>
      </w:r>
    </w:p>
    <w:p w14:paraId="44BE3BD5" w14:textId="77777777" w:rsidR="00000000" w:rsidRDefault="00ED5BE7">
      <w:pPr>
        <w:autoSpaceDE/>
        <w:autoSpaceDN/>
        <w:jc w:val="both"/>
        <w:divId w:val="315302207"/>
        <w:rPr>
          <w:rStyle w:val="salnbdy"/>
          <w:color w:val="0000FF"/>
        </w:rPr>
      </w:pPr>
      <w:r>
        <w:rPr>
          <w:rStyle w:val="salnttl1"/>
          <w:rFonts w:eastAsia="Times New Roman"/>
        </w:rPr>
        <w:t>(3)</w:t>
      </w:r>
      <w:r>
        <w:rPr>
          <w:rStyle w:val="salnbdy"/>
          <w:rFonts w:eastAsia="Times New Roman"/>
          <w:color w:val="0000FF"/>
        </w:rPr>
        <w:t xml:space="preserve"> </w:t>
      </w:r>
      <w:r>
        <w:rPr>
          <w:rStyle w:val="salnbdy"/>
          <w:rFonts w:eastAsia="Times New Roman"/>
          <w:color w:val="0000FF"/>
        </w:rPr>
        <w:t xml:space="preserve">Angajatorul nu poate îngrădi sau limita dreptul salariatei de a continua activitatea în condiţiile prevăzute la </w:t>
      </w:r>
      <w:r>
        <w:rPr>
          <w:rStyle w:val="slgi1"/>
          <w:rFonts w:eastAsia="Times New Roman"/>
        </w:rPr>
        <w:t>alin. (1) lit. c)</w:t>
      </w:r>
      <w:r>
        <w:rPr>
          <w:rStyle w:val="salnbdy"/>
          <w:rFonts w:eastAsia="Times New Roman"/>
          <w:color w:val="0000FF"/>
        </w:rPr>
        <w:t xml:space="preserve"> teza întâi.</w:t>
      </w:r>
    </w:p>
    <w:p w14:paraId="510A3FC2" w14:textId="77777777" w:rsidR="00000000" w:rsidRDefault="00ED5BE7">
      <w:pPr>
        <w:pStyle w:val="NormalWeb"/>
        <w:spacing w:before="0" w:after="0"/>
        <w:jc w:val="both"/>
        <w:divId w:val="315302207"/>
      </w:pPr>
      <w:r>
        <w:rPr>
          <w:rFonts w:ascii="Verdana" w:hAnsi="Verdana"/>
          <w:color w:val="0000FF"/>
          <w:sz w:val="20"/>
          <w:szCs w:val="20"/>
          <w:shd w:val="clear" w:color="auto" w:fill="FFFFFF"/>
        </w:rPr>
        <w:t xml:space="preserve">La data de 14-11-2018 Articolul 56 din Sectiunea 1 , Capitolul V , Titlul II a fost completat de </w:t>
      </w:r>
      <w:r>
        <w:rPr>
          <w:rFonts w:ascii="Verdana" w:hAnsi="Verdana"/>
          <w:color w:val="0000FF"/>
          <w:sz w:val="20"/>
          <w:szCs w:val="20"/>
          <w:u w:val="single"/>
          <w:shd w:val="clear" w:color="auto" w:fill="FFFFFF"/>
        </w:rPr>
        <w:t>Punctul 2, Artico</w:t>
      </w:r>
      <w:r>
        <w:rPr>
          <w:rFonts w:ascii="Verdana" w:hAnsi="Verdana"/>
          <w:color w:val="0000FF"/>
          <w:sz w:val="20"/>
          <w:szCs w:val="20"/>
          <w:u w:val="single"/>
          <w:shd w:val="clear" w:color="auto" w:fill="FFFFFF"/>
        </w:rPr>
        <w:t>lul IV din ORDONANŢA DE URGENŢĂ nr. 96 din 9 noiembrie 2018, publicată în MONITORUL OFICIAL nr. 963 din 14 noiembrie 2018</w:t>
      </w:r>
    </w:p>
    <w:p w14:paraId="113CC61A" w14:textId="77777777" w:rsidR="00000000" w:rsidRDefault="00ED5BE7">
      <w:pPr>
        <w:autoSpaceDE/>
        <w:autoSpaceDN/>
        <w:jc w:val="both"/>
        <w:divId w:val="2048410546"/>
        <w:rPr>
          <w:rStyle w:val="salnbdy"/>
          <w:rFonts w:eastAsia="Times New Roman"/>
          <w:color w:val="0000FF"/>
        </w:rPr>
      </w:pPr>
      <w:r>
        <w:rPr>
          <w:rStyle w:val="salnttl1"/>
          <w:rFonts w:eastAsia="Times New Roman"/>
        </w:rPr>
        <w:t>(4)</w:t>
      </w:r>
      <w:r>
        <w:rPr>
          <w:rStyle w:val="salnbdy"/>
          <w:rFonts w:eastAsia="Times New Roman"/>
          <w:color w:val="0000FF"/>
        </w:rPr>
        <w:t xml:space="preserve"> Pe baza unei cereri formulate cu 30 de zile înainte de data îndeplinirii cumulative a condiţiilor de vârstă standard şi a stagiulu</w:t>
      </w:r>
      <w:r>
        <w:rPr>
          <w:rStyle w:val="salnbdy"/>
          <w:rFonts w:eastAsia="Times New Roman"/>
          <w:color w:val="0000FF"/>
        </w:rPr>
        <w:t>i minim de cotizare pentru pensionare şi cu aprobarea angajatorului, salariatul poate fi menţinut în aceeaşi funcţie maximum 3 ani peste vârsta standard de pensionare, cu posibilitatea prelungirii anuale a contractului individual de muncă.</w:t>
      </w:r>
    </w:p>
    <w:p w14:paraId="63889801" w14:textId="77777777" w:rsidR="00000000" w:rsidRDefault="00ED5BE7">
      <w:pPr>
        <w:pStyle w:val="NormalWeb"/>
        <w:spacing w:before="0" w:after="0"/>
        <w:jc w:val="both"/>
        <w:divId w:val="2048410546"/>
      </w:pPr>
      <w:r>
        <w:rPr>
          <w:rFonts w:ascii="Verdana" w:hAnsi="Verdana"/>
          <w:color w:val="0000FF"/>
          <w:sz w:val="20"/>
          <w:szCs w:val="20"/>
          <w:shd w:val="clear" w:color="auto" w:fill="FFFFFF"/>
        </w:rPr>
        <w:t>La data de 11-05</w:t>
      </w:r>
      <w:r>
        <w:rPr>
          <w:rFonts w:ascii="Verdana" w:hAnsi="Verdana"/>
          <w:color w:val="0000FF"/>
          <w:sz w:val="20"/>
          <w:szCs w:val="20"/>
          <w:shd w:val="clear" w:color="auto" w:fill="FFFFFF"/>
        </w:rPr>
        <w:t xml:space="preserve">-2019 Articolul 56 din Sectiunea 1 , Capitolul V , Titlul II a fost completat de </w:t>
      </w:r>
      <w:r>
        <w:rPr>
          <w:rFonts w:ascii="Verdana" w:hAnsi="Verdana"/>
          <w:color w:val="0000FF"/>
          <w:sz w:val="20"/>
          <w:szCs w:val="20"/>
          <w:u w:val="single"/>
          <w:shd w:val="clear" w:color="auto" w:fill="FFFFFF"/>
        </w:rPr>
        <w:t>Punctul 2, ARTICOLUL UNIC din LEGEA nr. 93 din 6 mai 2019, publicată în MONITORUL OFICIAL nr. 354 din 08 mai 2019</w:t>
      </w:r>
    </w:p>
    <w:p w14:paraId="0A3C3FEC" w14:textId="77777777" w:rsidR="00000000" w:rsidRDefault="00ED5BE7">
      <w:pPr>
        <w:pStyle w:val="sartttl"/>
        <w:jc w:val="both"/>
        <w:divId w:val="1516076101"/>
        <w:rPr>
          <w:shd w:val="clear" w:color="auto" w:fill="FFFFFF"/>
        </w:rPr>
      </w:pPr>
      <w:r>
        <w:rPr>
          <w:shd w:val="clear" w:color="auto" w:fill="FFFFFF"/>
        </w:rPr>
        <w:t>Articolul 57</w:t>
      </w:r>
    </w:p>
    <w:p w14:paraId="446D073E" w14:textId="77777777" w:rsidR="00000000" w:rsidRDefault="00ED5BE7">
      <w:pPr>
        <w:autoSpaceDE/>
        <w:autoSpaceDN/>
        <w:jc w:val="both"/>
        <w:divId w:val="145979198"/>
        <w:rPr>
          <w:rFonts w:eastAsia="Times New Roman"/>
          <w:color w:val="000000"/>
          <w:sz w:val="20"/>
          <w:szCs w:val="20"/>
          <w:shd w:val="clear" w:color="auto" w:fill="FFFFFF"/>
        </w:rPr>
      </w:pPr>
      <w:r>
        <w:rPr>
          <w:rStyle w:val="salnttl1"/>
          <w:rFonts w:eastAsia="Times New Roman"/>
        </w:rPr>
        <w:t>(1)</w:t>
      </w:r>
      <w:r>
        <w:rPr>
          <w:rStyle w:val="salnbdy"/>
          <w:rFonts w:eastAsia="Times New Roman"/>
        </w:rPr>
        <w:t>Nerespectarea oricăreia dintre condiţiile leg</w:t>
      </w:r>
      <w:r>
        <w:rPr>
          <w:rStyle w:val="salnbdy"/>
          <w:rFonts w:eastAsia="Times New Roman"/>
        </w:rPr>
        <w:t>ale necesare pentru încheierea valabilă a contractului individual de muncă atrage nulitatea acestuia.</w:t>
      </w:r>
    </w:p>
    <w:p w14:paraId="25BBAC71" w14:textId="77777777" w:rsidR="00000000" w:rsidRDefault="00ED5BE7">
      <w:pPr>
        <w:autoSpaceDE/>
        <w:autoSpaceDN/>
        <w:jc w:val="both"/>
        <w:divId w:val="783227412"/>
        <w:rPr>
          <w:rFonts w:eastAsia="Times New Roman"/>
          <w:color w:val="000000"/>
          <w:sz w:val="20"/>
          <w:szCs w:val="20"/>
          <w:shd w:val="clear" w:color="auto" w:fill="FFFFFF"/>
        </w:rPr>
      </w:pPr>
      <w:r>
        <w:rPr>
          <w:rStyle w:val="salnttl1"/>
          <w:rFonts w:eastAsia="Times New Roman"/>
        </w:rPr>
        <w:t>(2)</w:t>
      </w:r>
      <w:r>
        <w:rPr>
          <w:rStyle w:val="salnbdy"/>
          <w:rFonts w:eastAsia="Times New Roman"/>
        </w:rPr>
        <w:t>Constatarea nulităţii contractului individual de muncă produce efecte pentru viitor.</w:t>
      </w:r>
    </w:p>
    <w:p w14:paraId="2BD33981" w14:textId="77777777" w:rsidR="00000000" w:rsidRDefault="00ED5BE7">
      <w:pPr>
        <w:autoSpaceDE/>
        <w:autoSpaceDN/>
        <w:jc w:val="both"/>
        <w:divId w:val="124781476"/>
        <w:rPr>
          <w:rFonts w:eastAsia="Times New Roman"/>
          <w:color w:val="000000"/>
          <w:sz w:val="20"/>
          <w:szCs w:val="20"/>
          <w:shd w:val="clear" w:color="auto" w:fill="FFFFFF"/>
        </w:rPr>
      </w:pPr>
      <w:r>
        <w:rPr>
          <w:rStyle w:val="salnttl1"/>
          <w:rFonts w:eastAsia="Times New Roman"/>
        </w:rPr>
        <w:t>(3)</w:t>
      </w:r>
      <w:r>
        <w:rPr>
          <w:rStyle w:val="salnbdy"/>
          <w:rFonts w:eastAsia="Times New Roman"/>
        </w:rPr>
        <w:t>Nulitatea contractului individual de muncă poate fi acoperită p</w:t>
      </w:r>
      <w:r>
        <w:rPr>
          <w:rStyle w:val="salnbdy"/>
          <w:rFonts w:eastAsia="Times New Roman"/>
        </w:rPr>
        <w:t>rin îndeplinirea ulterioară a condiţiilor impuse de lege.</w:t>
      </w:r>
    </w:p>
    <w:p w14:paraId="6151C428" w14:textId="77777777" w:rsidR="00000000" w:rsidRDefault="00ED5BE7">
      <w:pPr>
        <w:autoSpaceDE/>
        <w:autoSpaceDN/>
        <w:jc w:val="both"/>
        <w:divId w:val="1049493712"/>
        <w:rPr>
          <w:rFonts w:eastAsia="Times New Roman"/>
          <w:color w:val="000000"/>
          <w:sz w:val="20"/>
          <w:szCs w:val="20"/>
          <w:shd w:val="clear" w:color="auto" w:fill="FFFFFF"/>
        </w:rPr>
      </w:pPr>
      <w:r>
        <w:rPr>
          <w:rStyle w:val="salnttl1"/>
          <w:rFonts w:eastAsia="Times New Roman"/>
        </w:rPr>
        <w:t>(4)</w:t>
      </w:r>
      <w:r>
        <w:rPr>
          <w:rStyle w:val="salnbdy"/>
          <w:rFonts w:eastAsia="Times New Roman"/>
        </w:rPr>
        <w:t>În situaţia în care o clauză este afectată de nulitate, întrucât stabileşte drepturi sau obligaţii pentru salariaţi, care contravin unor norme legale imperative sau contractelor colective de munc</w:t>
      </w:r>
      <w:r>
        <w:rPr>
          <w:rStyle w:val="salnbdy"/>
          <w:rFonts w:eastAsia="Times New Roman"/>
        </w:rPr>
        <w:t>ă aplicabile, aceasta este înlocuită de drept cu dispoziţiile legale sau convenţionale aplicabile, salariatul având dreptul la despăgubiri.</w:t>
      </w:r>
    </w:p>
    <w:p w14:paraId="18DF1883" w14:textId="77777777" w:rsidR="00000000" w:rsidRDefault="00ED5BE7">
      <w:pPr>
        <w:autoSpaceDE/>
        <w:autoSpaceDN/>
        <w:jc w:val="both"/>
        <w:divId w:val="816412665"/>
        <w:rPr>
          <w:rFonts w:eastAsia="Times New Roman"/>
          <w:color w:val="000000"/>
          <w:sz w:val="20"/>
          <w:szCs w:val="20"/>
          <w:shd w:val="clear" w:color="auto" w:fill="FFFFFF"/>
        </w:rPr>
      </w:pPr>
      <w:r>
        <w:rPr>
          <w:rStyle w:val="salnttl1"/>
          <w:rFonts w:eastAsia="Times New Roman"/>
        </w:rPr>
        <w:t>(5)</w:t>
      </w:r>
      <w:r>
        <w:rPr>
          <w:rStyle w:val="salnbdy"/>
          <w:rFonts w:eastAsia="Times New Roman"/>
        </w:rPr>
        <w:t>Persoana care a prestat munca în temeiul unui contract individual de muncă nul are dreptul la remunerarea acestei</w:t>
      </w:r>
      <w:r>
        <w:rPr>
          <w:rStyle w:val="salnbdy"/>
          <w:rFonts w:eastAsia="Times New Roman"/>
        </w:rPr>
        <w:t>a, corespunzător modului de îndeplinire a atribuţiilor de serviciu.</w:t>
      </w:r>
    </w:p>
    <w:p w14:paraId="41BC153C" w14:textId="77777777" w:rsidR="00000000" w:rsidRDefault="00ED5BE7">
      <w:pPr>
        <w:autoSpaceDE/>
        <w:autoSpaceDN/>
        <w:jc w:val="both"/>
        <w:divId w:val="924723539"/>
        <w:rPr>
          <w:rFonts w:eastAsia="Times New Roman"/>
          <w:color w:val="000000"/>
          <w:sz w:val="20"/>
          <w:szCs w:val="20"/>
          <w:shd w:val="clear" w:color="auto" w:fill="FFFFFF"/>
        </w:rPr>
      </w:pPr>
      <w:r>
        <w:rPr>
          <w:rStyle w:val="salnttl1"/>
          <w:rFonts w:eastAsia="Times New Roman"/>
        </w:rPr>
        <w:t>(6)</w:t>
      </w:r>
      <w:r>
        <w:rPr>
          <w:rStyle w:val="salnbdy"/>
          <w:rFonts w:eastAsia="Times New Roman"/>
        </w:rPr>
        <w:t>Constatarea nulităţii şi stabilirea, potrivit legii, a efectelor acesteia se pot face prin acordul părţilor.</w:t>
      </w:r>
    </w:p>
    <w:p w14:paraId="678768C0" w14:textId="77777777" w:rsidR="00000000" w:rsidRDefault="00ED5BE7">
      <w:pPr>
        <w:autoSpaceDE/>
        <w:autoSpaceDN/>
        <w:jc w:val="both"/>
        <w:divId w:val="1690451551"/>
        <w:rPr>
          <w:rFonts w:eastAsia="Times New Roman"/>
          <w:color w:val="000000"/>
          <w:sz w:val="20"/>
          <w:szCs w:val="20"/>
          <w:shd w:val="clear" w:color="auto" w:fill="FFFFFF"/>
        </w:rPr>
      </w:pPr>
      <w:r>
        <w:rPr>
          <w:rStyle w:val="salnttl1"/>
          <w:rFonts w:eastAsia="Times New Roman"/>
        </w:rPr>
        <w:t>(7)</w:t>
      </w:r>
      <w:r>
        <w:rPr>
          <w:rStyle w:val="salnbdy"/>
          <w:rFonts w:eastAsia="Times New Roman"/>
        </w:rPr>
        <w:t>Dacă părţile nu se înţeleg, nulitatea se pronunţă de către instanţa judec</w:t>
      </w:r>
      <w:r>
        <w:rPr>
          <w:rStyle w:val="salnbdy"/>
          <w:rFonts w:eastAsia="Times New Roman"/>
        </w:rPr>
        <w:t>ătorească.</w:t>
      </w:r>
    </w:p>
    <w:p w14:paraId="50CA724E" w14:textId="77777777" w:rsidR="00000000" w:rsidRDefault="00ED5BE7">
      <w:pPr>
        <w:pStyle w:val="sntattl"/>
        <w:jc w:val="both"/>
        <w:divId w:val="227696334"/>
        <w:rPr>
          <w:shd w:val="clear" w:color="auto" w:fill="FFFFFF"/>
        </w:rPr>
      </w:pPr>
      <w:r>
        <w:rPr>
          <w:shd w:val="clear" w:color="auto" w:fill="FFFFFF"/>
        </w:rPr>
        <w:t xml:space="preserve">Notă </w:t>
      </w:r>
    </w:p>
    <w:p w14:paraId="018FEB0A" w14:textId="77777777" w:rsidR="00000000" w:rsidRDefault="00ED5BE7">
      <w:pPr>
        <w:autoSpaceDE/>
        <w:autoSpaceDN/>
        <w:jc w:val="both"/>
        <w:divId w:val="2099138178"/>
        <w:rPr>
          <w:rFonts w:eastAsia="Times New Roman"/>
          <w:color w:val="000000"/>
          <w:sz w:val="17"/>
          <w:szCs w:val="17"/>
          <w:shd w:val="clear" w:color="auto" w:fill="FFFFFF"/>
        </w:rPr>
      </w:pPr>
      <w:r>
        <w:rPr>
          <w:rFonts w:eastAsia="Times New Roman"/>
          <w:color w:val="000000"/>
          <w:sz w:val="17"/>
          <w:szCs w:val="17"/>
          <w:shd w:val="clear" w:color="auto" w:fill="FFFFFF"/>
        </w:rPr>
        <w:t xml:space="preserve">Decizie de admitere: </w:t>
      </w:r>
      <w:r>
        <w:rPr>
          <w:rFonts w:eastAsia="Times New Roman"/>
          <w:color w:val="0000FF"/>
          <w:sz w:val="20"/>
          <w:szCs w:val="20"/>
          <w:u w:val="single"/>
          <w:shd w:val="clear" w:color="auto" w:fill="FFFFFF"/>
        </w:rPr>
        <w:t>HP nr. 19/2019</w:t>
      </w:r>
      <w:r>
        <w:rPr>
          <w:rFonts w:eastAsia="Times New Roman"/>
          <w:color w:val="000000"/>
          <w:sz w:val="17"/>
          <w:szCs w:val="17"/>
          <w:shd w:val="clear" w:color="auto" w:fill="FFFFFF"/>
        </w:rPr>
        <w:t>, publicată în Monitorul Oficial nr. 573 din 12 iulie 2019:</w:t>
      </w:r>
    </w:p>
    <w:p w14:paraId="093883CD" w14:textId="77777777" w:rsidR="00000000" w:rsidRDefault="00ED5BE7">
      <w:pPr>
        <w:autoSpaceDE/>
        <w:autoSpaceDN/>
        <w:jc w:val="both"/>
        <w:divId w:val="2101753853"/>
        <w:rPr>
          <w:rFonts w:eastAsia="Times New Roman"/>
          <w:color w:val="000000"/>
          <w:sz w:val="17"/>
          <w:szCs w:val="17"/>
          <w:shd w:val="clear" w:color="auto" w:fill="FFFFFF"/>
        </w:rPr>
      </w:pPr>
      <w:r>
        <w:rPr>
          <w:rFonts w:eastAsia="Times New Roman"/>
          <w:color w:val="000000"/>
          <w:sz w:val="17"/>
          <w:szCs w:val="17"/>
          <w:shd w:val="clear" w:color="auto" w:fill="FFFFFF"/>
        </w:rPr>
        <w:t xml:space="preserve">În interpretarea şi aplicarea dispoziţiilor </w:t>
      </w:r>
      <w:r>
        <w:rPr>
          <w:rStyle w:val="slgi1"/>
          <w:rFonts w:eastAsia="Times New Roman"/>
        </w:rPr>
        <w:t>art. 10</w:t>
      </w:r>
      <w:r>
        <w:rPr>
          <w:rFonts w:eastAsia="Times New Roman"/>
          <w:color w:val="000000"/>
          <w:sz w:val="17"/>
          <w:szCs w:val="17"/>
          <w:shd w:val="clear" w:color="auto" w:fill="FFFFFF"/>
        </w:rPr>
        <w:t xml:space="preserve">, </w:t>
      </w:r>
      <w:r>
        <w:rPr>
          <w:rStyle w:val="slgi1"/>
          <w:rFonts w:eastAsia="Times New Roman"/>
        </w:rPr>
        <w:t>art. 38</w:t>
      </w:r>
      <w:r>
        <w:rPr>
          <w:rFonts w:eastAsia="Times New Roman"/>
          <w:color w:val="000000"/>
          <w:sz w:val="17"/>
          <w:szCs w:val="17"/>
          <w:shd w:val="clear" w:color="auto" w:fill="FFFFFF"/>
        </w:rPr>
        <w:t xml:space="preserve">, </w:t>
      </w:r>
      <w:r>
        <w:rPr>
          <w:rStyle w:val="slgi1"/>
          <w:rFonts w:eastAsia="Times New Roman"/>
        </w:rPr>
        <w:t>art. 57</w:t>
      </w:r>
      <w:r>
        <w:rPr>
          <w:rFonts w:eastAsia="Times New Roman"/>
          <w:color w:val="000000"/>
          <w:sz w:val="17"/>
          <w:szCs w:val="17"/>
          <w:shd w:val="clear" w:color="auto" w:fill="FFFFFF"/>
        </w:rPr>
        <w:t xml:space="preserve">, </w:t>
      </w:r>
      <w:r>
        <w:rPr>
          <w:rStyle w:val="slgi1"/>
          <w:rFonts w:eastAsia="Times New Roman"/>
        </w:rPr>
        <w:t>art. 134 alin. (1)</w:t>
      </w:r>
      <w:r>
        <w:rPr>
          <w:rFonts w:eastAsia="Times New Roman"/>
          <w:color w:val="000000"/>
          <w:sz w:val="17"/>
          <w:szCs w:val="17"/>
          <w:shd w:val="clear" w:color="auto" w:fill="FFFFFF"/>
        </w:rPr>
        <w:t xml:space="preserve"> şi </w:t>
      </w:r>
      <w:r>
        <w:rPr>
          <w:rStyle w:val="slgi1"/>
          <w:rFonts w:eastAsia="Times New Roman"/>
        </w:rPr>
        <w:t>art. 254 alin. (3)</w:t>
      </w:r>
      <w:r>
        <w:rPr>
          <w:rFonts w:eastAsia="Times New Roman"/>
          <w:color w:val="000000"/>
          <w:sz w:val="17"/>
          <w:szCs w:val="17"/>
          <w:shd w:val="clear" w:color="auto" w:fill="FFFFFF"/>
        </w:rPr>
        <w:t xml:space="preserve"> şi </w:t>
      </w:r>
      <w:r>
        <w:rPr>
          <w:rStyle w:val="slgi1"/>
          <w:rFonts w:eastAsia="Times New Roman"/>
        </w:rPr>
        <w:t>(4) din Legea nr. 53/2003</w:t>
      </w:r>
      <w:r>
        <w:rPr>
          <w:rFonts w:eastAsia="Times New Roman"/>
          <w:color w:val="000000"/>
          <w:sz w:val="17"/>
          <w:szCs w:val="17"/>
          <w:shd w:val="clear" w:color="auto" w:fill="FFFFFF"/>
        </w:rPr>
        <w:t xml:space="preserve"> - Codul muncii, republicată, cu modificările şi completările ulterioare, stipularea clauzei </w:t>
      </w:r>
      <w:r>
        <w:rPr>
          <w:rFonts w:eastAsia="Times New Roman"/>
          <w:color w:val="000000"/>
          <w:sz w:val="17"/>
          <w:szCs w:val="17"/>
          <w:shd w:val="clear" w:color="auto" w:fill="FFFFFF"/>
        </w:rPr>
        <w:lastRenderedPageBreak/>
        <w:t>penale în contractul individual de muncă sau într-un act adiţional al acestuia, prin care este evaluată paguba produsă angajatorului de sa</w:t>
      </w:r>
      <w:r>
        <w:rPr>
          <w:rFonts w:eastAsia="Times New Roman"/>
          <w:color w:val="000000"/>
          <w:sz w:val="17"/>
          <w:szCs w:val="17"/>
          <w:shd w:val="clear" w:color="auto" w:fill="FFFFFF"/>
        </w:rPr>
        <w:t>lariat din vina şi în legătură cu munca sa, este interzisă şi este sancţionată cu nulitatea clauzei astfel negociate.</w:t>
      </w:r>
    </w:p>
    <w:p w14:paraId="5825068C" w14:textId="77777777" w:rsidR="00000000" w:rsidRDefault="00ED5BE7">
      <w:pPr>
        <w:pStyle w:val="ssecttl"/>
        <w:divId w:val="275186277"/>
        <w:rPr>
          <w:shd w:val="clear" w:color="auto" w:fill="FFFFFF"/>
        </w:rPr>
      </w:pPr>
      <w:r>
        <w:rPr>
          <w:shd w:val="clear" w:color="auto" w:fill="FFFFFF"/>
        </w:rPr>
        <w:t>Secţiunea a 2-a</w:t>
      </w:r>
    </w:p>
    <w:p w14:paraId="1F78FB3F" w14:textId="77777777" w:rsidR="00000000" w:rsidRDefault="00ED5BE7">
      <w:pPr>
        <w:pStyle w:val="ssecden"/>
        <w:divId w:val="275186277"/>
        <w:rPr>
          <w:shd w:val="clear" w:color="auto" w:fill="FFFFFF"/>
        </w:rPr>
      </w:pPr>
      <w:r>
        <w:rPr>
          <w:shd w:val="clear" w:color="auto" w:fill="FFFFFF"/>
        </w:rPr>
        <w:t>Concedierea</w:t>
      </w:r>
    </w:p>
    <w:p w14:paraId="7F4B5B87" w14:textId="77777777" w:rsidR="00000000" w:rsidRDefault="00ED5BE7">
      <w:pPr>
        <w:pStyle w:val="sartttl"/>
        <w:jc w:val="both"/>
        <w:divId w:val="1761294527"/>
        <w:rPr>
          <w:shd w:val="clear" w:color="auto" w:fill="FFFFFF"/>
        </w:rPr>
      </w:pPr>
      <w:r>
        <w:rPr>
          <w:shd w:val="clear" w:color="auto" w:fill="FFFFFF"/>
        </w:rPr>
        <w:t>Articolul 58</w:t>
      </w:r>
    </w:p>
    <w:p w14:paraId="09033A5D" w14:textId="77777777" w:rsidR="00000000" w:rsidRDefault="00ED5BE7">
      <w:pPr>
        <w:autoSpaceDE/>
        <w:autoSpaceDN/>
        <w:jc w:val="both"/>
        <w:divId w:val="1683582468"/>
        <w:rPr>
          <w:rFonts w:eastAsia="Times New Roman"/>
          <w:color w:val="000000"/>
          <w:sz w:val="20"/>
          <w:szCs w:val="20"/>
          <w:shd w:val="clear" w:color="auto" w:fill="FFFFFF"/>
        </w:rPr>
      </w:pPr>
      <w:r>
        <w:rPr>
          <w:rStyle w:val="salnttl1"/>
          <w:rFonts w:eastAsia="Times New Roman"/>
        </w:rPr>
        <w:t>(1)</w:t>
      </w:r>
      <w:r>
        <w:rPr>
          <w:rStyle w:val="salnbdy"/>
          <w:rFonts w:eastAsia="Times New Roman"/>
        </w:rPr>
        <w:t>Concedierea reprezintă încetarea contractului individual de muncă din iniţiativa angajatorului.</w:t>
      </w:r>
    </w:p>
    <w:p w14:paraId="5BE2C00D" w14:textId="77777777" w:rsidR="00000000" w:rsidRDefault="00ED5BE7">
      <w:pPr>
        <w:autoSpaceDE/>
        <w:autoSpaceDN/>
        <w:jc w:val="both"/>
        <w:divId w:val="1077871565"/>
        <w:rPr>
          <w:rFonts w:eastAsia="Times New Roman"/>
          <w:color w:val="000000"/>
          <w:sz w:val="20"/>
          <w:szCs w:val="20"/>
          <w:shd w:val="clear" w:color="auto" w:fill="FFFFFF"/>
        </w:rPr>
      </w:pPr>
      <w:r>
        <w:rPr>
          <w:rStyle w:val="salnttl1"/>
          <w:rFonts w:eastAsia="Times New Roman"/>
        </w:rPr>
        <w:t>(2)</w:t>
      </w:r>
      <w:r>
        <w:rPr>
          <w:rStyle w:val="salnbdy"/>
          <w:rFonts w:eastAsia="Times New Roman"/>
        </w:rPr>
        <w:t>Concedierea poate fi dispusă pentru motive care ţin de persoana salariatului sau pentru motive care nu ţin de persoana salariatului.</w:t>
      </w:r>
    </w:p>
    <w:p w14:paraId="24EE8A64" w14:textId="77777777" w:rsidR="00000000" w:rsidRDefault="00ED5BE7">
      <w:pPr>
        <w:pStyle w:val="sartttl"/>
        <w:jc w:val="both"/>
        <w:divId w:val="313267734"/>
        <w:rPr>
          <w:shd w:val="clear" w:color="auto" w:fill="FFFFFF"/>
        </w:rPr>
      </w:pPr>
      <w:r>
        <w:rPr>
          <w:shd w:val="clear" w:color="auto" w:fill="FFFFFF"/>
        </w:rPr>
        <w:t>Articolul 59</w:t>
      </w:r>
    </w:p>
    <w:p w14:paraId="6E3FE5BB" w14:textId="77777777" w:rsidR="00000000" w:rsidRDefault="00ED5BE7">
      <w:pPr>
        <w:pStyle w:val="sartden"/>
        <w:ind w:left="225"/>
        <w:jc w:val="both"/>
        <w:divId w:val="313267734"/>
        <w:rPr>
          <w:rStyle w:val="spar3"/>
          <w:b w:val="0"/>
          <w:bCs w:val="0"/>
        </w:rPr>
      </w:pPr>
      <w:r>
        <w:rPr>
          <w:rStyle w:val="spar3"/>
          <w:b w:val="0"/>
          <w:bCs w:val="0"/>
        </w:rPr>
        <w:t>Este interz</w:t>
      </w:r>
      <w:r>
        <w:rPr>
          <w:rStyle w:val="spar3"/>
          <w:b w:val="0"/>
          <w:bCs w:val="0"/>
        </w:rPr>
        <w:t>isă concedierea salariaţilor:</w:t>
      </w:r>
    </w:p>
    <w:p w14:paraId="245D3B1C" w14:textId="77777777" w:rsidR="00000000" w:rsidRDefault="00ED5BE7">
      <w:pPr>
        <w:autoSpaceDE/>
        <w:autoSpaceDN/>
        <w:ind w:left="225"/>
        <w:jc w:val="both"/>
        <w:divId w:val="125003502"/>
        <w:rPr>
          <w:rStyle w:val="slitbdy"/>
          <w:rFonts w:eastAsia="Times New Roman"/>
          <w:color w:val="0000FF"/>
        </w:rPr>
      </w:pPr>
      <w:r>
        <w:rPr>
          <w:rStyle w:val="slitttl1"/>
          <w:rFonts w:eastAsia="Times New Roman"/>
        </w:rPr>
        <w:t>a)</w:t>
      </w:r>
      <w:r>
        <w:rPr>
          <w:rStyle w:val="slitbdy"/>
          <w:rFonts w:eastAsia="Times New Roman"/>
          <w:color w:val="0000FF"/>
        </w:rPr>
        <w:t>pe criterii de rasă, cetăţenie, etnie, culoare, limbă, religie, origine socială, trăsături genetice, sex, orientare sexuală, vârstă, handicap, boală cronică necontagioasă, infectare HIV, opţiune politică, situaţie sau respon</w:t>
      </w:r>
      <w:r>
        <w:rPr>
          <w:rStyle w:val="slitbdy"/>
          <w:rFonts w:eastAsia="Times New Roman"/>
          <w:color w:val="0000FF"/>
        </w:rPr>
        <w:t>sabilitate familială, apartenenţă ori activitate sindicală, apartenenţă la o categorie defavorizată;</w:t>
      </w:r>
    </w:p>
    <w:p w14:paraId="27B16489" w14:textId="77777777" w:rsidR="00000000" w:rsidRDefault="00ED5BE7">
      <w:pPr>
        <w:pStyle w:val="NormalWeb"/>
        <w:spacing w:before="0" w:after="0"/>
        <w:ind w:left="225"/>
        <w:jc w:val="both"/>
        <w:divId w:val="125003502"/>
        <w:rPr>
          <w:color w:val="000000"/>
        </w:rPr>
      </w:pPr>
      <w:r>
        <w:rPr>
          <w:rFonts w:ascii="Verdana" w:hAnsi="Verdana"/>
          <w:color w:val="000000"/>
          <w:sz w:val="20"/>
          <w:szCs w:val="20"/>
          <w:shd w:val="clear" w:color="auto" w:fill="FFFFFF"/>
        </w:rPr>
        <w:t xml:space="preserve">La data de 27-07-2020 Litera a) din Articolul 59 , Sectiunea a 2-a , Capitolul V , Titlul II a fost modificată de </w:t>
      </w:r>
      <w:r>
        <w:rPr>
          <w:rFonts w:ascii="Verdana" w:hAnsi="Verdana"/>
          <w:color w:val="0000FF"/>
          <w:sz w:val="20"/>
          <w:szCs w:val="20"/>
          <w:u w:val="single"/>
          <w:shd w:val="clear" w:color="auto" w:fill="FFFFFF"/>
        </w:rPr>
        <w:t>Punctul 3, ARTICOLUL UNIC din LEGEA nr. 1</w:t>
      </w:r>
      <w:r>
        <w:rPr>
          <w:rFonts w:ascii="Verdana" w:hAnsi="Verdana"/>
          <w:color w:val="0000FF"/>
          <w:sz w:val="20"/>
          <w:szCs w:val="20"/>
          <w:u w:val="single"/>
          <w:shd w:val="clear" w:color="auto" w:fill="FFFFFF"/>
        </w:rPr>
        <w:t>51 din 23 iulie 2020, publicată în MONITORUL OFICIAL nr. 658 din 24 iulie 2020</w:t>
      </w:r>
    </w:p>
    <w:p w14:paraId="5B6A9A8F" w14:textId="77777777" w:rsidR="00000000" w:rsidRDefault="00ED5BE7">
      <w:pPr>
        <w:autoSpaceDE/>
        <w:autoSpaceDN/>
        <w:ind w:left="225"/>
        <w:jc w:val="both"/>
        <w:divId w:val="1551108170"/>
        <w:rPr>
          <w:rFonts w:eastAsia="Times New Roman"/>
          <w:color w:val="000000"/>
          <w:sz w:val="20"/>
          <w:szCs w:val="20"/>
          <w:shd w:val="clear" w:color="auto" w:fill="FFFFFF"/>
        </w:rPr>
      </w:pPr>
      <w:r>
        <w:rPr>
          <w:rStyle w:val="slitttl1"/>
          <w:rFonts w:eastAsia="Times New Roman"/>
        </w:rPr>
        <w:t>b)</w:t>
      </w:r>
      <w:r>
        <w:rPr>
          <w:rStyle w:val="slitbdy"/>
          <w:rFonts w:eastAsia="Times New Roman"/>
        </w:rPr>
        <w:t>pentru exercitarea, în condiţiile legii, a dreptului la grevă şi a drepturilor sindicale.</w:t>
      </w:r>
    </w:p>
    <w:p w14:paraId="23B84208" w14:textId="77777777" w:rsidR="00000000" w:rsidRDefault="00ED5BE7">
      <w:pPr>
        <w:autoSpaceDE/>
        <w:autoSpaceDN/>
        <w:ind w:left="225"/>
        <w:jc w:val="both"/>
        <w:divId w:val="297034099"/>
        <w:rPr>
          <w:rStyle w:val="slitbdy"/>
          <w:color w:val="0000FF"/>
        </w:rPr>
      </w:pPr>
      <w:r>
        <w:rPr>
          <w:rStyle w:val="slitttl1"/>
          <w:rFonts w:eastAsia="Times New Roman"/>
        </w:rPr>
        <w:t>c)</w:t>
      </w:r>
      <w:r>
        <w:rPr>
          <w:rStyle w:val="slitbdy"/>
          <w:rFonts w:eastAsia="Times New Roman"/>
          <w:color w:val="0000FF"/>
        </w:rPr>
        <w:t xml:space="preserve">pentru exercitarea drepturilor prevăzute la </w:t>
      </w:r>
      <w:r>
        <w:rPr>
          <w:rStyle w:val="slgi1"/>
          <w:rFonts w:eastAsia="Times New Roman"/>
        </w:rPr>
        <w:t>art. 17 alin. (3)</w:t>
      </w:r>
      <w:r>
        <w:rPr>
          <w:rStyle w:val="slitbdy"/>
          <w:rFonts w:eastAsia="Times New Roman"/>
          <w:color w:val="0000FF"/>
        </w:rPr>
        <w:t xml:space="preserve">, </w:t>
      </w:r>
      <w:r>
        <w:rPr>
          <w:rStyle w:val="slgi1"/>
          <w:rFonts w:eastAsia="Times New Roman"/>
        </w:rPr>
        <w:t>art. 18 alin. (1)</w:t>
      </w:r>
      <w:r>
        <w:rPr>
          <w:rStyle w:val="slitbdy"/>
          <w:rFonts w:eastAsia="Times New Roman"/>
          <w:color w:val="0000FF"/>
        </w:rPr>
        <w:t xml:space="preserve">, </w:t>
      </w:r>
      <w:r>
        <w:rPr>
          <w:rStyle w:val="slgi1"/>
          <w:rFonts w:eastAsia="Times New Roman"/>
        </w:rPr>
        <w:t>a</w:t>
      </w:r>
      <w:r>
        <w:rPr>
          <w:rStyle w:val="slgi1"/>
          <w:rFonts w:eastAsia="Times New Roman"/>
        </w:rPr>
        <w:t>rt. 31</w:t>
      </w:r>
      <w:r>
        <w:rPr>
          <w:rStyle w:val="slitbdy"/>
          <w:rFonts w:eastAsia="Times New Roman"/>
          <w:color w:val="0000FF"/>
        </w:rPr>
        <w:t xml:space="preserve">, </w:t>
      </w:r>
      <w:r>
        <w:rPr>
          <w:rStyle w:val="slgi1"/>
          <w:rFonts w:eastAsia="Times New Roman"/>
        </w:rPr>
        <w:t>art. 39 alin. (1)</w:t>
      </w:r>
      <w:r>
        <w:rPr>
          <w:rStyle w:val="slitbdy"/>
          <w:rFonts w:eastAsia="Times New Roman"/>
          <w:color w:val="0000FF"/>
        </w:rPr>
        <w:t xml:space="preserve">, </w:t>
      </w:r>
      <w:r>
        <w:rPr>
          <w:rStyle w:val="slgi1"/>
          <w:rFonts w:eastAsia="Times New Roman"/>
        </w:rPr>
        <w:t>art. 85</w:t>
      </w:r>
      <w:r>
        <w:rPr>
          <w:rStyle w:val="slitbdy"/>
          <w:rFonts w:eastAsia="Times New Roman"/>
          <w:color w:val="0000FF"/>
        </w:rPr>
        <w:t xml:space="preserve"> şi </w:t>
      </w:r>
      <w:r>
        <w:rPr>
          <w:rStyle w:val="slgi1"/>
          <w:rFonts w:eastAsia="Times New Roman"/>
        </w:rPr>
        <w:t>art. 194 alin. (2)</w:t>
      </w:r>
      <w:r>
        <w:rPr>
          <w:rStyle w:val="slitbdy"/>
          <w:rFonts w:eastAsia="Times New Roman"/>
          <w:color w:val="0000FF"/>
        </w:rPr>
        <w:t>.</w:t>
      </w:r>
    </w:p>
    <w:p w14:paraId="6EC9FDD4" w14:textId="77777777" w:rsidR="00000000" w:rsidRDefault="00ED5BE7">
      <w:pPr>
        <w:pStyle w:val="NormalWeb"/>
        <w:spacing w:before="0" w:after="0"/>
        <w:ind w:left="225"/>
        <w:jc w:val="both"/>
        <w:divId w:val="297034099"/>
      </w:pPr>
      <w:r>
        <w:rPr>
          <w:rFonts w:ascii="Verdana" w:hAnsi="Verdana"/>
          <w:color w:val="0000FF"/>
          <w:sz w:val="20"/>
          <w:szCs w:val="20"/>
          <w:shd w:val="clear" w:color="auto" w:fill="FFFFFF"/>
        </w:rPr>
        <w:t xml:space="preserve">La data de 22-10-2022 Articolul 59 din Sectiunea a 2-a , Capitolul V , Titlul II a fost completat de </w:t>
      </w:r>
      <w:r>
        <w:rPr>
          <w:rFonts w:ascii="Verdana" w:hAnsi="Verdana"/>
          <w:color w:val="0000FF"/>
          <w:sz w:val="20"/>
          <w:szCs w:val="20"/>
          <w:u w:val="single"/>
          <w:shd w:val="clear" w:color="auto" w:fill="FFFFFF"/>
        </w:rPr>
        <w:t>Punctul 17, Articolul I din LEGEA nr. 283 din 17 octombrie 2022, publicată în MONITORUL OFICIAL n</w:t>
      </w:r>
      <w:r>
        <w:rPr>
          <w:rFonts w:ascii="Verdana" w:hAnsi="Verdana"/>
          <w:color w:val="0000FF"/>
          <w:sz w:val="20"/>
          <w:szCs w:val="20"/>
          <w:u w:val="single"/>
          <w:shd w:val="clear" w:color="auto" w:fill="FFFFFF"/>
        </w:rPr>
        <w:t>r. 1013 din 19 octombrie 2022</w:t>
      </w:r>
    </w:p>
    <w:p w14:paraId="561B8E73" w14:textId="77777777" w:rsidR="00000000" w:rsidRDefault="00ED5BE7">
      <w:pPr>
        <w:pStyle w:val="sartttl"/>
        <w:jc w:val="both"/>
        <w:divId w:val="1758986904"/>
        <w:rPr>
          <w:shd w:val="clear" w:color="auto" w:fill="FFFFFF"/>
        </w:rPr>
      </w:pPr>
      <w:r>
        <w:rPr>
          <w:shd w:val="clear" w:color="auto" w:fill="FFFFFF"/>
        </w:rPr>
        <w:t>Articolul 60</w:t>
      </w:r>
    </w:p>
    <w:p w14:paraId="7A34A2EC" w14:textId="77777777" w:rsidR="00000000" w:rsidRDefault="00ED5BE7">
      <w:pPr>
        <w:autoSpaceDE/>
        <w:autoSpaceDN/>
        <w:jc w:val="both"/>
        <w:divId w:val="100102818"/>
        <w:rPr>
          <w:rStyle w:val="salnbdy"/>
          <w:rFonts w:eastAsia="Times New Roman"/>
        </w:rPr>
      </w:pPr>
      <w:r>
        <w:rPr>
          <w:rStyle w:val="salnttl1"/>
          <w:rFonts w:eastAsia="Times New Roman"/>
        </w:rPr>
        <w:t>(1)</w:t>
      </w:r>
      <w:r>
        <w:rPr>
          <w:rStyle w:val="salnbdy"/>
          <w:rFonts w:eastAsia="Times New Roman"/>
        </w:rPr>
        <w:t>Concedierea salariaţilor nu poate fi dispusă:</w:t>
      </w:r>
    </w:p>
    <w:p w14:paraId="505B2D12" w14:textId="77777777" w:rsidR="00000000" w:rsidRDefault="00ED5BE7">
      <w:pPr>
        <w:autoSpaceDE/>
        <w:autoSpaceDN/>
        <w:jc w:val="both"/>
        <w:divId w:val="1352878272"/>
      </w:pPr>
      <w:r>
        <w:rPr>
          <w:rStyle w:val="slitttl1"/>
          <w:rFonts w:eastAsia="Times New Roman"/>
        </w:rPr>
        <w:t>a)</w:t>
      </w:r>
      <w:r>
        <w:rPr>
          <w:rStyle w:val="slitbdy"/>
          <w:rFonts w:eastAsia="Times New Roman"/>
        </w:rPr>
        <w:t>pe durata incapacităţii temporare de muncă, stabilită prin certificat medical conform legii;</w:t>
      </w:r>
    </w:p>
    <w:p w14:paraId="54DCF6C3" w14:textId="77777777" w:rsidR="00000000" w:rsidRDefault="00ED5BE7">
      <w:pPr>
        <w:autoSpaceDE/>
        <w:autoSpaceDN/>
        <w:jc w:val="both"/>
        <w:divId w:val="2073700092"/>
        <w:rPr>
          <w:rFonts w:eastAsia="Times New Roman"/>
          <w:color w:val="000000"/>
          <w:sz w:val="20"/>
          <w:szCs w:val="20"/>
          <w:shd w:val="clear" w:color="auto" w:fill="FFFFFF"/>
        </w:rPr>
      </w:pPr>
      <w:r>
        <w:rPr>
          <w:rStyle w:val="slitttl1"/>
          <w:rFonts w:eastAsia="Times New Roman"/>
        </w:rPr>
        <w:t>b)</w:t>
      </w:r>
      <w:r>
        <w:rPr>
          <w:rStyle w:val="slitbdy"/>
          <w:rFonts w:eastAsia="Times New Roman"/>
        </w:rPr>
        <w:t>pe durata suspendării activităţii ca urmare a instituirii carantinei;</w:t>
      </w:r>
    </w:p>
    <w:p w14:paraId="3BF36DE8" w14:textId="77777777" w:rsidR="00000000" w:rsidRDefault="00ED5BE7">
      <w:pPr>
        <w:autoSpaceDE/>
        <w:autoSpaceDN/>
        <w:jc w:val="both"/>
        <w:divId w:val="646670889"/>
        <w:rPr>
          <w:rFonts w:eastAsia="Times New Roman"/>
          <w:color w:val="000000"/>
          <w:sz w:val="20"/>
          <w:szCs w:val="20"/>
          <w:shd w:val="clear" w:color="auto" w:fill="FFFFFF"/>
        </w:rPr>
      </w:pPr>
      <w:r>
        <w:rPr>
          <w:rStyle w:val="slitttl1"/>
          <w:rFonts w:eastAsia="Times New Roman"/>
        </w:rPr>
        <w:t>c)</w:t>
      </w:r>
      <w:r>
        <w:rPr>
          <w:rStyle w:val="slitbdy"/>
          <w:rFonts w:eastAsia="Times New Roman"/>
        </w:rPr>
        <w:t>pe durata în care femeia salariată este gravidă, în măsura în care angajatorul a luat cun</w:t>
      </w:r>
      <w:r>
        <w:rPr>
          <w:rStyle w:val="slitbdy"/>
          <w:rFonts w:eastAsia="Times New Roman"/>
        </w:rPr>
        <w:t>oştinţă de acest fapt anterior emiterii deciziei de concediere;</w:t>
      </w:r>
    </w:p>
    <w:p w14:paraId="04CC39AC" w14:textId="77777777" w:rsidR="00000000" w:rsidRDefault="00ED5BE7">
      <w:pPr>
        <w:autoSpaceDE/>
        <w:autoSpaceDN/>
        <w:jc w:val="both"/>
        <w:divId w:val="1040977125"/>
        <w:rPr>
          <w:rFonts w:eastAsia="Times New Roman"/>
          <w:color w:val="000000"/>
          <w:sz w:val="20"/>
          <w:szCs w:val="20"/>
          <w:shd w:val="clear" w:color="auto" w:fill="FFFFFF"/>
        </w:rPr>
      </w:pPr>
      <w:r>
        <w:rPr>
          <w:rStyle w:val="slitttl1"/>
          <w:rFonts w:eastAsia="Times New Roman"/>
        </w:rPr>
        <w:t>d)</w:t>
      </w:r>
      <w:r>
        <w:rPr>
          <w:rStyle w:val="slitbdy"/>
          <w:rFonts w:eastAsia="Times New Roman"/>
        </w:rPr>
        <w:t>pe durata concediului de maternitate;</w:t>
      </w:r>
    </w:p>
    <w:p w14:paraId="29CD2D8A" w14:textId="77777777" w:rsidR="00000000" w:rsidRDefault="00ED5BE7">
      <w:pPr>
        <w:autoSpaceDE/>
        <w:autoSpaceDN/>
        <w:jc w:val="both"/>
        <w:divId w:val="883567733"/>
        <w:rPr>
          <w:rFonts w:eastAsia="Times New Roman"/>
          <w:color w:val="000000"/>
          <w:sz w:val="20"/>
          <w:szCs w:val="20"/>
          <w:shd w:val="clear" w:color="auto" w:fill="FFFFFF"/>
        </w:rPr>
      </w:pPr>
      <w:r>
        <w:rPr>
          <w:rStyle w:val="slitttl1"/>
          <w:rFonts w:eastAsia="Times New Roman"/>
        </w:rPr>
        <w:t>e)</w:t>
      </w:r>
      <w:r>
        <w:rPr>
          <w:rStyle w:val="slitbdy"/>
          <w:rFonts w:eastAsia="Times New Roman"/>
        </w:rPr>
        <w:t>pe durata concediului pentru creşterea copilului în vârstă de până la 2 ani sau, în cazul copilului cu handicap, până la împlinirea vârstei de 3 ani;</w:t>
      </w:r>
    </w:p>
    <w:p w14:paraId="3F58C77F" w14:textId="77777777" w:rsidR="00000000" w:rsidRDefault="00ED5BE7">
      <w:pPr>
        <w:autoSpaceDE/>
        <w:autoSpaceDN/>
        <w:jc w:val="both"/>
        <w:divId w:val="193273003"/>
        <w:rPr>
          <w:rFonts w:eastAsia="Times New Roman"/>
          <w:color w:val="000000"/>
          <w:sz w:val="20"/>
          <w:szCs w:val="20"/>
          <w:shd w:val="clear" w:color="auto" w:fill="FFFFFF"/>
        </w:rPr>
      </w:pPr>
      <w:r>
        <w:rPr>
          <w:rStyle w:val="slitttl1"/>
          <w:rFonts w:eastAsia="Times New Roman"/>
        </w:rPr>
        <w:t>f)</w:t>
      </w:r>
      <w:r>
        <w:rPr>
          <w:rStyle w:val="slitbdy"/>
          <w:rFonts w:eastAsia="Times New Roman"/>
        </w:rPr>
        <w:t>pe durata concediului pentru îngrijirea copilului bolnav în vârstă de până la 7 ani sau, în cazul copilului cu handicap, pentru afecţiuni intercurente, până la împlinirea vârstei de 18 ani;</w:t>
      </w:r>
    </w:p>
    <w:p w14:paraId="4BEA2E19" w14:textId="77777777" w:rsidR="00000000" w:rsidRDefault="00ED5BE7">
      <w:pPr>
        <w:autoSpaceDE/>
        <w:autoSpaceDN/>
        <w:jc w:val="both"/>
        <w:divId w:val="1604268201"/>
        <w:rPr>
          <w:rStyle w:val="slitbdy"/>
          <w:color w:val="0000FF"/>
        </w:rPr>
      </w:pPr>
      <w:r>
        <w:rPr>
          <w:rStyle w:val="slitttl1"/>
          <w:rFonts w:eastAsia="Times New Roman"/>
        </w:rPr>
        <w:t>g)</w:t>
      </w:r>
      <w:r>
        <w:rPr>
          <w:rStyle w:val="slitbdy"/>
          <w:rFonts w:eastAsia="Times New Roman"/>
          <w:color w:val="0000FF"/>
        </w:rPr>
        <w:t>încetat efecte juridice;</w:t>
      </w:r>
    </w:p>
    <w:p w14:paraId="71F7628D" w14:textId="77777777" w:rsidR="00000000" w:rsidRDefault="00ED5BE7">
      <w:pPr>
        <w:pStyle w:val="sntattl"/>
        <w:jc w:val="both"/>
        <w:divId w:val="1414013276"/>
      </w:pPr>
      <w:r>
        <w:rPr>
          <w:shd w:val="clear" w:color="auto" w:fill="FFFFFF"/>
        </w:rPr>
        <w:t xml:space="preserve">Notă </w:t>
      </w:r>
    </w:p>
    <w:p w14:paraId="3A8CA386" w14:textId="77777777" w:rsidR="00000000" w:rsidRDefault="00ED5BE7">
      <w:pPr>
        <w:autoSpaceDE/>
        <w:autoSpaceDN/>
        <w:jc w:val="both"/>
        <w:divId w:val="1460298836"/>
        <w:rPr>
          <w:rFonts w:eastAsia="Times New Roman"/>
          <w:color w:val="000000"/>
          <w:sz w:val="17"/>
          <w:szCs w:val="17"/>
          <w:shd w:val="clear" w:color="auto" w:fill="FFFFFF"/>
        </w:rPr>
      </w:pPr>
      <w:r>
        <w:rPr>
          <w:rFonts w:eastAsia="Times New Roman"/>
          <w:color w:val="000000"/>
          <w:sz w:val="17"/>
          <w:szCs w:val="17"/>
          <w:shd w:val="clear" w:color="auto" w:fill="FFFFFF"/>
        </w:rPr>
        <w:t xml:space="preserve">Prin </w:t>
      </w:r>
      <w:r>
        <w:rPr>
          <w:rFonts w:eastAsia="Times New Roman"/>
          <w:color w:val="0000FF"/>
          <w:sz w:val="20"/>
          <w:szCs w:val="20"/>
          <w:u w:val="single"/>
          <w:shd w:val="clear" w:color="auto" w:fill="FFFFFF"/>
        </w:rPr>
        <w:t>DECIZIA CURŢII CONSTITUŢIO</w:t>
      </w:r>
      <w:r>
        <w:rPr>
          <w:rFonts w:eastAsia="Times New Roman"/>
          <w:color w:val="0000FF"/>
          <w:sz w:val="20"/>
          <w:szCs w:val="20"/>
          <w:u w:val="single"/>
          <w:shd w:val="clear" w:color="auto" w:fill="FFFFFF"/>
        </w:rPr>
        <w:t>NALE nr. 814 din 24 noiembrie 2015</w:t>
      </w:r>
      <w:r>
        <w:rPr>
          <w:rFonts w:eastAsia="Times New Roman"/>
          <w:color w:val="000000"/>
          <w:sz w:val="17"/>
          <w:szCs w:val="17"/>
          <w:shd w:val="clear" w:color="auto" w:fill="FFFFFF"/>
        </w:rPr>
        <w:t xml:space="preserve">, publicată în MONITORUL OFICIAL nr. 950 din 22 decembrie 2015, s-a admis excepţia de neconstituţionalitate a prevederilor </w:t>
      </w:r>
      <w:r>
        <w:rPr>
          <w:rFonts w:eastAsia="Times New Roman"/>
          <w:color w:val="0000FF"/>
          <w:sz w:val="20"/>
          <w:szCs w:val="20"/>
          <w:u w:val="single"/>
          <w:shd w:val="clear" w:color="auto" w:fill="FFFFFF"/>
        </w:rPr>
        <w:t>art. 60 alin. (1) lit. g) din Legea nr. 53/2003</w:t>
      </w:r>
      <w:r>
        <w:rPr>
          <w:rFonts w:eastAsia="Times New Roman"/>
          <w:color w:val="000000"/>
          <w:sz w:val="17"/>
          <w:szCs w:val="17"/>
          <w:shd w:val="clear" w:color="auto" w:fill="FFFFFF"/>
        </w:rPr>
        <w:t xml:space="preserve"> - Codul muncii, constatându-se că acestea sunt neco</w:t>
      </w:r>
      <w:r>
        <w:rPr>
          <w:rFonts w:eastAsia="Times New Roman"/>
          <w:color w:val="000000"/>
          <w:sz w:val="17"/>
          <w:szCs w:val="17"/>
          <w:shd w:val="clear" w:color="auto" w:fill="FFFFFF"/>
        </w:rPr>
        <w:t>nstituţionale.</w:t>
      </w:r>
    </w:p>
    <w:p w14:paraId="406A1F86" w14:textId="77777777" w:rsidR="00000000" w:rsidRDefault="00ED5BE7">
      <w:pPr>
        <w:autoSpaceDE/>
        <w:autoSpaceDN/>
        <w:jc w:val="both"/>
        <w:divId w:val="12922316"/>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art. 147 alin. (1) din CONSTITUŢIA ROMÂNIEI republicată</w:t>
      </w:r>
      <w:r>
        <w:rPr>
          <w:rFonts w:eastAsia="Times New Roman"/>
          <w:color w:val="000000"/>
          <w:sz w:val="17"/>
          <w:szCs w:val="17"/>
          <w:shd w:val="clear" w:color="auto" w:fill="FFFFFF"/>
        </w:rPr>
        <w:t xml:space="preserve"> în MONITORUL OFICIAL nr. 767 din 31 octombrie 2003 dispoziţiile din legile şi ordonanţele în vigoare, precum şi cele din regulamente, constatate ca fiind neconstituţionale, îşi </w:t>
      </w:r>
      <w:r>
        <w:rPr>
          <w:rFonts w:eastAsia="Times New Roman"/>
          <w:color w:val="000000"/>
          <w:sz w:val="17"/>
          <w:szCs w:val="17"/>
          <w:shd w:val="clear" w:color="auto" w:fill="FFFFFF"/>
        </w:rPr>
        <w:t>încetează efectele juridice la 45 de zile de la publicarea deciziei Curţii Constituţionale dacă, în acest interval, Parlamentul sau Guvernul, după caz, nu pun de acord prevederile neconstituţionale cu dispoziţiile Constituţiei. Pe durata acestui termen, di</w:t>
      </w:r>
      <w:r>
        <w:rPr>
          <w:rFonts w:eastAsia="Times New Roman"/>
          <w:color w:val="000000"/>
          <w:sz w:val="17"/>
          <w:szCs w:val="17"/>
          <w:shd w:val="clear" w:color="auto" w:fill="FFFFFF"/>
        </w:rPr>
        <w:t>spoziţiile constatate ca fiind neconstituţionale sunt suspendate de drept.</w:t>
      </w:r>
    </w:p>
    <w:p w14:paraId="42483B56" w14:textId="77777777" w:rsidR="00000000" w:rsidRDefault="00ED5BE7">
      <w:pPr>
        <w:autoSpaceDE/>
        <w:autoSpaceDN/>
        <w:jc w:val="both"/>
        <w:divId w:val="291331394"/>
        <w:rPr>
          <w:rFonts w:eastAsia="Times New Roman"/>
          <w:color w:val="000000"/>
          <w:sz w:val="17"/>
          <w:szCs w:val="17"/>
          <w:shd w:val="clear" w:color="auto" w:fill="FFFFFF"/>
        </w:rPr>
      </w:pPr>
      <w:r>
        <w:rPr>
          <w:rFonts w:eastAsia="Times New Roman"/>
          <w:color w:val="000000"/>
          <w:sz w:val="17"/>
          <w:szCs w:val="17"/>
          <w:shd w:val="clear" w:color="auto" w:fill="FFFFFF"/>
        </w:rPr>
        <w:t xml:space="preserve">Prin urmare, începând cu data de 6 februarie 2016, prevederile </w:t>
      </w:r>
      <w:r>
        <w:rPr>
          <w:rFonts w:eastAsia="Times New Roman"/>
          <w:color w:val="0000FF"/>
          <w:sz w:val="20"/>
          <w:szCs w:val="20"/>
          <w:u w:val="single"/>
          <w:shd w:val="clear" w:color="auto" w:fill="FFFFFF"/>
        </w:rPr>
        <w:t>art. 60 alin. (1) lit. g) din Legea nr. 53/2003</w:t>
      </w:r>
      <w:r>
        <w:rPr>
          <w:rFonts w:eastAsia="Times New Roman"/>
          <w:color w:val="000000"/>
          <w:sz w:val="17"/>
          <w:szCs w:val="17"/>
          <w:shd w:val="clear" w:color="auto" w:fill="FFFFFF"/>
        </w:rPr>
        <w:t xml:space="preserve"> - Codul muncii îşi încetează efectele juridice, legiuitorul neinterven</w:t>
      </w:r>
      <w:r>
        <w:rPr>
          <w:rFonts w:eastAsia="Times New Roman"/>
          <w:color w:val="000000"/>
          <w:sz w:val="17"/>
          <w:szCs w:val="17"/>
          <w:shd w:val="clear" w:color="auto" w:fill="FFFFFF"/>
        </w:rPr>
        <w:t>ind pentru modificarea prevederilor atacate.</w:t>
      </w:r>
    </w:p>
    <w:p w14:paraId="68191C0B" w14:textId="77777777" w:rsidR="00000000" w:rsidRDefault="00ED5BE7">
      <w:pPr>
        <w:autoSpaceDE/>
        <w:autoSpaceDN/>
        <w:jc w:val="both"/>
        <w:divId w:val="1685521577"/>
        <w:rPr>
          <w:rFonts w:eastAsia="Times New Roman"/>
          <w:color w:val="000000"/>
          <w:sz w:val="20"/>
          <w:szCs w:val="20"/>
          <w:shd w:val="clear" w:color="auto" w:fill="FFFFFF"/>
        </w:rPr>
      </w:pPr>
      <w:r>
        <w:rPr>
          <w:rStyle w:val="slitttl1"/>
          <w:rFonts w:eastAsia="Times New Roman"/>
        </w:rPr>
        <w:lastRenderedPageBreak/>
        <w:t>h)</w:t>
      </w:r>
      <w:r>
        <w:rPr>
          <w:rStyle w:val="slitbdy"/>
          <w:rFonts w:eastAsia="Times New Roman"/>
        </w:rPr>
        <w:t>pe durata efectuării concediului de odihnă.</w:t>
      </w:r>
    </w:p>
    <w:p w14:paraId="2655CEFA" w14:textId="77777777" w:rsidR="00000000" w:rsidRDefault="00ED5BE7">
      <w:pPr>
        <w:autoSpaceDE/>
        <w:autoSpaceDN/>
        <w:jc w:val="both"/>
        <w:divId w:val="1624341076"/>
        <w:rPr>
          <w:rStyle w:val="slitbdy"/>
          <w:color w:val="0000FF"/>
        </w:rPr>
      </w:pPr>
      <w:r>
        <w:rPr>
          <w:rStyle w:val="slitttl1"/>
          <w:rFonts w:eastAsia="Times New Roman"/>
        </w:rPr>
        <w:t>i)</w:t>
      </w:r>
      <w:r>
        <w:rPr>
          <w:rStyle w:val="slitbdy"/>
          <w:rFonts w:eastAsia="Times New Roman"/>
          <w:color w:val="0000FF"/>
        </w:rPr>
        <w:t xml:space="preserve">pe durata efectuării concediului paternal şi a concediului de îngrijitor sau pe durata absentării de la locul de muncă în condiţiile reglementate la </w:t>
      </w:r>
      <w:r>
        <w:rPr>
          <w:rStyle w:val="slgi1"/>
          <w:rFonts w:eastAsia="Times New Roman"/>
        </w:rPr>
        <w:t>art. 152^2</w:t>
      </w:r>
      <w:r>
        <w:rPr>
          <w:rStyle w:val="slitbdy"/>
          <w:rFonts w:eastAsia="Times New Roman"/>
          <w:color w:val="0000FF"/>
        </w:rPr>
        <w:t>.</w:t>
      </w:r>
    </w:p>
    <w:p w14:paraId="44F225C3" w14:textId="77777777" w:rsidR="00000000" w:rsidRDefault="00ED5BE7">
      <w:pPr>
        <w:pStyle w:val="NormalWeb"/>
        <w:spacing w:before="0" w:after="0"/>
        <w:jc w:val="both"/>
        <w:divId w:val="1624341076"/>
      </w:pPr>
      <w:r>
        <w:rPr>
          <w:rFonts w:ascii="Verdana" w:hAnsi="Verdana"/>
          <w:color w:val="0000FF"/>
          <w:sz w:val="20"/>
          <w:szCs w:val="20"/>
          <w:shd w:val="clear" w:color="auto" w:fill="FFFFFF"/>
        </w:rPr>
        <w:t xml:space="preserve">La data de 22-10-2022 Alineatul (1) din </w:t>
      </w:r>
      <w:r>
        <w:rPr>
          <w:rFonts w:ascii="Verdana" w:hAnsi="Verdana"/>
          <w:color w:val="0000FF"/>
          <w:sz w:val="20"/>
          <w:szCs w:val="20"/>
          <w:shd w:val="clear" w:color="auto" w:fill="FFFFFF"/>
        </w:rPr>
        <w:t xml:space="preserve">Articolul 60 , Sectiunea a 2-a , Capitolul V , Titlul II a fost completat de </w:t>
      </w:r>
      <w:r>
        <w:rPr>
          <w:rFonts w:ascii="Verdana" w:hAnsi="Verdana"/>
          <w:color w:val="0000FF"/>
          <w:sz w:val="20"/>
          <w:szCs w:val="20"/>
          <w:u w:val="single"/>
          <w:shd w:val="clear" w:color="auto" w:fill="FFFFFF"/>
        </w:rPr>
        <w:t>Punctul 18, Articolul I din LEGEA nr. 283 din 17 octombrie 2022, publicată în MONITORUL OFICIAL nr. 1013 din 19 octombrie 2022</w:t>
      </w:r>
    </w:p>
    <w:p w14:paraId="189F749F" w14:textId="77777777" w:rsidR="00000000" w:rsidRDefault="00ED5BE7">
      <w:pPr>
        <w:autoSpaceDE/>
        <w:autoSpaceDN/>
        <w:jc w:val="both"/>
        <w:divId w:val="141736286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Prevederile </w:t>
      </w:r>
      <w:r>
        <w:rPr>
          <w:rStyle w:val="slgi1"/>
          <w:rFonts w:eastAsia="Times New Roman"/>
        </w:rPr>
        <w:t>alin. (1)</w:t>
      </w:r>
      <w:r>
        <w:rPr>
          <w:rStyle w:val="salnbdy"/>
          <w:rFonts w:eastAsia="Times New Roman"/>
        </w:rPr>
        <w:t xml:space="preserve"> nu se aplică în cazul conce</w:t>
      </w:r>
      <w:r>
        <w:rPr>
          <w:rStyle w:val="salnbdy"/>
          <w:rFonts w:eastAsia="Times New Roman"/>
        </w:rPr>
        <w:t>dierii pentru motive ce intervin ca urmare a reorganizării judiciare, a falimentului sau a dizolvării angajatorului, în condiţiile legii.</w:t>
      </w:r>
    </w:p>
    <w:p w14:paraId="3849B5E1" w14:textId="77777777" w:rsidR="00000000" w:rsidRDefault="00ED5BE7">
      <w:pPr>
        <w:pStyle w:val="ssecttl"/>
        <w:divId w:val="900944006"/>
        <w:rPr>
          <w:shd w:val="clear" w:color="auto" w:fill="FFFFFF"/>
        </w:rPr>
      </w:pPr>
      <w:r>
        <w:rPr>
          <w:shd w:val="clear" w:color="auto" w:fill="FFFFFF"/>
        </w:rPr>
        <w:t>Secţiunea a 3-a</w:t>
      </w:r>
    </w:p>
    <w:p w14:paraId="7ED34277" w14:textId="77777777" w:rsidR="00000000" w:rsidRDefault="00ED5BE7">
      <w:pPr>
        <w:pStyle w:val="ssecden"/>
        <w:divId w:val="900944006"/>
        <w:rPr>
          <w:shd w:val="clear" w:color="auto" w:fill="FFFFFF"/>
        </w:rPr>
      </w:pPr>
      <w:r>
        <w:rPr>
          <w:shd w:val="clear" w:color="auto" w:fill="FFFFFF"/>
        </w:rPr>
        <w:t>Concedierea pentru motive care ţin de persoana salariatului</w:t>
      </w:r>
    </w:p>
    <w:p w14:paraId="09A9C53F" w14:textId="77777777" w:rsidR="00000000" w:rsidRDefault="00ED5BE7">
      <w:pPr>
        <w:pStyle w:val="sartttl"/>
        <w:jc w:val="both"/>
        <w:divId w:val="476845482"/>
        <w:rPr>
          <w:shd w:val="clear" w:color="auto" w:fill="FFFFFF"/>
        </w:rPr>
      </w:pPr>
      <w:r>
        <w:rPr>
          <w:shd w:val="clear" w:color="auto" w:fill="FFFFFF"/>
        </w:rPr>
        <w:t>Articolul 61</w:t>
      </w:r>
    </w:p>
    <w:p w14:paraId="5100B8A9" w14:textId="77777777" w:rsidR="00000000" w:rsidRDefault="00ED5BE7">
      <w:pPr>
        <w:pStyle w:val="sartden"/>
        <w:ind w:left="225"/>
        <w:jc w:val="both"/>
        <w:divId w:val="476845482"/>
        <w:rPr>
          <w:rStyle w:val="spar3"/>
          <w:b w:val="0"/>
          <w:bCs w:val="0"/>
        </w:rPr>
      </w:pPr>
      <w:r>
        <w:rPr>
          <w:rStyle w:val="spar3"/>
          <w:b w:val="0"/>
          <w:bCs w:val="0"/>
        </w:rPr>
        <w:t>Angajatorul poate dispune con</w:t>
      </w:r>
      <w:r>
        <w:rPr>
          <w:rStyle w:val="spar3"/>
          <w:b w:val="0"/>
          <w:bCs w:val="0"/>
        </w:rPr>
        <w:t>cedierea pentru motive care ţin de persoana salariatului în următoarele situaţii:</w:t>
      </w:r>
    </w:p>
    <w:p w14:paraId="23B8FCC5" w14:textId="77777777" w:rsidR="00000000" w:rsidRDefault="00ED5BE7">
      <w:pPr>
        <w:autoSpaceDE/>
        <w:autoSpaceDN/>
        <w:ind w:left="225"/>
        <w:jc w:val="both"/>
        <w:divId w:val="1536119890"/>
        <w:rPr>
          <w:rFonts w:eastAsia="Times New Roman"/>
        </w:rPr>
      </w:pPr>
      <w:r>
        <w:rPr>
          <w:rStyle w:val="slitttl1"/>
          <w:rFonts w:eastAsia="Times New Roman"/>
        </w:rPr>
        <w:t>a)</w:t>
      </w:r>
      <w:r>
        <w:rPr>
          <w:rStyle w:val="slitbdy"/>
          <w:rFonts w:eastAsia="Times New Roman"/>
        </w:rPr>
        <w:t>în cazul în care salariatul a săvârşit o abatere gravă sau abateri repetate de la regulile de disciplină a muncii ori de la cele stabilite prin contractul individual de mun</w:t>
      </w:r>
      <w:r>
        <w:rPr>
          <w:rStyle w:val="slitbdy"/>
          <w:rFonts w:eastAsia="Times New Roman"/>
        </w:rPr>
        <w:t>că, contractul colectiv de muncă aplicabil sau regulamentul intern, ca sancţiune disciplinară;</w:t>
      </w:r>
    </w:p>
    <w:p w14:paraId="0AC5CF16" w14:textId="77777777" w:rsidR="00000000" w:rsidRDefault="00ED5BE7">
      <w:pPr>
        <w:autoSpaceDE/>
        <w:autoSpaceDN/>
        <w:ind w:left="225"/>
        <w:jc w:val="both"/>
        <w:divId w:val="1890918570"/>
        <w:rPr>
          <w:rStyle w:val="slitbdy"/>
          <w:color w:val="0000FF"/>
        </w:rPr>
      </w:pPr>
      <w:r>
        <w:rPr>
          <w:rStyle w:val="slitttl1"/>
          <w:rFonts w:eastAsia="Times New Roman"/>
        </w:rPr>
        <w:t>b)</w:t>
      </w:r>
      <w:r>
        <w:rPr>
          <w:rStyle w:val="slitbdy"/>
          <w:rFonts w:eastAsia="Times New Roman"/>
          <w:color w:val="0000FF"/>
        </w:rPr>
        <w:t xml:space="preserve">în cazul în care salariatul este arestat preventiv sau arestat la domiciliu pentru o perioadă mai mare de 30 de zile, în condiţiile </w:t>
      </w:r>
      <w:r>
        <w:rPr>
          <w:rStyle w:val="slitbdy"/>
          <w:rFonts w:eastAsia="Times New Roman"/>
          <w:color w:val="0000FF"/>
          <w:u w:val="single"/>
        </w:rPr>
        <w:t>Codului de procedură penală</w:t>
      </w:r>
      <w:r>
        <w:rPr>
          <w:rStyle w:val="slitbdy"/>
          <w:rFonts w:eastAsia="Times New Roman"/>
          <w:color w:val="0000FF"/>
        </w:rPr>
        <w:t>;</w:t>
      </w:r>
    </w:p>
    <w:p w14:paraId="61A63756" w14:textId="77777777" w:rsidR="00000000" w:rsidRDefault="00ED5BE7">
      <w:pPr>
        <w:pStyle w:val="NormalWeb"/>
        <w:spacing w:before="0" w:after="0"/>
        <w:ind w:left="225"/>
        <w:jc w:val="both"/>
        <w:divId w:val="1890918570"/>
        <w:rPr>
          <w:color w:val="000000"/>
        </w:rPr>
      </w:pPr>
      <w:r>
        <w:rPr>
          <w:rFonts w:ascii="Verdana" w:hAnsi="Verdana"/>
          <w:color w:val="000000"/>
          <w:sz w:val="20"/>
          <w:szCs w:val="20"/>
          <w:shd w:val="clear" w:color="auto" w:fill="FFFFFF"/>
        </w:rPr>
        <w:t xml:space="preserve">La data de 01-02-2014 Lit. b) a art. 61 a fost modificată de </w:t>
      </w:r>
      <w:r>
        <w:rPr>
          <w:rFonts w:ascii="Verdana" w:hAnsi="Verdana"/>
          <w:color w:val="0000FF"/>
          <w:sz w:val="20"/>
          <w:szCs w:val="20"/>
          <w:u w:val="single"/>
          <w:shd w:val="clear" w:color="auto" w:fill="FFFFFF"/>
        </w:rPr>
        <w:t>pct. 2 al art. 61 din LEGEA nr. 255 din 19 iulie 2013 publicată în MONITORUL OFICIAL nr. 515 din 14 august 2013.</w:t>
      </w:r>
    </w:p>
    <w:p w14:paraId="40A5CEDC" w14:textId="77777777" w:rsidR="00000000" w:rsidRDefault="00ED5BE7">
      <w:pPr>
        <w:autoSpaceDE/>
        <w:autoSpaceDN/>
        <w:ind w:left="225"/>
        <w:jc w:val="both"/>
        <w:divId w:val="667250470"/>
        <w:rPr>
          <w:rFonts w:eastAsia="Times New Roman"/>
          <w:color w:val="000000"/>
          <w:sz w:val="20"/>
          <w:szCs w:val="20"/>
          <w:shd w:val="clear" w:color="auto" w:fill="FFFFFF"/>
        </w:rPr>
      </w:pPr>
      <w:r>
        <w:rPr>
          <w:rStyle w:val="slitttl1"/>
          <w:rFonts w:eastAsia="Times New Roman"/>
        </w:rPr>
        <w:t>c)</w:t>
      </w:r>
      <w:r>
        <w:rPr>
          <w:rStyle w:val="slitbdy"/>
          <w:rFonts w:eastAsia="Times New Roman"/>
        </w:rPr>
        <w:t>în cazul în care, prin decizie a organelor competente de expertiză medicală, s</w:t>
      </w:r>
      <w:r>
        <w:rPr>
          <w:rStyle w:val="slitbdy"/>
          <w:rFonts w:eastAsia="Times New Roman"/>
        </w:rPr>
        <w:t>e constată inaptitudinea fizică şi/sau psihică a salariatului, fapt ce nu permite acestuia să îşi îndeplinească atribuţiile corespunzătoare locului de muncă ocupat;</w:t>
      </w:r>
    </w:p>
    <w:p w14:paraId="33FDA7FD" w14:textId="77777777" w:rsidR="00000000" w:rsidRDefault="00ED5BE7">
      <w:pPr>
        <w:autoSpaceDE/>
        <w:autoSpaceDN/>
        <w:ind w:left="225"/>
        <w:jc w:val="both"/>
        <w:divId w:val="944114870"/>
        <w:rPr>
          <w:rFonts w:eastAsia="Times New Roman"/>
          <w:color w:val="000000"/>
          <w:sz w:val="20"/>
          <w:szCs w:val="20"/>
          <w:shd w:val="clear" w:color="auto" w:fill="FFFFFF"/>
        </w:rPr>
      </w:pPr>
      <w:r>
        <w:rPr>
          <w:rStyle w:val="slitttl1"/>
          <w:rFonts w:eastAsia="Times New Roman"/>
        </w:rPr>
        <w:t>d)</w:t>
      </w:r>
      <w:r>
        <w:rPr>
          <w:rStyle w:val="slitbdy"/>
          <w:rFonts w:eastAsia="Times New Roman"/>
        </w:rPr>
        <w:t>în cazul în care salariatul nu corespunde profesional locului de muncă în care este încad</w:t>
      </w:r>
      <w:r>
        <w:rPr>
          <w:rStyle w:val="slitbdy"/>
          <w:rFonts w:eastAsia="Times New Roman"/>
        </w:rPr>
        <w:t>rat.</w:t>
      </w:r>
    </w:p>
    <w:p w14:paraId="25225520" w14:textId="77777777" w:rsidR="00000000" w:rsidRDefault="00ED5BE7">
      <w:pPr>
        <w:pStyle w:val="sartttl"/>
        <w:jc w:val="both"/>
        <w:divId w:val="704602091"/>
        <w:rPr>
          <w:shd w:val="clear" w:color="auto" w:fill="FFFFFF"/>
        </w:rPr>
      </w:pPr>
      <w:r>
        <w:rPr>
          <w:shd w:val="clear" w:color="auto" w:fill="FFFFFF"/>
        </w:rPr>
        <w:t>Articolul 62</w:t>
      </w:r>
    </w:p>
    <w:p w14:paraId="312879A7" w14:textId="77777777" w:rsidR="00000000" w:rsidRDefault="00ED5BE7">
      <w:pPr>
        <w:autoSpaceDE/>
        <w:autoSpaceDN/>
        <w:jc w:val="both"/>
        <w:divId w:val="48112360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În cazul în care concedierea intervine pentru unul dintre motivele prevăzute la </w:t>
      </w:r>
      <w:r>
        <w:rPr>
          <w:rStyle w:val="slgi1"/>
          <w:rFonts w:eastAsia="Times New Roman"/>
        </w:rPr>
        <w:t>art. 61 lit. b)-d)</w:t>
      </w:r>
      <w:r>
        <w:rPr>
          <w:rStyle w:val="salnbdy"/>
          <w:rFonts w:eastAsia="Times New Roman"/>
        </w:rPr>
        <w:t>, angajatorul are obligaţia de a emite decizia de concediere în termen de 30 de zile calendaristice de la data constatării cauzei concedi</w:t>
      </w:r>
      <w:r>
        <w:rPr>
          <w:rStyle w:val="salnbdy"/>
          <w:rFonts w:eastAsia="Times New Roman"/>
        </w:rPr>
        <w:t>erii.</w:t>
      </w:r>
    </w:p>
    <w:p w14:paraId="78CFCB04" w14:textId="77777777" w:rsidR="00000000" w:rsidRDefault="00ED5BE7">
      <w:pPr>
        <w:autoSpaceDE/>
        <w:autoSpaceDN/>
        <w:jc w:val="both"/>
        <w:divId w:val="168304342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În cazul în care concedierea intervine pentru motivul prevăzut la </w:t>
      </w:r>
      <w:r>
        <w:rPr>
          <w:rStyle w:val="slgi1"/>
          <w:rFonts w:eastAsia="Times New Roman"/>
        </w:rPr>
        <w:t>art. 61 lit. a)</w:t>
      </w:r>
      <w:r>
        <w:rPr>
          <w:rStyle w:val="salnbdy"/>
          <w:rFonts w:eastAsia="Times New Roman"/>
        </w:rPr>
        <w:t xml:space="preserve">, angajatorul poate emite decizia de concediere numai cu respectarea dispoziţiilor </w:t>
      </w:r>
      <w:r>
        <w:rPr>
          <w:rStyle w:val="slgi1"/>
          <w:rFonts w:eastAsia="Times New Roman"/>
        </w:rPr>
        <w:t>art. 247-252</w:t>
      </w:r>
      <w:r>
        <w:rPr>
          <w:rStyle w:val="salnbdy"/>
          <w:rFonts w:eastAsia="Times New Roman"/>
        </w:rPr>
        <w:t>.</w:t>
      </w:r>
    </w:p>
    <w:p w14:paraId="56AC4001" w14:textId="77777777" w:rsidR="00000000" w:rsidRDefault="00ED5BE7">
      <w:pPr>
        <w:autoSpaceDE/>
        <w:autoSpaceDN/>
        <w:jc w:val="both"/>
        <w:divId w:val="1601259451"/>
        <w:rPr>
          <w:rFonts w:eastAsia="Times New Roman"/>
          <w:color w:val="000000"/>
          <w:sz w:val="20"/>
          <w:szCs w:val="20"/>
          <w:shd w:val="clear" w:color="auto" w:fill="FFFFFF"/>
        </w:rPr>
      </w:pPr>
      <w:r>
        <w:rPr>
          <w:rStyle w:val="salnttl1"/>
          <w:rFonts w:eastAsia="Times New Roman"/>
        </w:rPr>
        <w:t>(3)</w:t>
      </w:r>
      <w:r>
        <w:rPr>
          <w:rStyle w:val="salnbdy"/>
          <w:rFonts w:eastAsia="Times New Roman"/>
        </w:rPr>
        <w:t>Decizia se emite în scris şi, sub sancţiunea nulităţii absolute, t</w:t>
      </w:r>
      <w:r>
        <w:rPr>
          <w:rStyle w:val="salnbdy"/>
          <w:rFonts w:eastAsia="Times New Roman"/>
        </w:rPr>
        <w:t>rebuie să fie motivată în fapt şi în drept şi să cuprindă precizări cu privire la termenul în care poate fi contestată şi la instanţa judecătorească la care se contestă.</w:t>
      </w:r>
    </w:p>
    <w:p w14:paraId="29204167" w14:textId="77777777" w:rsidR="00000000" w:rsidRDefault="00ED5BE7">
      <w:pPr>
        <w:autoSpaceDE/>
        <w:autoSpaceDN/>
        <w:jc w:val="both"/>
        <w:divId w:val="1598366710"/>
        <w:rPr>
          <w:rStyle w:val="salnbdy"/>
          <w:color w:val="0000FF"/>
        </w:rPr>
      </w:pPr>
      <w:r>
        <w:rPr>
          <w:rStyle w:val="salnttl1"/>
          <w:rFonts w:eastAsia="Times New Roman"/>
        </w:rPr>
        <w:t>(4)</w:t>
      </w:r>
      <w:r>
        <w:rPr>
          <w:rStyle w:val="salnbdy"/>
          <w:rFonts w:eastAsia="Times New Roman"/>
          <w:color w:val="0000FF"/>
        </w:rPr>
        <w:t xml:space="preserve">Salariaţii care consideră că au fost concediaţi pentru exercitarea drepturilor prevăzute la </w:t>
      </w:r>
      <w:r>
        <w:rPr>
          <w:rStyle w:val="slgi1"/>
          <w:rFonts w:eastAsia="Times New Roman"/>
        </w:rPr>
        <w:t>art. 17 alin. (3)</w:t>
      </w:r>
      <w:r>
        <w:rPr>
          <w:rStyle w:val="salnbdy"/>
          <w:rFonts w:eastAsia="Times New Roman"/>
          <w:color w:val="0000FF"/>
        </w:rPr>
        <w:t xml:space="preserve">, </w:t>
      </w:r>
      <w:r>
        <w:rPr>
          <w:rStyle w:val="slgi1"/>
          <w:rFonts w:eastAsia="Times New Roman"/>
        </w:rPr>
        <w:t>art. 18 alin. (1)</w:t>
      </w:r>
      <w:r>
        <w:rPr>
          <w:rStyle w:val="salnbdy"/>
          <w:rFonts w:eastAsia="Times New Roman"/>
          <w:color w:val="0000FF"/>
        </w:rPr>
        <w:t xml:space="preserve">, </w:t>
      </w:r>
      <w:r>
        <w:rPr>
          <w:rStyle w:val="slgi1"/>
          <w:rFonts w:eastAsia="Times New Roman"/>
        </w:rPr>
        <w:t>art. 31</w:t>
      </w:r>
      <w:r>
        <w:rPr>
          <w:rStyle w:val="salnbdy"/>
          <w:rFonts w:eastAsia="Times New Roman"/>
          <w:color w:val="0000FF"/>
        </w:rPr>
        <w:t xml:space="preserve">, </w:t>
      </w:r>
      <w:r>
        <w:rPr>
          <w:rStyle w:val="slgi1"/>
          <w:rFonts w:eastAsia="Times New Roman"/>
        </w:rPr>
        <w:t>152^1</w:t>
      </w:r>
      <w:r>
        <w:rPr>
          <w:rStyle w:val="salnbdy"/>
          <w:rFonts w:eastAsia="Times New Roman"/>
          <w:color w:val="0000FF"/>
        </w:rPr>
        <w:t xml:space="preserve">, </w:t>
      </w:r>
      <w:r>
        <w:rPr>
          <w:rStyle w:val="slgi1"/>
          <w:rFonts w:eastAsia="Times New Roman"/>
        </w:rPr>
        <w:t>152^2</w:t>
      </w:r>
      <w:r>
        <w:rPr>
          <w:rStyle w:val="salnbdy"/>
          <w:rFonts w:eastAsia="Times New Roman"/>
          <w:color w:val="0000FF"/>
        </w:rPr>
        <w:t xml:space="preserve">, </w:t>
      </w:r>
      <w:r>
        <w:rPr>
          <w:rStyle w:val="slgi1"/>
          <w:rFonts w:eastAsia="Times New Roman"/>
        </w:rPr>
        <w:t>153^2</w:t>
      </w:r>
      <w:r>
        <w:rPr>
          <w:rStyle w:val="salnbdy"/>
          <w:rFonts w:eastAsia="Times New Roman"/>
          <w:color w:val="0000FF"/>
        </w:rPr>
        <w:t xml:space="preserve"> şi </w:t>
      </w:r>
      <w:r>
        <w:rPr>
          <w:rStyle w:val="slgi1"/>
          <w:rFonts w:eastAsia="Times New Roman"/>
        </w:rPr>
        <w:t>art. 194 alin. (2)</w:t>
      </w:r>
      <w:r>
        <w:rPr>
          <w:rStyle w:val="salnbdy"/>
          <w:rFonts w:eastAsia="Times New Roman"/>
          <w:color w:val="0000FF"/>
        </w:rPr>
        <w:t xml:space="preserve"> pot solicita angajatorului să prezinte, în scris, suplimentar faţă de preve</w:t>
      </w:r>
      <w:r>
        <w:rPr>
          <w:rStyle w:val="salnbdy"/>
          <w:rFonts w:eastAsia="Times New Roman"/>
          <w:color w:val="0000FF"/>
        </w:rPr>
        <w:t xml:space="preserve">derile </w:t>
      </w:r>
      <w:r>
        <w:rPr>
          <w:rStyle w:val="slgi1"/>
          <w:rFonts w:eastAsia="Times New Roman"/>
        </w:rPr>
        <w:t>alin. (3)</w:t>
      </w:r>
      <w:r>
        <w:rPr>
          <w:rStyle w:val="salnbdy"/>
          <w:rFonts w:eastAsia="Times New Roman"/>
          <w:color w:val="0000FF"/>
        </w:rPr>
        <w:t xml:space="preserve">, motivele pe care s-a fundamentat decizia privind concedierea. </w:t>
      </w:r>
    </w:p>
    <w:p w14:paraId="5579DA7E" w14:textId="77777777" w:rsidR="00000000" w:rsidRDefault="00ED5BE7">
      <w:pPr>
        <w:pStyle w:val="NormalWeb"/>
        <w:spacing w:before="0" w:after="0"/>
        <w:jc w:val="both"/>
        <w:divId w:val="1598366710"/>
      </w:pPr>
      <w:r>
        <w:rPr>
          <w:rFonts w:ascii="Verdana" w:hAnsi="Verdana"/>
          <w:color w:val="0000FF"/>
          <w:sz w:val="20"/>
          <w:szCs w:val="20"/>
          <w:shd w:val="clear" w:color="auto" w:fill="FFFFFF"/>
        </w:rPr>
        <w:t xml:space="preserve">La data de 22-10-2022 Articolul 62 din Sectiunea a 3-a , Capitolul V , Titlul II a fost completat de </w:t>
      </w:r>
      <w:r>
        <w:rPr>
          <w:rFonts w:ascii="Verdana" w:hAnsi="Verdana"/>
          <w:color w:val="0000FF"/>
          <w:sz w:val="20"/>
          <w:szCs w:val="20"/>
          <w:u w:val="single"/>
          <w:shd w:val="clear" w:color="auto" w:fill="FFFFFF"/>
        </w:rPr>
        <w:t>Punctul 19, Articolul I din LEGEA nr. 283 din 17 octombrie 2022, publicată</w:t>
      </w:r>
      <w:r>
        <w:rPr>
          <w:rFonts w:ascii="Verdana" w:hAnsi="Verdana"/>
          <w:color w:val="0000FF"/>
          <w:sz w:val="20"/>
          <w:szCs w:val="20"/>
          <w:u w:val="single"/>
          <w:shd w:val="clear" w:color="auto" w:fill="FFFFFF"/>
        </w:rPr>
        <w:t xml:space="preserve"> în MONITORUL OFICIAL nr. 1013 din 19 octombrie 2022</w:t>
      </w:r>
    </w:p>
    <w:p w14:paraId="3EBFF7F4" w14:textId="77777777" w:rsidR="00000000" w:rsidRDefault="00ED5BE7">
      <w:pPr>
        <w:autoSpaceDE/>
        <w:autoSpaceDN/>
        <w:jc w:val="both"/>
        <w:divId w:val="631449097"/>
        <w:rPr>
          <w:rStyle w:val="salnbdy"/>
          <w:rFonts w:eastAsia="Times New Roman"/>
          <w:color w:val="0000FF"/>
        </w:rPr>
      </w:pPr>
      <w:r>
        <w:rPr>
          <w:rStyle w:val="salnttl1"/>
          <w:rFonts w:eastAsia="Times New Roman"/>
        </w:rPr>
        <w:t>(5)</w:t>
      </w:r>
      <w:r>
        <w:rPr>
          <w:rStyle w:val="salnbdy"/>
          <w:rFonts w:eastAsia="Times New Roman"/>
          <w:color w:val="0000FF"/>
        </w:rPr>
        <w:t xml:space="preserve"> Prevederile </w:t>
      </w:r>
      <w:r>
        <w:rPr>
          <w:rStyle w:val="slgi1"/>
          <w:rFonts w:eastAsia="Times New Roman"/>
        </w:rPr>
        <w:t>alin. (4)</w:t>
      </w:r>
      <w:r>
        <w:rPr>
          <w:rStyle w:val="salnbdy"/>
          <w:rFonts w:eastAsia="Times New Roman"/>
          <w:color w:val="0000FF"/>
        </w:rPr>
        <w:t xml:space="preserve"> nu sunt aplicabile situaţiilor în care prin legi speciale se instituie proceduri prealabile prin care investigarea faptelor revine unei autorităţi sau unui organism competent.</w:t>
      </w:r>
    </w:p>
    <w:p w14:paraId="65981FDC" w14:textId="77777777" w:rsidR="00000000" w:rsidRDefault="00ED5BE7">
      <w:pPr>
        <w:pStyle w:val="NormalWeb"/>
        <w:spacing w:before="0" w:after="0"/>
        <w:jc w:val="both"/>
        <w:divId w:val="631449097"/>
      </w:pPr>
      <w:r>
        <w:rPr>
          <w:rFonts w:ascii="Verdana" w:hAnsi="Verdana"/>
          <w:color w:val="0000FF"/>
          <w:sz w:val="20"/>
          <w:szCs w:val="20"/>
          <w:shd w:val="clear" w:color="auto" w:fill="FFFFFF"/>
        </w:rPr>
        <w:t>L</w:t>
      </w:r>
      <w:r>
        <w:rPr>
          <w:rFonts w:ascii="Verdana" w:hAnsi="Verdana"/>
          <w:color w:val="0000FF"/>
          <w:sz w:val="20"/>
          <w:szCs w:val="20"/>
          <w:shd w:val="clear" w:color="auto" w:fill="FFFFFF"/>
        </w:rPr>
        <w:t xml:space="preserve">a data de 22-10-2022 Articolul 62 din Sectiunea a 3-a , Capitolul V , Titlul II a fost completat de </w:t>
      </w:r>
      <w:r>
        <w:rPr>
          <w:rFonts w:ascii="Verdana" w:hAnsi="Verdana"/>
          <w:color w:val="0000FF"/>
          <w:sz w:val="20"/>
          <w:szCs w:val="20"/>
          <w:u w:val="single"/>
          <w:shd w:val="clear" w:color="auto" w:fill="FFFFFF"/>
        </w:rPr>
        <w:t>Punctul 19, Articolul I din LEGEA nr. 283 din 17 octombrie 2022, publicată în MONITORUL OFICIAL nr. 1013 din 19 octombrie 2022</w:t>
      </w:r>
    </w:p>
    <w:p w14:paraId="180B1B0F" w14:textId="77777777" w:rsidR="00000000" w:rsidRDefault="00ED5BE7">
      <w:pPr>
        <w:pStyle w:val="sartttl"/>
        <w:jc w:val="both"/>
        <w:divId w:val="620957644"/>
        <w:rPr>
          <w:shd w:val="clear" w:color="auto" w:fill="FFFFFF"/>
        </w:rPr>
      </w:pPr>
      <w:r>
        <w:rPr>
          <w:shd w:val="clear" w:color="auto" w:fill="FFFFFF"/>
        </w:rPr>
        <w:t>Articolul 63</w:t>
      </w:r>
    </w:p>
    <w:p w14:paraId="7D19C3A5" w14:textId="77777777" w:rsidR="00000000" w:rsidRDefault="00ED5BE7">
      <w:pPr>
        <w:autoSpaceDE/>
        <w:autoSpaceDN/>
        <w:jc w:val="both"/>
        <w:divId w:val="1533301999"/>
        <w:rPr>
          <w:rFonts w:eastAsia="Times New Roman"/>
          <w:color w:val="000000"/>
          <w:sz w:val="20"/>
          <w:szCs w:val="20"/>
          <w:shd w:val="clear" w:color="auto" w:fill="FFFFFF"/>
        </w:rPr>
      </w:pPr>
      <w:r>
        <w:rPr>
          <w:rStyle w:val="salnttl1"/>
          <w:rFonts w:eastAsia="Times New Roman"/>
        </w:rPr>
        <w:lastRenderedPageBreak/>
        <w:t>(1)</w:t>
      </w:r>
      <w:r>
        <w:rPr>
          <w:rStyle w:val="salnbdy"/>
          <w:rFonts w:eastAsia="Times New Roman"/>
        </w:rPr>
        <w:t>Concedierea p</w:t>
      </w:r>
      <w:r>
        <w:rPr>
          <w:rStyle w:val="salnbdy"/>
          <w:rFonts w:eastAsia="Times New Roman"/>
        </w:rPr>
        <w:t>entru săvârşirea unei abateri grave sau a unor abateri repetate de la regulile de disciplină a muncii poate fi dispusă numai după îndeplinirea de către angajator a cercetării disciplinare prealabile şi în termenele stabilite de prezentul cod.</w:t>
      </w:r>
    </w:p>
    <w:p w14:paraId="60738FCB" w14:textId="77777777" w:rsidR="00000000" w:rsidRDefault="00ED5BE7">
      <w:pPr>
        <w:autoSpaceDE/>
        <w:autoSpaceDN/>
        <w:jc w:val="both"/>
        <w:divId w:val="9787462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Concedierea salariatului pentru motivul prevăzut la </w:t>
      </w:r>
      <w:r>
        <w:rPr>
          <w:rStyle w:val="slgi1"/>
          <w:rFonts w:eastAsia="Times New Roman"/>
        </w:rPr>
        <w:t>art. 61 lit. d)</w:t>
      </w:r>
      <w:r>
        <w:rPr>
          <w:rStyle w:val="salnbdy"/>
          <w:rFonts w:eastAsia="Times New Roman"/>
        </w:rPr>
        <w:t xml:space="preserve"> poate fi dispusă numai după evaluarea prealabilă a salariatului, conform procedurii de evaluare stabilite prin contractul colectiv de muncă aplicabil sau, în lipsa acestuia, prin regulamen</w:t>
      </w:r>
      <w:r>
        <w:rPr>
          <w:rStyle w:val="salnbdy"/>
          <w:rFonts w:eastAsia="Times New Roman"/>
        </w:rPr>
        <w:t>tul intern.</w:t>
      </w:r>
    </w:p>
    <w:p w14:paraId="4C604C84" w14:textId="77777777" w:rsidR="00000000" w:rsidRDefault="00ED5BE7">
      <w:pPr>
        <w:pStyle w:val="sartttl"/>
        <w:jc w:val="both"/>
        <w:divId w:val="365181504"/>
        <w:rPr>
          <w:shd w:val="clear" w:color="auto" w:fill="FFFFFF"/>
        </w:rPr>
      </w:pPr>
      <w:r>
        <w:rPr>
          <w:shd w:val="clear" w:color="auto" w:fill="FFFFFF"/>
        </w:rPr>
        <w:t>Articolul 64</w:t>
      </w:r>
    </w:p>
    <w:p w14:paraId="256441C4" w14:textId="77777777" w:rsidR="00000000" w:rsidRDefault="00ED5BE7">
      <w:pPr>
        <w:autoSpaceDE/>
        <w:autoSpaceDN/>
        <w:jc w:val="both"/>
        <w:divId w:val="1712283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În cazul în care concedierea se dispune pentru motivele prevăzute la </w:t>
      </w:r>
      <w:r>
        <w:rPr>
          <w:rStyle w:val="slgi1"/>
          <w:rFonts w:eastAsia="Times New Roman"/>
        </w:rPr>
        <w:t>art. 61 lit. c)</w:t>
      </w:r>
      <w:r>
        <w:rPr>
          <w:rStyle w:val="salnbdy"/>
          <w:rFonts w:eastAsia="Times New Roman"/>
        </w:rPr>
        <w:t xml:space="preserve"> şi </w:t>
      </w:r>
      <w:r>
        <w:rPr>
          <w:rStyle w:val="slgi1"/>
          <w:rFonts w:eastAsia="Times New Roman"/>
        </w:rPr>
        <w:t>d)</w:t>
      </w:r>
      <w:r>
        <w:rPr>
          <w:rStyle w:val="salnbdy"/>
          <w:rFonts w:eastAsia="Times New Roman"/>
        </w:rPr>
        <w:t xml:space="preserve">, precum şi în cazul în care contractul individual de muncă a încetat de drept în temeiul </w:t>
      </w:r>
      <w:r>
        <w:rPr>
          <w:rStyle w:val="slgi1"/>
          <w:rFonts w:eastAsia="Times New Roman"/>
        </w:rPr>
        <w:t>art. 56 alin. (1) lit. e)</w:t>
      </w:r>
      <w:r>
        <w:rPr>
          <w:rStyle w:val="salnbdy"/>
          <w:rFonts w:eastAsia="Times New Roman"/>
        </w:rPr>
        <w:t>, angajatorul are oblig</w:t>
      </w:r>
      <w:r>
        <w:rPr>
          <w:rStyle w:val="salnbdy"/>
          <w:rFonts w:eastAsia="Times New Roman"/>
        </w:rPr>
        <w:t>aţia de a-i propune salariatului alte locuri de muncă vacante în unitate, compatibile cu pregătirea profesională sau, după caz, cu capacitatea de muncă stabilită de medicul de medicină a muncii.</w:t>
      </w:r>
    </w:p>
    <w:p w14:paraId="123BBF91" w14:textId="77777777" w:rsidR="00000000" w:rsidRDefault="00ED5BE7">
      <w:pPr>
        <w:autoSpaceDE/>
        <w:autoSpaceDN/>
        <w:jc w:val="both"/>
        <w:divId w:val="723412179"/>
        <w:rPr>
          <w:rFonts w:eastAsia="Times New Roman"/>
          <w:color w:val="000000"/>
          <w:sz w:val="20"/>
          <w:szCs w:val="20"/>
          <w:shd w:val="clear" w:color="auto" w:fill="FFFFFF"/>
        </w:rPr>
      </w:pPr>
      <w:r>
        <w:rPr>
          <w:rStyle w:val="salnttl1"/>
          <w:rFonts w:eastAsia="Times New Roman"/>
        </w:rPr>
        <w:t>(2)</w:t>
      </w:r>
      <w:r>
        <w:rPr>
          <w:rStyle w:val="salnbdy"/>
          <w:rFonts w:eastAsia="Times New Roman"/>
        </w:rPr>
        <w:t>În situaţia în care angajatorul nu dispune de locuri de mu</w:t>
      </w:r>
      <w:r>
        <w:rPr>
          <w:rStyle w:val="salnbdy"/>
          <w:rFonts w:eastAsia="Times New Roman"/>
        </w:rPr>
        <w:t xml:space="preserve">ncă vacante potrivit </w:t>
      </w:r>
      <w:r>
        <w:rPr>
          <w:rStyle w:val="slgi1"/>
          <w:rFonts w:eastAsia="Times New Roman"/>
        </w:rPr>
        <w:t>alin. (1)</w:t>
      </w:r>
      <w:r>
        <w:rPr>
          <w:rStyle w:val="salnbdy"/>
          <w:rFonts w:eastAsia="Times New Roman"/>
        </w:rPr>
        <w:t>, acesta are obligaţia de a solicita sprijinul agenţiei teritoriale de ocupare a forţei de muncă în vederea redistribuirii salariatului, corespunzător pregătirii profesionale şi/sau, după caz, capacităţii de muncă stabilite de</w:t>
      </w:r>
      <w:r>
        <w:rPr>
          <w:rStyle w:val="salnbdy"/>
          <w:rFonts w:eastAsia="Times New Roman"/>
        </w:rPr>
        <w:t xml:space="preserve"> medicul de medicină a muncii.</w:t>
      </w:r>
    </w:p>
    <w:p w14:paraId="1930DC78" w14:textId="77777777" w:rsidR="00000000" w:rsidRDefault="00ED5BE7">
      <w:pPr>
        <w:autoSpaceDE/>
        <w:autoSpaceDN/>
        <w:jc w:val="both"/>
        <w:divId w:val="22696108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Salariatul are la dispoziţie un termen de 3 zile lucrătoare de la comunicarea angajatorului, conform prevederilor </w:t>
      </w:r>
      <w:r>
        <w:rPr>
          <w:rStyle w:val="slgi1"/>
          <w:rFonts w:eastAsia="Times New Roman"/>
        </w:rPr>
        <w:t>alin. (1)</w:t>
      </w:r>
      <w:r>
        <w:rPr>
          <w:rStyle w:val="salnbdy"/>
          <w:rFonts w:eastAsia="Times New Roman"/>
        </w:rPr>
        <w:t>, pentru a-şi manifesta în scris consimţământul cu privire la noul loc de muncă oferit.</w:t>
      </w:r>
    </w:p>
    <w:p w14:paraId="0286A351" w14:textId="77777777" w:rsidR="00000000" w:rsidRDefault="00ED5BE7">
      <w:pPr>
        <w:autoSpaceDE/>
        <w:autoSpaceDN/>
        <w:jc w:val="both"/>
        <w:divId w:val="820849873"/>
        <w:rPr>
          <w:rFonts w:eastAsia="Times New Roman"/>
          <w:color w:val="000000"/>
          <w:sz w:val="20"/>
          <w:szCs w:val="20"/>
          <w:shd w:val="clear" w:color="auto" w:fill="FFFFFF"/>
        </w:rPr>
      </w:pPr>
      <w:r>
        <w:rPr>
          <w:rStyle w:val="salnttl1"/>
          <w:rFonts w:eastAsia="Times New Roman"/>
        </w:rPr>
        <w:t>(4)</w:t>
      </w:r>
      <w:r>
        <w:rPr>
          <w:rStyle w:val="salnbdy"/>
          <w:rFonts w:eastAsia="Times New Roman"/>
        </w:rPr>
        <w:t>În cazul</w:t>
      </w:r>
      <w:r>
        <w:rPr>
          <w:rStyle w:val="salnbdy"/>
          <w:rFonts w:eastAsia="Times New Roman"/>
        </w:rPr>
        <w:t xml:space="preserve"> în care salariatul nu îşi manifestă consimţământul în termenul prevăzut la </w:t>
      </w:r>
      <w:r>
        <w:rPr>
          <w:rStyle w:val="slgi1"/>
          <w:rFonts w:eastAsia="Times New Roman"/>
        </w:rPr>
        <w:t>alin. (3)</w:t>
      </w:r>
      <w:r>
        <w:rPr>
          <w:rStyle w:val="salnbdy"/>
          <w:rFonts w:eastAsia="Times New Roman"/>
        </w:rPr>
        <w:t xml:space="preserve">, precum şi după notificarea cazului către agenţia teritorială de ocupare a forţei de muncă conform </w:t>
      </w:r>
      <w:r>
        <w:rPr>
          <w:rStyle w:val="slgi1"/>
          <w:rFonts w:eastAsia="Times New Roman"/>
        </w:rPr>
        <w:t>alin. (2)</w:t>
      </w:r>
      <w:r>
        <w:rPr>
          <w:rStyle w:val="salnbdy"/>
          <w:rFonts w:eastAsia="Times New Roman"/>
        </w:rPr>
        <w:t>, angajatorul poate dispune concedierea salariatului.</w:t>
      </w:r>
    </w:p>
    <w:p w14:paraId="023404FD" w14:textId="77777777" w:rsidR="00000000" w:rsidRDefault="00ED5BE7">
      <w:pPr>
        <w:autoSpaceDE/>
        <w:autoSpaceDN/>
        <w:jc w:val="both"/>
        <w:divId w:val="1761875206"/>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În cazul concedierii pentru motivul prevăzut la </w:t>
      </w:r>
      <w:r>
        <w:rPr>
          <w:rStyle w:val="slgi1"/>
          <w:rFonts w:eastAsia="Times New Roman"/>
        </w:rPr>
        <w:t>art. 61 lit. c)</w:t>
      </w:r>
      <w:r>
        <w:rPr>
          <w:rStyle w:val="salnbdy"/>
          <w:rFonts w:eastAsia="Times New Roman"/>
        </w:rPr>
        <w:t xml:space="preserve"> salariatul beneficiază de o compensaţie, în condiţiile stabilite în contractul colectiv de muncă aplicabil sau în contractul individual de muncă, după caz.</w:t>
      </w:r>
    </w:p>
    <w:p w14:paraId="20B017FC" w14:textId="77777777" w:rsidR="00000000" w:rsidRDefault="00ED5BE7">
      <w:pPr>
        <w:pStyle w:val="ssecttl"/>
        <w:divId w:val="1234730537"/>
        <w:rPr>
          <w:shd w:val="clear" w:color="auto" w:fill="FFFFFF"/>
        </w:rPr>
      </w:pPr>
      <w:r>
        <w:rPr>
          <w:shd w:val="clear" w:color="auto" w:fill="FFFFFF"/>
        </w:rPr>
        <w:t>Secţiunea a 4-a</w:t>
      </w:r>
    </w:p>
    <w:p w14:paraId="1E94E042" w14:textId="77777777" w:rsidR="00000000" w:rsidRDefault="00ED5BE7">
      <w:pPr>
        <w:pStyle w:val="ssecden"/>
        <w:divId w:val="1234730537"/>
        <w:rPr>
          <w:shd w:val="clear" w:color="auto" w:fill="FFFFFF"/>
        </w:rPr>
      </w:pPr>
      <w:r>
        <w:rPr>
          <w:shd w:val="clear" w:color="auto" w:fill="FFFFFF"/>
        </w:rPr>
        <w:t>Concedierea pentru m</w:t>
      </w:r>
      <w:r>
        <w:rPr>
          <w:shd w:val="clear" w:color="auto" w:fill="FFFFFF"/>
        </w:rPr>
        <w:t>otive care nu ţin de persoana salariatului</w:t>
      </w:r>
    </w:p>
    <w:p w14:paraId="506BFB46" w14:textId="77777777" w:rsidR="00000000" w:rsidRDefault="00ED5BE7">
      <w:pPr>
        <w:pStyle w:val="sartttl"/>
        <w:jc w:val="both"/>
        <w:divId w:val="131023317"/>
        <w:rPr>
          <w:shd w:val="clear" w:color="auto" w:fill="FFFFFF"/>
        </w:rPr>
      </w:pPr>
      <w:r>
        <w:rPr>
          <w:shd w:val="clear" w:color="auto" w:fill="FFFFFF"/>
        </w:rPr>
        <w:t>Articolul 65</w:t>
      </w:r>
    </w:p>
    <w:p w14:paraId="59938837" w14:textId="77777777" w:rsidR="00000000" w:rsidRDefault="00ED5BE7">
      <w:pPr>
        <w:autoSpaceDE/>
        <w:autoSpaceDN/>
        <w:jc w:val="both"/>
        <w:divId w:val="1312830204"/>
        <w:rPr>
          <w:rFonts w:eastAsia="Times New Roman"/>
          <w:color w:val="000000"/>
          <w:sz w:val="20"/>
          <w:szCs w:val="20"/>
          <w:shd w:val="clear" w:color="auto" w:fill="FFFFFF"/>
        </w:rPr>
      </w:pPr>
      <w:r>
        <w:rPr>
          <w:rStyle w:val="salnttl1"/>
          <w:rFonts w:eastAsia="Times New Roman"/>
        </w:rPr>
        <w:t>(1)</w:t>
      </w:r>
      <w:r>
        <w:rPr>
          <w:rStyle w:val="salnbdy"/>
          <w:rFonts w:eastAsia="Times New Roman"/>
        </w:rPr>
        <w:t>Concedierea pentru motive care nu ţin de persoana salariatului reprezintă încetarea contractului individual de muncă determinată de desfiinţarea locului de muncă ocupat de salariat, din unul sau ma</w:t>
      </w:r>
      <w:r>
        <w:rPr>
          <w:rStyle w:val="salnbdy"/>
          <w:rFonts w:eastAsia="Times New Roman"/>
        </w:rPr>
        <w:t>i multe motive fără legătură cu persoana acestuia.</w:t>
      </w:r>
    </w:p>
    <w:p w14:paraId="0BDD9361" w14:textId="77777777" w:rsidR="00000000" w:rsidRDefault="00ED5BE7">
      <w:pPr>
        <w:autoSpaceDE/>
        <w:autoSpaceDN/>
        <w:jc w:val="both"/>
        <w:divId w:val="1917087972"/>
        <w:rPr>
          <w:rFonts w:eastAsia="Times New Roman"/>
          <w:color w:val="000000"/>
          <w:sz w:val="20"/>
          <w:szCs w:val="20"/>
          <w:shd w:val="clear" w:color="auto" w:fill="FFFFFF"/>
        </w:rPr>
      </w:pPr>
      <w:r>
        <w:rPr>
          <w:rStyle w:val="salnttl1"/>
          <w:rFonts w:eastAsia="Times New Roman"/>
        </w:rPr>
        <w:t>(2)</w:t>
      </w:r>
      <w:r>
        <w:rPr>
          <w:rStyle w:val="salnbdy"/>
          <w:rFonts w:eastAsia="Times New Roman"/>
        </w:rPr>
        <w:t>Desfiinţarea locului de muncă trebuie să fie efectivă şi să aibă o cauză reală şi serioasă.</w:t>
      </w:r>
    </w:p>
    <w:p w14:paraId="4E6BAB35" w14:textId="77777777" w:rsidR="00000000" w:rsidRDefault="00ED5BE7">
      <w:pPr>
        <w:pStyle w:val="sartttl"/>
        <w:jc w:val="both"/>
        <w:divId w:val="451947318"/>
        <w:rPr>
          <w:shd w:val="clear" w:color="auto" w:fill="FFFFFF"/>
        </w:rPr>
      </w:pPr>
      <w:r>
        <w:rPr>
          <w:shd w:val="clear" w:color="auto" w:fill="FFFFFF"/>
        </w:rPr>
        <w:t>Articolul 66</w:t>
      </w:r>
    </w:p>
    <w:p w14:paraId="1393E839" w14:textId="77777777" w:rsidR="00000000" w:rsidRDefault="00ED5BE7">
      <w:pPr>
        <w:pStyle w:val="spar"/>
        <w:jc w:val="both"/>
        <w:divId w:val="451947318"/>
        <w:rPr>
          <w:rFonts w:ascii="Verdana" w:hAnsi="Verdana"/>
          <w:color w:val="000000"/>
          <w:sz w:val="20"/>
          <w:szCs w:val="20"/>
          <w:shd w:val="clear" w:color="auto" w:fill="FFFFFF"/>
        </w:rPr>
      </w:pPr>
      <w:r>
        <w:rPr>
          <w:rFonts w:ascii="Verdana" w:hAnsi="Verdana"/>
          <w:color w:val="000000"/>
          <w:sz w:val="20"/>
          <w:szCs w:val="20"/>
          <w:shd w:val="clear" w:color="auto" w:fill="FFFFFF"/>
        </w:rPr>
        <w:t>Concedierea pentru motive care nu ţin de persoana salariatului poate fi individuală sau colectivă</w:t>
      </w:r>
      <w:r>
        <w:rPr>
          <w:rFonts w:ascii="Verdana" w:hAnsi="Verdana"/>
          <w:color w:val="000000"/>
          <w:sz w:val="20"/>
          <w:szCs w:val="20"/>
          <w:shd w:val="clear" w:color="auto" w:fill="FFFFFF"/>
        </w:rPr>
        <w:t>.</w:t>
      </w:r>
    </w:p>
    <w:p w14:paraId="2C408FA0" w14:textId="77777777" w:rsidR="00000000" w:rsidRDefault="00ED5BE7">
      <w:pPr>
        <w:pStyle w:val="sartttl"/>
        <w:jc w:val="both"/>
        <w:divId w:val="1240292350"/>
        <w:rPr>
          <w:shd w:val="clear" w:color="auto" w:fill="FFFFFF"/>
        </w:rPr>
      </w:pPr>
      <w:r>
        <w:rPr>
          <w:shd w:val="clear" w:color="auto" w:fill="FFFFFF"/>
        </w:rPr>
        <w:t>Articolul 67</w:t>
      </w:r>
    </w:p>
    <w:p w14:paraId="43D2BA73" w14:textId="77777777" w:rsidR="00000000" w:rsidRDefault="00ED5BE7">
      <w:pPr>
        <w:pStyle w:val="spar"/>
        <w:jc w:val="both"/>
        <w:divId w:val="1240292350"/>
        <w:rPr>
          <w:rFonts w:ascii="Verdana" w:hAnsi="Verdana"/>
          <w:color w:val="000000"/>
          <w:sz w:val="20"/>
          <w:szCs w:val="20"/>
          <w:shd w:val="clear" w:color="auto" w:fill="FFFFFF"/>
        </w:rPr>
      </w:pPr>
      <w:r>
        <w:rPr>
          <w:rFonts w:ascii="Verdana" w:hAnsi="Verdana"/>
          <w:color w:val="000000"/>
          <w:sz w:val="20"/>
          <w:szCs w:val="20"/>
          <w:shd w:val="clear" w:color="auto" w:fill="FFFFFF"/>
        </w:rPr>
        <w:t>Salariaţii concediaţi pentru motive care nu ţin de persoana lor beneficiază de măsuri active de combatere a şomajului şi pot beneficia de compensaţii în condiţiile prevăzute de lege şi de contractul colectiv de muncă aplicabil.</w:t>
      </w:r>
    </w:p>
    <w:p w14:paraId="0647B901" w14:textId="77777777" w:rsidR="00000000" w:rsidRDefault="00ED5BE7">
      <w:pPr>
        <w:pStyle w:val="ssecttl"/>
        <w:divId w:val="1454518062"/>
        <w:rPr>
          <w:shd w:val="clear" w:color="auto" w:fill="FFFFFF"/>
        </w:rPr>
      </w:pPr>
      <w:r>
        <w:rPr>
          <w:shd w:val="clear" w:color="auto" w:fill="FFFFFF"/>
        </w:rPr>
        <w:t>Secţiunea a 5</w:t>
      </w:r>
      <w:r>
        <w:rPr>
          <w:shd w:val="clear" w:color="auto" w:fill="FFFFFF"/>
        </w:rPr>
        <w:t>-a</w:t>
      </w:r>
    </w:p>
    <w:p w14:paraId="08910C12" w14:textId="77777777" w:rsidR="00000000" w:rsidRDefault="00ED5BE7">
      <w:pPr>
        <w:pStyle w:val="ssecden"/>
        <w:divId w:val="1454518062"/>
        <w:rPr>
          <w:shd w:val="clear" w:color="auto" w:fill="FFFFFF"/>
        </w:rPr>
      </w:pPr>
      <w:r>
        <w:rPr>
          <w:shd w:val="clear" w:color="auto" w:fill="FFFFFF"/>
        </w:rPr>
        <w:t>Concedierea colectivă. Informarea, consultarea salariaţilor şi procedura concedierilor colective</w:t>
      </w:r>
    </w:p>
    <w:p w14:paraId="3F88C490" w14:textId="77777777" w:rsidR="00000000" w:rsidRDefault="00ED5BE7">
      <w:pPr>
        <w:pStyle w:val="sartttl"/>
        <w:jc w:val="both"/>
        <w:divId w:val="814178842"/>
        <w:rPr>
          <w:shd w:val="clear" w:color="auto" w:fill="FFFFFF"/>
        </w:rPr>
      </w:pPr>
      <w:r>
        <w:rPr>
          <w:shd w:val="clear" w:color="auto" w:fill="FFFFFF"/>
        </w:rPr>
        <w:t>Articolul 68</w:t>
      </w:r>
    </w:p>
    <w:p w14:paraId="7CE9A0B9" w14:textId="77777777" w:rsidR="00000000" w:rsidRDefault="00ED5BE7">
      <w:pPr>
        <w:autoSpaceDE/>
        <w:autoSpaceDN/>
        <w:jc w:val="both"/>
        <w:divId w:val="152331314"/>
        <w:rPr>
          <w:rStyle w:val="salnbdy"/>
          <w:rFonts w:eastAsia="Times New Roman"/>
        </w:rPr>
      </w:pPr>
      <w:r>
        <w:rPr>
          <w:rStyle w:val="salnttl1"/>
          <w:rFonts w:eastAsia="Times New Roman"/>
        </w:rPr>
        <w:t>(1)</w:t>
      </w:r>
      <w:r>
        <w:rPr>
          <w:rStyle w:val="salnbdy"/>
          <w:rFonts w:eastAsia="Times New Roman"/>
        </w:rPr>
        <w:t>Prin concediere colectivă se înţelege concedierea, într-o perioadă de 30 de zile calendaristice, din unul sau mai multe motive care nu ţin d</w:t>
      </w:r>
      <w:r>
        <w:rPr>
          <w:rStyle w:val="salnbdy"/>
          <w:rFonts w:eastAsia="Times New Roman"/>
        </w:rPr>
        <w:t>e persoana salariatului, a unui număr de:</w:t>
      </w:r>
    </w:p>
    <w:p w14:paraId="29C7E64C" w14:textId="77777777" w:rsidR="00000000" w:rsidRDefault="00ED5BE7">
      <w:pPr>
        <w:autoSpaceDE/>
        <w:autoSpaceDN/>
        <w:jc w:val="both"/>
        <w:divId w:val="609556620"/>
      </w:pPr>
      <w:r>
        <w:rPr>
          <w:rStyle w:val="slitttl1"/>
          <w:rFonts w:eastAsia="Times New Roman"/>
        </w:rPr>
        <w:t>a)</w:t>
      </w:r>
      <w:r>
        <w:rPr>
          <w:rStyle w:val="slitbdy"/>
          <w:rFonts w:eastAsia="Times New Roman"/>
        </w:rPr>
        <w:t>cel puţin 10 salariaţi, dacă angajatorul care disponibilizează are încadraţi mai mult de 20 de salariaţi şi mai puţin de 100 de salariaţi;</w:t>
      </w:r>
    </w:p>
    <w:p w14:paraId="74DACCA5" w14:textId="77777777" w:rsidR="00000000" w:rsidRDefault="00ED5BE7">
      <w:pPr>
        <w:autoSpaceDE/>
        <w:autoSpaceDN/>
        <w:jc w:val="both"/>
        <w:divId w:val="1283194933"/>
        <w:rPr>
          <w:rFonts w:eastAsia="Times New Roman"/>
          <w:color w:val="000000"/>
          <w:sz w:val="20"/>
          <w:szCs w:val="20"/>
          <w:shd w:val="clear" w:color="auto" w:fill="FFFFFF"/>
        </w:rPr>
      </w:pPr>
      <w:r>
        <w:rPr>
          <w:rStyle w:val="slitttl1"/>
          <w:rFonts w:eastAsia="Times New Roman"/>
        </w:rPr>
        <w:t>b)</w:t>
      </w:r>
      <w:r>
        <w:rPr>
          <w:rStyle w:val="slitbdy"/>
          <w:rFonts w:eastAsia="Times New Roman"/>
        </w:rPr>
        <w:t>cel puţin 10% din salariaţi, dacă angajatorul care disponibilizează are</w:t>
      </w:r>
      <w:r>
        <w:rPr>
          <w:rStyle w:val="slitbdy"/>
          <w:rFonts w:eastAsia="Times New Roman"/>
        </w:rPr>
        <w:t xml:space="preserve"> încadraţi cel puţin 100 de salariaţi, dar mai puţin de 300 de salariaţi;</w:t>
      </w:r>
    </w:p>
    <w:p w14:paraId="08E9CA62" w14:textId="77777777" w:rsidR="00000000" w:rsidRDefault="00ED5BE7">
      <w:pPr>
        <w:autoSpaceDE/>
        <w:autoSpaceDN/>
        <w:jc w:val="both"/>
        <w:divId w:val="130294666"/>
        <w:rPr>
          <w:rFonts w:eastAsia="Times New Roman"/>
          <w:color w:val="000000"/>
          <w:sz w:val="20"/>
          <w:szCs w:val="20"/>
          <w:shd w:val="clear" w:color="auto" w:fill="FFFFFF"/>
        </w:rPr>
      </w:pPr>
      <w:r>
        <w:rPr>
          <w:rStyle w:val="slitttl1"/>
          <w:rFonts w:eastAsia="Times New Roman"/>
        </w:rPr>
        <w:t>c)</w:t>
      </w:r>
      <w:r>
        <w:rPr>
          <w:rStyle w:val="slitbdy"/>
          <w:rFonts w:eastAsia="Times New Roman"/>
        </w:rPr>
        <w:t>cel puţin 30 de salariaţi, dacă angajatorul care disponibilizează are încadraţi cel puţin 300 de salariaţi.</w:t>
      </w:r>
    </w:p>
    <w:p w14:paraId="0C05CF92" w14:textId="77777777" w:rsidR="00000000" w:rsidRDefault="00ED5BE7">
      <w:pPr>
        <w:autoSpaceDE/>
        <w:autoSpaceDN/>
        <w:jc w:val="both"/>
        <w:divId w:val="1875842654"/>
        <w:rPr>
          <w:rFonts w:eastAsia="Times New Roman"/>
          <w:color w:val="000000"/>
          <w:sz w:val="20"/>
          <w:szCs w:val="20"/>
          <w:shd w:val="clear" w:color="auto" w:fill="FFFFFF"/>
        </w:rPr>
      </w:pPr>
      <w:r>
        <w:rPr>
          <w:rStyle w:val="salnttl1"/>
          <w:rFonts w:eastAsia="Times New Roman"/>
        </w:rPr>
        <w:t>(2)</w:t>
      </w:r>
      <w:r>
        <w:rPr>
          <w:rStyle w:val="salnbdy"/>
          <w:rFonts w:eastAsia="Times New Roman"/>
        </w:rPr>
        <w:t>La stabilirea numărului efectiv de salariaţi concediaţi colectiv, pot</w:t>
      </w:r>
      <w:r>
        <w:rPr>
          <w:rStyle w:val="salnbdy"/>
          <w:rFonts w:eastAsia="Times New Roman"/>
        </w:rPr>
        <w:t xml:space="preserve">rivit </w:t>
      </w:r>
      <w:r>
        <w:rPr>
          <w:rStyle w:val="slgi1"/>
          <w:rFonts w:eastAsia="Times New Roman"/>
        </w:rPr>
        <w:t>alin. (1)</w:t>
      </w:r>
      <w:r>
        <w:rPr>
          <w:rStyle w:val="salnbdy"/>
          <w:rFonts w:eastAsia="Times New Roman"/>
        </w:rPr>
        <w:t xml:space="preserve">, se iau în calcul şi acei salariaţi cărora le-au încetat contractele individuale de muncă din iniţiativa angajatorului, din </w:t>
      </w:r>
      <w:r>
        <w:rPr>
          <w:rStyle w:val="salnbdy"/>
          <w:rFonts w:eastAsia="Times New Roman"/>
        </w:rPr>
        <w:lastRenderedPageBreak/>
        <w:t>unul sau mai multe motive, fără legătură cu persoana salariatului, cu condiţia existenţei a cel puţin 5 concedieri.</w:t>
      </w:r>
    </w:p>
    <w:p w14:paraId="55F8CFD5" w14:textId="77777777" w:rsidR="00000000" w:rsidRDefault="00ED5BE7">
      <w:pPr>
        <w:pStyle w:val="sartttl"/>
        <w:jc w:val="both"/>
        <w:divId w:val="2101679429"/>
        <w:rPr>
          <w:shd w:val="clear" w:color="auto" w:fill="FFFFFF"/>
        </w:rPr>
      </w:pPr>
      <w:r>
        <w:rPr>
          <w:shd w:val="clear" w:color="auto" w:fill="FFFFFF"/>
        </w:rPr>
        <w:t>Articolul 69</w:t>
      </w:r>
    </w:p>
    <w:p w14:paraId="4549F645" w14:textId="77777777" w:rsidR="00000000" w:rsidRDefault="00ED5BE7">
      <w:pPr>
        <w:autoSpaceDE/>
        <w:autoSpaceDN/>
        <w:jc w:val="both"/>
        <w:divId w:val="1416122544"/>
        <w:rPr>
          <w:rStyle w:val="salnbdy"/>
          <w:rFonts w:eastAsia="Times New Roman"/>
        </w:rPr>
      </w:pPr>
      <w:r>
        <w:rPr>
          <w:rStyle w:val="salnttl1"/>
          <w:rFonts w:eastAsia="Times New Roman"/>
        </w:rPr>
        <w:t>(1)</w:t>
      </w:r>
      <w:r>
        <w:rPr>
          <w:rStyle w:val="salnbdy"/>
          <w:rFonts w:eastAsia="Times New Roman"/>
        </w:rPr>
        <w:t>În cazul în care angajatorul intenţionează să efectueze concedieri colective, acesta are obligaţia de a iniţia, în timp util şi în scopul ajungerii la o înţelegere, în condiţiile prevăzute de lege, consultări cu sindicatul sau, după caz, cu</w:t>
      </w:r>
      <w:r>
        <w:rPr>
          <w:rStyle w:val="salnbdy"/>
          <w:rFonts w:eastAsia="Times New Roman"/>
        </w:rPr>
        <w:t xml:space="preserve"> reprezentanţii salariaţilor, cu privire cel puţin la:</w:t>
      </w:r>
    </w:p>
    <w:p w14:paraId="41799161" w14:textId="77777777" w:rsidR="00000000" w:rsidRDefault="00ED5BE7">
      <w:pPr>
        <w:autoSpaceDE/>
        <w:autoSpaceDN/>
        <w:jc w:val="both"/>
        <w:divId w:val="775487676"/>
      </w:pPr>
      <w:r>
        <w:rPr>
          <w:rStyle w:val="slitttl1"/>
          <w:rFonts w:eastAsia="Times New Roman"/>
        </w:rPr>
        <w:t>a)</w:t>
      </w:r>
      <w:r>
        <w:rPr>
          <w:rStyle w:val="slitbdy"/>
          <w:rFonts w:eastAsia="Times New Roman"/>
        </w:rPr>
        <w:t>metodele şi mijloacele de evitare a concedierilor colective sau de reducere a numărului de salariaţi care vor fi concediaţi;</w:t>
      </w:r>
    </w:p>
    <w:p w14:paraId="6FCB07AF" w14:textId="77777777" w:rsidR="00000000" w:rsidRDefault="00ED5BE7">
      <w:pPr>
        <w:autoSpaceDE/>
        <w:autoSpaceDN/>
        <w:jc w:val="both"/>
        <w:divId w:val="825629436"/>
        <w:rPr>
          <w:rFonts w:eastAsia="Times New Roman"/>
          <w:color w:val="000000"/>
          <w:sz w:val="20"/>
          <w:szCs w:val="20"/>
          <w:shd w:val="clear" w:color="auto" w:fill="FFFFFF"/>
        </w:rPr>
      </w:pPr>
      <w:r>
        <w:rPr>
          <w:rStyle w:val="slitttl1"/>
          <w:rFonts w:eastAsia="Times New Roman"/>
        </w:rPr>
        <w:t>b)</w:t>
      </w:r>
      <w:r>
        <w:rPr>
          <w:rStyle w:val="slitbdy"/>
          <w:rFonts w:eastAsia="Times New Roman"/>
        </w:rPr>
        <w:t>atenuarea consecinţelor concedierii prin recurgerea la măsuri sociale care vizează, printre altele, sprijin pentru recalificarea sau reconversia profesională a salariaţilor concediaţi.</w:t>
      </w:r>
    </w:p>
    <w:p w14:paraId="5AF2AF6C" w14:textId="77777777" w:rsidR="00000000" w:rsidRDefault="00ED5BE7">
      <w:pPr>
        <w:autoSpaceDE/>
        <w:autoSpaceDN/>
        <w:jc w:val="both"/>
        <w:divId w:val="306975995"/>
        <w:rPr>
          <w:rStyle w:val="salnbdy"/>
        </w:rPr>
      </w:pPr>
      <w:r>
        <w:rPr>
          <w:rStyle w:val="salnttl1"/>
          <w:rFonts w:eastAsia="Times New Roman"/>
        </w:rPr>
        <w:t>(2)</w:t>
      </w:r>
      <w:r>
        <w:rPr>
          <w:rStyle w:val="salnbdy"/>
          <w:rFonts w:eastAsia="Times New Roman"/>
        </w:rPr>
        <w:t xml:space="preserve">În perioada în care au loc consultări, potrivit </w:t>
      </w:r>
      <w:r>
        <w:rPr>
          <w:rStyle w:val="slgi1"/>
          <w:rFonts w:eastAsia="Times New Roman"/>
        </w:rPr>
        <w:t>alin. (1)</w:t>
      </w:r>
      <w:r>
        <w:rPr>
          <w:rStyle w:val="salnbdy"/>
          <w:rFonts w:eastAsia="Times New Roman"/>
        </w:rPr>
        <w:t xml:space="preserve">, pentru a </w:t>
      </w:r>
      <w:r>
        <w:rPr>
          <w:rStyle w:val="salnbdy"/>
          <w:rFonts w:eastAsia="Times New Roman"/>
        </w:rPr>
        <w:t>permite sindicatului sau reprezentanţilor salariaţilor să formuleze propuneri în timp util, angajatorul are obligaţia să le furnizeze toate informaţiile relevante şi să le notifice, în scris, următoarele:</w:t>
      </w:r>
    </w:p>
    <w:p w14:paraId="2B409CF9" w14:textId="77777777" w:rsidR="00000000" w:rsidRDefault="00ED5BE7">
      <w:pPr>
        <w:autoSpaceDE/>
        <w:autoSpaceDN/>
        <w:jc w:val="both"/>
        <w:divId w:val="233704386"/>
      </w:pPr>
      <w:r>
        <w:rPr>
          <w:rStyle w:val="slitttl1"/>
          <w:rFonts w:eastAsia="Times New Roman"/>
        </w:rPr>
        <w:t>a)</w:t>
      </w:r>
      <w:r>
        <w:rPr>
          <w:rStyle w:val="slitbdy"/>
          <w:rFonts w:eastAsia="Times New Roman"/>
        </w:rPr>
        <w:t>numărul total şi categoriile de salariaţi;</w:t>
      </w:r>
    </w:p>
    <w:p w14:paraId="68D2D505" w14:textId="77777777" w:rsidR="00000000" w:rsidRDefault="00ED5BE7">
      <w:pPr>
        <w:autoSpaceDE/>
        <w:autoSpaceDN/>
        <w:jc w:val="both"/>
        <w:divId w:val="565187782"/>
        <w:rPr>
          <w:rFonts w:eastAsia="Times New Roman"/>
          <w:color w:val="000000"/>
          <w:sz w:val="20"/>
          <w:szCs w:val="20"/>
          <w:shd w:val="clear" w:color="auto" w:fill="FFFFFF"/>
        </w:rPr>
      </w:pPr>
      <w:r>
        <w:rPr>
          <w:rStyle w:val="slitttl1"/>
          <w:rFonts w:eastAsia="Times New Roman"/>
        </w:rPr>
        <w:t>b)</w:t>
      </w:r>
      <w:r>
        <w:rPr>
          <w:rStyle w:val="slitbdy"/>
          <w:rFonts w:eastAsia="Times New Roman"/>
        </w:rPr>
        <w:t>moti</w:t>
      </w:r>
      <w:r>
        <w:rPr>
          <w:rStyle w:val="slitbdy"/>
          <w:rFonts w:eastAsia="Times New Roman"/>
        </w:rPr>
        <w:t>vele care determină concedierea preconizată;</w:t>
      </w:r>
    </w:p>
    <w:p w14:paraId="7B43157A" w14:textId="77777777" w:rsidR="00000000" w:rsidRDefault="00ED5BE7">
      <w:pPr>
        <w:autoSpaceDE/>
        <w:autoSpaceDN/>
        <w:jc w:val="both"/>
        <w:divId w:val="235557348"/>
        <w:rPr>
          <w:rFonts w:eastAsia="Times New Roman"/>
          <w:color w:val="000000"/>
          <w:sz w:val="20"/>
          <w:szCs w:val="20"/>
          <w:shd w:val="clear" w:color="auto" w:fill="FFFFFF"/>
        </w:rPr>
      </w:pPr>
      <w:r>
        <w:rPr>
          <w:rStyle w:val="slitttl1"/>
          <w:rFonts w:eastAsia="Times New Roman"/>
        </w:rPr>
        <w:t>c)</w:t>
      </w:r>
      <w:r>
        <w:rPr>
          <w:rStyle w:val="slitbdy"/>
          <w:rFonts w:eastAsia="Times New Roman"/>
        </w:rPr>
        <w:t>numărul şi categoriile de salariaţi care vor fi afectaţi de concediere;</w:t>
      </w:r>
    </w:p>
    <w:p w14:paraId="579BE267" w14:textId="77777777" w:rsidR="00000000" w:rsidRDefault="00ED5BE7">
      <w:pPr>
        <w:autoSpaceDE/>
        <w:autoSpaceDN/>
        <w:jc w:val="both"/>
        <w:divId w:val="1200778569"/>
        <w:rPr>
          <w:rFonts w:eastAsia="Times New Roman"/>
          <w:color w:val="000000"/>
          <w:sz w:val="20"/>
          <w:szCs w:val="20"/>
          <w:shd w:val="clear" w:color="auto" w:fill="FFFFFF"/>
        </w:rPr>
      </w:pPr>
      <w:r>
        <w:rPr>
          <w:rStyle w:val="slitttl1"/>
          <w:rFonts w:eastAsia="Times New Roman"/>
        </w:rPr>
        <w:t>d)</w:t>
      </w:r>
      <w:r>
        <w:rPr>
          <w:rStyle w:val="slitbdy"/>
          <w:rFonts w:eastAsia="Times New Roman"/>
        </w:rPr>
        <w:t>criteriile avute în vedere, potrivit legii şi/sau contractelor colective de muncă, pentru stabilirea ordinii de prioritate la concedier</w:t>
      </w:r>
      <w:r>
        <w:rPr>
          <w:rStyle w:val="slitbdy"/>
          <w:rFonts w:eastAsia="Times New Roman"/>
        </w:rPr>
        <w:t>e;</w:t>
      </w:r>
    </w:p>
    <w:p w14:paraId="124977A4" w14:textId="77777777" w:rsidR="00000000" w:rsidRDefault="00ED5BE7">
      <w:pPr>
        <w:autoSpaceDE/>
        <w:autoSpaceDN/>
        <w:jc w:val="both"/>
        <w:divId w:val="563490296"/>
        <w:rPr>
          <w:rFonts w:eastAsia="Times New Roman"/>
          <w:color w:val="000000"/>
          <w:sz w:val="20"/>
          <w:szCs w:val="20"/>
          <w:shd w:val="clear" w:color="auto" w:fill="FFFFFF"/>
        </w:rPr>
      </w:pPr>
      <w:r>
        <w:rPr>
          <w:rStyle w:val="slitttl1"/>
          <w:rFonts w:eastAsia="Times New Roman"/>
        </w:rPr>
        <w:t>e)</w:t>
      </w:r>
      <w:r>
        <w:rPr>
          <w:rStyle w:val="slitbdy"/>
          <w:rFonts w:eastAsia="Times New Roman"/>
        </w:rPr>
        <w:t>măsurile avute în vedere pentru limitarea numărului concedierilor;</w:t>
      </w:r>
    </w:p>
    <w:p w14:paraId="277F8979" w14:textId="77777777" w:rsidR="00000000" w:rsidRDefault="00ED5BE7">
      <w:pPr>
        <w:autoSpaceDE/>
        <w:autoSpaceDN/>
        <w:jc w:val="both"/>
        <w:divId w:val="128867375"/>
        <w:rPr>
          <w:rFonts w:eastAsia="Times New Roman"/>
          <w:color w:val="000000"/>
          <w:sz w:val="20"/>
          <w:szCs w:val="20"/>
          <w:shd w:val="clear" w:color="auto" w:fill="FFFFFF"/>
        </w:rPr>
      </w:pPr>
      <w:r>
        <w:rPr>
          <w:rStyle w:val="slitttl1"/>
          <w:rFonts w:eastAsia="Times New Roman"/>
        </w:rPr>
        <w:t>f)</w:t>
      </w:r>
      <w:r>
        <w:rPr>
          <w:rStyle w:val="slitbdy"/>
          <w:rFonts w:eastAsia="Times New Roman"/>
        </w:rPr>
        <w:t xml:space="preserve">măsurile pentru atenuarea consecinţelor concedierii şi compensaţiile ce urmează să fie acordate salariaţilor concediaţi, conform dispoziţiilor legale şi/sau contractului colectiv de </w:t>
      </w:r>
      <w:r>
        <w:rPr>
          <w:rStyle w:val="slitbdy"/>
          <w:rFonts w:eastAsia="Times New Roman"/>
        </w:rPr>
        <w:t>muncă aplicabil;</w:t>
      </w:r>
    </w:p>
    <w:p w14:paraId="62C9B7F4" w14:textId="77777777" w:rsidR="00000000" w:rsidRDefault="00ED5BE7">
      <w:pPr>
        <w:autoSpaceDE/>
        <w:autoSpaceDN/>
        <w:jc w:val="both"/>
        <w:divId w:val="539439922"/>
        <w:rPr>
          <w:rFonts w:eastAsia="Times New Roman"/>
          <w:color w:val="000000"/>
          <w:sz w:val="20"/>
          <w:szCs w:val="20"/>
          <w:shd w:val="clear" w:color="auto" w:fill="FFFFFF"/>
        </w:rPr>
      </w:pPr>
      <w:r>
        <w:rPr>
          <w:rStyle w:val="slitttl1"/>
          <w:rFonts w:eastAsia="Times New Roman"/>
        </w:rPr>
        <w:t>g)</w:t>
      </w:r>
      <w:r>
        <w:rPr>
          <w:rStyle w:val="slitbdy"/>
          <w:rFonts w:eastAsia="Times New Roman"/>
        </w:rPr>
        <w:t>data de la care sau perioada în care vor avea loc concedierile;</w:t>
      </w:r>
    </w:p>
    <w:p w14:paraId="6FA2F30A" w14:textId="77777777" w:rsidR="00000000" w:rsidRDefault="00ED5BE7">
      <w:pPr>
        <w:autoSpaceDE/>
        <w:autoSpaceDN/>
        <w:jc w:val="both"/>
        <w:divId w:val="540479650"/>
        <w:rPr>
          <w:rFonts w:eastAsia="Times New Roman"/>
          <w:color w:val="000000"/>
          <w:sz w:val="20"/>
          <w:szCs w:val="20"/>
          <w:shd w:val="clear" w:color="auto" w:fill="FFFFFF"/>
        </w:rPr>
      </w:pPr>
      <w:r>
        <w:rPr>
          <w:rStyle w:val="slitttl1"/>
          <w:rFonts w:eastAsia="Times New Roman"/>
        </w:rPr>
        <w:t>h)</w:t>
      </w:r>
      <w:r>
        <w:rPr>
          <w:rStyle w:val="slitbdy"/>
          <w:rFonts w:eastAsia="Times New Roman"/>
        </w:rPr>
        <w:t>termenul înăuntrul căruia sindicatul sau, după caz, reprezentanţii salariaţilor pot face propuneri pentru evitarea ori diminuarea numărului salariaţilor concediaţi.</w:t>
      </w:r>
    </w:p>
    <w:p w14:paraId="5952B9F2" w14:textId="77777777" w:rsidR="00000000" w:rsidRDefault="00ED5BE7">
      <w:pPr>
        <w:autoSpaceDE/>
        <w:autoSpaceDN/>
        <w:jc w:val="both"/>
        <w:divId w:val="173782073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Criteriile prevăzute la </w:t>
      </w:r>
      <w:r>
        <w:rPr>
          <w:rStyle w:val="slgi1"/>
          <w:rFonts w:eastAsia="Times New Roman"/>
        </w:rPr>
        <w:t>alin. (2) lit. d)</w:t>
      </w:r>
      <w:r>
        <w:rPr>
          <w:rStyle w:val="salnbdy"/>
          <w:rFonts w:eastAsia="Times New Roman"/>
        </w:rPr>
        <w:t xml:space="preserve"> se aplică pentru departajarea salariaţilor după evaluarea realizării obiectivelor de performanţă.</w:t>
      </w:r>
    </w:p>
    <w:p w14:paraId="55B467BB" w14:textId="77777777" w:rsidR="00000000" w:rsidRDefault="00ED5BE7">
      <w:pPr>
        <w:autoSpaceDE/>
        <w:autoSpaceDN/>
        <w:jc w:val="both"/>
        <w:divId w:val="93135437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Obligaţiile prevăzute la </w:t>
      </w:r>
      <w:r>
        <w:rPr>
          <w:rStyle w:val="slgi1"/>
          <w:rFonts w:eastAsia="Times New Roman"/>
        </w:rPr>
        <w:t>alin. (1)</w:t>
      </w:r>
      <w:r>
        <w:rPr>
          <w:rStyle w:val="salnbdy"/>
          <w:rFonts w:eastAsia="Times New Roman"/>
        </w:rPr>
        <w:t xml:space="preserve"> şi </w:t>
      </w:r>
      <w:r>
        <w:rPr>
          <w:rStyle w:val="slgi1"/>
          <w:rFonts w:eastAsia="Times New Roman"/>
        </w:rPr>
        <w:t>(2)</w:t>
      </w:r>
      <w:r>
        <w:rPr>
          <w:rStyle w:val="salnbdy"/>
          <w:rFonts w:eastAsia="Times New Roman"/>
        </w:rPr>
        <w:t xml:space="preserve"> se menţin indiferent dacă decizia care determină concedierile colective</w:t>
      </w:r>
      <w:r>
        <w:rPr>
          <w:rStyle w:val="salnbdy"/>
          <w:rFonts w:eastAsia="Times New Roman"/>
        </w:rPr>
        <w:t xml:space="preserve"> este luată de către angajator sau de o întreprindere care deţine controlul asupra angajatorului.</w:t>
      </w:r>
    </w:p>
    <w:p w14:paraId="04FC6394" w14:textId="77777777" w:rsidR="00000000" w:rsidRDefault="00ED5BE7">
      <w:pPr>
        <w:autoSpaceDE/>
        <w:autoSpaceDN/>
        <w:jc w:val="both"/>
        <w:divId w:val="949047682"/>
        <w:rPr>
          <w:rFonts w:eastAsia="Times New Roman"/>
          <w:color w:val="000000"/>
          <w:sz w:val="20"/>
          <w:szCs w:val="20"/>
          <w:shd w:val="clear" w:color="auto" w:fill="FFFFFF"/>
        </w:rPr>
      </w:pPr>
      <w:r>
        <w:rPr>
          <w:rStyle w:val="salnttl1"/>
          <w:rFonts w:eastAsia="Times New Roman"/>
        </w:rPr>
        <w:t>(5)</w:t>
      </w:r>
      <w:r>
        <w:rPr>
          <w:rStyle w:val="salnbdy"/>
          <w:rFonts w:eastAsia="Times New Roman"/>
        </w:rPr>
        <w:t>În situaţia în care decizia care determină concedierile colective este luată de o întreprindere care deţine controlul asupra angajatorului, acesta nu se po</w:t>
      </w:r>
      <w:r>
        <w:rPr>
          <w:rStyle w:val="salnbdy"/>
          <w:rFonts w:eastAsia="Times New Roman"/>
        </w:rPr>
        <w:t xml:space="preserve">ate prevala, în nerespectarea obligaţiilor prevăzute la </w:t>
      </w:r>
      <w:r>
        <w:rPr>
          <w:rStyle w:val="slgi1"/>
          <w:rFonts w:eastAsia="Times New Roman"/>
        </w:rPr>
        <w:t>alin. (1)</w:t>
      </w:r>
      <w:r>
        <w:rPr>
          <w:rStyle w:val="salnbdy"/>
          <w:rFonts w:eastAsia="Times New Roman"/>
        </w:rPr>
        <w:t xml:space="preserve"> şi </w:t>
      </w:r>
      <w:r>
        <w:rPr>
          <w:rStyle w:val="slgi1"/>
          <w:rFonts w:eastAsia="Times New Roman"/>
        </w:rPr>
        <w:t>(2)</w:t>
      </w:r>
      <w:r>
        <w:rPr>
          <w:rStyle w:val="salnbdy"/>
          <w:rFonts w:eastAsia="Times New Roman"/>
        </w:rPr>
        <w:t>, de faptul că întreprinderea respectivă nu i-a furnizat informaţiile necesare.</w:t>
      </w:r>
    </w:p>
    <w:p w14:paraId="6184D4CB" w14:textId="77777777" w:rsidR="00000000" w:rsidRDefault="00ED5BE7">
      <w:pPr>
        <w:pStyle w:val="sartttl"/>
        <w:jc w:val="both"/>
        <w:divId w:val="290089616"/>
        <w:rPr>
          <w:shd w:val="clear" w:color="auto" w:fill="FFFFFF"/>
        </w:rPr>
      </w:pPr>
      <w:r>
        <w:rPr>
          <w:shd w:val="clear" w:color="auto" w:fill="FFFFFF"/>
        </w:rPr>
        <w:t>Articolul 70</w:t>
      </w:r>
    </w:p>
    <w:p w14:paraId="3FE45A25" w14:textId="77777777" w:rsidR="00000000" w:rsidRDefault="00ED5BE7">
      <w:pPr>
        <w:pStyle w:val="sartden"/>
        <w:jc w:val="both"/>
        <w:divId w:val="290089616"/>
        <w:rPr>
          <w:shd w:val="clear" w:color="auto" w:fill="FFFFFF"/>
        </w:rPr>
      </w:pPr>
      <w:r>
        <w:rPr>
          <w:rStyle w:val="spar3"/>
          <w:b w:val="0"/>
          <w:bCs w:val="0"/>
        </w:rPr>
        <w:t xml:space="preserve">Angajatorul are obligaţia să comunice o copie a notificării prevăzute la </w:t>
      </w:r>
      <w:r>
        <w:rPr>
          <w:rStyle w:val="slgi1"/>
          <w:b w:val="0"/>
          <w:bCs w:val="0"/>
        </w:rPr>
        <w:t>art. 69 alin. (2)</w:t>
      </w:r>
      <w:r>
        <w:rPr>
          <w:rStyle w:val="spar3"/>
          <w:b w:val="0"/>
          <w:bCs w:val="0"/>
        </w:rPr>
        <w:t xml:space="preserve"> </w:t>
      </w:r>
      <w:r>
        <w:rPr>
          <w:rStyle w:val="spar3"/>
          <w:b w:val="0"/>
          <w:bCs w:val="0"/>
        </w:rPr>
        <w:t>inspectoratului teritorial de muncă şi agenţiei teritoriale de ocupare a forţei de muncă la aceeaşi dată la care a comunicat-o sindicatului sau, după caz, reprezentanţilor salariaţilor.</w:t>
      </w:r>
    </w:p>
    <w:p w14:paraId="36631495" w14:textId="77777777" w:rsidR="00000000" w:rsidRDefault="00ED5BE7">
      <w:pPr>
        <w:pStyle w:val="sartttl"/>
        <w:jc w:val="both"/>
        <w:divId w:val="821433885"/>
        <w:rPr>
          <w:shd w:val="clear" w:color="auto" w:fill="FFFFFF"/>
        </w:rPr>
      </w:pPr>
      <w:r>
        <w:rPr>
          <w:shd w:val="clear" w:color="auto" w:fill="FFFFFF"/>
        </w:rPr>
        <w:t>Articolul 71</w:t>
      </w:r>
    </w:p>
    <w:p w14:paraId="12197B7D" w14:textId="77777777" w:rsidR="00000000" w:rsidRDefault="00ED5BE7">
      <w:pPr>
        <w:autoSpaceDE/>
        <w:autoSpaceDN/>
        <w:jc w:val="both"/>
        <w:divId w:val="73513215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Sindicatul sau, după caz, reprezentanţii salariaţilor </w:t>
      </w:r>
      <w:r>
        <w:rPr>
          <w:rStyle w:val="salnbdy"/>
          <w:rFonts w:eastAsia="Times New Roman"/>
        </w:rPr>
        <w:t>pot propune angajatorului măsuri în vederea evitării concedierilor ori diminuării numărului salariaţilor concediaţi, într-un termen de 10 zile calendaristice de la data primirii notificării.</w:t>
      </w:r>
    </w:p>
    <w:p w14:paraId="76A31857" w14:textId="77777777" w:rsidR="00000000" w:rsidRDefault="00ED5BE7">
      <w:pPr>
        <w:autoSpaceDE/>
        <w:autoSpaceDN/>
        <w:jc w:val="both"/>
        <w:divId w:val="1965427367"/>
        <w:rPr>
          <w:rFonts w:eastAsia="Times New Roman"/>
          <w:color w:val="000000"/>
          <w:sz w:val="20"/>
          <w:szCs w:val="20"/>
          <w:shd w:val="clear" w:color="auto" w:fill="FFFFFF"/>
        </w:rPr>
      </w:pPr>
      <w:r>
        <w:rPr>
          <w:rStyle w:val="salnttl1"/>
          <w:rFonts w:eastAsia="Times New Roman"/>
        </w:rPr>
        <w:t>(2)</w:t>
      </w:r>
      <w:r>
        <w:rPr>
          <w:rStyle w:val="salnbdy"/>
          <w:rFonts w:eastAsia="Times New Roman"/>
        </w:rPr>
        <w:t>Angajatorul are obligaţia de a răspunde în scris şi motivat la</w:t>
      </w:r>
      <w:r>
        <w:rPr>
          <w:rStyle w:val="salnbdy"/>
          <w:rFonts w:eastAsia="Times New Roman"/>
        </w:rPr>
        <w:t xml:space="preserve"> propunerile formulate potrivit prevederilor </w:t>
      </w:r>
      <w:r>
        <w:rPr>
          <w:rStyle w:val="slgi1"/>
          <w:rFonts w:eastAsia="Times New Roman"/>
        </w:rPr>
        <w:t>alin. (1)</w:t>
      </w:r>
      <w:r>
        <w:rPr>
          <w:rStyle w:val="salnbdy"/>
          <w:rFonts w:eastAsia="Times New Roman"/>
        </w:rPr>
        <w:t>, în termen de 5 zile calendaristice de la primirea acestora.</w:t>
      </w:r>
    </w:p>
    <w:p w14:paraId="69E9A8B4" w14:textId="77777777" w:rsidR="00000000" w:rsidRDefault="00ED5BE7">
      <w:pPr>
        <w:pStyle w:val="sartttl"/>
        <w:jc w:val="both"/>
        <w:divId w:val="1246954379"/>
        <w:rPr>
          <w:shd w:val="clear" w:color="auto" w:fill="FFFFFF"/>
        </w:rPr>
      </w:pPr>
      <w:r>
        <w:rPr>
          <w:shd w:val="clear" w:color="auto" w:fill="FFFFFF"/>
        </w:rPr>
        <w:t>Articolul 72</w:t>
      </w:r>
    </w:p>
    <w:p w14:paraId="43F9FF32" w14:textId="77777777" w:rsidR="00000000" w:rsidRDefault="00ED5BE7">
      <w:pPr>
        <w:autoSpaceDE/>
        <w:autoSpaceDN/>
        <w:jc w:val="both"/>
        <w:divId w:val="176822829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În situaţia în care, ulterior consultărilor cu sindicatul sau reprezentanţii salariaţilor, potrivit prevederilor </w:t>
      </w:r>
      <w:r>
        <w:rPr>
          <w:rStyle w:val="slgi1"/>
          <w:rFonts w:eastAsia="Times New Roman"/>
        </w:rPr>
        <w:t>art. 69</w:t>
      </w:r>
      <w:r>
        <w:rPr>
          <w:rStyle w:val="salnbdy"/>
          <w:rFonts w:eastAsia="Times New Roman"/>
        </w:rPr>
        <w:t xml:space="preserve"> şi </w:t>
      </w:r>
      <w:r>
        <w:rPr>
          <w:rStyle w:val="slgi1"/>
          <w:rFonts w:eastAsia="Times New Roman"/>
        </w:rPr>
        <w:t>71</w:t>
      </w:r>
      <w:r>
        <w:rPr>
          <w:rStyle w:val="salnbdy"/>
          <w:rFonts w:eastAsia="Times New Roman"/>
        </w:rPr>
        <w:t>, angajatorul decide aplicarea măsurii de concediere colectivă, acesta are obligaţia de a notifica în scris inspectoratul teritorial de muncă şi agenţia teritorială de ocupare a forţei de muncă, cu cel puţin 30 de zile calendaristice anterioare datei emi</w:t>
      </w:r>
      <w:r>
        <w:rPr>
          <w:rStyle w:val="salnbdy"/>
          <w:rFonts w:eastAsia="Times New Roman"/>
        </w:rPr>
        <w:t>terii deciziilor de concediere.</w:t>
      </w:r>
    </w:p>
    <w:p w14:paraId="68BFFA07" w14:textId="77777777" w:rsidR="00000000" w:rsidRDefault="00ED5BE7">
      <w:pPr>
        <w:autoSpaceDE/>
        <w:autoSpaceDN/>
        <w:jc w:val="both"/>
        <w:divId w:val="203426364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Notificarea prevăzută la </w:t>
      </w:r>
      <w:r>
        <w:rPr>
          <w:rStyle w:val="slgi1"/>
          <w:rFonts w:eastAsia="Times New Roman"/>
        </w:rPr>
        <w:t>alin. (1)</w:t>
      </w:r>
      <w:r>
        <w:rPr>
          <w:rStyle w:val="salnbdy"/>
          <w:rFonts w:eastAsia="Times New Roman"/>
        </w:rPr>
        <w:t xml:space="preserve"> trebuie să cuprindă toate informaţiile relevante cu privire la intenţia de concediere colectivă, prevăzute la </w:t>
      </w:r>
      <w:r>
        <w:rPr>
          <w:rStyle w:val="slgi1"/>
          <w:rFonts w:eastAsia="Times New Roman"/>
        </w:rPr>
        <w:t>art. 69 alin. (2)</w:t>
      </w:r>
      <w:r>
        <w:rPr>
          <w:rStyle w:val="salnbdy"/>
          <w:rFonts w:eastAsia="Times New Roman"/>
        </w:rPr>
        <w:t>, precum şi rezultatele consultărilor cu sindicatul sau rep</w:t>
      </w:r>
      <w:r>
        <w:rPr>
          <w:rStyle w:val="salnbdy"/>
          <w:rFonts w:eastAsia="Times New Roman"/>
        </w:rPr>
        <w:t xml:space="preserve">rezentanţii salariaţilor, prevăzute la </w:t>
      </w:r>
      <w:r>
        <w:rPr>
          <w:rStyle w:val="slgi1"/>
          <w:rFonts w:eastAsia="Times New Roman"/>
        </w:rPr>
        <w:t>art. 69 alin. (1)</w:t>
      </w:r>
      <w:r>
        <w:rPr>
          <w:rStyle w:val="salnbdy"/>
          <w:rFonts w:eastAsia="Times New Roman"/>
        </w:rPr>
        <w:t xml:space="preserve"> şi </w:t>
      </w:r>
      <w:r>
        <w:rPr>
          <w:rStyle w:val="slgi1"/>
          <w:rFonts w:eastAsia="Times New Roman"/>
        </w:rPr>
        <w:t>art. 71</w:t>
      </w:r>
      <w:r>
        <w:rPr>
          <w:rStyle w:val="salnbdy"/>
          <w:rFonts w:eastAsia="Times New Roman"/>
        </w:rPr>
        <w:t>, în special motivele concedierilor, numărul total al salariaţilor, numărul salariaţilor afectaţi de concediere şi data de la care sau perioada în care vor avea loc aceste concedieri.</w:t>
      </w:r>
    </w:p>
    <w:p w14:paraId="27E7C8B8" w14:textId="77777777" w:rsidR="00000000" w:rsidRDefault="00ED5BE7">
      <w:pPr>
        <w:autoSpaceDE/>
        <w:autoSpaceDN/>
        <w:jc w:val="both"/>
        <w:divId w:val="637806010"/>
        <w:rPr>
          <w:rFonts w:eastAsia="Times New Roman"/>
          <w:color w:val="000000"/>
          <w:sz w:val="20"/>
          <w:szCs w:val="20"/>
          <w:shd w:val="clear" w:color="auto" w:fill="FFFFFF"/>
        </w:rPr>
      </w:pPr>
      <w:r>
        <w:rPr>
          <w:rStyle w:val="salnttl1"/>
          <w:rFonts w:eastAsia="Times New Roman"/>
        </w:rPr>
        <w:lastRenderedPageBreak/>
        <w:t>(3)</w:t>
      </w:r>
      <w:r>
        <w:rPr>
          <w:rStyle w:val="salnbdy"/>
          <w:rFonts w:eastAsia="Times New Roman"/>
        </w:rPr>
        <w:t>An</w:t>
      </w:r>
      <w:r>
        <w:rPr>
          <w:rStyle w:val="salnbdy"/>
          <w:rFonts w:eastAsia="Times New Roman"/>
        </w:rPr>
        <w:t xml:space="preserve">gajatorul are obligaţia să comunice o copie a notificării prevăzute la </w:t>
      </w:r>
      <w:r>
        <w:rPr>
          <w:rStyle w:val="slgi1"/>
          <w:rFonts w:eastAsia="Times New Roman"/>
        </w:rPr>
        <w:t>alin. (1)</w:t>
      </w:r>
      <w:r>
        <w:rPr>
          <w:rStyle w:val="salnbdy"/>
          <w:rFonts w:eastAsia="Times New Roman"/>
        </w:rPr>
        <w:t xml:space="preserve"> sindicatului sau reprezentanţilor salariaţilor, la aceeaşi dată la care a comunicat-o inspectoratului teritorial de muncă şi agenţiei teritoriale de ocupare a forţei de muncă.</w:t>
      </w:r>
    </w:p>
    <w:p w14:paraId="020BFD16" w14:textId="77777777" w:rsidR="00000000" w:rsidRDefault="00ED5BE7">
      <w:pPr>
        <w:autoSpaceDE/>
        <w:autoSpaceDN/>
        <w:jc w:val="both"/>
        <w:divId w:val="1873347793"/>
        <w:rPr>
          <w:rFonts w:eastAsia="Times New Roman"/>
          <w:color w:val="000000"/>
          <w:sz w:val="20"/>
          <w:szCs w:val="20"/>
          <w:shd w:val="clear" w:color="auto" w:fill="FFFFFF"/>
        </w:rPr>
      </w:pPr>
      <w:r>
        <w:rPr>
          <w:rStyle w:val="salnttl1"/>
          <w:rFonts w:eastAsia="Times New Roman"/>
        </w:rPr>
        <w:t>(4)</w:t>
      </w:r>
      <w:r>
        <w:rPr>
          <w:rStyle w:val="salnbdy"/>
          <w:rFonts w:eastAsia="Times New Roman"/>
        </w:rPr>
        <w:t>Sindicatul sau reprezentanţii salariaţilor pot transmite eventuale puncte de vedere inspectoratului teritorial de muncă.</w:t>
      </w:r>
    </w:p>
    <w:p w14:paraId="20F8D7FC" w14:textId="77777777" w:rsidR="00000000" w:rsidRDefault="00ED5BE7">
      <w:pPr>
        <w:autoSpaceDE/>
        <w:autoSpaceDN/>
        <w:jc w:val="both"/>
        <w:divId w:val="1403409919"/>
        <w:rPr>
          <w:rFonts w:eastAsia="Times New Roman"/>
          <w:color w:val="000000"/>
          <w:sz w:val="20"/>
          <w:szCs w:val="20"/>
          <w:shd w:val="clear" w:color="auto" w:fill="FFFFFF"/>
        </w:rPr>
      </w:pPr>
      <w:r>
        <w:rPr>
          <w:rStyle w:val="salnttl1"/>
          <w:rFonts w:eastAsia="Times New Roman"/>
        </w:rPr>
        <w:t>(5)</w:t>
      </w:r>
      <w:r>
        <w:rPr>
          <w:rStyle w:val="salnbdy"/>
          <w:rFonts w:eastAsia="Times New Roman"/>
        </w:rPr>
        <w:t>La solicitarea motivată a oricăreia dintre părţi, inspectoratul teritorial de muncă, cu avizul agenţiei teritoriale de ocupare a</w:t>
      </w:r>
      <w:r>
        <w:rPr>
          <w:rStyle w:val="salnbdy"/>
          <w:rFonts w:eastAsia="Times New Roman"/>
        </w:rPr>
        <w:t xml:space="preserve"> forţei de muncă, poate dispune reducerea perioadei prevăzute la </w:t>
      </w:r>
      <w:r>
        <w:rPr>
          <w:rStyle w:val="slgi1"/>
          <w:rFonts w:eastAsia="Times New Roman"/>
        </w:rPr>
        <w:t>alin. (1)</w:t>
      </w:r>
      <w:r>
        <w:rPr>
          <w:rStyle w:val="salnbdy"/>
          <w:rFonts w:eastAsia="Times New Roman"/>
        </w:rPr>
        <w:t>, fără a aduce atingere drepturilor individuale cu privire la perioada de preaviz.</w:t>
      </w:r>
    </w:p>
    <w:p w14:paraId="0582B1B9" w14:textId="77777777" w:rsidR="00000000" w:rsidRDefault="00ED5BE7">
      <w:pPr>
        <w:autoSpaceDE/>
        <w:autoSpaceDN/>
        <w:jc w:val="both"/>
        <w:divId w:val="776683340"/>
        <w:rPr>
          <w:rFonts w:eastAsia="Times New Roman"/>
          <w:color w:val="000000"/>
          <w:sz w:val="20"/>
          <w:szCs w:val="20"/>
          <w:shd w:val="clear" w:color="auto" w:fill="FFFFFF"/>
        </w:rPr>
      </w:pPr>
      <w:r>
        <w:rPr>
          <w:rStyle w:val="salnttl1"/>
          <w:rFonts w:eastAsia="Times New Roman"/>
        </w:rPr>
        <w:t>(6)</w:t>
      </w:r>
      <w:r>
        <w:rPr>
          <w:rStyle w:val="salnbdy"/>
          <w:rFonts w:eastAsia="Times New Roman"/>
        </w:rPr>
        <w:t>Inspectoratul teritorial de muncă are obligaţia de a informa în termen de 3 zile lucrătoare anga</w:t>
      </w:r>
      <w:r>
        <w:rPr>
          <w:rStyle w:val="salnbdy"/>
          <w:rFonts w:eastAsia="Times New Roman"/>
        </w:rPr>
        <w:t xml:space="preserve">jatorul şi sindicatul sau reprezentanţii salariaţilor, după caz, asupra reducerii sau prelungirii perioadei prevăzute la </w:t>
      </w:r>
      <w:r>
        <w:rPr>
          <w:rStyle w:val="slgi1"/>
          <w:rFonts w:eastAsia="Times New Roman"/>
        </w:rPr>
        <w:t>alin. (1)</w:t>
      </w:r>
      <w:r>
        <w:rPr>
          <w:rStyle w:val="salnbdy"/>
          <w:rFonts w:eastAsia="Times New Roman"/>
        </w:rPr>
        <w:t>, precum şi cu privire la motivele care au stat la baza acestei decizii.</w:t>
      </w:r>
    </w:p>
    <w:p w14:paraId="01E8C227" w14:textId="77777777" w:rsidR="00000000" w:rsidRDefault="00ED5BE7">
      <w:pPr>
        <w:autoSpaceDE/>
        <w:autoSpaceDN/>
        <w:jc w:val="both"/>
        <w:divId w:val="1897810367"/>
        <w:rPr>
          <w:rStyle w:val="salnbdy"/>
          <w:color w:val="0000FF"/>
        </w:rPr>
      </w:pPr>
      <w:r>
        <w:rPr>
          <w:rStyle w:val="salnttl1"/>
          <w:rFonts w:eastAsia="Times New Roman"/>
        </w:rPr>
        <w:t>(7)</w:t>
      </w:r>
      <w:r>
        <w:rPr>
          <w:rStyle w:val="salnbdy"/>
          <w:rFonts w:eastAsia="Times New Roman"/>
          <w:color w:val="0000FF"/>
        </w:rPr>
        <w:t>În cazul în care concedierea colectivă preconizată</w:t>
      </w:r>
      <w:r>
        <w:rPr>
          <w:rStyle w:val="salnbdy"/>
          <w:rFonts w:eastAsia="Times New Roman"/>
          <w:color w:val="0000FF"/>
        </w:rPr>
        <w:t xml:space="preserve"> vizează membri ai echipajului unei nave maritime, notificarea prevăzută la </w:t>
      </w:r>
      <w:r>
        <w:rPr>
          <w:rStyle w:val="slgi1"/>
          <w:rFonts w:eastAsia="Times New Roman"/>
        </w:rPr>
        <w:t>alin. (1)</w:t>
      </w:r>
      <w:r>
        <w:rPr>
          <w:rStyle w:val="salnbdy"/>
          <w:rFonts w:eastAsia="Times New Roman"/>
          <w:color w:val="0000FF"/>
        </w:rPr>
        <w:t xml:space="preserve"> </w:t>
      </w:r>
      <w:r>
        <w:rPr>
          <w:rStyle w:val="salnbdy"/>
          <w:rFonts w:eastAsia="Times New Roman"/>
          <w:color w:val="0000FF"/>
        </w:rPr>
        <w:t xml:space="preserve">se comunică şi autorităţii competente a statului sub al cărui pavilion navighează nava, cu respectarea prevederilor </w:t>
      </w:r>
      <w:r>
        <w:rPr>
          <w:rStyle w:val="slgi1"/>
          <w:rFonts w:eastAsia="Times New Roman"/>
        </w:rPr>
        <w:t>alin. (2)</w:t>
      </w:r>
      <w:r>
        <w:rPr>
          <w:rStyle w:val="salnbdy"/>
          <w:rFonts w:eastAsia="Times New Roman"/>
          <w:color w:val="0000FF"/>
        </w:rPr>
        <w:t xml:space="preserve"> şi în termenul prevăzut la </w:t>
      </w:r>
      <w:r>
        <w:rPr>
          <w:rStyle w:val="slgi1"/>
          <w:rFonts w:eastAsia="Times New Roman"/>
        </w:rPr>
        <w:t>alin. (1)</w:t>
      </w:r>
      <w:r>
        <w:rPr>
          <w:rStyle w:val="salnbdy"/>
          <w:rFonts w:eastAsia="Times New Roman"/>
          <w:color w:val="0000FF"/>
        </w:rPr>
        <w:t>.</w:t>
      </w:r>
    </w:p>
    <w:p w14:paraId="596D11A2" w14:textId="77777777" w:rsidR="00000000" w:rsidRDefault="00ED5BE7">
      <w:pPr>
        <w:pStyle w:val="NormalWeb"/>
        <w:spacing w:before="0" w:after="0"/>
        <w:jc w:val="both"/>
        <w:divId w:val="1897810367"/>
      </w:pPr>
      <w:r>
        <w:rPr>
          <w:rFonts w:ascii="Verdana" w:hAnsi="Verdana"/>
          <w:color w:val="0000FF"/>
          <w:sz w:val="20"/>
          <w:szCs w:val="20"/>
          <w:shd w:val="clear" w:color="auto" w:fill="FFFFFF"/>
        </w:rPr>
        <w:t>La data de 17-06-2018 Articolul 72 din Sectiunea a 5-a , Capitolul V , Titlul II a fost comp</w:t>
      </w:r>
      <w:r>
        <w:rPr>
          <w:rFonts w:ascii="Verdana" w:hAnsi="Verdana"/>
          <w:color w:val="0000FF"/>
          <w:sz w:val="20"/>
          <w:szCs w:val="20"/>
          <w:shd w:val="clear" w:color="auto" w:fill="FFFFFF"/>
        </w:rPr>
        <w:t xml:space="preserve">letat de </w:t>
      </w:r>
      <w:r>
        <w:rPr>
          <w:rFonts w:ascii="Verdana" w:hAnsi="Verdana"/>
          <w:color w:val="0000FF"/>
          <w:sz w:val="20"/>
          <w:szCs w:val="20"/>
          <w:u w:val="single"/>
          <w:shd w:val="clear" w:color="auto" w:fill="FFFFFF"/>
        </w:rPr>
        <w:t>Punctul 1, Articolul IV din LEGEA nr. 127 din 11 iunie 2018, publicată în MONITORUL OFICIAL nr. 491 din 14 iunie 2018</w:t>
      </w:r>
    </w:p>
    <w:p w14:paraId="484A47EC" w14:textId="77777777" w:rsidR="00000000" w:rsidRDefault="00ED5BE7">
      <w:pPr>
        <w:pStyle w:val="sartttl"/>
        <w:jc w:val="both"/>
        <w:divId w:val="2058821809"/>
        <w:rPr>
          <w:shd w:val="clear" w:color="auto" w:fill="FFFFFF"/>
        </w:rPr>
      </w:pPr>
      <w:r>
        <w:rPr>
          <w:shd w:val="clear" w:color="auto" w:fill="FFFFFF"/>
        </w:rPr>
        <w:t>Articolul 73</w:t>
      </w:r>
    </w:p>
    <w:p w14:paraId="64B611EF" w14:textId="77777777" w:rsidR="00000000" w:rsidRDefault="00ED5BE7">
      <w:pPr>
        <w:autoSpaceDE/>
        <w:autoSpaceDN/>
        <w:jc w:val="both"/>
        <w:divId w:val="210209557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În perioada prevăzută la </w:t>
      </w:r>
      <w:r>
        <w:rPr>
          <w:rStyle w:val="slgi1"/>
          <w:rFonts w:eastAsia="Times New Roman"/>
        </w:rPr>
        <w:t>art. 72 alin. (1)</w:t>
      </w:r>
      <w:r>
        <w:rPr>
          <w:rStyle w:val="salnbdy"/>
          <w:rFonts w:eastAsia="Times New Roman"/>
        </w:rPr>
        <w:t>, agenţia teritorială de ocupare a forţei de muncă trebuie să caute soluţii la problemele ridicate de concedierile colective preconizate şi să le comunice în timp util angajatorului şi sindicatului ori, după caz, reprezentanţilor salariaţilor.</w:t>
      </w:r>
    </w:p>
    <w:p w14:paraId="37DAD890" w14:textId="77777777" w:rsidR="00000000" w:rsidRDefault="00ED5BE7">
      <w:pPr>
        <w:autoSpaceDE/>
        <w:autoSpaceDN/>
        <w:jc w:val="both"/>
        <w:divId w:val="1249148472"/>
        <w:rPr>
          <w:rFonts w:eastAsia="Times New Roman"/>
          <w:color w:val="000000"/>
          <w:sz w:val="20"/>
          <w:szCs w:val="20"/>
          <w:shd w:val="clear" w:color="auto" w:fill="FFFFFF"/>
        </w:rPr>
      </w:pPr>
      <w:r>
        <w:rPr>
          <w:rStyle w:val="salnttl1"/>
          <w:rFonts w:eastAsia="Times New Roman"/>
        </w:rPr>
        <w:t>(2)</w:t>
      </w:r>
      <w:r>
        <w:rPr>
          <w:rStyle w:val="salnbdy"/>
          <w:rFonts w:eastAsia="Times New Roman"/>
        </w:rPr>
        <w:t>La solici</w:t>
      </w:r>
      <w:r>
        <w:rPr>
          <w:rStyle w:val="salnbdy"/>
          <w:rFonts w:eastAsia="Times New Roman"/>
        </w:rPr>
        <w:t>tarea motivată a oricăreia dintre părţi, inspectoratul teritorial de muncă, cu consultarea agenţiei teritoriale de ocupare a forţei de muncă, poate dispune amânarea momentului emiterii deciziilor de concediere cu maximum 10 zile calendaristice, în cazul în</w:t>
      </w:r>
      <w:r>
        <w:rPr>
          <w:rStyle w:val="salnbdy"/>
          <w:rFonts w:eastAsia="Times New Roman"/>
        </w:rPr>
        <w:t xml:space="preserve"> care aspectele legate de concedierea colectivă avută în vedere nu pot fi soluţionate până la data stabilită în notificarea de concediere colectivă prevăzută la </w:t>
      </w:r>
      <w:r>
        <w:rPr>
          <w:rStyle w:val="slgi1"/>
          <w:rFonts w:eastAsia="Times New Roman"/>
        </w:rPr>
        <w:t>art. 72 alin. (1)</w:t>
      </w:r>
      <w:r>
        <w:rPr>
          <w:rStyle w:val="salnbdy"/>
          <w:rFonts w:eastAsia="Times New Roman"/>
        </w:rPr>
        <w:t xml:space="preserve"> ca fiind data emiterii deciziilor de concediere.</w:t>
      </w:r>
    </w:p>
    <w:p w14:paraId="61B2E4E0" w14:textId="77777777" w:rsidR="00000000" w:rsidRDefault="00ED5BE7">
      <w:pPr>
        <w:autoSpaceDE/>
        <w:autoSpaceDN/>
        <w:jc w:val="both"/>
        <w:divId w:val="155111488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Inspectoratul teritorial </w:t>
      </w:r>
      <w:r>
        <w:rPr>
          <w:rStyle w:val="salnbdy"/>
          <w:rFonts w:eastAsia="Times New Roman"/>
        </w:rPr>
        <w:t>de muncă are obligaţia de a informa în scris angajatorul şi sindicatul sau reprezentanţii salariaţilor, după caz, asupra amânării momentului emiterii deciziilor de concediere, precum şi despre motivele care au stat la baza acestei decizii, înainte de expir</w:t>
      </w:r>
      <w:r>
        <w:rPr>
          <w:rStyle w:val="salnbdy"/>
          <w:rFonts w:eastAsia="Times New Roman"/>
        </w:rPr>
        <w:t xml:space="preserve">area perioadei iniţiale prevăzute la </w:t>
      </w:r>
      <w:r>
        <w:rPr>
          <w:rStyle w:val="slgi1"/>
          <w:rFonts w:eastAsia="Times New Roman"/>
        </w:rPr>
        <w:t>art. 72 alin. (1)</w:t>
      </w:r>
      <w:r>
        <w:rPr>
          <w:rStyle w:val="salnbdy"/>
          <w:rFonts w:eastAsia="Times New Roman"/>
        </w:rPr>
        <w:t>.</w:t>
      </w:r>
    </w:p>
    <w:p w14:paraId="27035A0A" w14:textId="77777777" w:rsidR="00000000" w:rsidRDefault="00ED5BE7">
      <w:pPr>
        <w:pStyle w:val="sartttl"/>
        <w:jc w:val="both"/>
        <w:divId w:val="1367413116"/>
        <w:rPr>
          <w:shd w:val="clear" w:color="auto" w:fill="FFFFFF"/>
        </w:rPr>
      </w:pPr>
      <w:r>
        <w:rPr>
          <w:shd w:val="clear" w:color="auto" w:fill="FFFFFF"/>
        </w:rPr>
        <w:t>Articolul 74</w:t>
      </w:r>
    </w:p>
    <w:p w14:paraId="46A2045B" w14:textId="77777777" w:rsidR="00000000" w:rsidRDefault="00ED5BE7">
      <w:pPr>
        <w:autoSpaceDE/>
        <w:autoSpaceDN/>
        <w:jc w:val="both"/>
        <w:divId w:val="943422718"/>
        <w:rPr>
          <w:rFonts w:eastAsia="Times New Roman"/>
          <w:color w:val="000000"/>
          <w:sz w:val="20"/>
          <w:szCs w:val="20"/>
          <w:shd w:val="clear" w:color="auto" w:fill="FFFFFF"/>
        </w:rPr>
      </w:pPr>
      <w:r>
        <w:rPr>
          <w:rStyle w:val="salnttl1"/>
          <w:rFonts w:eastAsia="Times New Roman"/>
        </w:rPr>
        <w:t>(1)</w:t>
      </w:r>
      <w:r>
        <w:rPr>
          <w:rStyle w:val="salnbdy"/>
          <w:rFonts w:eastAsia="Times New Roman"/>
        </w:rPr>
        <w:t>În termen de 45 de zile calendaristice de la data concedierii, salariatul concediat prin concediere colectivă are dreptul de a fi reangajat cu prioritate pe postul reînfiinţat în aceea</w:t>
      </w:r>
      <w:r>
        <w:rPr>
          <w:rStyle w:val="salnbdy"/>
          <w:rFonts w:eastAsia="Times New Roman"/>
        </w:rPr>
        <w:t>şi activitate, fără examen, concurs sau perioadă de probă.</w:t>
      </w:r>
    </w:p>
    <w:p w14:paraId="508DDEEA" w14:textId="77777777" w:rsidR="00000000" w:rsidRDefault="00ED5BE7">
      <w:pPr>
        <w:autoSpaceDE/>
        <w:autoSpaceDN/>
        <w:jc w:val="both"/>
        <w:divId w:val="143624523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În situaţia în care în perioada prevăzută la </w:t>
      </w:r>
      <w:r>
        <w:rPr>
          <w:rStyle w:val="slgi1"/>
          <w:rFonts w:eastAsia="Times New Roman"/>
        </w:rPr>
        <w:t>alin. (1)</w:t>
      </w:r>
      <w:r>
        <w:rPr>
          <w:rStyle w:val="salnbdy"/>
          <w:rFonts w:eastAsia="Times New Roman"/>
        </w:rPr>
        <w:t xml:space="preserve"> se reiau aceleaşi activităţi, angajatorul va transmite salariaţilor care au fost concediaţi de pe posturile a căror activitate este reluată</w:t>
      </w:r>
      <w:r>
        <w:rPr>
          <w:rStyle w:val="salnbdy"/>
          <w:rFonts w:eastAsia="Times New Roman"/>
        </w:rPr>
        <w:t xml:space="preserve"> în aceleaşi condiţii de competenţă profesională o comunicare scrisă, prin care sunt informaţi asupra reluării activităţii.</w:t>
      </w:r>
    </w:p>
    <w:p w14:paraId="6DAD9843" w14:textId="77777777" w:rsidR="00000000" w:rsidRDefault="00ED5BE7">
      <w:pPr>
        <w:autoSpaceDE/>
        <w:autoSpaceDN/>
        <w:jc w:val="both"/>
        <w:divId w:val="187638151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Salariaţii au la dispoziţie un termen de maximum 5 zile calendaristice de la data comunicării angajatorului, prevăzută la </w:t>
      </w:r>
      <w:r>
        <w:rPr>
          <w:rStyle w:val="slgi1"/>
          <w:rFonts w:eastAsia="Times New Roman"/>
        </w:rPr>
        <w:t>alin. (</w:t>
      </w:r>
      <w:r>
        <w:rPr>
          <w:rStyle w:val="slgi1"/>
          <w:rFonts w:eastAsia="Times New Roman"/>
        </w:rPr>
        <w:t>2)</w:t>
      </w:r>
      <w:r>
        <w:rPr>
          <w:rStyle w:val="salnbdy"/>
          <w:rFonts w:eastAsia="Times New Roman"/>
        </w:rPr>
        <w:t>, pentru a-şi manifesta în scris consimţământul cu privire la locul de muncă oferit.</w:t>
      </w:r>
    </w:p>
    <w:p w14:paraId="37B739B4" w14:textId="77777777" w:rsidR="00000000" w:rsidRDefault="00ED5BE7">
      <w:pPr>
        <w:autoSpaceDE/>
        <w:autoSpaceDN/>
        <w:jc w:val="both"/>
        <w:divId w:val="79105340"/>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În situaţia în care salariaţii care au dreptul de a fi reangajaţi potrivit </w:t>
      </w:r>
      <w:r>
        <w:rPr>
          <w:rStyle w:val="slgi1"/>
          <w:rFonts w:eastAsia="Times New Roman"/>
        </w:rPr>
        <w:t>alin. (2)</w:t>
      </w:r>
      <w:r>
        <w:rPr>
          <w:rStyle w:val="salnbdy"/>
          <w:rFonts w:eastAsia="Times New Roman"/>
        </w:rPr>
        <w:t xml:space="preserve"> nu îşi manifestă în scris consimţământul în termenul prevăzut la </w:t>
      </w:r>
      <w:r>
        <w:rPr>
          <w:rStyle w:val="slgi1"/>
          <w:rFonts w:eastAsia="Times New Roman"/>
        </w:rPr>
        <w:t>alin. (3)</w:t>
      </w:r>
      <w:r>
        <w:rPr>
          <w:rStyle w:val="salnbdy"/>
          <w:rFonts w:eastAsia="Times New Roman"/>
        </w:rPr>
        <w:t xml:space="preserve"> sau re</w:t>
      </w:r>
      <w:r>
        <w:rPr>
          <w:rStyle w:val="salnbdy"/>
          <w:rFonts w:eastAsia="Times New Roman"/>
        </w:rPr>
        <w:t>fuză locul de muncă oferit, angajatorul poate face noi încadrări pe locurile de muncă rămase vacante.</w:t>
      </w:r>
    </w:p>
    <w:p w14:paraId="0B2D6F82" w14:textId="77777777" w:rsidR="00000000" w:rsidRDefault="00ED5BE7">
      <w:pPr>
        <w:autoSpaceDE/>
        <w:autoSpaceDN/>
        <w:jc w:val="both"/>
        <w:divId w:val="911740911"/>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Prevederile </w:t>
      </w:r>
      <w:r>
        <w:rPr>
          <w:rStyle w:val="slgi1"/>
          <w:rFonts w:eastAsia="Times New Roman"/>
        </w:rPr>
        <w:t>art. 68-73</w:t>
      </w:r>
      <w:r>
        <w:rPr>
          <w:rStyle w:val="salnbdy"/>
          <w:rFonts w:eastAsia="Times New Roman"/>
        </w:rPr>
        <w:t xml:space="preserve"> nu se aplică salariaţilor din instituţiile publice şi autorităţile publice.</w:t>
      </w:r>
    </w:p>
    <w:p w14:paraId="691B7BC8" w14:textId="77777777" w:rsidR="00000000" w:rsidRDefault="00ED5BE7">
      <w:pPr>
        <w:autoSpaceDE/>
        <w:autoSpaceDN/>
        <w:jc w:val="both"/>
        <w:divId w:val="1652904377"/>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Prevederile </w:t>
      </w:r>
      <w:r>
        <w:rPr>
          <w:rStyle w:val="slgi1"/>
          <w:rFonts w:eastAsia="Times New Roman"/>
        </w:rPr>
        <w:t>art. 68-73</w:t>
      </w:r>
      <w:r>
        <w:rPr>
          <w:rStyle w:val="salnbdy"/>
          <w:rFonts w:eastAsia="Times New Roman"/>
        </w:rPr>
        <w:t xml:space="preserve"> nu se aplică în cazul cont</w:t>
      </w:r>
      <w:r>
        <w:rPr>
          <w:rStyle w:val="salnbdy"/>
          <w:rFonts w:eastAsia="Times New Roman"/>
        </w:rPr>
        <w:t>ractelor individuale de muncă încheiate pe durată determinată, cu excepţia cazurilor în care aceste concedieri au loc înainte de data expirării acestor contracte.</w:t>
      </w:r>
    </w:p>
    <w:p w14:paraId="5E689247" w14:textId="77777777" w:rsidR="00000000" w:rsidRDefault="00ED5BE7">
      <w:pPr>
        <w:pStyle w:val="ssecttl"/>
        <w:divId w:val="945111476"/>
        <w:rPr>
          <w:shd w:val="clear" w:color="auto" w:fill="FFFFFF"/>
        </w:rPr>
      </w:pPr>
      <w:r>
        <w:rPr>
          <w:shd w:val="clear" w:color="auto" w:fill="FFFFFF"/>
        </w:rPr>
        <w:t>Secţiunea a 6-a</w:t>
      </w:r>
    </w:p>
    <w:p w14:paraId="6CC099D6" w14:textId="77777777" w:rsidR="00000000" w:rsidRDefault="00ED5BE7">
      <w:pPr>
        <w:pStyle w:val="ssecden"/>
        <w:divId w:val="945111476"/>
        <w:rPr>
          <w:shd w:val="clear" w:color="auto" w:fill="FFFFFF"/>
        </w:rPr>
      </w:pPr>
      <w:r>
        <w:rPr>
          <w:shd w:val="clear" w:color="auto" w:fill="FFFFFF"/>
        </w:rPr>
        <w:t>Dreptul la preaviz</w:t>
      </w:r>
    </w:p>
    <w:p w14:paraId="33DAA419" w14:textId="77777777" w:rsidR="00000000" w:rsidRDefault="00ED5BE7">
      <w:pPr>
        <w:pStyle w:val="sartttl"/>
        <w:jc w:val="both"/>
        <w:divId w:val="295916871"/>
        <w:rPr>
          <w:shd w:val="clear" w:color="auto" w:fill="FFFFFF"/>
        </w:rPr>
      </w:pPr>
      <w:r>
        <w:rPr>
          <w:shd w:val="clear" w:color="auto" w:fill="FFFFFF"/>
        </w:rPr>
        <w:t>Articolul 75</w:t>
      </w:r>
    </w:p>
    <w:p w14:paraId="65D62893" w14:textId="77777777" w:rsidR="00000000" w:rsidRDefault="00ED5BE7">
      <w:pPr>
        <w:autoSpaceDE/>
        <w:autoSpaceDN/>
        <w:jc w:val="both"/>
        <w:divId w:val="2078434467"/>
        <w:rPr>
          <w:rFonts w:eastAsia="Times New Roman"/>
          <w:color w:val="000000"/>
          <w:sz w:val="20"/>
          <w:szCs w:val="20"/>
          <w:shd w:val="clear" w:color="auto" w:fill="FFFFFF"/>
        </w:rPr>
      </w:pPr>
      <w:r>
        <w:rPr>
          <w:rStyle w:val="salnttl1"/>
          <w:rFonts w:eastAsia="Times New Roman"/>
        </w:rPr>
        <w:lastRenderedPageBreak/>
        <w:t>(1)</w:t>
      </w:r>
      <w:r>
        <w:rPr>
          <w:rStyle w:val="salnbdy"/>
          <w:rFonts w:eastAsia="Times New Roman"/>
        </w:rPr>
        <w:t xml:space="preserve">Persoanele concediate în temeiul </w:t>
      </w:r>
      <w:r>
        <w:rPr>
          <w:rStyle w:val="slgi1"/>
          <w:rFonts w:eastAsia="Times New Roman"/>
        </w:rPr>
        <w:t>art. 61 l</w:t>
      </w:r>
      <w:r>
        <w:rPr>
          <w:rStyle w:val="slgi1"/>
          <w:rFonts w:eastAsia="Times New Roman"/>
        </w:rPr>
        <w:t>it. c)</w:t>
      </w:r>
      <w:r>
        <w:rPr>
          <w:rStyle w:val="salnbdy"/>
          <w:rFonts w:eastAsia="Times New Roman"/>
        </w:rPr>
        <w:t xml:space="preserve"> şi </w:t>
      </w:r>
      <w:r>
        <w:rPr>
          <w:rStyle w:val="slgi1"/>
          <w:rFonts w:eastAsia="Times New Roman"/>
        </w:rPr>
        <w:t>d)</w:t>
      </w:r>
      <w:r>
        <w:rPr>
          <w:rStyle w:val="salnbdy"/>
          <w:rFonts w:eastAsia="Times New Roman"/>
        </w:rPr>
        <w:t xml:space="preserve">, al </w:t>
      </w:r>
      <w:r>
        <w:rPr>
          <w:rStyle w:val="slgi1"/>
          <w:rFonts w:eastAsia="Times New Roman"/>
        </w:rPr>
        <w:t>art. 65</w:t>
      </w:r>
      <w:r>
        <w:rPr>
          <w:rStyle w:val="salnbdy"/>
          <w:rFonts w:eastAsia="Times New Roman"/>
        </w:rPr>
        <w:t xml:space="preserve"> şi </w:t>
      </w:r>
      <w:r>
        <w:rPr>
          <w:rStyle w:val="slgi1"/>
          <w:rFonts w:eastAsia="Times New Roman"/>
        </w:rPr>
        <w:t>66</w:t>
      </w:r>
      <w:r>
        <w:rPr>
          <w:rStyle w:val="salnbdy"/>
          <w:rFonts w:eastAsia="Times New Roman"/>
        </w:rPr>
        <w:t xml:space="preserve"> beneficiază de dreptul la un preaviz ce nu poate fi mai mic de 20 de zile lucrătoare.</w:t>
      </w:r>
    </w:p>
    <w:p w14:paraId="63DF72E8" w14:textId="77777777" w:rsidR="00000000" w:rsidRDefault="00ED5BE7">
      <w:pPr>
        <w:pStyle w:val="sntattl"/>
        <w:jc w:val="both"/>
        <w:divId w:val="1132290081"/>
        <w:rPr>
          <w:shd w:val="clear" w:color="auto" w:fill="FFFFFF"/>
        </w:rPr>
      </w:pPr>
      <w:r>
        <w:rPr>
          <w:shd w:val="clear" w:color="auto" w:fill="FFFFFF"/>
        </w:rPr>
        <w:t xml:space="preserve">Notă </w:t>
      </w:r>
    </w:p>
    <w:p w14:paraId="0E481084" w14:textId="77777777" w:rsidR="00000000" w:rsidRDefault="00ED5BE7">
      <w:pPr>
        <w:autoSpaceDE/>
        <w:autoSpaceDN/>
        <w:jc w:val="both"/>
        <w:divId w:val="1899395229"/>
        <w:rPr>
          <w:rFonts w:eastAsia="Times New Roman"/>
          <w:color w:val="000000"/>
          <w:sz w:val="17"/>
          <w:szCs w:val="17"/>
          <w:shd w:val="clear" w:color="auto" w:fill="FFFFFF"/>
        </w:rPr>
      </w:pPr>
      <w:r>
        <w:rPr>
          <w:rFonts w:eastAsia="Times New Roman"/>
          <w:color w:val="000000"/>
          <w:sz w:val="17"/>
          <w:szCs w:val="17"/>
          <w:shd w:val="clear" w:color="auto" w:fill="FFFFFF"/>
        </w:rPr>
        <w:t xml:space="preserve">Decizie de admitere: </w:t>
      </w:r>
      <w:r>
        <w:rPr>
          <w:rFonts w:eastAsia="Times New Roman"/>
          <w:color w:val="0000FF"/>
          <w:sz w:val="20"/>
          <w:szCs w:val="20"/>
          <w:u w:val="single"/>
          <w:shd w:val="clear" w:color="auto" w:fill="FFFFFF"/>
        </w:rPr>
        <w:t>RIL nr. 8/2024</w:t>
      </w:r>
      <w:r>
        <w:rPr>
          <w:rFonts w:eastAsia="Times New Roman"/>
          <w:color w:val="000000"/>
          <w:sz w:val="17"/>
          <w:szCs w:val="17"/>
          <w:shd w:val="clear" w:color="auto" w:fill="FFFFFF"/>
        </w:rPr>
        <w:t>, publicată în Monitorul Oficial nr. 573 din 19 iunie 2024:</w:t>
      </w:r>
    </w:p>
    <w:p w14:paraId="7DAE5072" w14:textId="77777777" w:rsidR="00000000" w:rsidRDefault="00ED5BE7">
      <w:pPr>
        <w:autoSpaceDE/>
        <w:autoSpaceDN/>
        <w:jc w:val="both"/>
        <w:divId w:val="1144352571"/>
        <w:rPr>
          <w:rFonts w:eastAsia="Times New Roman"/>
          <w:color w:val="000000"/>
          <w:sz w:val="17"/>
          <w:szCs w:val="17"/>
          <w:shd w:val="clear" w:color="auto" w:fill="FFFFFF"/>
        </w:rPr>
      </w:pPr>
      <w:r>
        <w:rPr>
          <w:rFonts w:eastAsia="Times New Roman"/>
          <w:color w:val="000000"/>
          <w:sz w:val="17"/>
          <w:szCs w:val="17"/>
          <w:shd w:val="clear" w:color="auto" w:fill="FFFFFF"/>
        </w:rPr>
        <w:t xml:space="preserve">În interpretarea şi aplicarea unitară a dispoziţiilor </w:t>
      </w:r>
      <w:r>
        <w:rPr>
          <w:rStyle w:val="slgi1"/>
          <w:rFonts w:eastAsia="Times New Roman"/>
        </w:rPr>
        <w:t>art. 75 alin. (1)</w:t>
      </w:r>
      <w:r>
        <w:rPr>
          <w:rFonts w:eastAsia="Times New Roman"/>
          <w:color w:val="000000"/>
          <w:sz w:val="17"/>
          <w:szCs w:val="17"/>
          <w:shd w:val="clear" w:color="auto" w:fill="FFFFFF"/>
        </w:rPr>
        <w:t xml:space="preserve"> şi </w:t>
      </w:r>
      <w:r>
        <w:rPr>
          <w:rStyle w:val="slgi1"/>
          <w:rFonts w:eastAsia="Times New Roman"/>
        </w:rPr>
        <w:t>art. 278 alin. (1) din Codul muncii</w:t>
      </w:r>
      <w:r>
        <w:rPr>
          <w:rFonts w:eastAsia="Times New Roman"/>
          <w:color w:val="000000"/>
          <w:sz w:val="17"/>
          <w:szCs w:val="17"/>
          <w:shd w:val="clear" w:color="auto" w:fill="FFFFFF"/>
        </w:rPr>
        <w:t>, termenul de preaviz începe să curgă din ziua următoare comunicării notificării de pr</w:t>
      </w:r>
      <w:r>
        <w:rPr>
          <w:rFonts w:eastAsia="Times New Roman"/>
          <w:color w:val="000000"/>
          <w:sz w:val="17"/>
          <w:szCs w:val="17"/>
          <w:shd w:val="clear" w:color="auto" w:fill="FFFFFF"/>
        </w:rPr>
        <w:t xml:space="preserve">eaviz şi se împlineşte în ultima zi a termenului, dispoziţiile </w:t>
      </w:r>
      <w:r>
        <w:rPr>
          <w:rFonts w:eastAsia="Times New Roman"/>
          <w:color w:val="0000FF"/>
          <w:sz w:val="20"/>
          <w:szCs w:val="20"/>
          <w:u w:val="single"/>
          <w:shd w:val="clear" w:color="auto" w:fill="FFFFFF"/>
        </w:rPr>
        <w:t>art. 181 alin. (1) pct. 2</w:t>
      </w:r>
      <w:r>
        <w:rPr>
          <w:rFonts w:eastAsia="Times New Roman"/>
          <w:color w:val="000000"/>
          <w:sz w:val="17"/>
          <w:szCs w:val="17"/>
          <w:shd w:val="clear" w:color="auto" w:fill="FFFFFF"/>
        </w:rPr>
        <w:t xml:space="preserve"> şi </w:t>
      </w:r>
      <w:r>
        <w:rPr>
          <w:rFonts w:eastAsia="Times New Roman"/>
          <w:color w:val="0000FF"/>
          <w:sz w:val="20"/>
          <w:szCs w:val="20"/>
          <w:u w:val="single"/>
          <w:shd w:val="clear" w:color="auto" w:fill="FFFFFF"/>
        </w:rPr>
        <w:t>alin. (2) din Codul de procedură civilă</w:t>
      </w:r>
      <w:r>
        <w:rPr>
          <w:rFonts w:eastAsia="Times New Roman"/>
          <w:color w:val="000000"/>
          <w:sz w:val="17"/>
          <w:szCs w:val="17"/>
          <w:shd w:val="clear" w:color="auto" w:fill="FFFFFF"/>
        </w:rPr>
        <w:t xml:space="preserve">, precum şi cele ale </w:t>
      </w:r>
      <w:r>
        <w:rPr>
          <w:rFonts w:eastAsia="Times New Roman"/>
          <w:color w:val="0000FF"/>
          <w:sz w:val="20"/>
          <w:szCs w:val="20"/>
          <w:u w:val="single"/>
          <w:shd w:val="clear" w:color="auto" w:fill="FFFFFF"/>
        </w:rPr>
        <w:t>art. 2.553 alin. (1) din Codul civil</w:t>
      </w:r>
      <w:r>
        <w:rPr>
          <w:rFonts w:eastAsia="Times New Roman"/>
          <w:color w:val="000000"/>
          <w:sz w:val="17"/>
          <w:szCs w:val="17"/>
          <w:shd w:val="clear" w:color="auto" w:fill="FFFFFF"/>
        </w:rPr>
        <w:t xml:space="preserve"> nefiind aplicabile.</w:t>
      </w:r>
    </w:p>
    <w:p w14:paraId="235123F8" w14:textId="77777777" w:rsidR="00000000" w:rsidRDefault="00ED5BE7">
      <w:pPr>
        <w:autoSpaceDE/>
        <w:autoSpaceDN/>
        <w:jc w:val="both"/>
        <w:divId w:val="179228389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Fac excepţie de la prevederile </w:t>
      </w:r>
      <w:r>
        <w:rPr>
          <w:rStyle w:val="slgi1"/>
          <w:rFonts w:eastAsia="Times New Roman"/>
        </w:rPr>
        <w:t>alin. (1)</w:t>
      </w:r>
      <w:r>
        <w:rPr>
          <w:rStyle w:val="salnbdy"/>
          <w:rFonts w:eastAsia="Times New Roman"/>
        </w:rPr>
        <w:t xml:space="preserve"> per</w:t>
      </w:r>
      <w:r>
        <w:rPr>
          <w:rStyle w:val="salnbdy"/>
          <w:rFonts w:eastAsia="Times New Roman"/>
        </w:rPr>
        <w:t xml:space="preserve">soanele concediate în temeiul </w:t>
      </w:r>
      <w:r>
        <w:rPr>
          <w:rStyle w:val="slgi1"/>
          <w:rFonts w:eastAsia="Times New Roman"/>
        </w:rPr>
        <w:t>art. 61 lit. d)</w:t>
      </w:r>
      <w:r>
        <w:rPr>
          <w:rStyle w:val="salnbdy"/>
          <w:rFonts w:eastAsia="Times New Roman"/>
        </w:rPr>
        <w:t>, care se află în perioada de probă.</w:t>
      </w:r>
    </w:p>
    <w:p w14:paraId="7ADDB2FD" w14:textId="77777777" w:rsidR="00000000" w:rsidRDefault="00ED5BE7">
      <w:pPr>
        <w:autoSpaceDE/>
        <w:autoSpaceDN/>
        <w:jc w:val="both"/>
        <w:divId w:val="385763283"/>
        <w:rPr>
          <w:rFonts w:eastAsia="Times New Roman"/>
          <w:color w:val="000000"/>
          <w:sz w:val="20"/>
          <w:szCs w:val="20"/>
          <w:shd w:val="clear" w:color="auto" w:fill="FFFFFF"/>
        </w:rPr>
      </w:pPr>
      <w:r>
        <w:rPr>
          <w:rStyle w:val="salnttl1"/>
          <w:rFonts w:eastAsia="Times New Roman"/>
        </w:rPr>
        <w:t>(3)</w:t>
      </w:r>
      <w:r>
        <w:rPr>
          <w:rStyle w:val="salnbdy"/>
          <w:rFonts w:eastAsia="Times New Roman"/>
        </w:rPr>
        <w:t>În situaţia în care în perioada de preaviz contractul individual de muncă este suspendat, termenul de preaviz va fi suspendat corespunzător, cu excepţia cazului prevăzut l</w:t>
      </w:r>
      <w:r>
        <w:rPr>
          <w:rStyle w:val="salnbdy"/>
          <w:rFonts w:eastAsia="Times New Roman"/>
        </w:rPr>
        <w:t xml:space="preserve">a </w:t>
      </w:r>
      <w:r>
        <w:rPr>
          <w:rStyle w:val="slgi1"/>
          <w:rFonts w:eastAsia="Times New Roman"/>
        </w:rPr>
        <w:t>art. 51 alin. (2)</w:t>
      </w:r>
      <w:r>
        <w:rPr>
          <w:rStyle w:val="salnbdy"/>
          <w:rFonts w:eastAsia="Times New Roman"/>
        </w:rPr>
        <w:t>.</w:t>
      </w:r>
    </w:p>
    <w:p w14:paraId="26288235" w14:textId="77777777" w:rsidR="00000000" w:rsidRDefault="00ED5BE7">
      <w:pPr>
        <w:pStyle w:val="sartttl"/>
        <w:jc w:val="both"/>
        <w:divId w:val="1420368582"/>
        <w:rPr>
          <w:shd w:val="clear" w:color="auto" w:fill="FFFFFF"/>
        </w:rPr>
      </w:pPr>
      <w:r>
        <w:rPr>
          <w:shd w:val="clear" w:color="auto" w:fill="FFFFFF"/>
        </w:rPr>
        <w:t>Articolul 76</w:t>
      </w:r>
    </w:p>
    <w:p w14:paraId="7B17ED1D" w14:textId="77777777" w:rsidR="00000000" w:rsidRDefault="00ED5BE7">
      <w:pPr>
        <w:pStyle w:val="sartden"/>
        <w:ind w:left="225"/>
        <w:jc w:val="both"/>
        <w:divId w:val="1420368582"/>
        <w:rPr>
          <w:rStyle w:val="spar3"/>
          <w:b w:val="0"/>
          <w:bCs w:val="0"/>
        </w:rPr>
      </w:pPr>
      <w:r>
        <w:rPr>
          <w:rStyle w:val="spar3"/>
          <w:b w:val="0"/>
          <w:bCs w:val="0"/>
        </w:rPr>
        <w:t>Decizia de concediere se comunică salariatului în scris şi trebuie să conţină în mod obligatoriu:</w:t>
      </w:r>
    </w:p>
    <w:p w14:paraId="5FF064C6" w14:textId="77777777" w:rsidR="00000000" w:rsidRDefault="00ED5BE7">
      <w:pPr>
        <w:autoSpaceDE/>
        <w:autoSpaceDN/>
        <w:ind w:left="225"/>
        <w:jc w:val="both"/>
        <w:divId w:val="471287756"/>
        <w:rPr>
          <w:rFonts w:eastAsia="Times New Roman"/>
        </w:rPr>
      </w:pPr>
      <w:r>
        <w:rPr>
          <w:rStyle w:val="slitttl1"/>
          <w:rFonts w:eastAsia="Times New Roman"/>
        </w:rPr>
        <w:t>a)</w:t>
      </w:r>
      <w:r>
        <w:rPr>
          <w:rStyle w:val="slitbdy"/>
          <w:rFonts w:eastAsia="Times New Roman"/>
        </w:rPr>
        <w:t>motivele care determină concedierea;</w:t>
      </w:r>
    </w:p>
    <w:p w14:paraId="2456E7DB" w14:textId="77777777" w:rsidR="00000000" w:rsidRDefault="00ED5BE7">
      <w:pPr>
        <w:autoSpaceDE/>
        <w:autoSpaceDN/>
        <w:ind w:left="225"/>
        <w:jc w:val="both"/>
        <w:divId w:val="1949578266"/>
        <w:rPr>
          <w:rFonts w:eastAsia="Times New Roman"/>
          <w:color w:val="000000"/>
          <w:sz w:val="20"/>
          <w:szCs w:val="20"/>
          <w:shd w:val="clear" w:color="auto" w:fill="FFFFFF"/>
        </w:rPr>
      </w:pPr>
      <w:r>
        <w:rPr>
          <w:rStyle w:val="slitttl1"/>
          <w:rFonts w:eastAsia="Times New Roman"/>
        </w:rPr>
        <w:t>b)</w:t>
      </w:r>
      <w:r>
        <w:rPr>
          <w:rStyle w:val="slitbdy"/>
          <w:rFonts w:eastAsia="Times New Roman"/>
        </w:rPr>
        <w:t>durata preavizului;</w:t>
      </w:r>
    </w:p>
    <w:p w14:paraId="350993ED" w14:textId="77777777" w:rsidR="00000000" w:rsidRDefault="00ED5BE7">
      <w:pPr>
        <w:autoSpaceDE/>
        <w:autoSpaceDN/>
        <w:ind w:left="225"/>
        <w:jc w:val="both"/>
        <w:divId w:val="1782068167"/>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criteriile de stabilire a ordinii de priorităţi, conform </w:t>
      </w:r>
      <w:r>
        <w:rPr>
          <w:rStyle w:val="slgi1"/>
          <w:rFonts w:eastAsia="Times New Roman"/>
        </w:rPr>
        <w:t>art. 69 alin. (2) lit. d)</w:t>
      </w:r>
      <w:r>
        <w:rPr>
          <w:rStyle w:val="slitbdy"/>
          <w:rFonts w:eastAsia="Times New Roman"/>
        </w:rPr>
        <w:t>, numai în cazul concedierilor colective;</w:t>
      </w:r>
    </w:p>
    <w:p w14:paraId="4B7CBCFE" w14:textId="77777777" w:rsidR="00000000" w:rsidRDefault="00ED5BE7">
      <w:pPr>
        <w:autoSpaceDE/>
        <w:autoSpaceDN/>
        <w:ind w:left="225"/>
        <w:jc w:val="both"/>
        <w:divId w:val="2121100344"/>
        <w:rPr>
          <w:rFonts w:eastAsia="Times New Roman"/>
          <w:color w:val="000000"/>
          <w:sz w:val="20"/>
          <w:szCs w:val="20"/>
          <w:shd w:val="clear" w:color="auto" w:fill="FFFFFF"/>
        </w:rPr>
      </w:pPr>
      <w:r>
        <w:rPr>
          <w:rStyle w:val="slitttl1"/>
          <w:rFonts w:eastAsia="Times New Roman"/>
        </w:rPr>
        <w:t>d)</w:t>
      </w:r>
      <w:r>
        <w:rPr>
          <w:rStyle w:val="slitbdy"/>
          <w:rFonts w:eastAsia="Times New Roman"/>
        </w:rPr>
        <w:t xml:space="preserve">lista tuturor locurilor de muncă disponibile în unitate şi termenul în care salariaţii urmează să opteze pentru a ocupa un loc de </w:t>
      </w:r>
      <w:r>
        <w:rPr>
          <w:rStyle w:val="slitbdy"/>
          <w:rFonts w:eastAsia="Times New Roman"/>
        </w:rPr>
        <w:t xml:space="preserve">muncă vacant, în condiţiile </w:t>
      </w:r>
      <w:r>
        <w:rPr>
          <w:rStyle w:val="slgi1"/>
          <w:rFonts w:eastAsia="Times New Roman"/>
        </w:rPr>
        <w:t>art. 64</w:t>
      </w:r>
      <w:r>
        <w:rPr>
          <w:rStyle w:val="slitbdy"/>
          <w:rFonts w:eastAsia="Times New Roman"/>
        </w:rPr>
        <w:t>.</w:t>
      </w:r>
    </w:p>
    <w:p w14:paraId="0B6B4A92" w14:textId="77777777" w:rsidR="00000000" w:rsidRDefault="00ED5BE7">
      <w:pPr>
        <w:pStyle w:val="sartttl"/>
        <w:jc w:val="both"/>
        <w:divId w:val="995259328"/>
        <w:rPr>
          <w:shd w:val="clear" w:color="auto" w:fill="FFFFFF"/>
        </w:rPr>
      </w:pPr>
      <w:r>
        <w:rPr>
          <w:shd w:val="clear" w:color="auto" w:fill="FFFFFF"/>
        </w:rPr>
        <w:t>Articolul 77</w:t>
      </w:r>
    </w:p>
    <w:p w14:paraId="2E1884E7" w14:textId="77777777" w:rsidR="00000000" w:rsidRDefault="00ED5BE7">
      <w:pPr>
        <w:pStyle w:val="spar"/>
        <w:jc w:val="both"/>
        <w:divId w:val="995259328"/>
        <w:rPr>
          <w:rFonts w:ascii="Verdana" w:hAnsi="Verdana"/>
          <w:color w:val="000000"/>
          <w:sz w:val="20"/>
          <w:szCs w:val="20"/>
          <w:shd w:val="clear" w:color="auto" w:fill="FFFFFF"/>
        </w:rPr>
      </w:pPr>
      <w:r>
        <w:rPr>
          <w:rFonts w:ascii="Verdana" w:hAnsi="Verdana"/>
          <w:color w:val="000000"/>
          <w:sz w:val="20"/>
          <w:szCs w:val="20"/>
          <w:shd w:val="clear" w:color="auto" w:fill="FFFFFF"/>
        </w:rPr>
        <w:t>Decizia de concediere produce efecte de la data comunicării ei salariatului.</w:t>
      </w:r>
    </w:p>
    <w:p w14:paraId="7DAF5ECA" w14:textId="77777777" w:rsidR="00000000" w:rsidRDefault="00ED5BE7">
      <w:pPr>
        <w:pStyle w:val="ssecttl"/>
        <w:divId w:val="2093351400"/>
        <w:rPr>
          <w:shd w:val="clear" w:color="auto" w:fill="FFFFFF"/>
        </w:rPr>
      </w:pPr>
      <w:r>
        <w:rPr>
          <w:shd w:val="clear" w:color="auto" w:fill="FFFFFF"/>
        </w:rPr>
        <w:t>Secţiunea a 7-a</w:t>
      </w:r>
    </w:p>
    <w:p w14:paraId="4BD47985" w14:textId="77777777" w:rsidR="00000000" w:rsidRDefault="00ED5BE7">
      <w:pPr>
        <w:pStyle w:val="ssecden"/>
        <w:divId w:val="2093351400"/>
        <w:rPr>
          <w:shd w:val="clear" w:color="auto" w:fill="FFFFFF"/>
        </w:rPr>
      </w:pPr>
      <w:r>
        <w:rPr>
          <w:shd w:val="clear" w:color="auto" w:fill="FFFFFF"/>
        </w:rPr>
        <w:t>Controlul şi sancţionarea concedierilor nelegale</w:t>
      </w:r>
    </w:p>
    <w:p w14:paraId="3146D330" w14:textId="77777777" w:rsidR="00000000" w:rsidRDefault="00ED5BE7">
      <w:pPr>
        <w:pStyle w:val="sartttl"/>
        <w:jc w:val="both"/>
        <w:divId w:val="1007096961"/>
        <w:rPr>
          <w:shd w:val="clear" w:color="auto" w:fill="FFFFFF"/>
        </w:rPr>
      </w:pPr>
      <w:r>
        <w:rPr>
          <w:shd w:val="clear" w:color="auto" w:fill="FFFFFF"/>
        </w:rPr>
        <w:t>Articolul 78</w:t>
      </w:r>
    </w:p>
    <w:p w14:paraId="0520932F" w14:textId="77777777" w:rsidR="00000000" w:rsidRDefault="00ED5BE7">
      <w:pPr>
        <w:pStyle w:val="spar"/>
        <w:jc w:val="both"/>
        <w:divId w:val="1007096961"/>
        <w:rPr>
          <w:rFonts w:ascii="Verdana" w:hAnsi="Verdana"/>
          <w:color w:val="000000"/>
          <w:sz w:val="20"/>
          <w:szCs w:val="20"/>
          <w:shd w:val="clear" w:color="auto" w:fill="FFFFFF"/>
        </w:rPr>
      </w:pPr>
      <w:r>
        <w:rPr>
          <w:rFonts w:ascii="Verdana" w:hAnsi="Verdana"/>
          <w:color w:val="000000"/>
          <w:sz w:val="20"/>
          <w:szCs w:val="20"/>
          <w:shd w:val="clear" w:color="auto" w:fill="FFFFFF"/>
        </w:rPr>
        <w:t>Concedierea dispusă cu nerespectarea procedurii prevăzute de lege este lovită de nulitate absolută.</w:t>
      </w:r>
    </w:p>
    <w:p w14:paraId="4DBB3522" w14:textId="77777777" w:rsidR="00000000" w:rsidRDefault="00ED5BE7">
      <w:pPr>
        <w:pStyle w:val="sartttl"/>
        <w:jc w:val="both"/>
        <w:divId w:val="426854175"/>
        <w:rPr>
          <w:shd w:val="clear" w:color="auto" w:fill="FFFFFF"/>
        </w:rPr>
      </w:pPr>
      <w:r>
        <w:rPr>
          <w:shd w:val="clear" w:color="auto" w:fill="FFFFFF"/>
        </w:rPr>
        <w:t>Articolul 79</w:t>
      </w:r>
    </w:p>
    <w:p w14:paraId="21F248FF" w14:textId="77777777" w:rsidR="00000000" w:rsidRDefault="00ED5BE7">
      <w:pPr>
        <w:pStyle w:val="spar"/>
        <w:jc w:val="both"/>
        <w:divId w:val="426854175"/>
        <w:rPr>
          <w:rFonts w:ascii="Verdana" w:hAnsi="Verdana"/>
          <w:color w:val="000000"/>
          <w:sz w:val="20"/>
          <w:szCs w:val="20"/>
          <w:shd w:val="clear" w:color="auto" w:fill="FFFFFF"/>
        </w:rPr>
      </w:pPr>
      <w:r>
        <w:rPr>
          <w:rFonts w:ascii="Verdana" w:hAnsi="Verdana"/>
          <w:color w:val="000000"/>
          <w:sz w:val="20"/>
          <w:szCs w:val="20"/>
          <w:shd w:val="clear" w:color="auto" w:fill="FFFFFF"/>
        </w:rPr>
        <w:t>În caz de conflict de muncă angajatorul nu poate invoca în faţa instanţei alte motive de fapt sau de drept decât cele precizate în decizia de c</w:t>
      </w:r>
      <w:r>
        <w:rPr>
          <w:rFonts w:ascii="Verdana" w:hAnsi="Verdana"/>
          <w:color w:val="000000"/>
          <w:sz w:val="20"/>
          <w:szCs w:val="20"/>
          <w:shd w:val="clear" w:color="auto" w:fill="FFFFFF"/>
        </w:rPr>
        <w:t>oncediere.</w:t>
      </w:r>
    </w:p>
    <w:p w14:paraId="66E72AD6" w14:textId="77777777" w:rsidR="00000000" w:rsidRDefault="00ED5BE7">
      <w:pPr>
        <w:pStyle w:val="sartttl"/>
        <w:jc w:val="both"/>
        <w:divId w:val="1292252821"/>
        <w:rPr>
          <w:shd w:val="clear" w:color="auto" w:fill="FFFFFF"/>
        </w:rPr>
      </w:pPr>
      <w:r>
        <w:rPr>
          <w:shd w:val="clear" w:color="auto" w:fill="FFFFFF"/>
        </w:rPr>
        <w:t>Articolul 80</w:t>
      </w:r>
    </w:p>
    <w:p w14:paraId="4D634987" w14:textId="77777777" w:rsidR="00000000" w:rsidRDefault="00ED5BE7">
      <w:pPr>
        <w:autoSpaceDE/>
        <w:autoSpaceDN/>
        <w:jc w:val="both"/>
        <w:divId w:val="355546193"/>
        <w:rPr>
          <w:rFonts w:eastAsia="Times New Roman"/>
          <w:color w:val="000000"/>
          <w:sz w:val="20"/>
          <w:szCs w:val="20"/>
          <w:shd w:val="clear" w:color="auto" w:fill="FFFFFF"/>
        </w:rPr>
      </w:pPr>
      <w:r>
        <w:rPr>
          <w:rStyle w:val="salnttl1"/>
          <w:rFonts w:eastAsia="Times New Roman"/>
        </w:rPr>
        <w:t>(1)</w:t>
      </w:r>
      <w:r>
        <w:rPr>
          <w:rStyle w:val="salnbdy"/>
          <w:rFonts w:eastAsia="Times New Roman"/>
        </w:rPr>
        <w:t>În cazul în care concedierea a fost efectuată în mod netemeinic sau nelegal, instanţa va dispune anularea ei şi va obliga angajatorul la plata unei despăgubiri egale cu salariile indexate, majorate şi reactualizate şi cu celelalt</w:t>
      </w:r>
      <w:r>
        <w:rPr>
          <w:rStyle w:val="salnbdy"/>
          <w:rFonts w:eastAsia="Times New Roman"/>
        </w:rPr>
        <w:t>e drepturi de care ar fi beneficiat salariatul.</w:t>
      </w:r>
    </w:p>
    <w:p w14:paraId="7508AE8F" w14:textId="77777777" w:rsidR="00000000" w:rsidRDefault="00ED5BE7">
      <w:pPr>
        <w:autoSpaceDE/>
        <w:autoSpaceDN/>
        <w:jc w:val="both"/>
        <w:divId w:val="729691921"/>
        <w:rPr>
          <w:rFonts w:eastAsia="Times New Roman"/>
          <w:color w:val="000000"/>
          <w:sz w:val="20"/>
          <w:szCs w:val="20"/>
          <w:shd w:val="clear" w:color="auto" w:fill="FFFFFF"/>
        </w:rPr>
      </w:pPr>
      <w:r>
        <w:rPr>
          <w:rStyle w:val="salnttl1"/>
          <w:rFonts w:eastAsia="Times New Roman"/>
        </w:rPr>
        <w:t>(2)</w:t>
      </w:r>
      <w:r>
        <w:rPr>
          <w:rStyle w:val="salnbdy"/>
          <w:rFonts w:eastAsia="Times New Roman"/>
        </w:rPr>
        <w:t>La solicitarea salariatului instanţa care a dispus anularea concedierii va repune părţile în situaţia anterioară emiterii actului de concediere.</w:t>
      </w:r>
    </w:p>
    <w:p w14:paraId="691DA114" w14:textId="77777777" w:rsidR="00000000" w:rsidRDefault="00ED5BE7">
      <w:pPr>
        <w:autoSpaceDE/>
        <w:autoSpaceDN/>
        <w:jc w:val="both"/>
        <w:divId w:val="358631708"/>
        <w:rPr>
          <w:rFonts w:eastAsia="Times New Roman"/>
          <w:color w:val="000000"/>
          <w:sz w:val="20"/>
          <w:szCs w:val="20"/>
          <w:shd w:val="clear" w:color="auto" w:fill="FFFFFF"/>
        </w:rPr>
      </w:pPr>
      <w:r>
        <w:rPr>
          <w:rStyle w:val="salnttl1"/>
          <w:rFonts w:eastAsia="Times New Roman"/>
        </w:rPr>
        <w:t>(3)</w:t>
      </w:r>
      <w:r>
        <w:rPr>
          <w:rStyle w:val="salnbdy"/>
          <w:rFonts w:eastAsia="Times New Roman"/>
        </w:rPr>
        <w:t>În cazul în care salariatul nu solicită repunerea în situ</w:t>
      </w:r>
      <w:r>
        <w:rPr>
          <w:rStyle w:val="salnbdy"/>
          <w:rFonts w:eastAsia="Times New Roman"/>
        </w:rPr>
        <w:t>aţia anterioară emiterii actului de concediere, contractul individual de muncă va înceta de drept la data rămânerii definitive şi irevocabile a hotărârii judecătoreşti.</w:t>
      </w:r>
    </w:p>
    <w:p w14:paraId="30B9634B" w14:textId="77777777" w:rsidR="00000000" w:rsidRDefault="00ED5BE7">
      <w:pPr>
        <w:pStyle w:val="ssecttl"/>
        <w:divId w:val="906111458"/>
        <w:rPr>
          <w:shd w:val="clear" w:color="auto" w:fill="FFFFFF"/>
        </w:rPr>
      </w:pPr>
      <w:r>
        <w:rPr>
          <w:shd w:val="clear" w:color="auto" w:fill="FFFFFF"/>
        </w:rPr>
        <w:t>Secţiunea a 8-a</w:t>
      </w:r>
    </w:p>
    <w:p w14:paraId="532304B8" w14:textId="77777777" w:rsidR="00000000" w:rsidRDefault="00ED5BE7">
      <w:pPr>
        <w:pStyle w:val="ssecden"/>
        <w:divId w:val="906111458"/>
        <w:rPr>
          <w:shd w:val="clear" w:color="auto" w:fill="FFFFFF"/>
        </w:rPr>
      </w:pPr>
      <w:r>
        <w:rPr>
          <w:shd w:val="clear" w:color="auto" w:fill="FFFFFF"/>
        </w:rPr>
        <w:t>Demisia</w:t>
      </w:r>
    </w:p>
    <w:p w14:paraId="0178E3D5" w14:textId="77777777" w:rsidR="00000000" w:rsidRDefault="00ED5BE7">
      <w:pPr>
        <w:pStyle w:val="sartttl"/>
        <w:jc w:val="both"/>
        <w:divId w:val="820343410"/>
        <w:rPr>
          <w:shd w:val="clear" w:color="auto" w:fill="FFFFFF"/>
        </w:rPr>
      </w:pPr>
      <w:r>
        <w:rPr>
          <w:shd w:val="clear" w:color="auto" w:fill="FFFFFF"/>
        </w:rPr>
        <w:t>Articolul 81</w:t>
      </w:r>
    </w:p>
    <w:p w14:paraId="15C925D1" w14:textId="77777777" w:rsidR="00000000" w:rsidRDefault="00ED5BE7">
      <w:pPr>
        <w:autoSpaceDE/>
        <w:autoSpaceDN/>
        <w:jc w:val="both"/>
        <w:divId w:val="887956070"/>
        <w:rPr>
          <w:rFonts w:eastAsia="Times New Roman"/>
          <w:color w:val="000000"/>
          <w:sz w:val="20"/>
          <w:szCs w:val="20"/>
          <w:shd w:val="clear" w:color="auto" w:fill="FFFFFF"/>
        </w:rPr>
      </w:pPr>
      <w:r>
        <w:rPr>
          <w:rStyle w:val="salnttl1"/>
          <w:rFonts w:eastAsia="Times New Roman"/>
        </w:rPr>
        <w:t>(1)</w:t>
      </w:r>
      <w:r>
        <w:rPr>
          <w:rStyle w:val="salnbdy"/>
          <w:rFonts w:eastAsia="Times New Roman"/>
        </w:rPr>
        <w:t>Prin demisie se înţelege actul unilateral de vo</w:t>
      </w:r>
      <w:r>
        <w:rPr>
          <w:rStyle w:val="salnbdy"/>
          <w:rFonts w:eastAsia="Times New Roman"/>
        </w:rPr>
        <w:t>inţă a salariatului care, printr-o notificare scrisă, comunică angajatorului încetarea contractului individual de muncă, după împlinirea unui termen de preaviz.</w:t>
      </w:r>
    </w:p>
    <w:p w14:paraId="60BC88AF" w14:textId="77777777" w:rsidR="00000000" w:rsidRDefault="00ED5BE7">
      <w:pPr>
        <w:autoSpaceDE/>
        <w:autoSpaceDN/>
        <w:jc w:val="both"/>
        <w:divId w:val="684138130"/>
        <w:rPr>
          <w:rFonts w:eastAsia="Times New Roman"/>
          <w:color w:val="000000"/>
          <w:sz w:val="20"/>
          <w:szCs w:val="20"/>
          <w:shd w:val="clear" w:color="auto" w:fill="FFFFFF"/>
        </w:rPr>
      </w:pPr>
      <w:r>
        <w:rPr>
          <w:rStyle w:val="salnttl1"/>
          <w:rFonts w:eastAsia="Times New Roman"/>
        </w:rPr>
        <w:t>(2)</w:t>
      </w:r>
      <w:r>
        <w:rPr>
          <w:rStyle w:val="salnbdy"/>
          <w:rFonts w:eastAsia="Times New Roman"/>
        </w:rPr>
        <w:t>Angajatorul este obligat să înregistreze demisia salariatului. Refuzul angajatorului de a în</w:t>
      </w:r>
      <w:r>
        <w:rPr>
          <w:rStyle w:val="salnbdy"/>
          <w:rFonts w:eastAsia="Times New Roman"/>
        </w:rPr>
        <w:t>registra demisia dă dreptul salariatului de a face dovada acesteia prin orice mijloace de probă.</w:t>
      </w:r>
    </w:p>
    <w:p w14:paraId="3BD48B09" w14:textId="77777777" w:rsidR="00000000" w:rsidRDefault="00ED5BE7">
      <w:pPr>
        <w:autoSpaceDE/>
        <w:autoSpaceDN/>
        <w:jc w:val="both"/>
        <w:divId w:val="1528175949"/>
        <w:rPr>
          <w:rFonts w:eastAsia="Times New Roman"/>
          <w:color w:val="000000"/>
          <w:sz w:val="20"/>
          <w:szCs w:val="20"/>
          <w:shd w:val="clear" w:color="auto" w:fill="FFFFFF"/>
        </w:rPr>
      </w:pPr>
      <w:r>
        <w:rPr>
          <w:rStyle w:val="salnttl1"/>
          <w:rFonts w:eastAsia="Times New Roman"/>
        </w:rPr>
        <w:t>(3)</w:t>
      </w:r>
      <w:r>
        <w:rPr>
          <w:rStyle w:val="salnbdy"/>
          <w:rFonts w:eastAsia="Times New Roman"/>
        </w:rPr>
        <w:t>Salariatul are dreptul de a nu motiva demisia.</w:t>
      </w:r>
    </w:p>
    <w:p w14:paraId="63E6B82D" w14:textId="77777777" w:rsidR="00000000" w:rsidRDefault="00ED5BE7">
      <w:pPr>
        <w:autoSpaceDE/>
        <w:autoSpaceDN/>
        <w:jc w:val="both"/>
        <w:divId w:val="406147431"/>
        <w:rPr>
          <w:rFonts w:eastAsia="Times New Roman"/>
          <w:color w:val="000000"/>
          <w:sz w:val="20"/>
          <w:szCs w:val="20"/>
          <w:shd w:val="clear" w:color="auto" w:fill="FFFFFF"/>
        </w:rPr>
      </w:pPr>
      <w:r>
        <w:rPr>
          <w:rStyle w:val="salnttl1"/>
          <w:rFonts w:eastAsia="Times New Roman"/>
        </w:rPr>
        <w:t>(4)</w:t>
      </w:r>
      <w:r>
        <w:rPr>
          <w:rStyle w:val="salnbdy"/>
          <w:rFonts w:eastAsia="Times New Roman"/>
        </w:rPr>
        <w:t>Termenul de preaviz este cel convenit de părţi în contractul individual de muncă sau, după caz, cel prevăz</w:t>
      </w:r>
      <w:r>
        <w:rPr>
          <w:rStyle w:val="salnbdy"/>
          <w:rFonts w:eastAsia="Times New Roman"/>
        </w:rPr>
        <w:t>ut în contractele colective de muncă aplicabile şi nu poate fi mai mare de 20 de zile lucrătoare pentru salariaţii cu funcţii de execuţie, respectiv mai mare de 45 de zile lucrătoare pentru salariaţii care ocupă funcţii de conducere.</w:t>
      </w:r>
    </w:p>
    <w:p w14:paraId="2534835F" w14:textId="77777777" w:rsidR="00000000" w:rsidRDefault="00ED5BE7">
      <w:pPr>
        <w:autoSpaceDE/>
        <w:autoSpaceDN/>
        <w:jc w:val="both"/>
        <w:divId w:val="70780828"/>
        <w:rPr>
          <w:rFonts w:eastAsia="Times New Roman"/>
          <w:color w:val="000000"/>
          <w:sz w:val="20"/>
          <w:szCs w:val="20"/>
          <w:shd w:val="clear" w:color="auto" w:fill="FFFFFF"/>
        </w:rPr>
      </w:pPr>
      <w:r>
        <w:rPr>
          <w:rStyle w:val="salnttl1"/>
          <w:rFonts w:eastAsia="Times New Roman"/>
        </w:rPr>
        <w:lastRenderedPageBreak/>
        <w:t>(5)</w:t>
      </w:r>
      <w:r>
        <w:rPr>
          <w:rStyle w:val="salnbdy"/>
          <w:rFonts w:eastAsia="Times New Roman"/>
        </w:rPr>
        <w:t>Pe durata preavizul</w:t>
      </w:r>
      <w:r>
        <w:rPr>
          <w:rStyle w:val="salnbdy"/>
          <w:rFonts w:eastAsia="Times New Roman"/>
        </w:rPr>
        <w:t>ui contractul individual de muncă continuă să îşi producă toate efectele.</w:t>
      </w:r>
    </w:p>
    <w:p w14:paraId="6AA09200" w14:textId="77777777" w:rsidR="00000000" w:rsidRDefault="00ED5BE7">
      <w:pPr>
        <w:autoSpaceDE/>
        <w:autoSpaceDN/>
        <w:jc w:val="both"/>
        <w:divId w:val="1893225118"/>
        <w:rPr>
          <w:rFonts w:eastAsia="Times New Roman"/>
          <w:color w:val="000000"/>
          <w:sz w:val="20"/>
          <w:szCs w:val="20"/>
          <w:shd w:val="clear" w:color="auto" w:fill="FFFFFF"/>
        </w:rPr>
      </w:pPr>
      <w:r>
        <w:rPr>
          <w:rStyle w:val="salnttl1"/>
          <w:rFonts w:eastAsia="Times New Roman"/>
        </w:rPr>
        <w:t>(6)</w:t>
      </w:r>
      <w:r>
        <w:rPr>
          <w:rStyle w:val="salnbdy"/>
          <w:rFonts w:eastAsia="Times New Roman"/>
        </w:rPr>
        <w:t>În situaţia în care în perioada de preaviz contractul individual de muncă este suspendat, termenul de preaviz va fi suspendat corespunzător.</w:t>
      </w:r>
    </w:p>
    <w:p w14:paraId="2D0DF693" w14:textId="77777777" w:rsidR="00000000" w:rsidRDefault="00ED5BE7">
      <w:pPr>
        <w:autoSpaceDE/>
        <w:autoSpaceDN/>
        <w:jc w:val="both"/>
        <w:divId w:val="430929588"/>
        <w:rPr>
          <w:rFonts w:eastAsia="Times New Roman"/>
          <w:color w:val="000000"/>
          <w:sz w:val="20"/>
          <w:szCs w:val="20"/>
          <w:shd w:val="clear" w:color="auto" w:fill="FFFFFF"/>
        </w:rPr>
      </w:pPr>
      <w:r>
        <w:rPr>
          <w:rStyle w:val="salnttl1"/>
          <w:rFonts w:eastAsia="Times New Roman"/>
        </w:rPr>
        <w:t>(7)</w:t>
      </w:r>
      <w:r>
        <w:rPr>
          <w:rStyle w:val="salnbdy"/>
          <w:rFonts w:eastAsia="Times New Roman"/>
        </w:rPr>
        <w:t>Contractul individual de muncă înce</w:t>
      </w:r>
      <w:r>
        <w:rPr>
          <w:rStyle w:val="salnbdy"/>
          <w:rFonts w:eastAsia="Times New Roman"/>
        </w:rPr>
        <w:t>tează la data expirării termenului de preaviz sau la data renunţării totale ori parţiale de către angajator la termenul respectiv.</w:t>
      </w:r>
    </w:p>
    <w:p w14:paraId="0BB92073" w14:textId="77777777" w:rsidR="00000000" w:rsidRDefault="00ED5BE7">
      <w:pPr>
        <w:autoSpaceDE/>
        <w:autoSpaceDN/>
        <w:jc w:val="both"/>
        <w:divId w:val="2068651798"/>
        <w:rPr>
          <w:rFonts w:eastAsia="Times New Roman"/>
          <w:color w:val="000000"/>
          <w:sz w:val="20"/>
          <w:szCs w:val="20"/>
          <w:shd w:val="clear" w:color="auto" w:fill="FFFFFF"/>
        </w:rPr>
      </w:pPr>
      <w:r>
        <w:rPr>
          <w:rStyle w:val="salnttl1"/>
          <w:rFonts w:eastAsia="Times New Roman"/>
        </w:rPr>
        <w:t>(8)</w:t>
      </w:r>
      <w:r>
        <w:rPr>
          <w:rStyle w:val="salnbdy"/>
          <w:rFonts w:eastAsia="Times New Roman"/>
        </w:rPr>
        <w:t>Salariatul poate demisiona fără preaviz dacă angajatorul nu îşi îndeplineşte obligaţiile asumate prin contractul individual de muncă.</w:t>
      </w:r>
    </w:p>
    <w:p w14:paraId="581E9459" w14:textId="77777777" w:rsidR="00000000" w:rsidRDefault="00ED5BE7">
      <w:pPr>
        <w:pStyle w:val="scapttl"/>
        <w:divId w:val="1584604258"/>
        <w:rPr>
          <w:shd w:val="clear" w:color="auto" w:fill="FFFFFF"/>
        </w:rPr>
      </w:pPr>
      <w:r>
        <w:rPr>
          <w:shd w:val="clear" w:color="auto" w:fill="FFFFFF"/>
        </w:rPr>
        <w:t>Capitolul VI</w:t>
      </w:r>
    </w:p>
    <w:p w14:paraId="282DF97E" w14:textId="77777777" w:rsidR="00000000" w:rsidRDefault="00ED5BE7">
      <w:pPr>
        <w:pStyle w:val="scapden"/>
        <w:divId w:val="1584604258"/>
        <w:rPr>
          <w:shd w:val="clear" w:color="auto" w:fill="FFFFFF"/>
        </w:rPr>
      </w:pPr>
      <w:r>
        <w:rPr>
          <w:shd w:val="clear" w:color="auto" w:fill="FFFFFF"/>
        </w:rPr>
        <w:t>Contractul individual de muncă pe durată determinată</w:t>
      </w:r>
    </w:p>
    <w:p w14:paraId="06C9247A" w14:textId="77777777" w:rsidR="00000000" w:rsidRDefault="00ED5BE7">
      <w:pPr>
        <w:pStyle w:val="sartttl"/>
        <w:jc w:val="both"/>
        <w:divId w:val="131798361"/>
        <w:rPr>
          <w:shd w:val="clear" w:color="auto" w:fill="FFFFFF"/>
        </w:rPr>
      </w:pPr>
      <w:r>
        <w:rPr>
          <w:shd w:val="clear" w:color="auto" w:fill="FFFFFF"/>
        </w:rPr>
        <w:t>Articolul 82</w:t>
      </w:r>
    </w:p>
    <w:p w14:paraId="6D891DA8" w14:textId="77777777" w:rsidR="00000000" w:rsidRDefault="00ED5BE7">
      <w:pPr>
        <w:autoSpaceDE/>
        <w:autoSpaceDN/>
        <w:jc w:val="both"/>
        <w:divId w:val="15757711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Prin derogare de la regula prevăzută la </w:t>
      </w:r>
      <w:r>
        <w:rPr>
          <w:rStyle w:val="slgi1"/>
          <w:rFonts w:eastAsia="Times New Roman"/>
        </w:rPr>
        <w:t>art. 12 alin. (1)</w:t>
      </w:r>
      <w:r>
        <w:rPr>
          <w:rStyle w:val="salnbdy"/>
          <w:rFonts w:eastAsia="Times New Roman"/>
        </w:rPr>
        <w:t>, angajatorii au posibilitatea de a angaja, în cazurile şi în condiţiile prezentului cod, personal salariat cu contract individual de muncă pe durată determinată.</w:t>
      </w:r>
    </w:p>
    <w:p w14:paraId="40439EDB" w14:textId="77777777" w:rsidR="00000000" w:rsidRDefault="00ED5BE7">
      <w:pPr>
        <w:autoSpaceDE/>
        <w:autoSpaceDN/>
        <w:jc w:val="both"/>
        <w:divId w:val="806166866"/>
        <w:rPr>
          <w:rFonts w:eastAsia="Times New Roman"/>
          <w:color w:val="000000"/>
          <w:sz w:val="20"/>
          <w:szCs w:val="20"/>
          <w:shd w:val="clear" w:color="auto" w:fill="FFFFFF"/>
        </w:rPr>
      </w:pPr>
      <w:r>
        <w:rPr>
          <w:rStyle w:val="salnttl1"/>
          <w:rFonts w:eastAsia="Times New Roman"/>
        </w:rPr>
        <w:t>(2)</w:t>
      </w:r>
      <w:r>
        <w:rPr>
          <w:rStyle w:val="salnbdy"/>
          <w:rFonts w:eastAsia="Times New Roman"/>
        </w:rPr>
        <w:t>Contractul individual de muncă pe durată determinată se poate încheia num</w:t>
      </w:r>
      <w:r>
        <w:rPr>
          <w:rStyle w:val="salnbdy"/>
          <w:rFonts w:eastAsia="Times New Roman"/>
        </w:rPr>
        <w:t>ai în formă scrisă, cu precizarea expresă a duratei pentru care se încheie.</w:t>
      </w:r>
    </w:p>
    <w:p w14:paraId="7D3215E4" w14:textId="77777777" w:rsidR="00000000" w:rsidRDefault="00ED5BE7">
      <w:pPr>
        <w:autoSpaceDE/>
        <w:autoSpaceDN/>
        <w:jc w:val="both"/>
        <w:divId w:val="152451640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Contractul individual de muncă pe durată determinată poate fi prelungit, în condiţiile prevăzute la </w:t>
      </w:r>
      <w:r>
        <w:rPr>
          <w:rStyle w:val="slgi1"/>
          <w:rFonts w:eastAsia="Times New Roman"/>
        </w:rPr>
        <w:t>art. 83</w:t>
      </w:r>
      <w:r>
        <w:rPr>
          <w:rStyle w:val="salnbdy"/>
          <w:rFonts w:eastAsia="Times New Roman"/>
        </w:rPr>
        <w:t xml:space="preserve">, şi după expirarea termenului iniţial, cu acordul scris al părţilor, </w:t>
      </w:r>
      <w:r>
        <w:rPr>
          <w:rStyle w:val="salnbdy"/>
          <w:rFonts w:eastAsia="Times New Roman"/>
        </w:rPr>
        <w:t>pentru perioada realizării unui proiect, program sau unei lucrări.</w:t>
      </w:r>
    </w:p>
    <w:p w14:paraId="057EBFF9" w14:textId="77777777" w:rsidR="00000000" w:rsidRDefault="00ED5BE7">
      <w:pPr>
        <w:autoSpaceDE/>
        <w:autoSpaceDN/>
        <w:jc w:val="both"/>
        <w:divId w:val="1691494949"/>
        <w:rPr>
          <w:rFonts w:eastAsia="Times New Roman"/>
          <w:color w:val="000000"/>
          <w:sz w:val="20"/>
          <w:szCs w:val="20"/>
          <w:shd w:val="clear" w:color="auto" w:fill="FFFFFF"/>
        </w:rPr>
      </w:pPr>
      <w:r>
        <w:rPr>
          <w:rStyle w:val="salnttl1"/>
          <w:rFonts w:eastAsia="Times New Roman"/>
        </w:rPr>
        <w:t>(4)</w:t>
      </w:r>
      <w:r>
        <w:rPr>
          <w:rStyle w:val="salnbdy"/>
          <w:rFonts w:eastAsia="Times New Roman"/>
        </w:rPr>
        <w:t>Între aceleaşi părţi se pot încheia succesiv cel mult 3 contracte individuale de muncă pe durată determinată.</w:t>
      </w:r>
    </w:p>
    <w:p w14:paraId="6A97558C" w14:textId="77777777" w:rsidR="00000000" w:rsidRDefault="00ED5BE7">
      <w:pPr>
        <w:autoSpaceDE/>
        <w:autoSpaceDN/>
        <w:jc w:val="both"/>
        <w:divId w:val="1458330243"/>
        <w:rPr>
          <w:rFonts w:eastAsia="Times New Roman"/>
          <w:color w:val="000000"/>
          <w:sz w:val="20"/>
          <w:szCs w:val="20"/>
          <w:shd w:val="clear" w:color="auto" w:fill="FFFFFF"/>
        </w:rPr>
      </w:pPr>
      <w:r>
        <w:rPr>
          <w:rStyle w:val="salnttl1"/>
          <w:rFonts w:eastAsia="Times New Roman"/>
        </w:rPr>
        <w:t>(5)</w:t>
      </w:r>
      <w:r>
        <w:rPr>
          <w:rStyle w:val="salnbdy"/>
          <w:rFonts w:eastAsia="Times New Roman"/>
        </w:rPr>
        <w:t>Contractele individuale de muncă pe durată determinată încheiate în terme</w:t>
      </w:r>
      <w:r>
        <w:rPr>
          <w:rStyle w:val="salnbdy"/>
          <w:rFonts w:eastAsia="Times New Roman"/>
        </w:rPr>
        <w:t>n de 3 luni de la încetarea unui contract de muncă pe durată determinată sunt considerate contracte succesive şi nu pot avea o durată mai mare de 12 luni fiecare.</w:t>
      </w:r>
    </w:p>
    <w:p w14:paraId="4AB9CE80" w14:textId="77777777" w:rsidR="00000000" w:rsidRDefault="00ED5BE7">
      <w:pPr>
        <w:pStyle w:val="sartttl"/>
        <w:jc w:val="both"/>
        <w:divId w:val="132480821"/>
        <w:rPr>
          <w:shd w:val="clear" w:color="auto" w:fill="FFFFFF"/>
        </w:rPr>
      </w:pPr>
      <w:r>
        <w:rPr>
          <w:shd w:val="clear" w:color="auto" w:fill="FFFFFF"/>
        </w:rPr>
        <w:t>Articolul 83</w:t>
      </w:r>
    </w:p>
    <w:p w14:paraId="5533DAE4" w14:textId="77777777" w:rsidR="00000000" w:rsidRDefault="00ED5BE7">
      <w:pPr>
        <w:pStyle w:val="sartden"/>
        <w:ind w:left="225"/>
        <w:jc w:val="both"/>
        <w:divId w:val="132480821"/>
        <w:rPr>
          <w:rStyle w:val="spar3"/>
          <w:b w:val="0"/>
          <w:bCs w:val="0"/>
        </w:rPr>
      </w:pPr>
      <w:r>
        <w:rPr>
          <w:rStyle w:val="spar3"/>
          <w:b w:val="0"/>
          <w:bCs w:val="0"/>
        </w:rPr>
        <w:t>Contractul individual de muncă poate fi încheiat pentru o durată determinată num</w:t>
      </w:r>
      <w:r>
        <w:rPr>
          <w:rStyle w:val="spar3"/>
          <w:b w:val="0"/>
          <w:bCs w:val="0"/>
        </w:rPr>
        <w:t>ai în următoarele cazuri:</w:t>
      </w:r>
    </w:p>
    <w:p w14:paraId="4161473A" w14:textId="77777777" w:rsidR="00000000" w:rsidRDefault="00ED5BE7">
      <w:pPr>
        <w:autoSpaceDE/>
        <w:autoSpaceDN/>
        <w:ind w:left="225"/>
        <w:jc w:val="both"/>
        <w:divId w:val="211967806"/>
        <w:rPr>
          <w:rFonts w:eastAsia="Times New Roman"/>
        </w:rPr>
      </w:pPr>
      <w:r>
        <w:rPr>
          <w:rStyle w:val="slitttl1"/>
          <w:rFonts w:eastAsia="Times New Roman"/>
        </w:rPr>
        <w:t>a)</w:t>
      </w:r>
      <w:r>
        <w:rPr>
          <w:rStyle w:val="slitbdy"/>
          <w:rFonts w:eastAsia="Times New Roman"/>
        </w:rPr>
        <w:t>înlocuirea unui salariat în cazul suspendării contractului său de muncă, cu excepţia situaţiei în care acel salariat participă la grevă;</w:t>
      </w:r>
    </w:p>
    <w:p w14:paraId="4BF65336" w14:textId="77777777" w:rsidR="00000000" w:rsidRDefault="00ED5BE7">
      <w:pPr>
        <w:autoSpaceDE/>
        <w:autoSpaceDN/>
        <w:ind w:left="225"/>
        <w:jc w:val="both"/>
        <w:divId w:val="2013753693"/>
        <w:rPr>
          <w:rFonts w:eastAsia="Times New Roman"/>
          <w:color w:val="000000"/>
          <w:sz w:val="20"/>
          <w:szCs w:val="20"/>
          <w:shd w:val="clear" w:color="auto" w:fill="FFFFFF"/>
        </w:rPr>
      </w:pPr>
      <w:r>
        <w:rPr>
          <w:rStyle w:val="slitttl1"/>
          <w:rFonts w:eastAsia="Times New Roman"/>
        </w:rPr>
        <w:t>b)</w:t>
      </w:r>
      <w:r>
        <w:rPr>
          <w:rStyle w:val="slitbdy"/>
          <w:rFonts w:eastAsia="Times New Roman"/>
        </w:rPr>
        <w:t>creşterea şi/sau modificarea temporară a structurii activităţii angajatorului;</w:t>
      </w:r>
    </w:p>
    <w:p w14:paraId="43E321F9" w14:textId="77777777" w:rsidR="00000000" w:rsidRDefault="00ED5BE7">
      <w:pPr>
        <w:autoSpaceDE/>
        <w:autoSpaceDN/>
        <w:ind w:left="225"/>
        <w:jc w:val="both"/>
        <w:divId w:val="857546794"/>
        <w:rPr>
          <w:rFonts w:eastAsia="Times New Roman"/>
          <w:color w:val="000000"/>
          <w:sz w:val="20"/>
          <w:szCs w:val="20"/>
          <w:shd w:val="clear" w:color="auto" w:fill="FFFFFF"/>
        </w:rPr>
      </w:pPr>
      <w:r>
        <w:rPr>
          <w:rStyle w:val="slitttl1"/>
          <w:rFonts w:eastAsia="Times New Roman"/>
        </w:rPr>
        <w:t>c)</w:t>
      </w:r>
      <w:r>
        <w:rPr>
          <w:rStyle w:val="slitbdy"/>
          <w:rFonts w:eastAsia="Times New Roman"/>
        </w:rPr>
        <w:t>desfăşur</w:t>
      </w:r>
      <w:r>
        <w:rPr>
          <w:rStyle w:val="slitbdy"/>
          <w:rFonts w:eastAsia="Times New Roman"/>
        </w:rPr>
        <w:t>area unor activităţi cu caracter sezonier;</w:t>
      </w:r>
    </w:p>
    <w:p w14:paraId="7B9B21C0" w14:textId="77777777" w:rsidR="00000000" w:rsidRDefault="00ED5BE7">
      <w:pPr>
        <w:autoSpaceDE/>
        <w:autoSpaceDN/>
        <w:ind w:left="225"/>
        <w:jc w:val="both"/>
        <w:divId w:val="1800994910"/>
        <w:rPr>
          <w:rFonts w:eastAsia="Times New Roman"/>
          <w:color w:val="000000"/>
          <w:sz w:val="20"/>
          <w:szCs w:val="20"/>
          <w:shd w:val="clear" w:color="auto" w:fill="FFFFFF"/>
        </w:rPr>
      </w:pPr>
      <w:r>
        <w:rPr>
          <w:rStyle w:val="slitttl1"/>
          <w:rFonts w:eastAsia="Times New Roman"/>
        </w:rPr>
        <w:t>d)</w:t>
      </w:r>
      <w:r>
        <w:rPr>
          <w:rStyle w:val="slitbdy"/>
          <w:rFonts w:eastAsia="Times New Roman"/>
        </w:rPr>
        <w:t>în situaţia în care este încheiat în temeiul unor dispoziţii legale emise cu scopul de a favoriza temporar anumite categorii de persoane fără loc de muncă;</w:t>
      </w:r>
    </w:p>
    <w:p w14:paraId="096AA9DB" w14:textId="77777777" w:rsidR="00000000" w:rsidRDefault="00ED5BE7">
      <w:pPr>
        <w:autoSpaceDE/>
        <w:autoSpaceDN/>
        <w:ind w:left="225"/>
        <w:jc w:val="both"/>
        <w:divId w:val="438453020"/>
        <w:rPr>
          <w:rFonts w:eastAsia="Times New Roman"/>
          <w:color w:val="000000"/>
          <w:sz w:val="20"/>
          <w:szCs w:val="20"/>
          <w:shd w:val="clear" w:color="auto" w:fill="FFFFFF"/>
        </w:rPr>
      </w:pPr>
      <w:r>
        <w:rPr>
          <w:rStyle w:val="slitttl1"/>
          <w:rFonts w:eastAsia="Times New Roman"/>
        </w:rPr>
        <w:t>e)</w:t>
      </w:r>
      <w:r>
        <w:rPr>
          <w:rStyle w:val="slitbdy"/>
          <w:rFonts w:eastAsia="Times New Roman"/>
        </w:rPr>
        <w:t xml:space="preserve">angajarea unei persoane care, în termen de 5 ani de la data angajării, îndeplineşte condiţiile de </w:t>
      </w:r>
      <w:r>
        <w:rPr>
          <w:rStyle w:val="slitbdy"/>
          <w:rFonts w:eastAsia="Times New Roman"/>
        </w:rPr>
        <w:t>pensionare pentru limită de vârstă;</w:t>
      </w:r>
    </w:p>
    <w:p w14:paraId="5C02E7A3" w14:textId="77777777" w:rsidR="00000000" w:rsidRDefault="00ED5BE7">
      <w:pPr>
        <w:autoSpaceDE/>
        <w:autoSpaceDN/>
        <w:ind w:left="225"/>
        <w:jc w:val="both"/>
        <w:divId w:val="626160777"/>
        <w:rPr>
          <w:rFonts w:eastAsia="Times New Roman"/>
          <w:color w:val="000000"/>
          <w:sz w:val="20"/>
          <w:szCs w:val="20"/>
          <w:shd w:val="clear" w:color="auto" w:fill="FFFFFF"/>
        </w:rPr>
      </w:pPr>
      <w:r>
        <w:rPr>
          <w:rStyle w:val="slitttl1"/>
          <w:rFonts w:eastAsia="Times New Roman"/>
        </w:rPr>
        <w:t>f)</w:t>
      </w:r>
      <w:r>
        <w:rPr>
          <w:rStyle w:val="slitbdy"/>
          <w:rFonts w:eastAsia="Times New Roman"/>
        </w:rPr>
        <w:t>ocuparea unei funcţii eligibile în cadrul organizaţiilor sindicale, patronale sau al organizaţiilor neguvernamentale, pe perioada mandatului;</w:t>
      </w:r>
    </w:p>
    <w:p w14:paraId="767D3114" w14:textId="77777777" w:rsidR="00000000" w:rsidRDefault="00ED5BE7">
      <w:pPr>
        <w:autoSpaceDE/>
        <w:autoSpaceDN/>
        <w:ind w:left="225"/>
        <w:jc w:val="both"/>
        <w:divId w:val="1193610594"/>
        <w:rPr>
          <w:rFonts w:eastAsia="Times New Roman"/>
          <w:color w:val="000000"/>
          <w:sz w:val="20"/>
          <w:szCs w:val="20"/>
          <w:shd w:val="clear" w:color="auto" w:fill="FFFFFF"/>
        </w:rPr>
      </w:pPr>
      <w:r>
        <w:rPr>
          <w:rStyle w:val="slitttl1"/>
          <w:rFonts w:eastAsia="Times New Roman"/>
        </w:rPr>
        <w:t>g)</w:t>
      </w:r>
      <w:r>
        <w:rPr>
          <w:rStyle w:val="slitbdy"/>
          <w:rFonts w:eastAsia="Times New Roman"/>
        </w:rPr>
        <w:t>angajarea pensionarilor care, în condiţiile legii, pot cumula pensia cu sa</w:t>
      </w:r>
      <w:r>
        <w:rPr>
          <w:rStyle w:val="slitbdy"/>
          <w:rFonts w:eastAsia="Times New Roman"/>
        </w:rPr>
        <w:t>lariul;</w:t>
      </w:r>
    </w:p>
    <w:p w14:paraId="3BD0B671" w14:textId="77777777" w:rsidR="00000000" w:rsidRDefault="00ED5BE7">
      <w:pPr>
        <w:autoSpaceDE/>
        <w:autoSpaceDN/>
        <w:ind w:left="225"/>
        <w:jc w:val="both"/>
        <w:divId w:val="2032409265"/>
        <w:rPr>
          <w:rFonts w:eastAsia="Times New Roman"/>
          <w:color w:val="000000"/>
          <w:sz w:val="20"/>
          <w:szCs w:val="20"/>
          <w:shd w:val="clear" w:color="auto" w:fill="FFFFFF"/>
        </w:rPr>
      </w:pPr>
      <w:r>
        <w:rPr>
          <w:rStyle w:val="slitttl1"/>
          <w:rFonts w:eastAsia="Times New Roman"/>
        </w:rPr>
        <w:t>h)</w:t>
      </w:r>
      <w:r>
        <w:rPr>
          <w:rStyle w:val="slitbdy"/>
          <w:rFonts w:eastAsia="Times New Roman"/>
        </w:rPr>
        <w:t>în alte cazuri prevăzute expres de legi speciale ori pentru desfăşurarea unor lucrări, proiecte sau programe.</w:t>
      </w:r>
    </w:p>
    <w:p w14:paraId="50F3CF5D" w14:textId="77777777" w:rsidR="00000000" w:rsidRDefault="00ED5BE7">
      <w:pPr>
        <w:pStyle w:val="sartttl"/>
        <w:jc w:val="both"/>
        <w:divId w:val="1036009920"/>
        <w:rPr>
          <w:shd w:val="clear" w:color="auto" w:fill="FFFFFF"/>
        </w:rPr>
      </w:pPr>
      <w:r>
        <w:rPr>
          <w:shd w:val="clear" w:color="auto" w:fill="FFFFFF"/>
        </w:rPr>
        <w:t>Articolul 84</w:t>
      </w:r>
    </w:p>
    <w:p w14:paraId="3466F31C" w14:textId="77777777" w:rsidR="00000000" w:rsidRDefault="00ED5BE7">
      <w:pPr>
        <w:autoSpaceDE/>
        <w:autoSpaceDN/>
        <w:jc w:val="both"/>
        <w:divId w:val="1018045377"/>
        <w:rPr>
          <w:rFonts w:eastAsia="Times New Roman"/>
          <w:color w:val="000000"/>
          <w:sz w:val="20"/>
          <w:szCs w:val="20"/>
          <w:shd w:val="clear" w:color="auto" w:fill="FFFFFF"/>
        </w:rPr>
      </w:pPr>
      <w:r>
        <w:rPr>
          <w:rStyle w:val="salnttl1"/>
          <w:rFonts w:eastAsia="Times New Roman"/>
        </w:rPr>
        <w:t>(1)</w:t>
      </w:r>
      <w:r>
        <w:rPr>
          <w:rStyle w:val="salnbdy"/>
          <w:rFonts w:eastAsia="Times New Roman"/>
        </w:rPr>
        <w:t>Contractul individual de muncă pe durată determinată nu poate fi încheiat pe o perioadă mai mare de 36 de luni.</w:t>
      </w:r>
    </w:p>
    <w:p w14:paraId="6C894838" w14:textId="77777777" w:rsidR="00000000" w:rsidRDefault="00ED5BE7">
      <w:pPr>
        <w:autoSpaceDE/>
        <w:autoSpaceDN/>
        <w:jc w:val="both"/>
        <w:divId w:val="681516920"/>
        <w:rPr>
          <w:rFonts w:eastAsia="Times New Roman"/>
          <w:color w:val="000000"/>
          <w:sz w:val="20"/>
          <w:szCs w:val="20"/>
          <w:shd w:val="clear" w:color="auto" w:fill="FFFFFF"/>
        </w:rPr>
      </w:pPr>
      <w:r>
        <w:rPr>
          <w:rStyle w:val="salnttl1"/>
          <w:rFonts w:eastAsia="Times New Roman"/>
        </w:rPr>
        <w:t>(2)</w:t>
      </w:r>
      <w:r>
        <w:rPr>
          <w:rStyle w:val="salnbdy"/>
          <w:rFonts w:eastAsia="Times New Roman"/>
        </w:rPr>
        <w:t>În ca</w:t>
      </w:r>
      <w:r>
        <w:rPr>
          <w:rStyle w:val="salnbdy"/>
          <w:rFonts w:eastAsia="Times New Roman"/>
        </w:rPr>
        <w:t>zul în care contractul individual de muncă pe durată determinată este încheiat pentru a înlocui un salariat al cărui contract individual de muncă este suspendat, durata contractului va expira la momentul încetării motivelor ce au determinat suspendarea con</w:t>
      </w:r>
      <w:r>
        <w:rPr>
          <w:rStyle w:val="salnbdy"/>
          <w:rFonts w:eastAsia="Times New Roman"/>
        </w:rPr>
        <w:t>tractului individual de muncă al salariatului titular.</w:t>
      </w:r>
    </w:p>
    <w:p w14:paraId="69A47E62" w14:textId="77777777" w:rsidR="00000000" w:rsidRDefault="00ED5BE7">
      <w:pPr>
        <w:pStyle w:val="sartttl"/>
        <w:jc w:val="both"/>
        <w:divId w:val="1974628726"/>
        <w:rPr>
          <w:shd w:val="clear" w:color="auto" w:fill="FFFFFF"/>
        </w:rPr>
      </w:pPr>
      <w:r>
        <w:rPr>
          <w:shd w:val="clear" w:color="auto" w:fill="FFFFFF"/>
        </w:rPr>
        <w:t>Articolul 85</w:t>
      </w:r>
    </w:p>
    <w:p w14:paraId="6691611F" w14:textId="77777777" w:rsidR="00000000" w:rsidRDefault="00ED5BE7">
      <w:pPr>
        <w:pStyle w:val="sartden"/>
        <w:ind w:left="225"/>
        <w:jc w:val="both"/>
        <w:divId w:val="1974628726"/>
        <w:rPr>
          <w:rStyle w:val="spar3"/>
          <w:b w:val="0"/>
          <w:bCs w:val="0"/>
        </w:rPr>
      </w:pPr>
      <w:r>
        <w:rPr>
          <w:rStyle w:val="spar3"/>
          <w:b w:val="0"/>
          <w:bCs w:val="0"/>
        </w:rPr>
        <w:t>Salariatul încadrat cu contract individual de muncă pe durată determinată poate fi supus unei perioade de probă, care nu va depăşi:</w:t>
      </w:r>
    </w:p>
    <w:p w14:paraId="7247D533" w14:textId="77777777" w:rsidR="00000000" w:rsidRDefault="00ED5BE7">
      <w:pPr>
        <w:autoSpaceDE/>
        <w:autoSpaceDN/>
        <w:ind w:left="225"/>
        <w:jc w:val="both"/>
        <w:divId w:val="1983919997"/>
        <w:rPr>
          <w:rFonts w:eastAsia="Times New Roman"/>
        </w:rPr>
      </w:pPr>
      <w:r>
        <w:rPr>
          <w:rStyle w:val="slitttl1"/>
          <w:rFonts w:eastAsia="Times New Roman"/>
        </w:rPr>
        <w:t>a)</w:t>
      </w:r>
      <w:r>
        <w:rPr>
          <w:rStyle w:val="slitbdy"/>
          <w:rFonts w:eastAsia="Times New Roman"/>
        </w:rPr>
        <w:t>5 zile lucrătoare pentru o durată a contractului indiv</w:t>
      </w:r>
      <w:r>
        <w:rPr>
          <w:rStyle w:val="slitbdy"/>
          <w:rFonts w:eastAsia="Times New Roman"/>
        </w:rPr>
        <w:t>idual de muncă mai mică de 3 luni;</w:t>
      </w:r>
    </w:p>
    <w:p w14:paraId="48CAF7CB" w14:textId="77777777" w:rsidR="00000000" w:rsidRDefault="00ED5BE7">
      <w:pPr>
        <w:autoSpaceDE/>
        <w:autoSpaceDN/>
        <w:ind w:left="225"/>
        <w:jc w:val="both"/>
        <w:divId w:val="1574969439"/>
        <w:rPr>
          <w:rFonts w:eastAsia="Times New Roman"/>
          <w:color w:val="000000"/>
          <w:sz w:val="20"/>
          <w:szCs w:val="20"/>
          <w:shd w:val="clear" w:color="auto" w:fill="FFFFFF"/>
        </w:rPr>
      </w:pPr>
      <w:r>
        <w:rPr>
          <w:rStyle w:val="slitttl1"/>
          <w:rFonts w:eastAsia="Times New Roman"/>
        </w:rPr>
        <w:t>b)</w:t>
      </w:r>
      <w:r>
        <w:rPr>
          <w:rStyle w:val="slitbdy"/>
          <w:rFonts w:eastAsia="Times New Roman"/>
        </w:rPr>
        <w:t>15 zile lucrătoare pentru o durată a contractului individual de muncă cuprinsă între 3 şi 6 luni;</w:t>
      </w:r>
    </w:p>
    <w:p w14:paraId="2D9100BD" w14:textId="77777777" w:rsidR="00000000" w:rsidRDefault="00ED5BE7">
      <w:pPr>
        <w:autoSpaceDE/>
        <w:autoSpaceDN/>
        <w:ind w:left="225"/>
        <w:jc w:val="both"/>
        <w:divId w:val="2145921397"/>
        <w:rPr>
          <w:rFonts w:eastAsia="Times New Roman"/>
          <w:color w:val="000000"/>
          <w:sz w:val="20"/>
          <w:szCs w:val="20"/>
          <w:shd w:val="clear" w:color="auto" w:fill="FFFFFF"/>
        </w:rPr>
      </w:pPr>
      <w:r>
        <w:rPr>
          <w:rStyle w:val="slitttl1"/>
          <w:rFonts w:eastAsia="Times New Roman"/>
        </w:rPr>
        <w:t>c)</w:t>
      </w:r>
      <w:r>
        <w:rPr>
          <w:rStyle w:val="slitbdy"/>
          <w:rFonts w:eastAsia="Times New Roman"/>
        </w:rPr>
        <w:t>30 de zile lucrătoare pentru o durată a contractului individual de muncă mai mare de 6 luni;</w:t>
      </w:r>
    </w:p>
    <w:p w14:paraId="2ED60BE8" w14:textId="77777777" w:rsidR="00000000" w:rsidRDefault="00ED5BE7">
      <w:pPr>
        <w:autoSpaceDE/>
        <w:autoSpaceDN/>
        <w:ind w:left="225"/>
        <w:jc w:val="both"/>
        <w:divId w:val="2050646963"/>
        <w:rPr>
          <w:rFonts w:eastAsia="Times New Roman"/>
          <w:color w:val="000000"/>
          <w:sz w:val="20"/>
          <w:szCs w:val="20"/>
          <w:shd w:val="clear" w:color="auto" w:fill="FFFFFF"/>
        </w:rPr>
      </w:pPr>
      <w:r>
        <w:rPr>
          <w:rStyle w:val="slitttl1"/>
          <w:rFonts w:eastAsia="Times New Roman"/>
        </w:rPr>
        <w:lastRenderedPageBreak/>
        <w:t>d)</w:t>
      </w:r>
      <w:r>
        <w:rPr>
          <w:rStyle w:val="slitbdy"/>
          <w:rFonts w:eastAsia="Times New Roman"/>
        </w:rPr>
        <w:t>45 de zile lucrătoare în cazul salariaţilor încadraţi în funcţii de conducere, pentru o durată a contractului individual de muncă mai mare de 6 luni.</w:t>
      </w:r>
    </w:p>
    <w:p w14:paraId="6493946D" w14:textId="77777777" w:rsidR="00000000" w:rsidRDefault="00ED5BE7">
      <w:pPr>
        <w:pStyle w:val="sartttl"/>
        <w:jc w:val="both"/>
        <w:divId w:val="1026717934"/>
        <w:rPr>
          <w:shd w:val="clear" w:color="auto" w:fill="FFFFFF"/>
        </w:rPr>
      </w:pPr>
      <w:r>
        <w:rPr>
          <w:shd w:val="clear" w:color="auto" w:fill="FFFFFF"/>
        </w:rPr>
        <w:t>Articolul 8</w:t>
      </w:r>
      <w:r>
        <w:rPr>
          <w:shd w:val="clear" w:color="auto" w:fill="FFFFFF"/>
        </w:rPr>
        <w:t>6</w:t>
      </w:r>
    </w:p>
    <w:p w14:paraId="0CB20EF0" w14:textId="77777777" w:rsidR="00000000" w:rsidRDefault="00ED5BE7">
      <w:pPr>
        <w:autoSpaceDE/>
        <w:autoSpaceDN/>
        <w:jc w:val="both"/>
        <w:divId w:val="1391032426"/>
        <w:rPr>
          <w:rFonts w:eastAsia="Times New Roman"/>
          <w:color w:val="000000"/>
          <w:sz w:val="20"/>
          <w:szCs w:val="20"/>
          <w:shd w:val="clear" w:color="auto" w:fill="FFFFFF"/>
        </w:rPr>
      </w:pPr>
      <w:r>
        <w:rPr>
          <w:rStyle w:val="salnttl1"/>
          <w:rFonts w:eastAsia="Times New Roman"/>
        </w:rPr>
        <w:t>(1)</w:t>
      </w:r>
      <w:r>
        <w:rPr>
          <w:rStyle w:val="salnbdy"/>
          <w:rFonts w:eastAsia="Times New Roman"/>
        </w:rPr>
        <w:t>Angajatorii sunt obligaţi să informeze salariaţii angajaţi cu contract individual de muncă pe durată determinată despre locurile de muncă vacante sau care vor deveni vacante, corespunzătoare pregătirii lor profesionale, şi să le asigure accesul la ace</w:t>
      </w:r>
      <w:r>
        <w:rPr>
          <w:rStyle w:val="salnbdy"/>
          <w:rFonts w:eastAsia="Times New Roman"/>
        </w:rPr>
        <w:t>ste locuri de muncă în condiţii egale cu cele ale salariaţilor angajaţi cu contract individual de muncă pe perioadă nedeterminată. Această informare se face printr-un anunţ afişat la sediul angajatorului.</w:t>
      </w:r>
    </w:p>
    <w:p w14:paraId="25F3D1E6" w14:textId="77777777" w:rsidR="00000000" w:rsidRDefault="00ED5BE7">
      <w:pPr>
        <w:autoSpaceDE/>
        <w:autoSpaceDN/>
        <w:jc w:val="both"/>
        <w:divId w:val="78146286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O copie a anunţului prevăzut la </w:t>
      </w:r>
      <w:r>
        <w:rPr>
          <w:rStyle w:val="slgi1"/>
          <w:rFonts w:eastAsia="Times New Roman"/>
        </w:rPr>
        <w:t>alin. (1)</w:t>
      </w:r>
      <w:r>
        <w:rPr>
          <w:rStyle w:val="salnbdy"/>
          <w:rFonts w:eastAsia="Times New Roman"/>
        </w:rPr>
        <w:t xml:space="preserve"> se tra</w:t>
      </w:r>
      <w:r>
        <w:rPr>
          <w:rStyle w:val="salnbdy"/>
          <w:rFonts w:eastAsia="Times New Roman"/>
        </w:rPr>
        <w:t>nsmite de îndată sindicatului sau reprezentanţilor salariaţilor.</w:t>
      </w:r>
    </w:p>
    <w:p w14:paraId="15C82DB0" w14:textId="77777777" w:rsidR="00000000" w:rsidRDefault="00ED5BE7">
      <w:pPr>
        <w:pStyle w:val="sartttl"/>
        <w:jc w:val="both"/>
        <w:divId w:val="470174114"/>
        <w:rPr>
          <w:shd w:val="clear" w:color="auto" w:fill="FFFFFF"/>
        </w:rPr>
      </w:pPr>
      <w:r>
        <w:rPr>
          <w:shd w:val="clear" w:color="auto" w:fill="FFFFFF"/>
        </w:rPr>
        <w:t>Articolul 87</w:t>
      </w:r>
    </w:p>
    <w:p w14:paraId="3B8D7734" w14:textId="77777777" w:rsidR="00000000" w:rsidRDefault="00ED5BE7">
      <w:pPr>
        <w:autoSpaceDE/>
        <w:autoSpaceDN/>
        <w:jc w:val="both"/>
        <w:divId w:val="1555893938"/>
        <w:rPr>
          <w:rFonts w:eastAsia="Times New Roman"/>
          <w:color w:val="000000"/>
          <w:sz w:val="20"/>
          <w:szCs w:val="20"/>
          <w:shd w:val="clear" w:color="auto" w:fill="FFFFFF"/>
        </w:rPr>
      </w:pPr>
      <w:r>
        <w:rPr>
          <w:rStyle w:val="salnttl1"/>
          <w:rFonts w:eastAsia="Times New Roman"/>
        </w:rPr>
        <w:t>(1)</w:t>
      </w:r>
      <w:r>
        <w:rPr>
          <w:rStyle w:val="salnbdy"/>
          <w:rFonts w:eastAsia="Times New Roman"/>
        </w:rPr>
        <w:t>Referitor la condiţiile de angajare şi de muncă, salariaţii cu contract individual de muncă pe durată determinată nu vor fi trataţi mai puţin favorabil decât salariaţii perman</w:t>
      </w:r>
      <w:r>
        <w:rPr>
          <w:rStyle w:val="salnbdy"/>
          <w:rFonts w:eastAsia="Times New Roman"/>
        </w:rPr>
        <w:t>enţi comparabili, numai pe motivul duratei contractului individual de muncă, cu excepţia cazurilor în care tratamentul diferit este justificat de motive obiective.</w:t>
      </w:r>
    </w:p>
    <w:p w14:paraId="3D22DD8F" w14:textId="77777777" w:rsidR="00000000" w:rsidRDefault="00ED5BE7">
      <w:pPr>
        <w:autoSpaceDE/>
        <w:autoSpaceDN/>
        <w:jc w:val="both"/>
        <w:divId w:val="115468227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În sensul </w:t>
      </w:r>
      <w:r>
        <w:rPr>
          <w:rStyle w:val="slgi1"/>
          <w:rFonts w:eastAsia="Times New Roman"/>
        </w:rPr>
        <w:t>alin. (1)</w:t>
      </w:r>
      <w:r>
        <w:rPr>
          <w:rStyle w:val="salnbdy"/>
          <w:rFonts w:eastAsia="Times New Roman"/>
        </w:rPr>
        <w:t>, salariatul permanent comparabil reprezintă salariatul al cărui contr</w:t>
      </w:r>
      <w:r>
        <w:rPr>
          <w:rStyle w:val="salnbdy"/>
          <w:rFonts w:eastAsia="Times New Roman"/>
        </w:rPr>
        <w:t>act individual de muncă este încheiat pe durată nedeterminată şi care desfăşoară aceeaşi activitate sau una similară, în aceeaşi unitate, avându-se în vedere calificarea/aptitudinile profesionale.</w:t>
      </w:r>
    </w:p>
    <w:p w14:paraId="7D9A7E5A" w14:textId="77777777" w:rsidR="00000000" w:rsidRDefault="00ED5BE7">
      <w:pPr>
        <w:autoSpaceDE/>
        <w:autoSpaceDN/>
        <w:jc w:val="both"/>
        <w:divId w:val="1532766862"/>
        <w:rPr>
          <w:rFonts w:eastAsia="Times New Roman"/>
          <w:color w:val="000000"/>
          <w:sz w:val="20"/>
          <w:szCs w:val="20"/>
          <w:shd w:val="clear" w:color="auto" w:fill="FFFFFF"/>
        </w:rPr>
      </w:pPr>
      <w:r>
        <w:rPr>
          <w:rStyle w:val="salnttl1"/>
          <w:rFonts w:eastAsia="Times New Roman"/>
        </w:rPr>
        <w:t>(3)</w:t>
      </w:r>
      <w:r>
        <w:rPr>
          <w:rStyle w:val="salnbdy"/>
          <w:rFonts w:eastAsia="Times New Roman"/>
        </w:rPr>
        <w:t>Atunci când nu există un salariat cu contract individual</w:t>
      </w:r>
      <w:r>
        <w:rPr>
          <w:rStyle w:val="salnbdy"/>
          <w:rFonts w:eastAsia="Times New Roman"/>
        </w:rPr>
        <w:t xml:space="preserve"> de muncă încheiat pe durată nedeterminată comparabil în aceeaşi unitate, se au în vedere dispoziţiile din contractul colectiv de muncă aplicabil sau, în lipsa acestuia, reglementările legale în domeniu.</w:t>
      </w:r>
    </w:p>
    <w:p w14:paraId="2AEE46DF" w14:textId="77777777" w:rsidR="00000000" w:rsidRDefault="00ED5BE7">
      <w:pPr>
        <w:pStyle w:val="scapttl"/>
        <w:divId w:val="2067222013"/>
        <w:rPr>
          <w:shd w:val="clear" w:color="auto" w:fill="FFFFFF"/>
        </w:rPr>
      </w:pPr>
      <w:r>
        <w:rPr>
          <w:shd w:val="clear" w:color="auto" w:fill="FFFFFF"/>
        </w:rPr>
        <w:t>Capitolul VII</w:t>
      </w:r>
    </w:p>
    <w:p w14:paraId="12219C60" w14:textId="77777777" w:rsidR="00000000" w:rsidRDefault="00ED5BE7">
      <w:pPr>
        <w:pStyle w:val="scapden"/>
        <w:divId w:val="2067222013"/>
        <w:rPr>
          <w:shd w:val="clear" w:color="auto" w:fill="FFFFFF"/>
        </w:rPr>
      </w:pPr>
      <w:r>
        <w:rPr>
          <w:shd w:val="clear" w:color="auto" w:fill="FFFFFF"/>
        </w:rPr>
        <w:t>Munca prin agent de muncă temporară</w:t>
      </w:r>
    </w:p>
    <w:p w14:paraId="2E78CDAB" w14:textId="77777777" w:rsidR="00000000" w:rsidRDefault="00ED5BE7">
      <w:pPr>
        <w:pStyle w:val="sartttl"/>
        <w:jc w:val="both"/>
        <w:divId w:val="1773233688"/>
        <w:rPr>
          <w:shd w:val="clear" w:color="auto" w:fill="FFFFFF"/>
        </w:rPr>
      </w:pPr>
      <w:r>
        <w:rPr>
          <w:shd w:val="clear" w:color="auto" w:fill="FFFFFF"/>
        </w:rPr>
        <w:t>Ar</w:t>
      </w:r>
      <w:r>
        <w:rPr>
          <w:shd w:val="clear" w:color="auto" w:fill="FFFFFF"/>
        </w:rPr>
        <w:t>ticolul 88</w:t>
      </w:r>
    </w:p>
    <w:p w14:paraId="6B76D4D6" w14:textId="77777777" w:rsidR="00000000" w:rsidRDefault="00ED5BE7">
      <w:pPr>
        <w:autoSpaceDE/>
        <w:autoSpaceDN/>
        <w:jc w:val="both"/>
        <w:divId w:val="1756629940"/>
        <w:rPr>
          <w:rFonts w:eastAsia="Times New Roman"/>
          <w:color w:val="000000"/>
          <w:sz w:val="20"/>
          <w:szCs w:val="20"/>
          <w:shd w:val="clear" w:color="auto" w:fill="FFFFFF"/>
        </w:rPr>
      </w:pPr>
      <w:r>
        <w:rPr>
          <w:rStyle w:val="salnttl1"/>
          <w:rFonts w:eastAsia="Times New Roman"/>
        </w:rPr>
        <w:t>(1)</w:t>
      </w:r>
      <w:r>
        <w:rPr>
          <w:rStyle w:val="salnbdy"/>
          <w:rFonts w:eastAsia="Times New Roman"/>
        </w:rPr>
        <w:t>Munca prin agent de muncă temporară este munca prestată de un salariat temporar care a încheiat un contract de muncă temporară cu un agent de muncă temporară şi care este pus la dispoziţia utilizatorului pentru a lucra temporar sub supraveghe</w:t>
      </w:r>
      <w:r>
        <w:rPr>
          <w:rStyle w:val="salnbdy"/>
          <w:rFonts w:eastAsia="Times New Roman"/>
        </w:rPr>
        <w:t>rea şi conducerea acestuia din urmă.</w:t>
      </w:r>
    </w:p>
    <w:p w14:paraId="48D00D07" w14:textId="77777777" w:rsidR="00000000" w:rsidRDefault="00ED5BE7">
      <w:pPr>
        <w:autoSpaceDE/>
        <w:autoSpaceDN/>
        <w:jc w:val="both"/>
        <w:divId w:val="85198298"/>
        <w:rPr>
          <w:rFonts w:eastAsia="Times New Roman"/>
          <w:color w:val="000000"/>
          <w:sz w:val="20"/>
          <w:szCs w:val="20"/>
          <w:shd w:val="clear" w:color="auto" w:fill="FFFFFF"/>
        </w:rPr>
      </w:pPr>
      <w:r>
        <w:rPr>
          <w:rStyle w:val="salnttl1"/>
          <w:rFonts w:eastAsia="Times New Roman"/>
        </w:rPr>
        <w:t>(2)</w:t>
      </w:r>
      <w:r>
        <w:rPr>
          <w:rStyle w:val="salnbdy"/>
          <w:rFonts w:eastAsia="Times New Roman"/>
        </w:rPr>
        <w:t>Salariatul temporar este persoana care a încheiat un contract de muncă temporară cu un agent de muncă temporară, în vederea punerii sale la dispoziţia unui utilizator pentru a lucra temporar sub supravegherea şi cond</w:t>
      </w:r>
      <w:r>
        <w:rPr>
          <w:rStyle w:val="salnbdy"/>
          <w:rFonts w:eastAsia="Times New Roman"/>
        </w:rPr>
        <w:t>ucerea acestuia din urmă.</w:t>
      </w:r>
    </w:p>
    <w:p w14:paraId="7090A5F9" w14:textId="77777777" w:rsidR="00000000" w:rsidRDefault="00ED5BE7">
      <w:pPr>
        <w:autoSpaceDE/>
        <w:autoSpaceDN/>
        <w:jc w:val="both"/>
        <w:divId w:val="247690680"/>
        <w:rPr>
          <w:rFonts w:eastAsia="Times New Roman"/>
          <w:color w:val="000000"/>
          <w:sz w:val="20"/>
          <w:szCs w:val="20"/>
          <w:shd w:val="clear" w:color="auto" w:fill="FFFFFF"/>
        </w:rPr>
      </w:pPr>
      <w:r>
        <w:rPr>
          <w:rStyle w:val="salnttl1"/>
          <w:rFonts w:eastAsia="Times New Roman"/>
        </w:rPr>
        <w:t>(3)</w:t>
      </w:r>
      <w:r>
        <w:rPr>
          <w:rStyle w:val="salnbdy"/>
          <w:rFonts w:eastAsia="Times New Roman"/>
        </w:rPr>
        <w:t>Agentul de muncă temporară este persoana juridică, autorizată de Ministerul Muncii, Familiei şi Protecţiei Sociale, care încheie contracte de muncă temporară cu salariaţi temporari, pentru a-i pune la dispoziţia utilizatorului,</w:t>
      </w:r>
      <w:r>
        <w:rPr>
          <w:rStyle w:val="salnbdy"/>
          <w:rFonts w:eastAsia="Times New Roman"/>
        </w:rPr>
        <w:t xml:space="preserve"> pentru a lucra pe perioada stabilită de contractul de punere la dispoziţie sub supravegherea şi conducerea acestuia. Condiţiile de funcţionare a agentului de muncă temporară, precum şi procedura de autorizare se stabilesc prin hotărâre a Guvernului.</w:t>
      </w:r>
    </w:p>
    <w:p w14:paraId="783C38E4" w14:textId="77777777" w:rsidR="00000000" w:rsidRDefault="00ED5BE7">
      <w:pPr>
        <w:autoSpaceDE/>
        <w:autoSpaceDN/>
        <w:jc w:val="both"/>
        <w:divId w:val="1151945595"/>
        <w:rPr>
          <w:rFonts w:eastAsia="Times New Roman"/>
          <w:color w:val="000000"/>
          <w:sz w:val="20"/>
          <w:szCs w:val="20"/>
          <w:shd w:val="clear" w:color="auto" w:fill="FFFFFF"/>
        </w:rPr>
      </w:pPr>
      <w:r>
        <w:rPr>
          <w:rStyle w:val="salnttl1"/>
          <w:rFonts w:eastAsia="Times New Roman"/>
        </w:rPr>
        <w:t>(4)</w:t>
      </w:r>
      <w:r>
        <w:rPr>
          <w:rStyle w:val="salnbdy"/>
          <w:rFonts w:eastAsia="Times New Roman"/>
        </w:rPr>
        <w:t>Ut</w:t>
      </w:r>
      <w:r>
        <w:rPr>
          <w:rStyle w:val="salnbdy"/>
          <w:rFonts w:eastAsia="Times New Roman"/>
        </w:rPr>
        <w:t>ilizatorul este persoana fizică sau juridică pentru care şi sub supravegherea şi conducerea căreia munceşte temporar un salariat temporar pus la dispoziţie de agentul de muncă temporară.</w:t>
      </w:r>
    </w:p>
    <w:p w14:paraId="395F7159" w14:textId="77777777" w:rsidR="00000000" w:rsidRDefault="00ED5BE7">
      <w:pPr>
        <w:autoSpaceDE/>
        <w:autoSpaceDN/>
        <w:jc w:val="both"/>
        <w:divId w:val="1153177257"/>
        <w:rPr>
          <w:rFonts w:eastAsia="Times New Roman"/>
          <w:color w:val="000000"/>
          <w:sz w:val="20"/>
          <w:szCs w:val="20"/>
          <w:shd w:val="clear" w:color="auto" w:fill="FFFFFF"/>
        </w:rPr>
      </w:pPr>
      <w:r>
        <w:rPr>
          <w:rStyle w:val="salnttl1"/>
          <w:rFonts w:eastAsia="Times New Roman"/>
        </w:rPr>
        <w:t>(5)</w:t>
      </w:r>
      <w:r>
        <w:rPr>
          <w:rStyle w:val="salnbdy"/>
          <w:rFonts w:eastAsia="Times New Roman"/>
        </w:rPr>
        <w:t>Misiunea de muncă temporară înseamnă acea perioadă în care salaria</w:t>
      </w:r>
      <w:r>
        <w:rPr>
          <w:rStyle w:val="salnbdy"/>
          <w:rFonts w:eastAsia="Times New Roman"/>
        </w:rPr>
        <w:t>tul temporar este pus la dispoziţia utilizatorului pentru a lucra temporar sub supravegherea şi conducerea acestuia, pentru executarea unei sarcini precise şi cu caracter temporar.</w:t>
      </w:r>
    </w:p>
    <w:p w14:paraId="1D8C3A2D" w14:textId="77777777" w:rsidR="00000000" w:rsidRDefault="00ED5BE7">
      <w:pPr>
        <w:pStyle w:val="sartttl"/>
        <w:jc w:val="both"/>
        <w:divId w:val="1030304969"/>
        <w:rPr>
          <w:shd w:val="clear" w:color="auto" w:fill="FFFFFF"/>
        </w:rPr>
      </w:pPr>
      <w:r>
        <w:rPr>
          <w:shd w:val="clear" w:color="auto" w:fill="FFFFFF"/>
        </w:rPr>
        <w:t>Articolul 89</w:t>
      </w:r>
    </w:p>
    <w:p w14:paraId="27A097D5" w14:textId="77777777" w:rsidR="00000000" w:rsidRDefault="00ED5BE7">
      <w:pPr>
        <w:pStyle w:val="sartden"/>
        <w:jc w:val="both"/>
        <w:divId w:val="1030304969"/>
        <w:rPr>
          <w:shd w:val="clear" w:color="auto" w:fill="FFFFFF"/>
        </w:rPr>
      </w:pPr>
      <w:r>
        <w:rPr>
          <w:rStyle w:val="spar3"/>
          <w:b w:val="0"/>
          <w:bCs w:val="0"/>
        </w:rPr>
        <w:t xml:space="preserve">Un utilizator poate apela la agenţi de muncă temporară pentru </w:t>
      </w:r>
      <w:r>
        <w:rPr>
          <w:rStyle w:val="spar3"/>
          <w:b w:val="0"/>
          <w:bCs w:val="0"/>
        </w:rPr>
        <w:t xml:space="preserve">executarea unei sarcini precise şi cu caracter temporar, cu excepţia cazului prevăzut la </w:t>
      </w:r>
      <w:r>
        <w:rPr>
          <w:rStyle w:val="slgi1"/>
          <w:b w:val="0"/>
          <w:bCs w:val="0"/>
        </w:rPr>
        <w:t>art. 93</w:t>
      </w:r>
      <w:r>
        <w:rPr>
          <w:rStyle w:val="spar3"/>
          <w:b w:val="0"/>
          <w:bCs w:val="0"/>
        </w:rPr>
        <w:t>.</w:t>
      </w:r>
    </w:p>
    <w:p w14:paraId="56ED84CB" w14:textId="77777777" w:rsidR="00000000" w:rsidRDefault="00ED5BE7">
      <w:pPr>
        <w:pStyle w:val="sartttl"/>
        <w:jc w:val="both"/>
        <w:divId w:val="571158648"/>
        <w:rPr>
          <w:shd w:val="clear" w:color="auto" w:fill="FFFFFF"/>
        </w:rPr>
      </w:pPr>
      <w:r>
        <w:rPr>
          <w:shd w:val="clear" w:color="auto" w:fill="FFFFFF"/>
        </w:rPr>
        <w:t>Articolul 90</w:t>
      </w:r>
    </w:p>
    <w:p w14:paraId="710C4559" w14:textId="77777777" w:rsidR="00000000" w:rsidRDefault="00ED5BE7">
      <w:pPr>
        <w:autoSpaceDE/>
        <w:autoSpaceDN/>
        <w:jc w:val="both"/>
        <w:divId w:val="557597130"/>
        <w:rPr>
          <w:rFonts w:eastAsia="Times New Roman"/>
          <w:color w:val="000000"/>
          <w:sz w:val="20"/>
          <w:szCs w:val="20"/>
          <w:shd w:val="clear" w:color="auto" w:fill="FFFFFF"/>
        </w:rPr>
      </w:pPr>
      <w:r>
        <w:rPr>
          <w:rStyle w:val="salnttl1"/>
          <w:rFonts w:eastAsia="Times New Roman"/>
        </w:rPr>
        <w:t>(1)</w:t>
      </w:r>
      <w:r>
        <w:rPr>
          <w:rStyle w:val="salnbdy"/>
          <w:rFonts w:eastAsia="Times New Roman"/>
        </w:rPr>
        <w:t>Misiunea de muncă temporară se stabileşte pentru un termen care nu poate fi mai mare de 24 de luni.</w:t>
      </w:r>
    </w:p>
    <w:p w14:paraId="7ECD4CDB" w14:textId="77777777" w:rsidR="00000000" w:rsidRDefault="00ED5BE7">
      <w:pPr>
        <w:autoSpaceDE/>
        <w:autoSpaceDN/>
        <w:jc w:val="both"/>
        <w:divId w:val="207519967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Durata misiunii de muncă temporară poate fi prelungită pe perioade succesive care, adăugate la durata iniţială a misiunii, nu poate conduce la depăşirea </w:t>
      </w:r>
      <w:r>
        <w:rPr>
          <w:rStyle w:val="salnbdy"/>
          <w:rFonts w:eastAsia="Times New Roman"/>
        </w:rPr>
        <w:t>unei perioade de 36 de luni.</w:t>
      </w:r>
    </w:p>
    <w:p w14:paraId="250A728F" w14:textId="77777777" w:rsidR="00000000" w:rsidRDefault="00ED5BE7">
      <w:pPr>
        <w:autoSpaceDE/>
        <w:autoSpaceDN/>
        <w:jc w:val="both"/>
        <w:divId w:val="791170404"/>
        <w:rPr>
          <w:rFonts w:eastAsia="Times New Roman"/>
          <w:color w:val="000000"/>
          <w:sz w:val="20"/>
          <w:szCs w:val="20"/>
          <w:shd w:val="clear" w:color="auto" w:fill="FFFFFF"/>
        </w:rPr>
      </w:pPr>
      <w:r>
        <w:rPr>
          <w:rStyle w:val="salnttl1"/>
          <w:rFonts w:eastAsia="Times New Roman"/>
        </w:rPr>
        <w:t>(3)</w:t>
      </w:r>
      <w:r>
        <w:rPr>
          <w:rStyle w:val="salnbdy"/>
          <w:rFonts w:eastAsia="Times New Roman"/>
        </w:rPr>
        <w:t>Condiţiile în care durata unei misiuni de muncă temporară poate fi prelungită sunt prevăzute în contractul de muncă temporară sau pot face obiectul unui act adiţional la acest contract.</w:t>
      </w:r>
    </w:p>
    <w:p w14:paraId="1CD99B50" w14:textId="77777777" w:rsidR="00000000" w:rsidRDefault="00ED5BE7">
      <w:pPr>
        <w:pStyle w:val="sartttl"/>
        <w:jc w:val="both"/>
        <w:divId w:val="1362978334"/>
        <w:rPr>
          <w:shd w:val="clear" w:color="auto" w:fill="FFFFFF"/>
        </w:rPr>
      </w:pPr>
      <w:r>
        <w:rPr>
          <w:shd w:val="clear" w:color="auto" w:fill="FFFFFF"/>
        </w:rPr>
        <w:t>Articolul 91</w:t>
      </w:r>
    </w:p>
    <w:p w14:paraId="63280ADA" w14:textId="77777777" w:rsidR="00000000" w:rsidRDefault="00ED5BE7">
      <w:pPr>
        <w:autoSpaceDE/>
        <w:autoSpaceDN/>
        <w:jc w:val="both"/>
        <w:divId w:val="239028668"/>
        <w:rPr>
          <w:rFonts w:eastAsia="Times New Roman"/>
          <w:color w:val="000000"/>
          <w:sz w:val="20"/>
          <w:szCs w:val="20"/>
          <w:shd w:val="clear" w:color="auto" w:fill="FFFFFF"/>
        </w:rPr>
      </w:pPr>
      <w:r>
        <w:rPr>
          <w:rStyle w:val="salnttl1"/>
          <w:rFonts w:eastAsia="Times New Roman"/>
        </w:rPr>
        <w:t>(1)</w:t>
      </w:r>
      <w:r>
        <w:rPr>
          <w:rStyle w:val="salnbdy"/>
          <w:rFonts w:eastAsia="Times New Roman"/>
        </w:rPr>
        <w:t>Agentul de muncă temporară pune la dispoziţia utilizatorului un salariat angajat prin contract de muncă temporară, în baza unui contract de punere la dispoziţie încheiat în formă scrisă.</w:t>
      </w:r>
    </w:p>
    <w:p w14:paraId="12352F48" w14:textId="77777777" w:rsidR="00000000" w:rsidRDefault="00ED5BE7">
      <w:pPr>
        <w:autoSpaceDE/>
        <w:autoSpaceDN/>
        <w:jc w:val="both"/>
        <w:divId w:val="635451613"/>
        <w:rPr>
          <w:rStyle w:val="salnbdy"/>
        </w:rPr>
      </w:pPr>
      <w:r>
        <w:rPr>
          <w:rStyle w:val="salnttl1"/>
          <w:rFonts w:eastAsia="Times New Roman"/>
        </w:rPr>
        <w:lastRenderedPageBreak/>
        <w:t>(2)</w:t>
      </w:r>
      <w:r>
        <w:rPr>
          <w:rStyle w:val="salnbdy"/>
          <w:rFonts w:eastAsia="Times New Roman"/>
        </w:rPr>
        <w:t>Contractul de punere la dispoziţie trebuie să cuprindă:</w:t>
      </w:r>
    </w:p>
    <w:p w14:paraId="1D6387B8" w14:textId="77777777" w:rsidR="00000000" w:rsidRDefault="00ED5BE7">
      <w:pPr>
        <w:autoSpaceDE/>
        <w:autoSpaceDN/>
        <w:jc w:val="both"/>
        <w:divId w:val="1464545011"/>
      </w:pPr>
      <w:r>
        <w:rPr>
          <w:rStyle w:val="slitttl1"/>
          <w:rFonts w:eastAsia="Times New Roman"/>
        </w:rPr>
        <w:t>a)</w:t>
      </w:r>
      <w:r>
        <w:rPr>
          <w:rStyle w:val="slitbdy"/>
          <w:rFonts w:eastAsia="Times New Roman"/>
        </w:rPr>
        <w:t>durata m</w:t>
      </w:r>
      <w:r>
        <w:rPr>
          <w:rStyle w:val="slitbdy"/>
          <w:rFonts w:eastAsia="Times New Roman"/>
        </w:rPr>
        <w:t>isiunii;</w:t>
      </w:r>
    </w:p>
    <w:p w14:paraId="0E5A57EB" w14:textId="77777777" w:rsidR="00000000" w:rsidRDefault="00ED5BE7">
      <w:pPr>
        <w:autoSpaceDE/>
        <w:autoSpaceDN/>
        <w:jc w:val="both"/>
        <w:divId w:val="795952954"/>
        <w:rPr>
          <w:rFonts w:eastAsia="Times New Roman"/>
          <w:color w:val="000000"/>
          <w:sz w:val="20"/>
          <w:szCs w:val="20"/>
          <w:shd w:val="clear" w:color="auto" w:fill="FFFFFF"/>
        </w:rPr>
      </w:pPr>
      <w:r>
        <w:rPr>
          <w:rStyle w:val="slitttl1"/>
          <w:rFonts w:eastAsia="Times New Roman"/>
        </w:rPr>
        <w:t>b)</w:t>
      </w:r>
      <w:r>
        <w:rPr>
          <w:rStyle w:val="slitbdy"/>
          <w:rFonts w:eastAsia="Times New Roman"/>
        </w:rPr>
        <w:t>caracteristicile specifice postului, în special calificarea necesară, locul executării misiunii şi programul de lucru;</w:t>
      </w:r>
    </w:p>
    <w:p w14:paraId="3AEB7D15" w14:textId="77777777" w:rsidR="00000000" w:rsidRDefault="00ED5BE7">
      <w:pPr>
        <w:autoSpaceDE/>
        <w:autoSpaceDN/>
        <w:jc w:val="both"/>
        <w:divId w:val="176428333"/>
        <w:rPr>
          <w:rFonts w:eastAsia="Times New Roman"/>
          <w:color w:val="000000"/>
          <w:sz w:val="20"/>
          <w:szCs w:val="20"/>
          <w:shd w:val="clear" w:color="auto" w:fill="FFFFFF"/>
        </w:rPr>
      </w:pPr>
      <w:r>
        <w:rPr>
          <w:rStyle w:val="slitttl1"/>
          <w:rFonts w:eastAsia="Times New Roman"/>
        </w:rPr>
        <w:t>c)</w:t>
      </w:r>
      <w:r>
        <w:rPr>
          <w:rStyle w:val="slitbdy"/>
          <w:rFonts w:eastAsia="Times New Roman"/>
        </w:rPr>
        <w:t>condiţiile concrete de muncă;</w:t>
      </w:r>
    </w:p>
    <w:p w14:paraId="772A56A2" w14:textId="77777777" w:rsidR="00000000" w:rsidRDefault="00ED5BE7">
      <w:pPr>
        <w:autoSpaceDE/>
        <w:autoSpaceDN/>
        <w:jc w:val="both"/>
        <w:divId w:val="1520704495"/>
        <w:rPr>
          <w:rFonts w:eastAsia="Times New Roman"/>
          <w:color w:val="000000"/>
          <w:sz w:val="20"/>
          <w:szCs w:val="20"/>
          <w:shd w:val="clear" w:color="auto" w:fill="FFFFFF"/>
        </w:rPr>
      </w:pPr>
      <w:r>
        <w:rPr>
          <w:rStyle w:val="slitttl1"/>
          <w:rFonts w:eastAsia="Times New Roman"/>
        </w:rPr>
        <w:t>d)</w:t>
      </w:r>
      <w:r>
        <w:rPr>
          <w:rStyle w:val="slitbdy"/>
          <w:rFonts w:eastAsia="Times New Roman"/>
        </w:rPr>
        <w:t>echipamentele individuale de protecţie şi de muncă pe care salariatul temporar trebuie să le</w:t>
      </w:r>
      <w:r>
        <w:rPr>
          <w:rStyle w:val="slitbdy"/>
          <w:rFonts w:eastAsia="Times New Roman"/>
        </w:rPr>
        <w:t xml:space="preserve"> utilizeze;</w:t>
      </w:r>
    </w:p>
    <w:p w14:paraId="2E4A740C" w14:textId="77777777" w:rsidR="00000000" w:rsidRDefault="00ED5BE7">
      <w:pPr>
        <w:autoSpaceDE/>
        <w:autoSpaceDN/>
        <w:jc w:val="both"/>
        <w:divId w:val="689532464"/>
        <w:rPr>
          <w:rFonts w:eastAsia="Times New Roman"/>
          <w:color w:val="000000"/>
          <w:sz w:val="20"/>
          <w:szCs w:val="20"/>
          <w:shd w:val="clear" w:color="auto" w:fill="FFFFFF"/>
        </w:rPr>
      </w:pPr>
      <w:r>
        <w:rPr>
          <w:rStyle w:val="slitttl1"/>
          <w:rFonts w:eastAsia="Times New Roman"/>
        </w:rPr>
        <w:t>e)</w:t>
      </w:r>
      <w:r>
        <w:rPr>
          <w:rStyle w:val="slitbdy"/>
          <w:rFonts w:eastAsia="Times New Roman"/>
        </w:rPr>
        <w:t>orice alte servicii şi facilităţi în favoarea salariatului temporar;</w:t>
      </w:r>
    </w:p>
    <w:p w14:paraId="7952B91D" w14:textId="77777777" w:rsidR="00000000" w:rsidRDefault="00ED5BE7">
      <w:pPr>
        <w:autoSpaceDE/>
        <w:autoSpaceDN/>
        <w:jc w:val="both"/>
        <w:divId w:val="1437556048"/>
        <w:rPr>
          <w:rFonts w:eastAsia="Times New Roman"/>
          <w:color w:val="000000"/>
          <w:sz w:val="20"/>
          <w:szCs w:val="20"/>
          <w:shd w:val="clear" w:color="auto" w:fill="FFFFFF"/>
        </w:rPr>
      </w:pPr>
      <w:r>
        <w:rPr>
          <w:rStyle w:val="slitttl1"/>
          <w:rFonts w:eastAsia="Times New Roman"/>
        </w:rPr>
        <w:t>f)</w:t>
      </w:r>
      <w:r>
        <w:rPr>
          <w:rStyle w:val="slitbdy"/>
          <w:rFonts w:eastAsia="Times New Roman"/>
        </w:rPr>
        <w:t>valoarea comisionului de care beneficiază agentul de muncă temporară, precum şi remuneraţia la care are dreptul salariatul;</w:t>
      </w:r>
    </w:p>
    <w:p w14:paraId="759475AF" w14:textId="77777777" w:rsidR="00000000" w:rsidRDefault="00ED5BE7">
      <w:pPr>
        <w:autoSpaceDE/>
        <w:autoSpaceDN/>
        <w:jc w:val="both"/>
        <w:divId w:val="1652758367"/>
        <w:rPr>
          <w:rFonts w:eastAsia="Times New Roman"/>
          <w:color w:val="000000"/>
          <w:sz w:val="20"/>
          <w:szCs w:val="20"/>
          <w:shd w:val="clear" w:color="auto" w:fill="FFFFFF"/>
        </w:rPr>
      </w:pPr>
      <w:r>
        <w:rPr>
          <w:rStyle w:val="slitttl1"/>
          <w:rFonts w:eastAsia="Times New Roman"/>
        </w:rPr>
        <w:t>g)</w:t>
      </w:r>
      <w:r>
        <w:rPr>
          <w:rStyle w:val="slitbdy"/>
          <w:rFonts w:eastAsia="Times New Roman"/>
        </w:rPr>
        <w:t xml:space="preserve">condiţiile în care utilizatorul poate refuza </w:t>
      </w:r>
      <w:r>
        <w:rPr>
          <w:rStyle w:val="slitbdy"/>
          <w:rFonts w:eastAsia="Times New Roman"/>
        </w:rPr>
        <w:t>un salariat temporar pus la dispoziţie de un agent de muncă temporară.</w:t>
      </w:r>
    </w:p>
    <w:p w14:paraId="5B73A6FE" w14:textId="77777777" w:rsidR="00000000" w:rsidRDefault="00ED5BE7">
      <w:pPr>
        <w:autoSpaceDE/>
        <w:autoSpaceDN/>
        <w:jc w:val="both"/>
        <w:divId w:val="314114340"/>
        <w:rPr>
          <w:rFonts w:eastAsia="Times New Roman"/>
          <w:color w:val="000000"/>
          <w:sz w:val="20"/>
          <w:szCs w:val="20"/>
          <w:shd w:val="clear" w:color="auto" w:fill="FFFFFF"/>
        </w:rPr>
      </w:pPr>
      <w:r>
        <w:rPr>
          <w:rStyle w:val="salnttl1"/>
          <w:rFonts w:eastAsia="Times New Roman"/>
        </w:rPr>
        <w:t>(3)</w:t>
      </w:r>
      <w:r>
        <w:rPr>
          <w:rStyle w:val="salnbdy"/>
          <w:rFonts w:eastAsia="Times New Roman"/>
        </w:rPr>
        <w:t>Orice clauză prin care se interzice angajarea de către utilizator a salariatului temporar după îndeplinirea misiunii este nulă.</w:t>
      </w:r>
    </w:p>
    <w:p w14:paraId="7EDA582E" w14:textId="77777777" w:rsidR="00000000" w:rsidRDefault="00ED5BE7">
      <w:pPr>
        <w:pStyle w:val="sartttl"/>
        <w:jc w:val="both"/>
        <w:divId w:val="1042635686"/>
        <w:rPr>
          <w:shd w:val="clear" w:color="auto" w:fill="FFFFFF"/>
        </w:rPr>
      </w:pPr>
      <w:r>
        <w:rPr>
          <w:shd w:val="clear" w:color="auto" w:fill="FFFFFF"/>
        </w:rPr>
        <w:t>Articolul 92</w:t>
      </w:r>
    </w:p>
    <w:p w14:paraId="1975CADC" w14:textId="77777777" w:rsidR="00000000" w:rsidRDefault="00ED5BE7">
      <w:pPr>
        <w:autoSpaceDE/>
        <w:autoSpaceDN/>
        <w:jc w:val="both"/>
        <w:divId w:val="710377322"/>
        <w:rPr>
          <w:rFonts w:eastAsia="Times New Roman"/>
          <w:color w:val="000000"/>
          <w:sz w:val="20"/>
          <w:szCs w:val="20"/>
          <w:shd w:val="clear" w:color="auto" w:fill="FFFFFF"/>
        </w:rPr>
      </w:pPr>
      <w:r>
        <w:rPr>
          <w:rStyle w:val="salnttl1"/>
          <w:rFonts w:eastAsia="Times New Roman"/>
        </w:rPr>
        <w:t>(1)</w:t>
      </w:r>
      <w:r>
        <w:rPr>
          <w:rStyle w:val="salnbdy"/>
          <w:rFonts w:eastAsia="Times New Roman"/>
        </w:rPr>
        <w:t>Salariaţii temporari au acces la toate</w:t>
      </w:r>
      <w:r>
        <w:rPr>
          <w:rStyle w:val="salnbdy"/>
          <w:rFonts w:eastAsia="Times New Roman"/>
        </w:rPr>
        <w:t xml:space="preserve"> serviciile şi facilităţile acordate de utilizator, în aceleaşi condiţii ca şi ceilalţi salariaţi ai acestuia.</w:t>
      </w:r>
    </w:p>
    <w:p w14:paraId="56F40DFF" w14:textId="77777777" w:rsidR="00000000" w:rsidRDefault="00ED5BE7">
      <w:pPr>
        <w:autoSpaceDE/>
        <w:autoSpaceDN/>
        <w:jc w:val="both"/>
        <w:divId w:val="115102106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Utilizatorul este obligat să asigure salariatului temporar dotarea cu echipamente individuale de protecţie şi de muncă, cu excepţia situaţiei </w:t>
      </w:r>
      <w:r>
        <w:rPr>
          <w:rStyle w:val="salnbdy"/>
          <w:rFonts w:eastAsia="Times New Roman"/>
        </w:rPr>
        <w:t>în care prin contractul de punere la dispoziţie dotarea este în sarcina agentului de muncă temporară.</w:t>
      </w:r>
    </w:p>
    <w:p w14:paraId="6BC9D2B1" w14:textId="77777777" w:rsidR="00000000" w:rsidRDefault="00ED5BE7">
      <w:pPr>
        <w:autoSpaceDE/>
        <w:autoSpaceDN/>
        <w:jc w:val="both"/>
        <w:divId w:val="541132355"/>
        <w:rPr>
          <w:rStyle w:val="salnbdy"/>
          <w:color w:val="0000FF"/>
        </w:rPr>
      </w:pPr>
      <w:r>
        <w:rPr>
          <w:rStyle w:val="salnttl1"/>
          <w:rFonts w:eastAsia="Times New Roman"/>
        </w:rPr>
        <w:t>(3)</w:t>
      </w:r>
      <w:r>
        <w:rPr>
          <w:rStyle w:val="salnbdy"/>
          <w:rFonts w:eastAsia="Times New Roman"/>
          <w:color w:val="0000FF"/>
        </w:rPr>
        <w:t xml:space="preserve">Salariul primit de salariatul temporar pentru fiecare misiune nu poate fi inferior celui pe care îl primeşte salariatul utilizatorului, care prestează </w:t>
      </w:r>
      <w:r>
        <w:rPr>
          <w:rStyle w:val="salnbdy"/>
          <w:rFonts w:eastAsia="Times New Roman"/>
          <w:color w:val="0000FF"/>
        </w:rPr>
        <w:t>aceeaşi muncă sau una similară cu cea a salariatului temporar.</w:t>
      </w:r>
    </w:p>
    <w:p w14:paraId="38A4AF16" w14:textId="77777777" w:rsidR="00000000" w:rsidRDefault="00ED5BE7">
      <w:pPr>
        <w:pStyle w:val="NormalWeb"/>
        <w:spacing w:before="0" w:after="0"/>
        <w:jc w:val="both"/>
        <w:divId w:val="541132355"/>
        <w:rPr>
          <w:color w:val="000000"/>
        </w:rPr>
      </w:pPr>
      <w:r>
        <w:rPr>
          <w:rFonts w:ascii="Verdana" w:hAnsi="Verdana"/>
          <w:color w:val="000000"/>
          <w:sz w:val="20"/>
          <w:szCs w:val="20"/>
          <w:shd w:val="clear" w:color="auto" w:fill="FFFFFF"/>
        </w:rPr>
        <w:t xml:space="preserve">La data de 25-01-2015 Alin. (3) al art. 92 a fost introdus de </w:t>
      </w:r>
      <w:r>
        <w:rPr>
          <w:rFonts w:ascii="Verdana" w:hAnsi="Verdana"/>
          <w:color w:val="0000FF"/>
          <w:sz w:val="20"/>
          <w:szCs w:val="20"/>
          <w:u w:val="single"/>
          <w:shd w:val="clear" w:color="auto" w:fill="FFFFFF"/>
        </w:rPr>
        <w:t>pct. 3 al art. I din LEGEA nr. 12 din 20 ianuarie 2015, publicată în MONITORUL OFICIAL nr. 52 din 22 ianuarie 2015.</w:t>
      </w:r>
    </w:p>
    <w:p w14:paraId="20DDB04B" w14:textId="77777777" w:rsidR="00000000" w:rsidRDefault="00ED5BE7">
      <w:pPr>
        <w:autoSpaceDE/>
        <w:autoSpaceDN/>
        <w:jc w:val="both"/>
        <w:divId w:val="1083066825"/>
        <w:rPr>
          <w:rStyle w:val="salnbdy"/>
          <w:rFonts w:eastAsia="Times New Roman"/>
          <w:color w:val="0000FF"/>
        </w:rPr>
      </w:pPr>
      <w:r>
        <w:rPr>
          <w:rStyle w:val="salnttl1"/>
          <w:rFonts w:eastAsia="Times New Roman"/>
        </w:rPr>
        <w:t>(4)</w:t>
      </w:r>
      <w:r>
        <w:rPr>
          <w:rStyle w:val="salnbdy"/>
          <w:rFonts w:eastAsia="Times New Roman"/>
          <w:color w:val="0000FF"/>
        </w:rPr>
        <w:t>În măsura în</w:t>
      </w:r>
      <w:r>
        <w:rPr>
          <w:rStyle w:val="salnbdy"/>
          <w:rFonts w:eastAsia="Times New Roman"/>
          <w:color w:val="0000FF"/>
        </w:rPr>
        <w:t xml:space="preserve"> care utilizatorul nu are angajat un astfel de salariat, salariul primit de salariatul temporar va fi stabilit luându-se în considerare salariul unei persoane angajate cu contract individual de muncă şi care prestează aceeaşi muncă sau una similară, astfel</w:t>
      </w:r>
      <w:r>
        <w:rPr>
          <w:rStyle w:val="salnbdy"/>
          <w:rFonts w:eastAsia="Times New Roman"/>
          <w:color w:val="0000FF"/>
        </w:rPr>
        <w:t xml:space="preserve"> cum este stabilit prin contractul colectiv de muncă aplicabil la nivelul utilizatorului.</w:t>
      </w:r>
    </w:p>
    <w:p w14:paraId="73C0E3CB" w14:textId="77777777" w:rsidR="00000000" w:rsidRDefault="00ED5BE7">
      <w:pPr>
        <w:pStyle w:val="NormalWeb"/>
        <w:spacing w:before="0" w:after="0"/>
        <w:jc w:val="both"/>
        <w:divId w:val="1083066825"/>
        <w:rPr>
          <w:color w:val="000000"/>
        </w:rPr>
      </w:pPr>
      <w:r>
        <w:rPr>
          <w:rFonts w:ascii="Verdana" w:hAnsi="Verdana"/>
          <w:color w:val="000000"/>
          <w:sz w:val="20"/>
          <w:szCs w:val="20"/>
          <w:shd w:val="clear" w:color="auto" w:fill="FFFFFF"/>
        </w:rPr>
        <w:t xml:space="preserve">La data de 25-01-2015 Alin. (4) al art. 92 a fost introdus de </w:t>
      </w:r>
      <w:r>
        <w:rPr>
          <w:rFonts w:ascii="Verdana" w:hAnsi="Verdana"/>
          <w:color w:val="0000FF"/>
          <w:sz w:val="20"/>
          <w:szCs w:val="20"/>
          <w:u w:val="single"/>
          <w:shd w:val="clear" w:color="auto" w:fill="FFFFFF"/>
        </w:rPr>
        <w:t>pct. 3 al art. I din LEGEA nr. 12 din 20 ianuarie 2015, publicată în MONITORUL OFICIAL nr. 52 din 22 ianuarie 2015.</w:t>
      </w:r>
    </w:p>
    <w:p w14:paraId="49EFC594" w14:textId="77777777" w:rsidR="00000000" w:rsidRDefault="00ED5BE7">
      <w:pPr>
        <w:pStyle w:val="sartttl"/>
        <w:jc w:val="both"/>
        <w:divId w:val="609507311"/>
        <w:rPr>
          <w:shd w:val="clear" w:color="auto" w:fill="FFFFFF"/>
        </w:rPr>
      </w:pPr>
      <w:r>
        <w:rPr>
          <w:shd w:val="clear" w:color="auto" w:fill="FFFFFF"/>
        </w:rPr>
        <w:t>Articolul 93</w:t>
      </w:r>
    </w:p>
    <w:p w14:paraId="0E7B88B9" w14:textId="77777777" w:rsidR="00000000" w:rsidRDefault="00ED5BE7">
      <w:pPr>
        <w:pStyle w:val="spar"/>
        <w:jc w:val="both"/>
        <w:divId w:val="609507311"/>
        <w:rPr>
          <w:rFonts w:ascii="Verdana" w:hAnsi="Verdana"/>
          <w:color w:val="000000"/>
          <w:sz w:val="20"/>
          <w:szCs w:val="20"/>
          <w:shd w:val="clear" w:color="auto" w:fill="FFFFFF"/>
        </w:rPr>
      </w:pPr>
      <w:r>
        <w:rPr>
          <w:rFonts w:ascii="Verdana" w:hAnsi="Verdana"/>
          <w:color w:val="000000"/>
          <w:sz w:val="20"/>
          <w:szCs w:val="20"/>
          <w:shd w:val="clear" w:color="auto" w:fill="FFFFFF"/>
        </w:rPr>
        <w:t>Utilizatorul nu poate beneficia de serviciile salariatului temporar, dacă urmăreşte să înlocuiască astfel un salariat al său al</w:t>
      </w:r>
      <w:r>
        <w:rPr>
          <w:rFonts w:ascii="Verdana" w:hAnsi="Verdana"/>
          <w:color w:val="000000"/>
          <w:sz w:val="20"/>
          <w:szCs w:val="20"/>
          <w:shd w:val="clear" w:color="auto" w:fill="FFFFFF"/>
        </w:rPr>
        <w:t xml:space="preserve"> cărui contract de muncă este suspendat ca urmare a participării la grevă.</w:t>
      </w:r>
    </w:p>
    <w:p w14:paraId="3438DF66" w14:textId="77777777" w:rsidR="00000000" w:rsidRDefault="00ED5BE7">
      <w:pPr>
        <w:pStyle w:val="sartttl"/>
        <w:jc w:val="both"/>
        <w:divId w:val="875510584"/>
        <w:rPr>
          <w:shd w:val="clear" w:color="auto" w:fill="FFFFFF"/>
        </w:rPr>
      </w:pPr>
      <w:r>
        <w:rPr>
          <w:shd w:val="clear" w:color="auto" w:fill="FFFFFF"/>
        </w:rPr>
        <w:t>Articolul 94</w:t>
      </w:r>
    </w:p>
    <w:p w14:paraId="04DF1CC2" w14:textId="77777777" w:rsidR="00000000" w:rsidRDefault="00ED5BE7">
      <w:pPr>
        <w:autoSpaceDE/>
        <w:autoSpaceDN/>
        <w:jc w:val="both"/>
        <w:divId w:val="449058301"/>
        <w:rPr>
          <w:rFonts w:eastAsia="Times New Roman"/>
          <w:color w:val="000000"/>
          <w:sz w:val="20"/>
          <w:szCs w:val="20"/>
          <w:shd w:val="clear" w:color="auto" w:fill="FFFFFF"/>
        </w:rPr>
      </w:pPr>
      <w:r>
        <w:rPr>
          <w:rStyle w:val="salnttl1"/>
          <w:rFonts w:eastAsia="Times New Roman"/>
        </w:rPr>
        <w:t>(1)</w:t>
      </w:r>
      <w:r>
        <w:rPr>
          <w:rStyle w:val="salnbdy"/>
          <w:rFonts w:eastAsia="Times New Roman"/>
        </w:rPr>
        <w:t>Contractul de muncă temporară este un contract individual de muncă ce se încheie în scris între agentul de muncă temporară şi salariatul temporar, pe durata unei mis</w:t>
      </w:r>
      <w:r>
        <w:rPr>
          <w:rStyle w:val="salnbdy"/>
          <w:rFonts w:eastAsia="Times New Roman"/>
        </w:rPr>
        <w:t>iuni.</w:t>
      </w:r>
    </w:p>
    <w:p w14:paraId="7E5EE3A3" w14:textId="77777777" w:rsidR="00000000" w:rsidRDefault="00ED5BE7">
      <w:pPr>
        <w:autoSpaceDE/>
        <w:autoSpaceDN/>
        <w:jc w:val="both"/>
        <w:divId w:val="37435252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În contractul de muncă temporară se precizează, în afara elementelor prevăzute la </w:t>
      </w:r>
      <w:r>
        <w:rPr>
          <w:rStyle w:val="slgi1"/>
          <w:rFonts w:eastAsia="Times New Roman"/>
        </w:rPr>
        <w:t>art. 17</w:t>
      </w:r>
      <w:r>
        <w:rPr>
          <w:rStyle w:val="salnbdy"/>
          <w:rFonts w:eastAsia="Times New Roman"/>
        </w:rPr>
        <w:t xml:space="preserve"> şi </w:t>
      </w:r>
      <w:r>
        <w:rPr>
          <w:rStyle w:val="slgi1"/>
          <w:rFonts w:eastAsia="Times New Roman"/>
        </w:rPr>
        <w:t>art. 18 alin. (1)</w:t>
      </w:r>
      <w:r>
        <w:rPr>
          <w:rStyle w:val="salnbdy"/>
          <w:rFonts w:eastAsia="Times New Roman"/>
        </w:rPr>
        <w:t>, condiţiile în care urmează să se desfăşoare misiunea, durata misiunii, identitatea şi sediul utilizatorului, precum şi cuantumul şi mod</w:t>
      </w:r>
      <w:r>
        <w:rPr>
          <w:rStyle w:val="salnbdy"/>
          <w:rFonts w:eastAsia="Times New Roman"/>
        </w:rPr>
        <w:t>alităţile remuneraţiei salariatului temporar.</w:t>
      </w:r>
    </w:p>
    <w:p w14:paraId="194FE804" w14:textId="77777777" w:rsidR="00000000" w:rsidRDefault="00ED5BE7">
      <w:pPr>
        <w:pStyle w:val="sartttl"/>
        <w:jc w:val="both"/>
        <w:divId w:val="770704758"/>
        <w:rPr>
          <w:shd w:val="clear" w:color="auto" w:fill="FFFFFF"/>
        </w:rPr>
      </w:pPr>
      <w:r>
        <w:rPr>
          <w:shd w:val="clear" w:color="auto" w:fill="FFFFFF"/>
        </w:rPr>
        <w:t>Articolul 95</w:t>
      </w:r>
    </w:p>
    <w:p w14:paraId="2984A869" w14:textId="77777777" w:rsidR="00000000" w:rsidRDefault="00ED5BE7">
      <w:pPr>
        <w:autoSpaceDE/>
        <w:autoSpaceDN/>
        <w:jc w:val="both"/>
        <w:divId w:val="189565646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Contractul de muncă temporară se poate încheia şi pentru mai multe misiuni, cu respectarea termenului prevăzut la </w:t>
      </w:r>
      <w:r>
        <w:rPr>
          <w:rStyle w:val="slgi1"/>
          <w:rFonts w:eastAsia="Times New Roman"/>
        </w:rPr>
        <w:t>art. 90 alin. (2)</w:t>
      </w:r>
      <w:r>
        <w:rPr>
          <w:rStyle w:val="salnbdy"/>
          <w:rFonts w:eastAsia="Times New Roman"/>
        </w:rPr>
        <w:t>.</w:t>
      </w:r>
    </w:p>
    <w:p w14:paraId="613D9E82" w14:textId="77777777" w:rsidR="00000000" w:rsidRDefault="00ED5BE7">
      <w:pPr>
        <w:autoSpaceDE/>
        <w:autoSpaceDN/>
        <w:jc w:val="both"/>
        <w:divId w:val="2057655408"/>
        <w:rPr>
          <w:rFonts w:eastAsia="Times New Roman"/>
          <w:color w:val="000000"/>
          <w:sz w:val="20"/>
          <w:szCs w:val="20"/>
          <w:shd w:val="clear" w:color="auto" w:fill="FFFFFF"/>
        </w:rPr>
      </w:pPr>
      <w:r>
        <w:rPr>
          <w:rStyle w:val="salnttl1"/>
          <w:rFonts w:eastAsia="Times New Roman"/>
        </w:rPr>
        <w:t>(2)</w:t>
      </w:r>
      <w:r>
        <w:rPr>
          <w:rStyle w:val="salnbdy"/>
          <w:rFonts w:eastAsia="Times New Roman"/>
        </w:rPr>
        <w:t>Agentul de muncă temporară poate încheia cu salariatul tem</w:t>
      </w:r>
      <w:r>
        <w:rPr>
          <w:rStyle w:val="salnbdy"/>
          <w:rFonts w:eastAsia="Times New Roman"/>
        </w:rPr>
        <w:t>porar un contract de muncă pe durată nedeterminată, situaţie în care în perioada dintre două misiuni salariatul temporar se află la dispoziţia agentului de muncă temporară.</w:t>
      </w:r>
    </w:p>
    <w:p w14:paraId="13F6BD51" w14:textId="77777777" w:rsidR="00000000" w:rsidRDefault="00ED5BE7">
      <w:pPr>
        <w:autoSpaceDE/>
        <w:autoSpaceDN/>
        <w:jc w:val="both"/>
        <w:divId w:val="1941185081"/>
        <w:rPr>
          <w:rFonts w:eastAsia="Times New Roman"/>
          <w:color w:val="000000"/>
          <w:sz w:val="20"/>
          <w:szCs w:val="20"/>
          <w:shd w:val="clear" w:color="auto" w:fill="FFFFFF"/>
        </w:rPr>
      </w:pPr>
      <w:r>
        <w:rPr>
          <w:rStyle w:val="salnttl1"/>
          <w:rFonts w:eastAsia="Times New Roman"/>
        </w:rPr>
        <w:t>(3)</w:t>
      </w:r>
      <w:r>
        <w:rPr>
          <w:rStyle w:val="salnbdy"/>
          <w:rFonts w:eastAsia="Times New Roman"/>
        </w:rPr>
        <w:t>Pentru fiecare nouă misiune între părţi se încheie un contract de muncă temporar</w:t>
      </w:r>
      <w:r>
        <w:rPr>
          <w:rStyle w:val="salnbdy"/>
          <w:rFonts w:eastAsia="Times New Roman"/>
        </w:rPr>
        <w:t xml:space="preserve">ă, în care vor fi precizate toate elementele prevăzute la </w:t>
      </w:r>
      <w:r>
        <w:rPr>
          <w:rStyle w:val="slgi1"/>
          <w:rFonts w:eastAsia="Times New Roman"/>
        </w:rPr>
        <w:t>art. 94 alin. (2)</w:t>
      </w:r>
      <w:r>
        <w:rPr>
          <w:rStyle w:val="salnbdy"/>
          <w:rFonts w:eastAsia="Times New Roman"/>
        </w:rPr>
        <w:t>.</w:t>
      </w:r>
    </w:p>
    <w:p w14:paraId="7BC988F7" w14:textId="77777777" w:rsidR="00000000" w:rsidRDefault="00ED5BE7">
      <w:pPr>
        <w:autoSpaceDE/>
        <w:autoSpaceDN/>
        <w:jc w:val="both"/>
        <w:divId w:val="127669287"/>
        <w:rPr>
          <w:rFonts w:eastAsia="Times New Roman"/>
          <w:color w:val="000000"/>
          <w:sz w:val="20"/>
          <w:szCs w:val="20"/>
          <w:shd w:val="clear" w:color="auto" w:fill="FFFFFF"/>
        </w:rPr>
      </w:pPr>
      <w:r>
        <w:rPr>
          <w:rStyle w:val="salnttl1"/>
          <w:rFonts w:eastAsia="Times New Roman"/>
        </w:rPr>
        <w:lastRenderedPageBreak/>
        <w:t>(4)</w:t>
      </w:r>
      <w:r>
        <w:rPr>
          <w:rStyle w:val="salnbdy"/>
          <w:rFonts w:eastAsia="Times New Roman"/>
        </w:rPr>
        <w:t>Contractul de muncă temporară încetează la terminarea misiunii pentru care a fost încheiat sau dacă utilizatorul renunţă la serviciile sale înainte de încheierea misiunii, în condiţiile contractului de punere la dispoziţie.</w:t>
      </w:r>
    </w:p>
    <w:p w14:paraId="7D9862F0" w14:textId="77777777" w:rsidR="00000000" w:rsidRDefault="00ED5BE7">
      <w:pPr>
        <w:pStyle w:val="sartttl"/>
        <w:jc w:val="both"/>
        <w:divId w:val="1341394211"/>
        <w:rPr>
          <w:shd w:val="clear" w:color="auto" w:fill="FFFFFF"/>
        </w:rPr>
      </w:pPr>
      <w:r>
        <w:rPr>
          <w:shd w:val="clear" w:color="auto" w:fill="FFFFFF"/>
        </w:rPr>
        <w:t>Articolul 96</w:t>
      </w:r>
    </w:p>
    <w:p w14:paraId="5A189117" w14:textId="77777777" w:rsidR="00000000" w:rsidRDefault="00ED5BE7">
      <w:pPr>
        <w:autoSpaceDE/>
        <w:autoSpaceDN/>
        <w:jc w:val="both"/>
        <w:divId w:val="205068992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Pe toată durata </w:t>
      </w:r>
      <w:r>
        <w:rPr>
          <w:rStyle w:val="salnbdy"/>
          <w:rFonts w:eastAsia="Times New Roman"/>
        </w:rPr>
        <w:t>misiunii salariatul temporar beneficiază de salariul plătit de agentul de muncă temporară.</w:t>
      </w:r>
    </w:p>
    <w:p w14:paraId="7B82FB97" w14:textId="77777777" w:rsidR="00000000" w:rsidRDefault="00ED5BE7">
      <w:pPr>
        <w:autoSpaceDE/>
        <w:autoSpaceDN/>
        <w:jc w:val="both"/>
        <w:divId w:val="169833212"/>
        <w:rPr>
          <w:rStyle w:val="salnbdy"/>
          <w:color w:val="0000FF"/>
        </w:rPr>
      </w:pPr>
      <w:r>
        <w:rPr>
          <w:rStyle w:val="salnttl1"/>
          <w:rFonts w:eastAsia="Times New Roman"/>
        </w:rPr>
        <w:t>(2)</w:t>
      </w:r>
      <w:r>
        <w:rPr>
          <w:rStyle w:val="salnbdy"/>
          <w:rFonts w:eastAsia="Times New Roman"/>
          <w:color w:val="0000FF"/>
        </w:rPr>
        <w:t xml:space="preserve"> Salariul primit de salariatul temporar pentru fiecare misiune se stabileşte prin negociere directă cu agentul de muncă temporară şi nu poate fi mai mic decât sal</w:t>
      </w:r>
      <w:r>
        <w:rPr>
          <w:rStyle w:val="salnbdy"/>
          <w:rFonts w:eastAsia="Times New Roman"/>
          <w:color w:val="0000FF"/>
        </w:rPr>
        <w:t xml:space="preserve">ariul de bază minim brut prevăzut la </w:t>
      </w:r>
      <w:r>
        <w:rPr>
          <w:rStyle w:val="slgi1"/>
          <w:rFonts w:eastAsia="Times New Roman"/>
        </w:rPr>
        <w:t>art. 160 alin. (3)</w:t>
      </w:r>
      <w:r>
        <w:rPr>
          <w:rStyle w:val="salnbdy"/>
          <w:rFonts w:eastAsia="Times New Roman"/>
          <w:color w:val="0000FF"/>
        </w:rPr>
        <w:t>.</w:t>
      </w:r>
    </w:p>
    <w:p w14:paraId="6AFAC0B2" w14:textId="77777777" w:rsidR="00000000" w:rsidRDefault="00ED5BE7">
      <w:pPr>
        <w:pStyle w:val="NormalWeb"/>
        <w:spacing w:before="0" w:after="0"/>
        <w:jc w:val="both"/>
        <w:divId w:val="169833212"/>
        <w:rPr>
          <w:color w:val="000000"/>
        </w:rPr>
      </w:pPr>
      <w:r>
        <w:rPr>
          <w:rFonts w:ascii="Verdana" w:hAnsi="Verdana"/>
          <w:color w:val="000000"/>
          <w:sz w:val="20"/>
          <w:szCs w:val="20"/>
          <w:shd w:val="clear" w:color="auto" w:fill="FFFFFF"/>
        </w:rPr>
        <w:t xml:space="preserve">La data de 17-11-2024 Alineatul (2) , Articolul 96 , Capitolul VII , Titlul II a fost modificat de </w:t>
      </w:r>
      <w:r>
        <w:rPr>
          <w:rFonts w:ascii="Verdana" w:hAnsi="Verdana"/>
          <w:color w:val="0000FF"/>
          <w:sz w:val="20"/>
          <w:szCs w:val="20"/>
          <w:u w:val="single"/>
          <w:shd w:val="clear" w:color="auto" w:fill="FFFFFF"/>
        </w:rPr>
        <w:t>Punctul 2. , Articolul I din LEGEA nr. 283 din 13 noiembrie 2024, publicată în MONITORUL OFICIAL nr.</w:t>
      </w:r>
      <w:r>
        <w:rPr>
          <w:rFonts w:ascii="Verdana" w:hAnsi="Verdana"/>
          <w:color w:val="0000FF"/>
          <w:sz w:val="20"/>
          <w:szCs w:val="20"/>
          <w:u w:val="single"/>
          <w:shd w:val="clear" w:color="auto" w:fill="FFFFFF"/>
        </w:rPr>
        <w:t xml:space="preserve"> 1139 din 14 noiembrie 2024</w:t>
      </w:r>
    </w:p>
    <w:p w14:paraId="30BF5BC9" w14:textId="77777777" w:rsidR="00000000" w:rsidRDefault="00ED5BE7">
      <w:pPr>
        <w:autoSpaceDE/>
        <w:autoSpaceDN/>
        <w:jc w:val="both"/>
        <w:divId w:val="1791240311"/>
        <w:rPr>
          <w:rFonts w:eastAsia="Times New Roman"/>
          <w:color w:val="000000"/>
          <w:sz w:val="20"/>
          <w:szCs w:val="20"/>
          <w:shd w:val="clear" w:color="auto" w:fill="FFFFFF"/>
        </w:rPr>
      </w:pPr>
      <w:r>
        <w:rPr>
          <w:rStyle w:val="salnttl1"/>
          <w:rFonts w:eastAsia="Times New Roman"/>
        </w:rPr>
        <w:t>(3)</w:t>
      </w:r>
      <w:r>
        <w:rPr>
          <w:rStyle w:val="salnbdy"/>
          <w:rFonts w:eastAsia="Times New Roman"/>
        </w:rPr>
        <w:t>Agentul de muncă temporară este cel care reţine şi virează toate contribuţiile şi impozitele datorate de salariatul temporar către bugetele statului şi plăteşte pentru acesta toate contribuţiile datorate în condiţiile legii.</w:t>
      </w:r>
    </w:p>
    <w:p w14:paraId="3830EFE2" w14:textId="77777777" w:rsidR="00000000" w:rsidRDefault="00ED5BE7">
      <w:pPr>
        <w:autoSpaceDE/>
        <w:autoSpaceDN/>
        <w:jc w:val="both"/>
        <w:divId w:val="2077782255"/>
        <w:rPr>
          <w:rFonts w:eastAsia="Times New Roman"/>
          <w:color w:val="000000"/>
          <w:sz w:val="20"/>
          <w:szCs w:val="20"/>
          <w:shd w:val="clear" w:color="auto" w:fill="FFFFFF"/>
        </w:rPr>
      </w:pPr>
      <w:r>
        <w:rPr>
          <w:rStyle w:val="salnttl1"/>
          <w:rFonts w:eastAsia="Times New Roman"/>
        </w:rPr>
        <w:t>(4)</w:t>
      </w:r>
      <w:r>
        <w:rPr>
          <w:rStyle w:val="salnbdy"/>
          <w:rFonts w:eastAsia="Times New Roman"/>
        </w:rPr>
        <w:t>În cazul în care în termen de 15 zile calendaristice de la data la care obligaţiile privind plata salariului şi cele privind contribuţiile şi impozitele au devenit scadente şi exigibile, iar agentul de muncă temporară nu le execută, ele vor fi plătite d</w:t>
      </w:r>
      <w:r>
        <w:rPr>
          <w:rStyle w:val="salnbdy"/>
          <w:rFonts w:eastAsia="Times New Roman"/>
        </w:rPr>
        <w:t>e utilizator, în baza solicitării salariatului temporar.</w:t>
      </w:r>
    </w:p>
    <w:p w14:paraId="486F7DFA" w14:textId="77777777" w:rsidR="00000000" w:rsidRDefault="00ED5BE7">
      <w:pPr>
        <w:autoSpaceDE/>
        <w:autoSpaceDN/>
        <w:jc w:val="both"/>
        <w:divId w:val="465853468"/>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Utilizatorul care a plătit sumele datorate potrivit </w:t>
      </w:r>
      <w:r>
        <w:rPr>
          <w:rStyle w:val="slgi1"/>
          <w:rFonts w:eastAsia="Times New Roman"/>
        </w:rPr>
        <w:t>alin. (4)</w:t>
      </w:r>
      <w:r>
        <w:rPr>
          <w:rStyle w:val="salnbdy"/>
          <w:rFonts w:eastAsia="Times New Roman"/>
        </w:rPr>
        <w:t xml:space="preserve"> se subrogă, pentru sumele plătite, în drepturile salariatului temporar împotriva agentului de muncă temporară.</w:t>
      </w:r>
    </w:p>
    <w:p w14:paraId="7840C798" w14:textId="77777777" w:rsidR="00000000" w:rsidRDefault="00ED5BE7">
      <w:pPr>
        <w:pStyle w:val="sartttl"/>
        <w:jc w:val="both"/>
        <w:divId w:val="1477064163"/>
        <w:rPr>
          <w:shd w:val="clear" w:color="auto" w:fill="FFFFFF"/>
        </w:rPr>
      </w:pPr>
      <w:r>
        <w:rPr>
          <w:shd w:val="clear" w:color="auto" w:fill="FFFFFF"/>
        </w:rPr>
        <w:t>Articolul 97</w:t>
      </w:r>
    </w:p>
    <w:p w14:paraId="68360202" w14:textId="77777777" w:rsidR="00000000" w:rsidRDefault="00ED5BE7">
      <w:pPr>
        <w:pStyle w:val="sartden"/>
        <w:ind w:left="225"/>
        <w:jc w:val="both"/>
        <w:divId w:val="1477064163"/>
        <w:rPr>
          <w:rStyle w:val="spar3"/>
          <w:b w:val="0"/>
          <w:bCs w:val="0"/>
        </w:rPr>
      </w:pPr>
      <w:r>
        <w:rPr>
          <w:rStyle w:val="spar3"/>
          <w:b w:val="0"/>
          <w:bCs w:val="0"/>
        </w:rPr>
        <w:t>Prin contr</w:t>
      </w:r>
      <w:r>
        <w:rPr>
          <w:rStyle w:val="spar3"/>
          <w:b w:val="0"/>
          <w:bCs w:val="0"/>
        </w:rPr>
        <w:t>actul de muncă temporară se poate stabili o perioadă de probă pentru realizarea misiunii, a cărei durată nu poate fi mai mare de:</w:t>
      </w:r>
    </w:p>
    <w:p w14:paraId="7AF8073A" w14:textId="77777777" w:rsidR="00000000" w:rsidRDefault="00ED5BE7">
      <w:pPr>
        <w:autoSpaceDE/>
        <w:autoSpaceDN/>
        <w:ind w:left="225"/>
        <w:jc w:val="both"/>
        <w:divId w:val="45498767"/>
        <w:rPr>
          <w:rFonts w:eastAsia="Times New Roman"/>
        </w:rPr>
      </w:pPr>
      <w:r>
        <w:rPr>
          <w:rStyle w:val="slitttl1"/>
          <w:rFonts w:eastAsia="Times New Roman"/>
        </w:rPr>
        <w:t>a)</w:t>
      </w:r>
      <w:r>
        <w:rPr>
          <w:rStyle w:val="slitbdy"/>
          <w:rFonts w:eastAsia="Times New Roman"/>
        </w:rPr>
        <w:t>două zile lucrătoare, în cazul în care contractul de muncă temporară este încheiat pentru o perioadă mai mică sau egală cu o lună;</w:t>
      </w:r>
    </w:p>
    <w:p w14:paraId="183A299E" w14:textId="77777777" w:rsidR="00000000" w:rsidRDefault="00ED5BE7">
      <w:pPr>
        <w:autoSpaceDE/>
        <w:autoSpaceDN/>
        <w:ind w:left="225"/>
        <w:jc w:val="both"/>
        <w:divId w:val="702752090"/>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5 zile lucrătoare, în cazul în care contractul de muncă temporară este încheiat pentru o perioadă cuprinsă între o lună şi </w:t>
      </w:r>
      <w:r>
        <w:rPr>
          <w:rStyle w:val="slitbdy"/>
          <w:rFonts w:eastAsia="Times New Roman"/>
        </w:rPr>
        <w:t>3 luni;</w:t>
      </w:r>
    </w:p>
    <w:p w14:paraId="0A5B5B75" w14:textId="77777777" w:rsidR="00000000" w:rsidRDefault="00ED5BE7">
      <w:pPr>
        <w:autoSpaceDE/>
        <w:autoSpaceDN/>
        <w:ind w:left="225"/>
        <w:jc w:val="both"/>
        <w:divId w:val="137116060"/>
        <w:rPr>
          <w:rFonts w:eastAsia="Times New Roman"/>
          <w:color w:val="000000"/>
          <w:sz w:val="20"/>
          <w:szCs w:val="20"/>
          <w:shd w:val="clear" w:color="auto" w:fill="FFFFFF"/>
        </w:rPr>
      </w:pPr>
      <w:r>
        <w:rPr>
          <w:rStyle w:val="slitttl1"/>
          <w:rFonts w:eastAsia="Times New Roman"/>
        </w:rPr>
        <w:t>c)</w:t>
      </w:r>
      <w:r>
        <w:rPr>
          <w:rStyle w:val="slitbdy"/>
          <w:rFonts w:eastAsia="Times New Roman"/>
        </w:rPr>
        <w:t>15 zile lucrătoare, în cazul în care contractul de muncă temporară este încheiat pentru o perioadă cuprinsă între 3 şi 6 luni;</w:t>
      </w:r>
    </w:p>
    <w:p w14:paraId="6DD04ECC" w14:textId="77777777" w:rsidR="00000000" w:rsidRDefault="00ED5BE7">
      <w:pPr>
        <w:autoSpaceDE/>
        <w:autoSpaceDN/>
        <w:ind w:left="225"/>
        <w:jc w:val="both"/>
        <w:divId w:val="790784669"/>
        <w:rPr>
          <w:rFonts w:eastAsia="Times New Roman"/>
          <w:color w:val="000000"/>
          <w:sz w:val="20"/>
          <w:szCs w:val="20"/>
          <w:shd w:val="clear" w:color="auto" w:fill="FFFFFF"/>
        </w:rPr>
      </w:pPr>
      <w:r>
        <w:rPr>
          <w:rStyle w:val="slitttl1"/>
          <w:rFonts w:eastAsia="Times New Roman"/>
        </w:rPr>
        <w:t>d)</w:t>
      </w:r>
      <w:r>
        <w:rPr>
          <w:rStyle w:val="slitbdy"/>
          <w:rFonts w:eastAsia="Times New Roman"/>
        </w:rPr>
        <w:t>20 de zile lucrătoare, în cazul în care contractul de muncă temporară este încheiat pentru o perioadă mai mare de 6 l</w:t>
      </w:r>
      <w:r>
        <w:rPr>
          <w:rStyle w:val="slitbdy"/>
          <w:rFonts w:eastAsia="Times New Roman"/>
        </w:rPr>
        <w:t>uni;</w:t>
      </w:r>
    </w:p>
    <w:p w14:paraId="6B6BEA42" w14:textId="77777777" w:rsidR="00000000" w:rsidRDefault="00ED5BE7">
      <w:pPr>
        <w:autoSpaceDE/>
        <w:autoSpaceDN/>
        <w:ind w:left="225"/>
        <w:jc w:val="both"/>
        <w:divId w:val="742989878"/>
        <w:rPr>
          <w:rFonts w:eastAsia="Times New Roman"/>
          <w:color w:val="000000"/>
          <w:sz w:val="20"/>
          <w:szCs w:val="20"/>
          <w:shd w:val="clear" w:color="auto" w:fill="FFFFFF"/>
        </w:rPr>
      </w:pPr>
      <w:r>
        <w:rPr>
          <w:rStyle w:val="slitttl1"/>
          <w:rFonts w:eastAsia="Times New Roman"/>
        </w:rPr>
        <w:t>e)</w:t>
      </w:r>
      <w:r>
        <w:rPr>
          <w:rStyle w:val="slitbdy"/>
          <w:rFonts w:eastAsia="Times New Roman"/>
        </w:rPr>
        <w:t>30 de zile lucrătoare, în cazul salariaţilor încadraţi în funcţii de conducere, pentru o durată a contractului de muncă temporară mai mare de 6 luni.</w:t>
      </w:r>
    </w:p>
    <w:p w14:paraId="2606D373" w14:textId="77777777" w:rsidR="00000000" w:rsidRDefault="00ED5BE7">
      <w:pPr>
        <w:pStyle w:val="sartttl"/>
        <w:jc w:val="both"/>
        <w:divId w:val="427166137"/>
        <w:rPr>
          <w:shd w:val="clear" w:color="auto" w:fill="FFFFFF"/>
        </w:rPr>
      </w:pPr>
      <w:r>
        <w:rPr>
          <w:shd w:val="clear" w:color="auto" w:fill="FFFFFF"/>
        </w:rPr>
        <w:t>Articolul 98</w:t>
      </w:r>
    </w:p>
    <w:p w14:paraId="6EEAA4C9" w14:textId="77777777" w:rsidR="00000000" w:rsidRDefault="00ED5BE7">
      <w:pPr>
        <w:autoSpaceDE/>
        <w:autoSpaceDN/>
        <w:jc w:val="both"/>
        <w:divId w:val="164200613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Pe parcursul misiunii utilizatorul răspunde pentru asigurarea condiţiilor de muncă </w:t>
      </w:r>
      <w:r>
        <w:rPr>
          <w:rStyle w:val="salnbdy"/>
          <w:rFonts w:eastAsia="Times New Roman"/>
        </w:rPr>
        <w:t>pentru salariatul temporar, în conformitate cu legislaţia în vigoare.</w:t>
      </w:r>
    </w:p>
    <w:p w14:paraId="3AC0B432" w14:textId="77777777" w:rsidR="00000000" w:rsidRDefault="00ED5BE7">
      <w:pPr>
        <w:autoSpaceDE/>
        <w:autoSpaceDN/>
        <w:jc w:val="both"/>
        <w:divId w:val="1793134177"/>
        <w:rPr>
          <w:rFonts w:eastAsia="Times New Roman"/>
          <w:color w:val="000000"/>
          <w:sz w:val="20"/>
          <w:szCs w:val="20"/>
          <w:shd w:val="clear" w:color="auto" w:fill="FFFFFF"/>
        </w:rPr>
      </w:pPr>
      <w:r>
        <w:rPr>
          <w:rStyle w:val="salnttl1"/>
          <w:rFonts w:eastAsia="Times New Roman"/>
        </w:rPr>
        <w:t>(2)</w:t>
      </w:r>
      <w:r>
        <w:rPr>
          <w:rStyle w:val="salnbdy"/>
          <w:rFonts w:eastAsia="Times New Roman"/>
        </w:rPr>
        <w:t>Utilizatorul va notifica de îndată agentului de muncă temporară orice accident de muncă sau îmbolnăvire profesională de care a luat cunoştinţă şi a cărei victimă a fost un salariat te</w:t>
      </w:r>
      <w:r>
        <w:rPr>
          <w:rStyle w:val="salnbdy"/>
          <w:rFonts w:eastAsia="Times New Roman"/>
        </w:rPr>
        <w:t>mporar pus la dispoziţie de agentul de muncă temporară.</w:t>
      </w:r>
    </w:p>
    <w:p w14:paraId="0DCDC1B3" w14:textId="77777777" w:rsidR="00000000" w:rsidRDefault="00ED5BE7">
      <w:pPr>
        <w:pStyle w:val="sartttl"/>
        <w:jc w:val="both"/>
        <w:divId w:val="1496922175"/>
        <w:rPr>
          <w:shd w:val="clear" w:color="auto" w:fill="FFFFFF"/>
        </w:rPr>
      </w:pPr>
      <w:r>
        <w:rPr>
          <w:shd w:val="clear" w:color="auto" w:fill="FFFFFF"/>
        </w:rPr>
        <w:t>Articolul 99</w:t>
      </w:r>
    </w:p>
    <w:p w14:paraId="298CBA35" w14:textId="77777777" w:rsidR="00000000" w:rsidRDefault="00ED5BE7">
      <w:pPr>
        <w:autoSpaceDE/>
        <w:autoSpaceDN/>
        <w:jc w:val="both"/>
        <w:divId w:val="70928600"/>
        <w:rPr>
          <w:rFonts w:eastAsia="Times New Roman"/>
          <w:color w:val="000000"/>
          <w:sz w:val="20"/>
          <w:szCs w:val="20"/>
          <w:shd w:val="clear" w:color="auto" w:fill="FFFFFF"/>
        </w:rPr>
      </w:pPr>
      <w:r>
        <w:rPr>
          <w:rStyle w:val="salnttl1"/>
          <w:rFonts w:eastAsia="Times New Roman"/>
        </w:rPr>
        <w:t>(1)</w:t>
      </w:r>
      <w:r>
        <w:rPr>
          <w:rStyle w:val="salnbdy"/>
          <w:rFonts w:eastAsia="Times New Roman"/>
        </w:rPr>
        <w:t>La încetarea misiunii salariatul temporar poate încheia cu utilizatorul un contract individual de muncă.</w:t>
      </w:r>
    </w:p>
    <w:p w14:paraId="16D0565A" w14:textId="77777777" w:rsidR="00000000" w:rsidRDefault="00ED5BE7">
      <w:pPr>
        <w:autoSpaceDE/>
        <w:autoSpaceDN/>
        <w:jc w:val="both"/>
        <w:divId w:val="709842942"/>
        <w:rPr>
          <w:rFonts w:eastAsia="Times New Roman"/>
          <w:color w:val="000000"/>
          <w:sz w:val="20"/>
          <w:szCs w:val="20"/>
          <w:shd w:val="clear" w:color="auto" w:fill="FFFFFF"/>
        </w:rPr>
      </w:pPr>
      <w:r>
        <w:rPr>
          <w:rStyle w:val="salnttl1"/>
          <w:rFonts w:eastAsia="Times New Roman"/>
        </w:rPr>
        <w:t>(2)</w:t>
      </w:r>
      <w:r>
        <w:rPr>
          <w:rStyle w:val="salnbdy"/>
          <w:rFonts w:eastAsia="Times New Roman"/>
        </w:rPr>
        <w:t>În cazul în care utilizatorul angajează, după o misiune, un salariat tempora</w:t>
      </w:r>
      <w:r>
        <w:rPr>
          <w:rStyle w:val="salnbdy"/>
          <w:rFonts w:eastAsia="Times New Roman"/>
        </w:rPr>
        <w:t>r, durata misiunii efectuate se ia în calcul la stabilirea drepturilor salariale, precum şi a celorlalte drepturi prevăzute de legislaţia muncii.</w:t>
      </w:r>
    </w:p>
    <w:p w14:paraId="518D7F07" w14:textId="77777777" w:rsidR="00000000" w:rsidRDefault="00ED5BE7">
      <w:pPr>
        <w:pStyle w:val="sartttl"/>
        <w:jc w:val="both"/>
        <w:divId w:val="1825319489"/>
        <w:rPr>
          <w:shd w:val="clear" w:color="auto" w:fill="FFFFFF"/>
        </w:rPr>
      </w:pPr>
      <w:r>
        <w:rPr>
          <w:shd w:val="clear" w:color="auto" w:fill="FFFFFF"/>
        </w:rPr>
        <w:t>Articolul 100</w:t>
      </w:r>
    </w:p>
    <w:p w14:paraId="3C4F228F" w14:textId="77777777" w:rsidR="00000000" w:rsidRDefault="00ED5BE7">
      <w:pPr>
        <w:pStyle w:val="spar"/>
        <w:jc w:val="both"/>
        <w:divId w:val="1825319489"/>
        <w:rPr>
          <w:rFonts w:ascii="Verdana" w:hAnsi="Verdana"/>
          <w:color w:val="000000"/>
          <w:sz w:val="20"/>
          <w:szCs w:val="20"/>
          <w:shd w:val="clear" w:color="auto" w:fill="FFFFFF"/>
        </w:rPr>
      </w:pPr>
      <w:r>
        <w:rPr>
          <w:rFonts w:ascii="Verdana" w:hAnsi="Verdana"/>
          <w:color w:val="000000"/>
          <w:sz w:val="20"/>
          <w:szCs w:val="20"/>
          <w:shd w:val="clear" w:color="auto" w:fill="FFFFFF"/>
        </w:rPr>
        <w:t>Agentul de muncă temporară care concediază salariatul temporar înainte de termenul prevăzut în c</w:t>
      </w:r>
      <w:r>
        <w:rPr>
          <w:rFonts w:ascii="Verdana" w:hAnsi="Verdana"/>
          <w:color w:val="000000"/>
          <w:sz w:val="20"/>
          <w:szCs w:val="20"/>
          <w:shd w:val="clear" w:color="auto" w:fill="FFFFFF"/>
        </w:rPr>
        <w:t>ontractul de muncă temporară, pentru alte motive decât cele disciplinare, are obligaţia de a respecta reglementările legale privind încetarea contractului individual de muncă pentru motive care nu ţin de persoana salariatului.</w:t>
      </w:r>
    </w:p>
    <w:p w14:paraId="42ED9AD2" w14:textId="77777777" w:rsidR="00000000" w:rsidRDefault="00ED5BE7">
      <w:pPr>
        <w:pStyle w:val="sartttl"/>
        <w:jc w:val="both"/>
        <w:divId w:val="207225588"/>
        <w:rPr>
          <w:shd w:val="clear" w:color="auto" w:fill="FFFFFF"/>
        </w:rPr>
      </w:pPr>
      <w:r>
        <w:rPr>
          <w:shd w:val="clear" w:color="auto" w:fill="FFFFFF"/>
        </w:rPr>
        <w:t>Articolul 101</w:t>
      </w:r>
    </w:p>
    <w:p w14:paraId="30594015" w14:textId="77777777" w:rsidR="00000000" w:rsidRDefault="00ED5BE7">
      <w:pPr>
        <w:pStyle w:val="spar"/>
        <w:jc w:val="both"/>
        <w:divId w:val="207225588"/>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Cu excepţia dispoziţiilor speciale contrare, prevăzute în prezentul capitol, dispoziţiile legale, prevederile regulamentelor interne, precum şi cele ale contractelor colective de muncă aplicabile salariaţilor angajaţi cu contract individual de muncă pe dur</w:t>
      </w:r>
      <w:r>
        <w:rPr>
          <w:rFonts w:ascii="Verdana" w:hAnsi="Verdana"/>
          <w:color w:val="000000"/>
          <w:sz w:val="20"/>
          <w:szCs w:val="20"/>
          <w:shd w:val="clear" w:color="auto" w:fill="FFFFFF"/>
        </w:rPr>
        <w:t>ată nedeterminată la utilizator se aplică în egală măsură şi salariaţilor temporari pe durata misiunii la acesta.</w:t>
      </w:r>
    </w:p>
    <w:p w14:paraId="6AFC3EA4" w14:textId="77777777" w:rsidR="00000000" w:rsidRDefault="00ED5BE7">
      <w:pPr>
        <w:pStyle w:val="sartttl"/>
        <w:jc w:val="both"/>
        <w:divId w:val="1690327656"/>
        <w:rPr>
          <w:shd w:val="clear" w:color="auto" w:fill="FFFFFF"/>
        </w:rPr>
      </w:pPr>
      <w:r>
        <w:rPr>
          <w:shd w:val="clear" w:color="auto" w:fill="FFFFFF"/>
        </w:rPr>
        <w:t>Articolul 102</w:t>
      </w:r>
    </w:p>
    <w:p w14:paraId="69FC11B0" w14:textId="77777777" w:rsidR="00000000" w:rsidRDefault="00ED5BE7">
      <w:pPr>
        <w:pStyle w:val="spar"/>
        <w:jc w:val="both"/>
        <w:divId w:val="1690327656"/>
        <w:rPr>
          <w:rFonts w:ascii="Verdana" w:hAnsi="Verdana"/>
          <w:color w:val="000000"/>
          <w:sz w:val="20"/>
          <w:szCs w:val="20"/>
          <w:shd w:val="clear" w:color="auto" w:fill="FFFFFF"/>
        </w:rPr>
      </w:pPr>
      <w:r>
        <w:rPr>
          <w:rFonts w:ascii="Verdana" w:hAnsi="Verdana"/>
          <w:color w:val="000000"/>
          <w:sz w:val="20"/>
          <w:szCs w:val="20"/>
          <w:shd w:val="clear" w:color="auto" w:fill="FFFFFF"/>
        </w:rPr>
        <w:t>Agenţii de muncă temporară nu percep nicio taxă salariaţilor temporari în schimbul demersurilor în vederea recrutării acestora d</w:t>
      </w:r>
      <w:r>
        <w:rPr>
          <w:rFonts w:ascii="Verdana" w:hAnsi="Verdana"/>
          <w:color w:val="000000"/>
          <w:sz w:val="20"/>
          <w:szCs w:val="20"/>
          <w:shd w:val="clear" w:color="auto" w:fill="FFFFFF"/>
        </w:rPr>
        <w:t>e către utilizator sau pentru încheierea unui contract de muncă temporară.</w:t>
      </w:r>
    </w:p>
    <w:p w14:paraId="063F6D60" w14:textId="77777777" w:rsidR="00000000" w:rsidRDefault="00ED5BE7">
      <w:pPr>
        <w:pStyle w:val="scapttl"/>
        <w:divId w:val="532691076"/>
        <w:rPr>
          <w:shd w:val="clear" w:color="auto" w:fill="FFFFFF"/>
        </w:rPr>
      </w:pPr>
      <w:r>
        <w:rPr>
          <w:shd w:val="clear" w:color="auto" w:fill="FFFFFF"/>
        </w:rPr>
        <w:t>Capitolul VIII</w:t>
      </w:r>
    </w:p>
    <w:p w14:paraId="4A53A695" w14:textId="77777777" w:rsidR="00000000" w:rsidRDefault="00ED5BE7">
      <w:pPr>
        <w:pStyle w:val="scapden"/>
        <w:divId w:val="532691076"/>
        <w:rPr>
          <w:shd w:val="clear" w:color="auto" w:fill="FFFFFF"/>
        </w:rPr>
      </w:pPr>
      <w:r>
        <w:rPr>
          <w:shd w:val="clear" w:color="auto" w:fill="FFFFFF"/>
        </w:rPr>
        <w:t>Contractul individual de muncă cu timp parţial</w:t>
      </w:r>
    </w:p>
    <w:p w14:paraId="062A9081" w14:textId="77777777" w:rsidR="00000000" w:rsidRDefault="00ED5BE7">
      <w:pPr>
        <w:pStyle w:val="sartttl"/>
        <w:jc w:val="both"/>
        <w:divId w:val="2066677959"/>
        <w:rPr>
          <w:shd w:val="clear" w:color="auto" w:fill="FFFFFF"/>
        </w:rPr>
      </w:pPr>
      <w:r>
        <w:rPr>
          <w:shd w:val="clear" w:color="auto" w:fill="FFFFFF"/>
        </w:rPr>
        <w:t>Articolul 103</w:t>
      </w:r>
    </w:p>
    <w:p w14:paraId="29F64755" w14:textId="77777777" w:rsidR="00000000" w:rsidRDefault="00ED5BE7">
      <w:pPr>
        <w:pStyle w:val="spar"/>
        <w:jc w:val="both"/>
        <w:divId w:val="2066677959"/>
        <w:rPr>
          <w:rFonts w:ascii="Verdana" w:hAnsi="Verdana"/>
          <w:color w:val="000000"/>
          <w:sz w:val="20"/>
          <w:szCs w:val="20"/>
          <w:shd w:val="clear" w:color="auto" w:fill="FFFFFF"/>
        </w:rPr>
      </w:pPr>
      <w:r>
        <w:rPr>
          <w:rFonts w:ascii="Verdana" w:hAnsi="Verdana"/>
          <w:color w:val="000000"/>
          <w:sz w:val="20"/>
          <w:szCs w:val="20"/>
          <w:shd w:val="clear" w:color="auto" w:fill="FFFFFF"/>
        </w:rPr>
        <w:t>Salariatul cu fracţiune de normă este salariatul al cărui număr de ore normale de lucru, calculate săptăm</w:t>
      </w:r>
      <w:r>
        <w:rPr>
          <w:rFonts w:ascii="Verdana" w:hAnsi="Verdana"/>
          <w:color w:val="000000"/>
          <w:sz w:val="20"/>
          <w:szCs w:val="20"/>
          <w:shd w:val="clear" w:color="auto" w:fill="FFFFFF"/>
        </w:rPr>
        <w:t>ânal sau ca medie lunară, este inferior numărului de ore normale de lucru al unui salariat cu normă întreagă comparabil.</w:t>
      </w:r>
    </w:p>
    <w:p w14:paraId="681B50A2" w14:textId="77777777" w:rsidR="00000000" w:rsidRDefault="00ED5BE7">
      <w:pPr>
        <w:pStyle w:val="sartttl"/>
        <w:jc w:val="both"/>
        <w:divId w:val="441189540"/>
        <w:rPr>
          <w:shd w:val="clear" w:color="auto" w:fill="FFFFFF"/>
        </w:rPr>
      </w:pPr>
      <w:r>
        <w:rPr>
          <w:shd w:val="clear" w:color="auto" w:fill="FFFFFF"/>
        </w:rPr>
        <w:t>Articolul 104</w:t>
      </w:r>
    </w:p>
    <w:p w14:paraId="7AF13F00" w14:textId="77777777" w:rsidR="00000000" w:rsidRDefault="00ED5BE7">
      <w:pPr>
        <w:autoSpaceDE/>
        <w:autoSpaceDN/>
        <w:jc w:val="both"/>
        <w:divId w:val="156514627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Angajatorul poate încadra salariaţi cu fracţiune de normă prin contracte individuale de muncă pe durată nedeterminată </w:t>
      </w:r>
      <w:r>
        <w:rPr>
          <w:rStyle w:val="salnbdy"/>
          <w:rFonts w:eastAsia="Times New Roman"/>
        </w:rPr>
        <w:t>sau pe durată determinată, denumite contracte individuale de muncă cu timp parţial.</w:t>
      </w:r>
    </w:p>
    <w:p w14:paraId="140ACF46" w14:textId="77777777" w:rsidR="00000000" w:rsidRDefault="00ED5BE7">
      <w:pPr>
        <w:autoSpaceDE/>
        <w:autoSpaceDN/>
        <w:jc w:val="both"/>
        <w:divId w:val="985554339"/>
        <w:rPr>
          <w:rFonts w:eastAsia="Times New Roman"/>
          <w:color w:val="000000"/>
          <w:sz w:val="20"/>
          <w:szCs w:val="20"/>
          <w:shd w:val="clear" w:color="auto" w:fill="FFFFFF"/>
        </w:rPr>
      </w:pPr>
      <w:r>
        <w:rPr>
          <w:rStyle w:val="salnttl1"/>
          <w:rFonts w:eastAsia="Times New Roman"/>
        </w:rPr>
        <w:t>(2)</w:t>
      </w:r>
      <w:r>
        <w:rPr>
          <w:rStyle w:val="salnbdy"/>
          <w:rFonts w:eastAsia="Times New Roman"/>
        </w:rPr>
        <w:t>Contractul individual de muncă cu timp parţial se încheie numai în formă scrisă.</w:t>
      </w:r>
    </w:p>
    <w:p w14:paraId="7DBE7609" w14:textId="77777777" w:rsidR="00000000" w:rsidRDefault="00ED5BE7">
      <w:pPr>
        <w:autoSpaceDE/>
        <w:autoSpaceDN/>
        <w:jc w:val="both"/>
        <w:divId w:val="1560281569"/>
        <w:rPr>
          <w:rFonts w:eastAsia="Times New Roman"/>
          <w:color w:val="000000"/>
          <w:sz w:val="20"/>
          <w:szCs w:val="20"/>
          <w:shd w:val="clear" w:color="auto" w:fill="FFFFFF"/>
        </w:rPr>
      </w:pPr>
      <w:r>
        <w:rPr>
          <w:rStyle w:val="salnttl1"/>
          <w:rFonts w:eastAsia="Times New Roman"/>
        </w:rPr>
        <w:t>(3)</w:t>
      </w:r>
      <w:r>
        <w:rPr>
          <w:rStyle w:val="salnbdy"/>
          <w:rFonts w:eastAsia="Times New Roman"/>
        </w:rPr>
        <w:t>Salariatul comparabil este salariatul cu normă întreagă din aceeaşi unitate, care are</w:t>
      </w:r>
      <w:r>
        <w:rPr>
          <w:rStyle w:val="salnbdy"/>
          <w:rFonts w:eastAsia="Times New Roman"/>
        </w:rPr>
        <w:t xml:space="preserve"> acelaşi tip de contract individual de muncă, prestează aceeaşi activitate sau una similară cu cea a salariatului angajat cu contract individual de muncă cu timp parţial, avându-se în vedere şi alte considerente, cum ar fi vechimea în muncă şi calificarea/</w:t>
      </w:r>
      <w:r>
        <w:rPr>
          <w:rStyle w:val="salnbdy"/>
          <w:rFonts w:eastAsia="Times New Roman"/>
        </w:rPr>
        <w:t>aptitudinile profesionale.</w:t>
      </w:r>
    </w:p>
    <w:p w14:paraId="0EC32DA9" w14:textId="77777777" w:rsidR="00000000" w:rsidRDefault="00ED5BE7">
      <w:pPr>
        <w:autoSpaceDE/>
        <w:autoSpaceDN/>
        <w:jc w:val="both"/>
        <w:divId w:val="322969816"/>
        <w:rPr>
          <w:rFonts w:eastAsia="Times New Roman"/>
          <w:color w:val="000000"/>
          <w:sz w:val="20"/>
          <w:szCs w:val="20"/>
          <w:shd w:val="clear" w:color="auto" w:fill="FFFFFF"/>
        </w:rPr>
      </w:pPr>
      <w:r>
        <w:rPr>
          <w:rStyle w:val="salnttl1"/>
          <w:rFonts w:eastAsia="Times New Roman"/>
        </w:rPr>
        <w:t>(4)</w:t>
      </w:r>
      <w:r>
        <w:rPr>
          <w:rStyle w:val="salnbdy"/>
          <w:rFonts w:eastAsia="Times New Roman"/>
        </w:rPr>
        <w:t>Atunci când nu există un salariat comparabil în aceeaşi unitate, se au în vedere dispoziţiile din contractul colectiv de muncă aplicabil sau, în lipsa acestuia, reglementările legale în domeniu.</w:t>
      </w:r>
    </w:p>
    <w:p w14:paraId="70BB5F91" w14:textId="77777777" w:rsidR="00000000" w:rsidRDefault="00ED5BE7">
      <w:pPr>
        <w:pStyle w:val="sartttl"/>
        <w:jc w:val="both"/>
        <w:divId w:val="1828744449"/>
        <w:rPr>
          <w:shd w:val="clear" w:color="auto" w:fill="FFFFFF"/>
        </w:rPr>
      </w:pPr>
      <w:r>
        <w:rPr>
          <w:shd w:val="clear" w:color="auto" w:fill="FFFFFF"/>
        </w:rPr>
        <w:t>Articolul 105</w:t>
      </w:r>
    </w:p>
    <w:p w14:paraId="5F4E4033" w14:textId="77777777" w:rsidR="00000000" w:rsidRDefault="00ED5BE7">
      <w:pPr>
        <w:autoSpaceDE/>
        <w:autoSpaceDN/>
        <w:jc w:val="both"/>
        <w:divId w:val="1509100602"/>
        <w:rPr>
          <w:rStyle w:val="salnbdy"/>
          <w:rFonts w:eastAsia="Times New Roman"/>
        </w:rPr>
      </w:pPr>
      <w:r>
        <w:rPr>
          <w:rStyle w:val="salnttl1"/>
          <w:rFonts w:eastAsia="Times New Roman"/>
        </w:rPr>
        <w:t>(1)</w:t>
      </w:r>
      <w:r>
        <w:rPr>
          <w:rStyle w:val="salnbdy"/>
          <w:rFonts w:eastAsia="Times New Roman"/>
        </w:rPr>
        <w:t>Contractul ind</w:t>
      </w:r>
      <w:r>
        <w:rPr>
          <w:rStyle w:val="salnbdy"/>
          <w:rFonts w:eastAsia="Times New Roman"/>
        </w:rPr>
        <w:t xml:space="preserve">ividual de muncă cu timp parţial cuprinde, în afara elementelor prevăzute la </w:t>
      </w:r>
      <w:r>
        <w:rPr>
          <w:rStyle w:val="slgi1"/>
          <w:rFonts w:eastAsia="Times New Roman"/>
        </w:rPr>
        <w:t>art. 17 alin. (3)</w:t>
      </w:r>
      <w:r>
        <w:rPr>
          <w:rStyle w:val="salnbdy"/>
          <w:rFonts w:eastAsia="Times New Roman"/>
        </w:rPr>
        <w:t>, următoarele:</w:t>
      </w:r>
    </w:p>
    <w:p w14:paraId="5801CE8D" w14:textId="77777777" w:rsidR="00000000" w:rsidRDefault="00ED5BE7">
      <w:pPr>
        <w:autoSpaceDE/>
        <w:autoSpaceDN/>
        <w:jc w:val="both"/>
        <w:divId w:val="92475592"/>
      </w:pPr>
      <w:r>
        <w:rPr>
          <w:rStyle w:val="slitttl1"/>
          <w:rFonts w:eastAsia="Times New Roman"/>
        </w:rPr>
        <w:t>a)</w:t>
      </w:r>
      <w:r>
        <w:rPr>
          <w:rStyle w:val="slitbdy"/>
          <w:rFonts w:eastAsia="Times New Roman"/>
        </w:rPr>
        <w:t>durata muncii şi repartizarea programului de lucru;</w:t>
      </w:r>
    </w:p>
    <w:p w14:paraId="585DD1E2" w14:textId="77777777" w:rsidR="00000000" w:rsidRDefault="00ED5BE7">
      <w:pPr>
        <w:autoSpaceDE/>
        <w:autoSpaceDN/>
        <w:jc w:val="both"/>
        <w:divId w:val="1538011083"/>
        <w:rPr>
          <w:rFonts w:eastAsia="Times New Roman"/>
          <w:color w:val="000000"/>
          <w:sz w:val="20"/>
          <w:szCs w:val="20"/>
          <w:shd w:val="clear" w:color="auto" w:fill="FFFFFF"/>
        </w:rPr>
      </w:pPr>
      <w:r>
        <w:rPr>
          <w:rStyle w:val="slitttl1"/>
          <w:rFonts w:eastAsia="Times New Roman"/>
        </w:rPr>
        <w:t>b)</w:t>
      </w:r>
      <w:r>
        <w:rPr>
          <w:rStyle w:val="slitbdy"/>
          <w:rFonts w:eastAsia="Times New Roman"/>
        </w:rPr>
        <w:t>condiţiile în care se poate modifica programul de lucru;</w:t>
      </w:r>
    </w:p>
    <w:p w14:paraId="2249C310" w14:textId="77777777" w:rsidR="00000000" w:rsidRDefault="00ED5BE7">
      <w:pPr>
        <w:autoSpaceDE/>
        <w:autoSpaceDN/>
        <w:jc w:val="both"/>
        <w:divId w:val="200632263"/>
        <w:rPr>
          <w:rFonts w:eastAsia="Times New Roman"/>
          <w:color w:val="000000"/>
          <w:sz w:val="20"/>
          <w:szCs w:val="20"/>
          <w:shd w:val="clear" w:color="auto" w:fill="FFFFFF"/>
        </w:rPr>
      </w:pPr>
      <w:r>
        <w:rPr>
          <w:rStyle w:val="slitttl1"/>
          <w:rFonts w:eastAsia="Times New Roman"/>
        </w:rPr>
        <w:t>c)</w:t>
      </w:r>
      <w:r>
        <w:rPr>
          <w:rStyle w:val="slitbdy"/>
          <w:rFonts w:eastAsia="Times New Roman"/>
        </w:rPr>
        <w:t>interdicţia de a efectua ore sup</w:t>
      </w:r>
      <w:r>
        <w:rPr>
          <w:rStyle w:val="slitbdy"/>
          <w:rFonts w:eastAsia="Times New Roman"/>
        </w:rPr>
        <w:t>limentare, cu excepţia cazurilor de forţă majoră sau pentru alte lucrări urgente destinate prevenirii producerii unor accidente ori înlăturării consecinţelor acestora.</w:t>
      </w:r>
    </w:p>
    <w:p w14:paraId="02CD0F3D" w14:textId="77777777" w:rsidR="00000000" w:rsidRDefault="00ED5BE7">
      <w:pPr>
        <w:autoSpaceDE/>
        <w:autoSpaceDN/>
        <w:jc w:val="both"/>
        <w:divId w:val="662701046"/>
        <w:rPr>
          <w:rFonts w:eastAsia="Times New Roman"/>
          <w:color w:val="000000"/>
          <w:sz w:val="20"/>
          <w:szCs w:val="20"/>
          <w:shd w:val="clear" w:color="auto" w:fill="FFFFFF"/>
        </w:rPr>
      </w:pPr>
      <w:r>
        <w:rPr>
          <w:rStyle w:val="salnttl1"/>
          <w:rFonts w:eastAsia="Times New Roman"/>
        </w:rPr>
        <w:t>(2)</w:t>
      </w:r>
      <w:r>
        <w:rPr>
          <w:rStyle w:val="salnbdy"/>
          <w:rFonts w:eastAsia="Times New Roman"/>
        </w:rPr>
        <w:t>În situaţia în care într-un contract individual de muncă cu timp parţial nu sunt prec</w:t>
      </w:r>
      <w:r>
        <w:rPr>
          <w:rStyle w:val="salnbdy"/>
          <w:rFonts w:eastAsia="Times New Roman"/>
        </w:rPr>
        <w:t xml:space="preserve">izate elementele prevăzute la </w:t>
      </w:r>
      <w:r>
        <w:rPr>
          <w:rStyle w:val="slgi1"/>
          <w:rFonts w:eastAsia="Times New Roman"/>
        </w:rPr>
        <w:t>alin. (1)</w:t>
      </w:r>
      <w:r>
        <w:rPr>
          <w:rStyle w:val="salnbdy"/>
          <w:rFonts w:eastAsia="Times New Roman"/>
        </w:rPr>
        <w:t>, contractul se consideră a fi încheiat pentru normă întreagă.</w:t>
      </w:r>
    </w:p>
    <w:p w14:paraId="0FCE4325" w14:textId="77777777" w:rsidR="00000000" w:rsidRDefault="00ED5BE7">
      <w:pPr>
        <w:pStyle w:val="sartttl"/>
        <w:jc w:val="both"/>
        <w:divId w:val="1793938471"/>
        <w:rPr>
          <w:shd w:val="clear" w:color="auto" w:fill="FFFFFF"/>
        </w:rPr>
      </w:pPr>
      <w:r>
        <w:rPr>
          <w:shd w:val="clear" w:color="auto" w:fill="FFFFFF"/>
        </w:rPr>
        <w:t>Articolul 106</w:t>
      </w:r>
    </w:p>
    <w:p w14:paraId="76F2ADD2" w14:textId="77777777" w:rsidR="00000000" w:rsidRDefault="00ED5BE7">
      <w:pPr>
        <w:autoSpaceDE/>
        <w:autoSpaceDN/>
        <w:jc w:val="both"/>
        <w:divId w:val="170682958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Salariatul încadrat cu contract de muncă cu timp parţial se bucură de drepturile salariaţilor cu normă întreagă, în condiţiile prevăzute </w:t>
      </w:r>
      <w:r>
        <w:rPr>
          <w:rStyle w:val="salnbdy"/>
          <w:rFonts w:eastAsia="Times New Roman"/>
        </w:rPr>
        <w:t>de lege şi de contractele colective de muncă aplicabile.</w:t>
      </w:r>
    </w:p>
    <w:p w14:paraId="570337CA" w14:textId="77777777" w:rsidR="00000000" w:rsidRDefault="00ED5BE7">
      <w:pPr>
        <w:pStyle w:val="sntattl"/>
        <w:jc w:val="both"/>
        <w:divId w:val="987056674"/>
        <w:rPr>
          <w:shd w:val="clear" w:color="auto" w:fill="FFFFFF"/>
        </w:rPr>
      </w:pPr>
      <w:r>
        <w:rPr>
          <w:shd w:val="clear" w:color="auto" w:fill="FFFFFF"/>
        </w:rPr>
        <w:t xml:space="preserve">Notă </w:t>
      </w:r>
    </w:p>
    <w:p w14:paraId="31802CCE" w14:textId="77777777" w:rsidR="00000000" w:rsidRDefault="00ED5BE7">
      <w:pPr>
        <w:autoSpaceDE/>
        <w:autoSpaceDN/>
        <w:jc w:val="both"/>
        <w:divId w:val="37094002"/>
        <w:rPr>
          <w:rFonts w:eastAsia="Times New Roman"/>
          <w:color w:val="000000"/>
          <w:sz w:val="17"/>
          <w:szCs w:val="17"/>
          <w:shd w:val="clear" w:color="auto" w:fill="FFFFFF"/>
        </w:rPr>
      </w:pPr>
      <w:r>
        <w:rPr>
          <w:rFonts w:eastAsia="Times New Roman"/>
          <w:color w:val="000000"/>
          <w:sz w:val="17"/>
          <w:szCs w:val="17"/>
          <w:shd w:val="clear" w:color="auto" w:fill="FFFFFF"/>
        </w:rPr>
        <w:t xml:space="preserve">Decizie de admitere: </w:t>
      </w:r>
      <w:r>
        <w:rPr>
          <w:rFonts w:eastAsia="Times New Roman"/>
          <w:color w:val="0000FF"/>
          <w:sz w:val="20"/>
          <w:szCs w:val="20"/>
          <w:u w:val="single"/>
          <w:shd w:val="clear" w:color="auto" w:fill="FFFFFF"/>
        </w:rPr>
        <w:t>HP nr. 41/2024</w:t>
      </w:r>
      <w:r>
        <w:rPr>
          <w:rFonts w:eastAsia="Times New Roman"/>
          <w:color w:val="000000"/>
          <w:sz w:val="17"/>
          <w:szCs w:val="17"/>
          <w:shd w:val="clear" w:color="auto" w:fill="FFFFFF"/>
        </w:rPr>
        <w:t>, publicată în Monitorul Oficial nr. 1056 din 21 octombrie 2024:</w:t>
      </w:r>
    </w:p>
    <w:p w14:paraId="1D43AE4F" w14:textId="77777777" w:rsidR="00000000" w:rsidRDefault="00ED5BE7">
      <w:pPr>
        <w:autoSpaceDE/>
        <w:autoSpaceDN/>
        <w:jc w:val="both"/>
        <w:divId w:val="1439063175"/>
        <w:rPr>
          <w:rFonts w:eastAsia="Times New Roman"/>
          <w:color w:val="000000"/>
          <w:sz w:val="17"/>
          <w:szCs w:val="17"/>
          <w:shd w:val="clear" w:color="auto" w:fill="FFFFFF"/>
        </w:rPr>
      </w:pPr>
      <w:r>
        <w:rPr>
          <w:rFonts w:eastAsia="Times New Roman"/>
          <w:color w:val="000000"/>
          <w:sz w:val="17"/>
          <w:szCs w:val="17"/>
          <w:shd w:val="clear" w:color="auto" w:fill="FFFFFF"/>
        </w:rPr>
        <w:t xml:space="preserve">Cadrele didactice în activitate care desfăşoară şi activitate în regim de plată cu ora prin cumul de contracte individuale de muncă la aceeaşi unitate de învăţământ preuniversitar nu beneficiază de concediu de odihnă plătit şi pentru timpul efectiv lucrat </w:t>
      </w:r>
      <w:r>
        <w:rPr>
          <w:rFonts w:eastAsia="Times New Roman"/>
          <w:color w:val="000000"/>
          <w:sz w:val="17"/>
          <w:szCs w:val="17"/>
          <w:shd w:val="clear" w:color="auto" w:fill="FFFFFF"/>
        </w:rPr>
        <w:t>în regim de plată cu ora, respectiv de indemnizaţia aferentă zilelor de concediu de odihnă cuvenite şi neefectuate la încetarea contractului individual de muncă pe perioadă determinată.</w:t>
      </w:r>
    </w:p>
    <w:p w14:paraId="4882CD83" w14:textId="77777777" w:rsidR="00000000" w:rsidRDefault="00ED5BE7">
      <w:pPr>
        <w:autoSpaceDE/>
        <w:autoSpaceDN/>
        <w:jc w:val="both"/>
        <w:divId w:val="682056670"/>
        <w:rPr>
          <w:rFonts w:eastAsia="Times New Roman"/>
          <w:color w:val="000000"/>
          <w:sz w:val="20"/>
          <w:szCs w:val="20"/>
          <w:shd w:val="clear" w:color="auto" w:fill="FFFFFF"/>
        </w:rPr>
      </w:pPr>
      <w:r>
        <w:rPr>
          <w:rStyle w:val="salnttl1"/>
          <w:rFonts w:eastAsia="Times New Roman"/>
        </w:rPr>
        <w:t>(2)</w:t>
      </w:r>
      <w:r>
        <w:rPr>
          <w:rStyle w:val="salnbdy"/>
          <w:rFonts w:eastAsia="Times New Roman"/>
        </w:rPr>
        <w:t>Drepturile salariale se acordă proporţional cu timpul efectiv lucra</w:t>
      </w:r>
      <w:r>
        <w:rPr>
          <w:rStyle w:val="salnbdy"/>
          <w:rFonts w:eastAsia="Times New Roman"/>
        </w:rPr>
        <w:t>t, raportat la drepturile stabilite pentru programul normal de lucru.</w:t>
      </w:r>
    </w:p>
    <w:p w14:paraId="5D12F8FF" w14:textId="77777777" w:rsidR="00000000" w:rsidRDefault="00ED5BE7">
      <w:pPr>
        <w:pStyle w:val="sartttl"/>
        <w:jc w:val="both"/>
        <w:divId w:val="676539085"/>
        <w:rPr>
          <w:shd w:val="clear" w:color="auto" w:fill="FFFFFF"/>
        </w:rPr>
      </w:pPr>
      <w:r>
        <w:rPr>
          <w:shd w:val="clear" w:color="auto" w:fill="FFFFFF"/>
        </w:rPr>
        <w:t>Articolul 107</w:t>
      </w:r>
    </w:p>
    <w:p w14:paraId="3BE749BF" w14:textId="77777777" w:rsidR="00000000" w:rsidRDefault="00ED5BE7">
      <w:pPr>
        <w:autoSpaceDE/>
        <w:autoSpaceDN/>
        <w:jc w:val="both"/>
        <w:divId w:val="25783605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Angajatorul este obligat ca, în măsura în care este posibil, să ia în considerare cererile salariaţilor de a se transfera fie de la un loc de muncă cu normă întreagă la </w:t>
      </w:r>
      <w:r>
        <w:rPr>
          <w:rStyle w:val="salnbdy"/>
          <w:rFonts w:eastAsia="Times New Roman"/>
        </w:rPr>
        <w:t>unul cu fracţiune de normă, fie de la un loc de muncă cu fracţiune de normă la un loc de muncă cu normă întreagă sau de a-şi mări programul de lucru, în cazul în care apare această oportunitate.</w:t>
      </w:r>
    </w:p>
    <w:p w14:paraId="3304E893" w14:textId="77777777" w:rsidR="00000000" w:rsidRDefault="00ED5BE7">
      <w:pPr>
        <w:autoSpaceDE/>
        <w:autoSpaceDN/>
        <w:jc w:val="both"/>
        <w:divId w:val="1684278729"/>
        <w:rPr>
          <w:rFonts w:eastAsia="Times New Roman"/>
          <w:color w:val="000000"/>
          <w:sz w:val="20"/>
          <w:szCs w:val="20"/>
          <w:shd w:val="clear" w:color="auto" w:fill="FFFFFF"/>
        </w:rPr>
      </w:pPr>
      <w:r>
        <w:rPr>
          <w:rStyle w:val="salnttl1"/>
          <w:rFonts w:eastAsia="Times New Roman"/>
        </w:rPr>
        <w:lastRenderedPageBreak/>
        <w:t>(2)</w:t>
      </w:r>
      <w:r>
        <w:rPr>
          <w:rStyle w:val="salnbdy"/>
          <w:rFonts w:eastAsia="Times New Roman"/>
        </w:rPr>
        <w:t>Angajatorul este obligat să informeze la timp cu privire la apariţia unor locuri de muncă cu fracţiune de normă sau cu normă întreagă, pentru a facilita transferurile de la normă întreagă la fracţiune de normă şi invers. Această informare se face printr-un</w:t>
      </w:r>
      <w:r>
        <w:rPr>
          <w:rStyle w:val="salnbdy"/>
          <w:rFonts w:eastAsia="Times New Roman"/>
        </w:rPr>
        <w:t xml:space="preserve"> anunţ afişat la sediul angajatorului.</w:t>
      </w:r>
    </w:p>
    <w:p w14:paraId="5E5B0E1E" w14:textId="77777777" w:rsidR="00000000" w:rsidRDefault="00ED5BE7">
      <w:pPr>
        <w:autoSpaceDE/>
        <w:autoSpaceDN/>
        <w:jc w:val="both"/>
        <w:divId w:val="174734004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O copie a anunţului prevăzut la </w:t>
      </w:r>
      <w:r>
        <w:rPr>
          <w:rStyle w:val="slgi1"/>
          <w:rFonts w:eastAsia="Times New Roman"/>
        </w:rPr>
        <w:t>alin. (2)</w:t>
      </w:r>
      <w:r>
        <w:rPr>
          <w:rStyle w:val="salnbdy"/>
          <w:rFonts w:eastAsia="Times New Roman"/>
        </w:rPr>
        <w:t xml:space="preserve"> se transmite de îndată sindicatului sau reprezentanţilor salariaţilor.</w:t>
      </w:r>
    </w:p>
    <w:p w14:paraId="66397002" w14:textId="77777777" w:rsidR="00000000" w:rsidRDefault="00ED5BE7">
      <w:pPr>
        <w:autoSpaceDE/>
        <w:autoSpaceDN/>
        <w:jc w:val="both"/>
        <w:divId w:val="898438046"/>
        <w:rPr>
          <w:rFonts w:eastAsia="Times New Roman"/>
          <w:color w:val="000000"/>
          <w:sz w:val="20"/>
          <w:szCs w:val="20"/>
          <w:shd w:val="clear" w:color="auto" w:fill="FFFFFF"/>
        </w:rPr>
      </w:pPr>
      <w:r>
        <w:rPr>
          <w:rStyle w:val="salnttl1"/>
          <w:rFonts w:eastAsia="Times New Roman"/>
        </w:rPr>
        <w:t>(4)</w:t>
      </w:r>
      <w:r>
        <w:rPr>
          <w:rStyle w:val="salnbdy"/>
          <w:rFonts w:eastAsia="Times New Roman"/>
        </w:rPr>
        <w:t>Angajatorul asigură, în măsura în care este posibil, accesul la locuri de muncă cu fracţiune de no</w:t>
      </w:r>
      <w:r>
        <w:rPr>
          <w:rStyle w:val="salnbdy"/>
          <w:rFonts w:eastAsia="Times New Roman"/>
        </w:rPr>
        <w:t>rmă la toate nivelurile.</w:t>
      </w:r>
    </w:p>
    <w:p w14:paraId="448AF822" w14:textId="77777777" w:rsidR="00000000" w:rsidRDefault="00ED5BE7">
      <w:pPr>
        <w:pStyle w:val="scapttl"/>
        <w:divId w:val="1048456897"/>
        <w:rPr>
          <w:shd w:val="clear" w:color="auto" w:fill="FFFFFF"/>
        </w:rPr>
      </w:pPr>
      <w:r>
        <w:rPr>
          <w:shd w:val="clear" w:color="auto" w:fill="FFFFFF"/>
        </w:rPr>
        <w:t>Capitolul IX</w:t>
      </w:r>
    </w:p>
    <w:p w14:paraId="225E1069" w14:textId="77777777" w:rsidR="00000000" w:rsidRDefault="00ED5BE7">
      <w:pPr>
        <w:pStyle w:val="scapden"/>
        <w:divId w:val="1048456897"/>
        <w:rPr>
          <w:shd w:val="clear" w:color="auto" w:fill="FFFFFF"/>
        </w:rPr>
      </w:pPr>
      <w:r>
        <w:rPr>
          <w:shd w:val="clear" w:color="auto" w:fill="FFFFFF"/>
        </w:rPr>
        <w:t>Munca la domiciliu</w:t>
      </w:r>
    </w:p>
    <w:p w14:paraId="0DA860BE" w14:textId="77777777" w:rsidR="00000000" w:rsidRDefault="00ED5BE7">
      <w:pPr>
        <w:pStyle w:val="sartttl"/>
        <w:jc w:val="both"/>
        <w:divId w:val="755983947"/>
        <w:rPr>
          <w:shd w:val="clear" w:color="auto" w:fill="FFFFFF"/>
        </w:rPr>
      </w:pPr>
      <w:r>
        <w:rPr>
          <w:shd w:val="clear" w:color="auto" w:fill="FFFFFF"/>
        </w:rPr>
        <w:t>Articolul 108</w:t>
      </w:r>
    </w:p>
    <w:p w14:paraId="0F940F46" w14:textId="77777777" w:rsidR="00000000" w:rsidRDefault="00ED5BE7">
      <w:pPr>
        <w:autoSpaceDE/>
        <w:autoSpaceDN/>
        <w:jc w:val="both"/>
        <w:divId w:val="1166941260"/>
        <w:rPr>
          <w:rFonts w:eastAsia="Times New Roman"/>
          <w:color w:val="000000"/>
          <w:sz w:val="20"/>
          <w:szCs w:val="20"/>
          <w:shd w:val="clear" w:color="auto" w:fill="FFFFFF"/>
        </w:rPr>
      </w:pPr>
      <w:r>
        <w:rPr>
          <w:rStyle w:val="salnttl1"/>
          <w:rFonts w:eastAsia="Times New Roman"/>
        </w:rPr>
        <w:t>(1)</w:t>
      </w:r>
      <w:r>
        <w:rPr>
          <w:rStyle w:val="salnbdy"/>
          <w:rFonts w:eastAsia="Times New Roman"/>
        </w:rPr>
        <w:t>Sunt consideraţi salariaţi cu munca la domiciliu acei salariaţi care îndeplinesc, la domiciliul lor, atribuţiile specifice funcţiei pe care o deţin.</w:t>
      </w:r>
    </w:p>
    <w:p w14:paraId="3E1AB763" w14:textId="77777777" w:rsidR="00000000" w:rsidRDefault="00ED5BE7">
      <w:pPr>
        <w:autoSpaceDE/>
        <w:autoSpaceDN/>
        <w:jc w:val="both"/>
        <w:divId w:val="632173922"/>
        <w:rPr>
          <w:rFonts w:eastAsia="Times New Roman"/>
          <w:color w:val="000000"/>
          <w:sz w:val="20"/>
          <w:szCs w:val="20"/>
          <w:shd w:val="clear" w:color="auto" w:fill="FFFFFF"/>
        </w:rPr>
      </w:pPr>
      <w:r>
        <w:rPr>
          <w:rStyle w:val="salnttl1"/>
          <w:rFonts w:eastAsia="Times New Roman"/>
        </w:rPr>
        <w:t>(2)</w:t>
      </w:r>
      <w:r>
        <w:rPr>
          <w:rStyle w:val="salnbdy"/>
          <w:rFonts w:eastAsia="Times New Roman"/>
        </w:rPr>
        <w:t>În vederea îndeplinirii sarcin</w:t>
      </w:r>
      <w:r>
        <w:rPr>
          <w:rStyle w:val="salnbdy"/>
          <w:rFonts w:eastAsia="Times New Roman"/>
        </w:rPr>
        <w:t>ilor de serviciu ce le revin, salariaţii cu munca la domiciliu îşi stabilesc singuri programul de lucru.</w:t>
      </w:r>
    </w:p>
    <w:p w14:paraId="21FA2B55" w14:textId="77777777" w:rsidR="00000000" w:rsidRDefault="00ED5BE7">
      <w:pPr>
        <w:autoSpaceDE/>
        <w:autoSpaceDN/>
        <w:jc w:val="both"/>
        <w:divId w:val="202985295"/>
        <w:rPr>
          <w:rFonts w:eastAsia="Times New Roman"/>
          <w:color w:val="000000"/>
          <w:sz w:val="20"/>
          <w:szCs w:val="20"/>
          <w:shd w:val="clear" w:color="auto" w:fill="FFFFFF"/>
        </w:rPr>
      </w:pPr>
      <w:r>
        <w:rPr>
          <w:rStyle w:val="salnttl1"/>
          <w:rFonts w:eastAsia="Times New Roman"/>
        </w:rPr>
        <w:t>(3)</w:t>
      </w:r>
      <w:r>
        <w:rPr>
          <w:rStyle w:val="salnbdy"/>
          <w:rFonts w:eastAsia="Times New Roman"/>
        </w:rPr>
        <w:t>Angajatorul este în drept să verifice activitatea salariatului cu munca la domiciliu, în condiţiile stabilite prin contractul individual de muncă.</w:t>
      </w:r>
    </w:p>
    <w:p w14:paraId="155D119B" w14:textId="77777777" w:rsidR="00000000" w:rsidRDefault="00ED5BE7">
      <w:pPr>
        <w:pStyle w:val="sartttl"/>
        <w:jc w:val="both"/>
        <w:divId w:val="407312536"/>
        <w:rPr>
          <w:shd w:val="clear" w:color="auto" w:fill="FFFFFF"/>
        </w:rPr>
      </w:pPr>
      <w:r>
        <w:rPr>
          <w:shd w:val="clear" w:color="auto" w:fill="FFFFFF"/>
        </w:rPr>
        <w:t>A</w:t>
      </w:r>
      <w:r>
        <w:rPr>
          <w:shd w:val="clear" w:color="auto" w:fill="FFFFFF"/>
        </w:rPr>
        <w:t>rticolul 109</w:t>
      </w:r>
    </w:p>
    <w:p w14:paraId="2E7923DA" w14:textId="77777777" w:rsidR="00000000" w:rsidRDefault="00ED5BE7">
      <w:pPr>
        <w:pStyle w:val="sartden"/>
        <w:ind w:left="225"/>
        <w:jc w:val="both"/>
        <w:divId w:val="407312536"/>
        <w:rPr>
          <w:rStyle w:val="spar3"/>
          <w:b w:val="0"/>
          <w:bCs w:val="0"/>
        </w:rPr>
      </w:pPr>
      <w:r>
        <w:rPr>
          <w:rStyle w:val="spar3"/>
          <w:b w:val="0"/>
          <w:bCs w:val="0"/>
        </w:rPr>
        <w:t xml:space="preserve">Contractul individual de muncă la domiciliu se încheie numai în formă scrisă şi conţine, în afara elementelor prevăzute la </w:t>
      </w:r>
      <w:r>
        <w:rPr>
          <w:rStyle w:val="slgi1"/>
          <w:b w:val="0"/>
          <w:bCs w:val="0"/>
        </w:rPr>
        <w:t>art. 17 alin. (3)</w:t>
      </w:r>
      <w:r>
        <w:rPr>
          <w:rStyle w:val="spar3"/>
          <w:b w:val="0"/>
          <w:bCs w:val="0"/>
        </w:rPr>
        <w:t>, următoarele:</w:t>
      </w:r>
    </w:p>
    <w:p w14:paraId="7861330A" w14:textId="77777777" w:rsidR="00000000" w:rsidRDefault="00ED5BE7">
      <w:pPr>
        <w:autoSpaceDE/>
        <w:autoSpaceDN/>
        <w:ind w:left="225"/>
        <w:jc w:val="both"/>
        <w:divId w:val="1964311322"/>
        <w:rPr>
          <w:rFonts w:eastAsia="Times New Roman"/>
        </w:rPr>
      </w:pPr>
      <w:r>
        <w:rPr>
          <w:rStyle w:val="slitttl1"/>
          <w:rFonts w:eastAsia="Times New Roman"/>
        </w:rPr>
        <w:t>a)</w:t>
      </w:r>
      <w:r>
        <w:rPr>
          <w:rStyle w:val="slitbdy"/>
          <w:rFonts w:eastAsia="Times New Roman"/>
        </w:rPr>
        <w:t>precizarea expresă că salariatul lucrează la domiciliu;</w:t>
      </w:r>
    </w:p>
    <w:p w14:paraId="43F00676" w14:textId="77777777" w:rsidR="00000000" w:rsidRDefault="00ED5BE7">
      <w:pPr>
        <w:autoSpaceDE/>
        <w:autoSpaceDN/>
        <w:ind w:left="225"/>
        <w:jc w:val="both"/>
        <w:divId w:val="250819685"/>
        <w:rPr>
          <w:rFonts w:eastAsia="Times New Roman"/>
          <w:color w:val="000000"/>
          <w:sz w:val="20"/>
          <w:szCs w:val="20"/>
          <w:shd w:val="clear" w:color="auto" w:fill="FFFFFF"/>
        </w:rPr>
      </w:pPr>
      <w:r>
        <w:rPr>
          <w:rStyle w:val="slitttl1"/>
          <w:rFonts w:eastAsia="Times New Roman"/>
        </w:rPr>
        <w:t>b)</w:t>
      </w:r>
      <w:r>
        <w:rPr>
          <w:rStyle w:val="slitbdy"/>
          <w:rFonts w:eastAsia="Times New Roman"/>
        </w:rPr>
        <w:t>programul în cadrul căruia a</w:t>
      </w:r>
      <w:r>
        <w:rPr>
          <w:rStyle w:val="slitbdy"/>
          <w:rFonts w:eastAsia="Times New Roman"/>
        </w:rPr>
        <w:t>ngajatorul este în drept să controleze activitatea salariatului său şi modalitatea concretă de realizare a controlului;</w:t>
      </w:r>
    </w:p>
    <w:p w14:paraId="6A34B235" w14:textId="77777777" w:rsidR="00000000" w:rsidRDefault="00ED5BE7">
      <w:pPr>
        <w:autoSpaceDE/>
        <w:autoSpaceDN/>
        <w:ind w:left="225"/>
        <w:jc w:val="both"/>
        <w:divId w:val="220412612"/>
        <w:rPr>
          <w:rFonts w:eastAsia="Times New Roman"/>
          <w:color w:val="000000"/>
          <w:sz w:val="20"/>
          <w:szCs w:val="20"/>
          <w:shd w:val="clear" w:color="auto" w:fill="FFFFFF"/>
        </w:rPr>
      </w:pPr>
      <w:r>
        <w:rPr>
          <w:rStyle w:val="slitttl1"/>
          <w:rFonts w:eastAsia="Times New Roman"/>
        </w:rPr>
        <w:t>c)</w:t>
      </w:r>
      <w:r>
        <w:rPr>
          <w:rStyle w:val="slitbdy"/>
          <w:rFonts w:eastAsia="Times New Roman"/>
        </w:rPr>
        <w:t>obligaţia angajatorului de a asigura transportul la şi de la domiciliul salariatului, după caz, al materiilor prime şi materialelor pe</w:t>
      </w:r>
      <w:r>
        <w:rPr>
          <w:rStyle w:val="slitbdy"/>
          <w:rFonts w:eastAsia="Times New Roman"/>
        </w:rPr>
        <w:t xml:space="preserve"> care le utilizează în activitate, precum şi al produselor finite pe care le realizează.</w:t>
      </w:r>
    </w:p>
    <w:p w14:paraId="02A59730" w14:textId="77777777" w:rsidR="00000000" w:rsidRDefault="00ED5BE7">
      <w:pPr>
        <w:pStyle w:val="sartttl"/>
        <w:jc w:val="both"/>
        <w:divId w:val="1266692221"/>
        <w:rPr>
          <w:shd w:val="clear" w:color="auto" w:fill="FFFFFF"/>
        </w:rPr>
      </w:pPr>
      <w:r>
        <w:rPr>
          <w:shd w:val="clear" w:color="auto" w:fill="FFFFFF"/>
        </w:rPr>
        <w:t>Articolul 110</w:t>
      </w:r>
    </w:p>
    <w:p w14:paraId="25A5D08D" w14:textId="77777777" w:rsidR="00000000" w:rsidRDefault="00ED5BE7">
      <w:pPr>
        <w:autoSpaceDE/>
        <w:autoSpaceDN/>
        <w:jc w:val="both"/>
        <w:divId w:val="508833240"/>
        <w:rPr>
          <w:rFonts w:eastAsia="Times New Roman"/>
          <w:color w:val="000000"/>
          <w:sz w:val="20"/>
          <w:szCs w:val="20"/>
          <w:shd w:val="clear" w:color="auto" w:fill="FFFFFF"/>
        </w:rPr>
      </w:pPr>
      <w:r>
        <w:rPr>
          <w:rStyle w:val="salnttl1"/>
          <w:rFonts w:eastAsia="Times New Roman"/>
        </w:rPr>
        <w:t>(1)</w:t>
      </w:r>
      <w:r>
        <w:rPr>
          <w:rStyle w:val="salnbdy"/>
          <w:rFonts w:eastAsia="Times New Roman"/>
        </w:rPr>
        <w:t>Salariatul cu munca la domiciliu se bucură de toate drepturile recunoscute prin lege şi prin contractele colective de muncă aplicabile salariaţilor al</w:t>
      </w:r>
      <w:r>
        <w:rPr>
          <w:rStyle w:val="salnbdy"/>
          <w:rFonts w:eastAsia="Times New Roman"/>
        </w:rPr>
        <w:t xml:space="preserve"> căror loc de muncă este la sediul angajatorului.</w:t>
      </w:r>
    </w:p>
    <w:p w14:paraId="653E68F8" w14:textId="77777777" w:rsidR="00000000" w:rsidRDefault="00ED5BE7">
      <w:pPr>
        <w:autoSpaceDE/>
        <w:autoSpaceDN/>
        <w:jc w:val="both"/>
        <w:divId w:val="1176192895"/>
        <w:rPr>
          <w:rFonts w:eastAsia="Times New Roman"/>
          <w:color w:val="000000"/>
          <w:sz w:val="20"/>
          <w:szCs w:val="20"/>
          <w:shd w:val="clear" w:color="auto" w:fill="FFFFFF"/>
        </w:rPr>
      </w:pPr>
      <w:r>
        <w:rPr>
          <w:rStyle w:val="salnttl1"/>
          <w:rFonts w:eastAsia="Times New Roman"/>
        </w:rPr>
        <w:t>(2)</w:t>
      </w:r>
      <w:r>
        <w:rPr>
          <w:rStyle w:val="salnbdy"/>
          <w:rFonts w:eastAsia="Times New Roman"/>
        </w:rPr>
        <w:t>Prin contractele colective de muncă şi/sau prin contractele individuale de muncă se pot stabili şi alte condiţii specifice privind munca la domiciliu, în conformitate cu legislaţia în vigoare.</w:t>
      </w:r>
    </w:p>
    <w:p w14:paraId="264DE855" w14:textId="77777777" w:rsidR="00000000" w:rsidRDefault="00ED5BE7">
      <w:pPr>
        <w:autoSpaceDE/>
        <w:autoSpaceDN/>
        <w:jc w:val="both"/>
        <w:divId w:val="1638027955"/>
        <w:rPr>
          <w:rStyle w:val="salnbdy"/>
          <w:color w:val="0000FF"/>
        </w:rPr>
      </w:pPr>
      <w:r>
        <w:rPr>
          <w:rStyle w:val="salnttl1"/>
          <w:rFonts w:eastAsia="Times New Roman"/>
        </w:rPr>
        <w:t>(3)</w:t>
      </w:r>
      <w:r>
        <w:rPr>
          <w:rStyle w:val="salnbdy"/>
          <w:rFonts w:eastAsia="Times New Roman"/>
          <w:color w:val="0000FF"/>
        </w:rPr>
        <w:t xml:space="preserve"> Salari</w:t>
      </w:r>
      <w:r>
        <w:rPr>
          <w:rStyle w:val="salnbdy"/>
          <w:rFonts w:eastAsia="Times New Roman"/>
          <w:color w:val="0000FF"/>
        </w:rPr>
        <w:t>aţii cu munca la domiciliu au obligaţia de a respecta şi de a asigura confidenţialitatea informaţiilor şi documentelor utilizate în timpul muncii la domiciliu.</w:t>
      </w:r>
    </w:p>
    <w:p w14:paraId="15D6D07C" w14:textId="77777777" w:rsidR="00000000" w:rsidRDefault="00ED5BE7">
      <w:pPr>
        <w:pStyle w:val="NormalWeb"/>
        <w:spacing w:before="0" w:after="0"/>
        <w:jc w:val="both"/>
        <w:divId w:val="1638027955"/>
      </w:pPr>
      <w:r>
        <w:rPr>
          <w:rFonts w:ascii="Verdana" w:hAnsi="Verdana"/>
          <w:color w:val="0000FF"/>
          <w:sz w:val="20"/>
          <w:szCs w:val="20"/>
          <w:shd w:val="clear" w:color="auto" w:fill="FFFFFF"/>
        </w:rPr>
        <w:t xml:space="preserve">La data de 06-05-2021 Articolul 110 din Capitolul IX , Titlul II </w:t>
      </w:r>
      <w:r>
        <w:rPr>
          <w:rFonts w:ascii="Verdana" w:hAnsi="Verdana"/>
          <w:color w:val="0000FF"/>
          <w:sz w:val="20"/>
          <w:szCs w:val="20"/>
          <w:shd w:val="clear" w:color="auto" w:fill="FFFFFF"/>
        </w:rPr>
        <w:t xml:space="preserve">a fost completat de </w:t>
      </w:r>
      <w:r>
        <w:rPr>
          <w:rFonts w:ascii="Verdana" w:hAnsi="Verdana"/>
          <w:color w:val="0000FF"/>
          <w:sz w:val="20"/>
          <w:szCs w:val="20"/>
          <w:u w:val="single"/>
          <w:shd w:val="clear" w:color="auto" w:fill="FFFFFF"/>
        </w:rPr>
        <w:t>Punctul 3, Articolul I din ORDONANŢA DE URGENŢĂ nr. 36 din 5 mai 2021, publicată în MONITORUL OFICIAL nr. 474 din 06 mai 2021</w:t>
      </w:r>
    </w:p>
    <w:p w14:paraId="6D08E316" w14:textId="77777777" w:rsidR="00000000" w:rsidRDefault="00ED5BE7">
      <w:pPr>
        <w:pStyle w:val="sttlttl"/>
        <w:divId w:val="1921134278"/>
      </w:pPr>
      <w:r>
        <w:t>Titlul III</w:t>
      </w:r>
    </w:p>
    <w:p w14:paraId="08FCAC1F" w14:textId="77777777" w:rsidR="00000000" w:rsidRDefault="00ED5BE7">
      <w:pPr>
        <w:pStyle w:val="sttlden"/>
        <w:divId w:val="1921134278"/>
      </w:pPr>
      <w:r>
        <w:t>Timpul de muncă şi timpul de odihnă</w:t>
      </w:r>
    </w:p>
    <w:p w14:paraId="6063CEBE" w14:textId="77777777" w:rsidR="00000000" w:rsidRDefault="00ED5BE7">
      <w:pPr>
        <w:pStyle w:val="scapttl"/>
        <w:divId w:val="520244685"/>
        <w:rPr>
          <w:shd w:val="clear" w:color="auto" w:fill="FFFFFF"/>
        </w:rPr>
      </w:pPr>
      <w:r>
        <w:rPr>
          <w:shd w:val="clear" w:color="auto" w:fill="FFFFFF"/>
        </w:rPr>
        <w:t>Capitolul I</w:t>
      </w:r>
    </w:p>
    <w:p w14:paraId="6FFF32AD" w14:textId="77777777" w:rsidR="00000000" w:rsidRDefault="00ED5BE7">
      <w:pPr>
        <w:pStyle w:val="scapden"/>
        <w:divId w:val="520244685"/>
        <w:rPr>
          <w:shd w:val="clear" w:color="auto" w:fill="FFFFFF"/>
        </w:rPr>
      </w:pPr>
      <w:r>
        <w:rPr>
          <w:shd w:val="clear" w:color="auto" w:fill="FFFFFF"/>
        </w:rPr>
        <w:t>Timpul de muncă</w:t>
      </w:r>
    </w:p>
    <w:p w14:paraId="2C480704" w14:textId="77777777" w:rsidR="00000000" w:rsidRDefault="00ED5BE7">
      <w:pPr>
        <w:pStyle w:val="ssecttl"/>
        <w:divId w:val="1438790453"/>
        <w:rPr>
          <w:shd w:val="clear" w:color="auto" w:fill="FFFFFF"/>
        </w:rPr>
      </w:pPr>
      <w:r>
        <w:rPr>
          <w:shd w:val="clear" w:color="auto" w:fill="FFFFFF"/>
        </w:rPr>
        <w:t>Secţiunea 1</w:t>
      </w:r>
    </w:p>
    <w:p w14:paraId="6241FB25" w14:textId="77777777" w:rsidR="00000000" w:rsidRDefault="00ED5BE7">
      <w:pPr>
        <w:pStyle w:val="ssecden"/>
        <w:divId w:val="1438790453"/>
        <w:rPr>
          <w:shd w:val="clear" w:color="auto" w:fill="FFFFFF"/>
        </w:rPr>
      </w:pPr>
      <w:r>
        <w:rPr>
          <w:shd w:val="clear" w:color="auto" w:fill="FFFFFF"/>
        </w:rPr>
        <w:t>Durata timpului de muncă</w:t>
      </w:r>
    </w:p>
    <w:p w14:paraId="184C9A5A" w14:textId="77777777" w:rsidR="00000000" w:rsidRDefault="00ED5BE7">
      <w:pPr>
        <w:pStyle w:val="sartttl"/>
        <w:jc w:val="both"/>
        <w:divId w:val="27031624"/>
        <w:rPr>
          <w:shd w:val="clear" w:color="auto" w:fill="FFFFFF"/>
        </w:rPr>
      </w:pPr>
      <w:r>
        <w:rPr>
          <w:shd w:val="clear" w:color="auto" w:fill="FFFFFF"/>
        </w:rPr>
        <w:t>Articolul 111</w:t>
      </w:r>
    </w:p>
    <w:p w14:paraId="4DCA355A" w14:textId="77777777" w:rsidR="00000000" w:rsidRDefault="00ED5BE7">
      <w:pPr>
        <w:autoSpaceDE/>
        <w:autoSpaceDN/>
        <w:jc w:val="both"/>
        <w:divId w:val="1767648967"/>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 xml:space="preserve"> Timpul de muncă reprezintă orice perioadă în care salariatul prestează munca, se află la dispoziţia angajatorului şi îşi îndeplineşte sarcinile şi atribuţiile, conform prevederilor contractului individual de muncă</w:t>
      </w:r>
      <w:r>
        <w:rPr>
          <w:rStyle w:val="salnbdy"/>
          <w:rFonts w:eastAsia="Times New Roman"/>
          <w:color w:val="0000FF"/>
        </w:rPr>
        <w:t>, contractului colectiv de muncă aplicabil şi/sau ale legislaţiei în vigoare.</w:t>
      </w:r>
    </w:p>
    <w:p w14:paraId="616DA28C" w14:textId="77777777" w:rsidR="00000000" w:rsidRDefault="00ED5BE7">
      <w:pPr>
        <w:autoSpaceDE/>
        <w:autoSpaceDN/>
        <w:jc w:val="both"/>
        <w:divId w:val="667757288"/>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Programul de muncă reprezintă modelul de organizare a activităţii, care stabileşte orele şi zilele când începe şi când se încheie prestarea muncii.</w:t>
      </w:r>
    </w:p>
    <w:p w14:paraId="4601C16E" w14:textId="77777777" w:rsidR="00000000" w:rsidRDefault="00ED5BE7">
      <w:pPr>
        <w:autoSpaceDE/>
        <w:autoSpaceDN/>
        <w:jc w:val="both"/>
        <w:divId w:val="482238250"/>
        <w:rPr>
          <w:rFonts w:eastAsia="Times New Roman"/>
          <w:color w:val="0000FF"/>
          <w:sz w:val="20"/>
          <w:szCs w:val="20"/>
          <w:shd w:val="clear" w:color="auto" w:fill="FFFFFF"/>
        </w:rPr>
      </w:pPr>
      <w:r>
        <w:rPr>
          <w:rStyle w:val="salnttl1"/>
          <w:rFonts w:eastAsia="Times New Roman"/>
        </w:rPr>
        <w:t>(3)</w:t>
      </w:r>
      <w:r>
        <w:rPr>
          <w:rStyle w:val="salnbdy"/>
          <w:rFonts w:eastAsia="Times New Roman"/>
          <w:color w:val="0000FF"/>
        </w:rPr>
        <w:t xml:space="preserve"> Modelul de organizare </w:t>
      </w:r>
      <w:r>
        <w:rPr>
          <w:rStyle w:val="salnbdy"/>
          <w:rFonts w:eastAsia="Times New Roman"/>
          <w:color w:val="0000FF"/>
        </w:rPr>
        <w:t>a muncii reprezintă forma de organizare a timpului de muncă şi repartizarea sa în funcţie de un anumit model stabilit de angajator.</w:t>
      </w:r>
    </w:p>
    <w:p w14:paraId="4C667A5E" w14:textId="77777777" w:rsidR="00000000" w:rsidRDefault="00ED5BE7">
      <w:pPr>
        <w:pStyle w:val="NormalWeb"/>
        <w:spacing w:before="0" w:after="0"/>
        <w:jc w:val="both"/>
        <w:divId w:val="27031624"/>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 xml:space="preserve">La data de 22-10-2022 Articolul 111 din Sectiunea 1 , Capitolul I , Titlul III a fost modificat de </w:t>
      </w:r>
      <w:r>
        <w:rPr>
          <w:rFonts w:ascii="Verdana" w:hAnsi="Verdana"/>
          <w:color w:val="0000FF"/>
          <w:sz w:val="20"/>
          <w:szCs w:val="20"/>
          <w:u w:val="single"/>
          <w:shd w:val="clear" w:color="auto" w:fill="FFFFFF"/>
        </w:rPr>
        <w:t>Punctul 20, Articolul I d</w:t>
      </w:r>
      <w:r>
        <w:rPr>
          <w:rFonts w:ascii="Verdana" w:hAnsi="Verdana"/>
          <w:color w:val="0000FF"/>
          <w:sz w:val="20"/>
          <w:szCs w:val="20"/>
          <w:u w:val="single"/>
          <w:shd w:val="clear" w:color="auto" w:fill="FFFFFF"/>
        </w:rPr>
        <w:t>in LEGEA nr. 283 din 17 octombrie 2022, publicată în MONITORUL OFICIAL nr. 1013 din 19 octombrie 2022</w:t>
      </w:r>
    </w:p>
    <w:p w14:paraId="12714716" w14:textId="77777777" w:rsidR="00000000" w:rsidRDefault="00ED5BE7">
      <w:pPr>
        <w:pStyle w:val="sartttl"/>
        <w:jc w:val="both"/>
        <w:divId w:val="1158308754"/>
        <w:rPr>
          <w:shd w:val="clear" w:color="auto" w:fill="FFFFFF"/>
        </w:rPr>
      </w:pPr>
      <w:r>
        <w:rPr>
          <w:shd w:val="clear" w:color="auto" w:fill="FFFFFF"/>
        </w:rPr>
        <w:t>Articolul 112</w:t>
      </w:r>
    </w:p>
    <w:p w14:paraId="1EC0CFCA" w14:textId="77777777" w:rsidR="00000000" w:rsidRDefault="00ED5BE7">
      <w:pPr>
        <w:autoSpaceDE/>
        <w:autoSpaceDN/>
        <w:jc w:val="both"/>
        <w:divId w:val="533006761"/>
        <w:rPr>
          <w:rFonts w:eastAsia="Times New Roman"/>
          <w:color w:val="000000"/>
          <w:sz w:val="20"/>
          <w:szCs w:val="20"/>
          <w:shd w:val="clear" w:color="auto" w:fill="FFFFFF"/>
        </w:rPr>
      </w:pPr>
      <w:r>
        <w:rPr>
          <w:rStyle w:val="salnttl1"/>
          <w:rFonts w:eastAsia="Times New Roman"/>
        </w:rPr>
        <w:t>(1)</w:t>
      </w:r>
      <w:r>
        <w:rPr>
          <w:rStyle w:val="salnbdy"/>
          <w:rFonts w:eastAsia="Times New Roman"/>
        </w:rPr>
        <w:t>Pentru salariaţii angajaţi cu normă întreagă durata normală a timpului de muncă este de 8 ore pe zi şi de 40 de ore pe săptămână.</w:t>
      </w:r>
    </w:p>
    <w:p w14:paraId="65F04615" w14:textId="77777777" w:rsidR="00000000" w:rsidRDefault="00ED5BE7">
      <w:pPr>
        <w:autoSpaceDE/>
        <w:autoSpaceDN/>
        <w:jc w:val="both"/>
        <w:divId w:val="357850147"/>
        <w:rPr>
          <w:rFonts w:eastAsia="Times New Roman"/>
          <w:color w:val="000000"/>
          <w:sz w:val="20"/>
          <w:szCs w:val="20"/>
          <w:shd w:val="clear" w:color="auto" w:fill="FFFFFF"/>
        </w:rPr>
      </w:pPr>
      <w:r>
        <w:rPr>
          <w:rStyle w:val="salnttl1"/>
          <w:rFonts w:eastAsia="Times New Roman"/>
        </w:rPr>
        <w:t>(2)</w:t>
      </w:r>
      <w:r>
        <w:rPr>
          <w:rStyle w:val="salnbdy"/>
          <w:rFonts w:eastAsia="Times New Roman"/>
        </w:rPr>
        <w:t>În c</w:t>
      </w:r>
      <w:r>
        <w:rPr>
          <w:rStyle w:val="salnbdy"/>
          <w:rFonts w:eastAsia="Times New Roman"/>
        </w:rPr>
        <w:t>azul tinerilor în vârstă de până la 18 ani durata timpului de muncă este de 6 ore pe zi şi de 30 de ore pe săptămână.</w:t>
      </w:r>
    </w:p>
    <w:p w14:paraId="4DBD7B54" w14:textId="77777777" w:rsidR="00000000" w:rsidRDefault="00ED5BE7">
      <w:pPr>
        <w:pStyle w:val="sartttl"/>
        <w:jc w:val="both"/>
        <w:divId w:val="1189418390"/>
        <w:rPr>
          <w:shd w:val="clear" w:color="auto" w:fill="FFFFFF"/>
        </w:rPr>
      </w:pPr>
      <w:r>
        <w:rPr>
          <w:shd w:val="clear" w:color="auto" w:fill="FFFFFF"/>
        </w:rPr>
        <w:t>Articolul 113</w:t>
      </w:r>
    </w:p>
    <w:p w14:paraId="79312E56" w14:textId="77777777" w:rsidR="00000000" w:rsidRDefault="00ED5BE7">
      <w:pPr>
        <w:autoSpaceDE/>
        <w:autoSpaceDN/>
        <w:jc w:val="both"/>
        <w:divId w:val="2097244123"/>
        <w:rPr>
          <w:rFonts w:eastAsia="Times New Roman"/>
          <w:color w:val="000000"/>
          <w:sz w:val="20"/>
          <w:szCs w:val="20"/>
          <w:shd w:val="clear" w:color="auto" w:fill="FFFFFF"/>
        </w:rPr>
      </w:pPr>
      <w:r>
        <w:rPr>
          <w:rStyle w:val="salnttl1"/>
          <w:rFonts w:eastAsia="Times New Roman"/>
        </w:rPr>
        <w:t>(1)</w:t>
      </w:r>
      <w:r>
        <w:rPr>
          <w:rStyle w:val="salnbdy"/>
          <w:rFonts w:eastAsia="Times New Roman"/>
        </w:rPr>
        <w:t>Repartizarea timpului de muncă în cadrul săptămânii este, de regulă, uniformă, de 8 ore pe zi timp de 5 zile, cu două zil</w:t>
      </w:r>
      <w:r>
        <w:rPr>
          <w:rStyle w:val="salnbdy"/>
          <w:rFonts w:eastAsia="Times New Roman"/>
        </w:rPr>
        <w:t>e de repaus.</w:t>
      </w:r>
    </w:p>
    <w:p w14:paraId="6ECB9DDD" w14:textId="77777777" w:rsidR="00000000" w:rsidRDefault="00ED5BE7">
      <w:pPr>
        <w:autoSpaceDE/>
        <w:autoSpaceDN/>
        <w:jc w:val="both"/>
        <w:divId w:val="1564679065"/>
        <w:rPr>
          <w:rFonts w:eastAsia="Times New Roman"/>
          <w:color w:val="000000"/>
          <w:sz w:val="20"/>
          <w:szCs w:val="20"/>
          <w:shd w:val="clear" w:color="auto" w:fill="FFFFFF"/>
        </w:rPr>
      </w:pPr>
      <w:r>
        <w:rPr>
          <w:rStyle w:val="salnttl1"/>
          <w:rFonts w:eastAsia="Times New Roman"/>
        </w:rPr>
        <w:t>(2)</w:t>
      </w:r>
      <w:r>
        <w:rPr>
          <w:rStyle w:val="salnbdy"/>
          <w:rFonts w:eastAsia="Times New Roman"/>
        </w:rPr>
        <w:t>În funcţie de specificul unităţii sau al muncii prestate, se poate opta şi pentru o repartizare inegală a timpului de muncă, cu respectarea duratei normale a timpului de muncă de 40 de ore pe săptămână.</w:t>
      </w:r>
    </w:p>
    <w:p w14:paraId="1474149C" w14:textId="77777777" w:rsidR="00000000" w:rsidRDefault="00ED5BE7">
      <w:pPr>
        <w:pStyle w:val="sartttl"/>
        <w:jc w:val="both"/>
        <w:divId w:val="985472956"/>
        <w:rPr>
          <w:shd w:val="clear" w:color="auto" w:fill="FFFFFF"/>
        </w:rPr>
      </w:pPr>
      <w:r>
        <w:rPr>
          <w:shd w:val="clear" w:color="auto" w:fill="FFFFFF"/>
        </w:rPr>
        <w:t>Articolul 114</w:t>
      </w:r>
    </w:p>
    <w:p w14:paraId="444758BF" w14:textId="77777777" w:rsidR="00000000" w:rsidRDefault="00ED5BE7">
      <w:pPr>
        <w:autoSpaceDE/>
        <w:autoSpaceDN/>
        <w:jc w:val="both"/>
        <w:divId w:val="968362542"/>
        <w:rPr>
          <w:rFonts w:eastAsia="Times New Roman"/>
          <w:color w:val="000000"/>
          <w:sz w:val="20"/>
          <w:szCs w:val="20"/>
          <w:shd w:val="clear" w:color="auto" w:fill="FFFFFF"/>
        </w:rPr>
      </w:pPr>
      <w:r>
        <w:rPr>
          <w:rStyle w:val="salnttl1"/>
          <w:rFonts w:eastAsia="Times New Roman"/>
        </w:rPr>
        <w:t>(1)</w:t>
      </w:r>
      <w:r>
        <w:rPr>
          <w:rStyle w:val="salnbdy"/>
          <w:rFonts w:eastAsia="Times New Roman"/>
        </w:rPr>
        <w:t>Durata maximă legală</w:t>
      </w:r>
      <w:r>
        <w:rPr>
          <w:rStyle w:val="salnbdy"/>
          <w:rFonts w:eastAsia="Times New Roman"/>
        </w:rPr>
        <w:t xml:space="preserve"> a timpului de muncă nu poate depăşi 48 de ore pe săptămână, inclusiv orele suplimentare.</w:t>
      </w:r>
    </w:p>
    <w:p w14:paraId="00247A72" w14:textId="77777777" w:rsidR="00000000" w:rsidRDefault="00ED5BE7">
      <w:pPr>
        <w:autoSpaceDE/>
        <w:autoSpaceDN/>
        <w:jc w:val="both"/>
        <w:divId w:val="31622755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Prin excepţie, durata timpului de muncă, ce include şi orele suplimentare, poate fi prelungită peste 48 de ore pe săptămână, cu condiţia ca media orelor de muncă, </w:t>
      </w:r>
      <w:r>
        <w:rPr>
          <w:rStyle w:val="salnbdy"/>
          <w:rFonts w:eastAsia="Times New Roman"/>
        </w:rPr>
        <w:t>calculată pe o perioadă de referinţă de 4 luni calendaristice, să nu depăşească 48 de ore pe săptămână.</w:t>
      </w:r>
    </w:p>
    <w:p w14:paraId="127A1FD7" w14:textId="77777777" w:rsidR="00000000" w:rsidRDefault="00ED5BE7">
      <w:pPr>
        <w:autoSpaceDE/>
        <w:autoSpaceDN/>
        <w:jc w:val="both"/>
        <w:divId w:val="2116174355"/>
        <w:rPr>
          <w:rFonts w:eastAsia="Times New Roman"/>
          <w:color w:val="000000"/>
          <w:sz w:val="20"/>
          <w:szCs w:val="20"/>
          <w:shd w:val="clear" w:color="auto" w:fill="FFFFFF"/>
        </w:rPr>
      </w:pPr>
      <w:r>
        <w:rPr>
          <w:rStyle w:val="salnttl1"/>
          <w:rFonts w:eastAsia="Times New Roman"/>
        </w:rPr>
        <w:t>(3)</w:t>
      </w:r>
      <w:r>
        <w:rPr>
          <w:rStyle w:val="salnbdy"/>
          <w:rFonts w:eastAsia="Times New Roman"/>
        </w:rPr>
        <w:t>Pentru anumite activităţi sau profesii stabilite prin contractul colectiv de muncă aplicabil, se pot negocia, prin contractul colectiv de muncă respe</w:t>
      </w:r>
      <w:r>
        <w:rPr>
          <w:rStyle w:val="salnbdy"/>
          <w:rFonts w:eastAsia="Times New Roman"/>
        </w:rPr>
        <w:t>ctiv, perioade de referinţă mai mari de 4 luni, dar care să nu depăşească 6 luni.</w:t>
      </w:r>
    </w:p>
    <w:p w14:paraId="722425F7" w14:textId="77777777" w:rsidR="00000000" w:rsidRDefault="00ED5BE7">
      <w:pPr>
        <w:autoSpaceDE/>
        <w:autoSpaceDN/>
        <w:jc w:val="both"/>
        <w:divId w:val="1841772887"/>
        <w:rPr>
          <w:rFonts w:eastAsia="Times New Roman"/>
          <w:color w:val="000000"/>
          <w:sz w:val="20"/>
          <w:szCs w:val="20"/>
          <w:shd w:val="clear" w:color="auto" w:fill="FFFFFF"/>
        </w:rPr>
      </w:pPr>
      <w:r>
        <w:rPr>
          <w:rStyle w:val="salnttl1"/>
          <w:rFonts w:eastAsia="Times New Roman"/>
        </w:rPr>
        <w:t>(4)</w:t>
      </w:r>
      <w:r>
        <w:rPr>
          <w:rStyle w:val="salnbdy"/>
          <w:rFonts w:eastAsia="Times New Roman"/>
        </w:rPr>
        <w:t>Sub rezerva respectării reglementărilor privind protecţia sănătăţii şi securităţii în muncă a salariaţilor, din motive obiective, tehnice sau privind organizarea muncii, c</w:t>
      </w:r>
      <w:r>
        <w:rPr>
          <w:rStyle w:val="salnbdy"/>
          <w:rFonts w:eastAsia="Times New Roman"/>
        </w:rPr>
        <w:t xml:space="preserve">ontractele colective de muncă pot prevedea derogări de la durata perioadei de referinţă stabilite la </w:t>
      </w:r>
      <w:r>
        <w:rPr>
          <w:rStyle w:val="slgi1"/>
          <w:rFonts w:eastAsia="Times New Roman"/>
        </w:rPr>
        <w:t>alin. (3)</w:t>
      </w:r>
      <w:r>
        <w:rPr>
          <w:rStyle w:val="salnbdy"/>
          <w:rFonts w:eastAsia="Times New Roman"/>
        </w:rPr>
        <w:t>, dar pentru perioade de referinţă care în niciun caz să nu depăşească 12 luni.</w:t>
      </w:r>
    </w:p>
    <w:p w14:paraId="6FD1590A" w14:textId="77777777" w:rsidR="00000000" w:rsidRDefault="00ED5BE7">
      <w:pPr>
        <w:autoSpaceDE/>
        <w:autoSpaceDN/>
        <w:jc w:val="both"/>
        <w:divId w:val="1496608834"/>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La stabilirea perioadelor de referinţă prevăzute la </w:t>
      </w:r>
      <w:r>
        <w:rPr>
          <w:rStyle w:val="slgi1"/>
          <w:rFonts w:eastAsia="Times New Roman"/>
        </w:rPr>
        <w:t>alin. (2)-(4)</w:t>
      </w:r>
      <w:r>
        <w:rPr>
          <w:rStyle w:val="salnbdy"/>
          <w:rFonts w:eastAsia="Times New Roman"/>
        </w:rPr>
        <w:t xml:space="preserve"> nu se iau în calcul durata concediului de odihnă anual şi situaţiile de suspendare a contractului individual de muncă.</w:t>
      </w:r>
    </w:p>
    <w:p w14:paraId="4D51BEA8" w14:textId="77777777" w:rsidR="00000000" w:rsidRDefault="00ED5BE7">
      <w:pPr>
        <w:autoSpaceDE/>
        <w:autoSpaceDN/>
        <w:jc w:val="both"/>
        <w:divId w:val="743646195"/>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Prevederile </w:t>
      </w:r>
      <w:r>
        <w:rPr>
          <w:rStyle w:val="slgi1"/>
          <w:rFonts w:eastAsia="Times New Roman"/>
        </w:rPr>
        <w:t>alin. (1)-(4)</w:t>
      </w:r>
      <w:r>
        <w:rPr>
          <w:rStyle w:val="salnbdy"/>
          <w:rFonts w:eastAsia="Times New Roman"/>
        </w:rPr>
        <w:t xml:space="preserve"> nu se aplică tinerilor care nu au împlinit</w:t>
      </w:r>
      <w:r>
        <w:rPr>
          <w:rStyle w:val="salnbdy"/>
          <w:rFonts w:eastAsia="Times New Roman"/>
        </w:rPr>
        <w:t xml:space="preserve"> vârsta de 18 ani.</w:t>
      </w:r>
    </w:p>
    <w:p w14:paraId="540C0DC5" w14:textId="77777777" w:rsidR="00000000" w:rsidRDefault="00ED5BE7">
      <w:pPr>
        <w:pStyle w:val="sartttl"/>
        <w:jc w:val="both"/>
        <w:divId w:val="516387157"/>
        <w:rPr>
          <w:shd w:val="clear" w:color="auto" w:fill="FFFFFF"/>
        </w:rPr>
      </w:pPr>
      <w:r>
        <w:rPr>
          <w:shd w:val="clear" w:color="auto" w:fill="FFFFFF"/>
        </w:rPr>
        <w:t>Articolul 115</w:t>
      </w:r>
    </w:p>
    <w:p w14:paraId="6D791721" w14:textId="77777777" w:rsidR="00000000" w:rsidRDefault="00ED5BE7">
      <w:pPr>
        <w:autoSpaceDE/>
        <w:autoSpaceDN/>
        <w:jc w:val="both"/>
        <w:divId w:val="191112205"/>
        <w:rPr>
          <w:rFonts w:eastAsia="Times New Roman"/>
          <w:color w:val="000000"/>
          <w:sz w:val="20"/>
          <w:szCs w:val="20"/>
          <w:shd w:val="clear" w:color="auto" w:fill="FFFFFF"/>
        </w:rPr>
      </w:pPr>
      <w:r>
        <w:rPr>
          <w:rStyle w:val="salnttl1"/>
          <w:rFonts w:eastAsia="Times New Roman"/>
        </w:rPr>
        <w:t>(1)</w:t>
      </w:r>
      <w:r>
        <w:rPr>
          <w:rStyle w:val="salnbdy"/>
          <w:rFonts w:eastAsia="Times New Roman"/>
        </w:rPr>
        <w:t>Pentru anumite sectoare de activitate, unităţi sau profesii se poate stabili prin negocieri colective sau individuale ori prin acte normative specifice o durată zilnică a timpului de muncă mai mică sau mai mare de 8 ore.</w:t>
      </w:r>
    </w:p>
    <w:p w14:paraId="597941A7" w14:textId="77777777" w:rsidR="00000000" w:rsidRDefault="00ED5BE7">
      <w:pPr>
        <w:autoSpaceDE/>
        <w:autoSpaceDN/>
        <w:jc w:val="both"/>
        <w:divId w:val="104614754"/>
        <w:rPr>
          <w:rFonts w:eastAsia="Times New Roman"/>
          <w:color w:val="000000"/>
          <w:sz w:val="20"/>
          <w:szCs w:val="20"/>
          <w:shd w:val="clear" w:color="auto" w:fill="FFFFFF"/>
        </w:rPr>
      </w:pPr>
      <w:r>
        <w:rPr>
          <w:rStyle w:val="salnttl1"/>
          <w:rFonts w:eastAsia="Times New Roman"/>
        </w:rPr>
        <w:t>(2)</w:t>
      </w:r>
      <w:r>
        <w:rPr>
          <w:rStyle w:val="salnbdy"/>
          <w:rFonts w:eastAsia="Times New Roman"/>
        </w:rPr>
        <w:t>Durata zilnică a timpului de muncă de 12 ore va fi urmată de o perioadă de repaus de 24 de ore.</w:t>
      </w:r>
    </w:p>
    <w:p w14:paraId="1BD87677" w14:textId="77777777" w:rsidR="00000000" w:rsidRDefault="00ED5BE7">
      <w:pPr>
        <w:pStyle w:val="sartttl"/>
        <w:jc w:val="both"/>
        <w:divId w:val="77606808"/>
        <w:rPr>
          <w:shd w:val="clear" w:color="auto" w:fill="FFFFFF"/>
        </w:rPr>
      </w:pPr>
      <w:r>
        <w:rPr>
          <w:shd w:val="clear" w:color="auto" w:fill="FFFFFF"/>
        </w:rPr>
        <w:t>Articolul 116</w:t>
      </w:r>
    </w:p>
    <w:p w14:paraId="5A45820E" w14:textId="77777777" w:rsidR="00000000" w:rsidRDefault="00ED5BE7">
      <w:pPr>
        <w:autoSpaceDE/>
        <w:autoSpaceDN/>
        <w:jc w:val="both"/>
        <w:divId w:val="131535"/>
        <w:rPr>
          <w:rFonts w:eastAsia="Times New Roman"/>
          <w:color w:val="000000"/>
          <w:sz w:val="20"/>
          <w:szCs w:val="20"/>
          <w:shd w:val="clear" w:color="auto" w:fill="FFFFFF"/>
        </w:rPr>
      </w:pPr>
      <w:r>
        <w:rPr>
          <w:rStyle w:val="salnttl1"/>
          <w:rFonts w:eastAsia="Times New Roman"/>
        </w:rPr>
        <w:t>(1)</w:t>
      </w:r>
      <w:r>
        <w:rPr>
          <w:rStyle w:val="salnbdy"/>
          <w:rFonts w:eastAsia="Times New Roman"/>
        </w:rPr>
        <w:t>Modul concret de stabilire a programului de lucru inegal în cadrul săptămânii de lucru de 40 de ore, precum şi în cadrul săptămânii de lucr</w:t>
      </w:r>
      <w:r>
        <w:rPr>
          <w:rStyle w:val="salnbdy"/>
          <w:rFonts w:eastAsia="Times New Roman"/>
        </w:rPr>
        <w:t>u comprimate va fi negociat prin contractul colectiv de muncă la nivelul angajatorului sau, în absenţa acestuia, va fi prevăzut în regulamentul intern.</w:t>
      </w:r>
    </w:p>
    <w:p w14:paraId="379B3039" w14:textId="77777777" w:rsidR="00000000" w:rsidRDefault="00ED5BE7">
      <w:pPr>
        <w:autoSpaceDE/>
        <w:autoSpaceDN/>
        <w:jc w:val="both"/>
        <w:divId w:val="159752020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Programul de lucru inegal poate funcţiona numai dacă este specificat expres în contractul individual </w:t>
      </w:r>
      <w:r>
        <w:rPr>
          <w:rStyle w:val="salnbdy"/>
          <w:rFonts w:eastAsia="Times New Roman"/>
        </w:rPr>
        <w:t>de muncă.</w:t>
      </w:r>
    </w:p>
    <w:p w14:paraId="5795CC14" w14:textId="77777777" w:rsidR="00000000" w:rsidRDefault="00ED5BE7">
      <w:pPr>
        <w:pStyle w:val="sartttl"/>
        <w:jc w:val="both"/>
        <w:divId w:val="1867019602"/>
        <w:rPr>
          <w:shd w:val="clear" w:color="auto" w:fill="FFFFFF"/>
        </w:rPr>
      </w:pPr>
      <w:r>
        <w:rPr>
          <w:shd w:val="clear" w:color="auto" w:fill="FFFFFF"/>
        </w:rPr>
        <w:t>Articolul 117</w:t>
      </w:r>
    </w:p>
    <w:p w14:paraId="28C2FF26" w14:textId="77777777" w:rsidR="00000000" w:rsidRDefault="00ED5BE7">
      <w:pPr>
        <w:pStyle w:val="spar"/>
        <w:jc w:val="both"/>
        <w:divId w:val="1867019602"/>
        <w:rPr>
          <w:rFonts w:ascii="Verdana" w:hAnsi="Verdana"/>
          <w:color w:val="000000"/>
          <w:sz w:val="20"/>
          <w:szCs w:val="20"/>
          <w:shd w:val="clear" w:color="auto" w:fill="FFFFFF"/>
        </w:rPr>
      </w:pPr>
      <w:r>
        <w:rPr>
          <w:rFonts w:ascii="Verdana" w:hAnsi="Verdana"/>
          <w:color w:val="000000"/>
          <w:sz w:val="20"/>
          <w:szCs w:val="20"/>
          <w:shd w:val="clear" w:color="auto" w:fill="FFFFFF"/>
        </w:rPr>
        <w:t>Programul de muncă şi modul de repartizare a acestuia pe zile sunt aduse la cunoştinţă salariaţilor şi sunt afişate la sediul angajatorului.</w:t>
      </w:r>
    </w:p>
    <w:p w14:paraId="5BC30D26" w14:textId="77777777" w:rsidR="00000000" w:rsidRDefault="00ED5BE7">
      <w:pPr>
        <w:pStyle w:val="sartttl"/>
        <w:jc w:val="both"/>
        <w:divId w:val="1056784953"/>
        <w:rPr>
          <w:shd w:val="clear" w:color="auto" w:fill="FFFFFF"/>
        </w:rPr>
      </w:pPr>
      <w:r>
        <w:rPr>
          <w:shd w:val="clear" w:color="auto" w:fill="FFFFFF"/>
        </w:rPr>
        <w:t>Articolul 118</w:t>
      </w:r>
    </w:p>
    <w:p w14:paraId="64DC5B6C" w14:textId="77777777" w:rsidR="00000000" w:rsidRDefault="00ED5BE7">
      <w:pPr>
        <w:autoSpaceDE/>
        <w:autoSpaceDN/>
        <w:jc w:val="both"/>
        <w:divId w:val="85004456"/>
        <w:rPr>
          <w:rStyle w:val="salnbdy"/>
          <w:rFonts w:eastAsia="Times New Roman"/>
          <w:color w:val="0000FF"/>
        </w:rPr>
      </w:pPr>
      <w:r>
        <w:rPr>
          <w:rStyle w:val="salnttl1"/>
          <w:rFonts w:eastAsia="Times New Roman"/>
        </w:rPr>
        <w:t>(1)</w:t>
      </w:r>
      <w:r>
        <w:rPr>
          <w:rStyle w:val="salnbdy"/>
          <w:rFonts w:eastAsia="Times New Roman"/>
          <w:color w:val="0000FF"/>
        </w:rPr>
        <w:t xml:space="preserve"> Angajatorul poate stabili programe individualizate de muncă pentru toţi salariaţii, inclusiv pent</w:t>
      </w:r>
      <w:r>
        <w:rPr>
          <w:rStyle w:val="salnbdy"/>
          <w:rFonts w:eastAsia="Times New Roman"/>
          <w:color w:val="0000FF"/>
        </w:rPr>
        <w:t>ru cei care beneficiază de concediul de îngrijitor, cu acordul sau la solicitarea acestora, care pot avea o durată limitată în timp.</w:t>
      </w:r>
    </w:p>
    <w:p w14:paraId="74AC184C" w14:textId="77777777" w:rsidR="00000000" w:rsidRDefault="00ED5BE7">
      <w:pPr>
        <w:pStyle w:val="NormalWeb"/>
        <w:spacing w:before="0" w:after="0"/>
        <w:jc w:val="both"/>
        <w:divId w:val="85004456"/>
        <w:rPr>
          <w:color w:val="000000"/>
        </w:rPr>
      </w:pPr>
      <w:r>
        <w:rPr>
          <w:rFonts w:ascii="Verdana" w:hAnsi="Verdana"/>
          <w:color w:val="000000"/>
          <w:sz w:val="20"/>
          <w:szCs w:val="20"/>
          <w:shd w:val="clear" w:color="auto" w:fill="FFFFFF"/>
        </w:rPr>
        <w:t xml:space="preserve">La data de 22-10-2022 Alineatul (1) din Articolul 118 , Sectiunea 1 , Capitolul I , Titlul III a fost modificat de </w:t>
      </w:r>
      <w:r>
        <w:rPr>
          <w:rFonts w:ascii="Verdana" w:hAnsi="Verdana"/>
          <w:color w:val="0000FF"/>
          <w:sz w:val="20"/>
          <w:szCs w:val="20"/>
          <w:u w:val="single"/>
          <w:shd w:val="clear" w:color="auto" w:fill="FFFFFF"/>
        </w:rPr>
        <w:t xml:space="preserve">Punctul </w:t>
      </w:r>
      <w:r>
        <w:rPr>
          <w:rFonts w:ascii="Verdana" w:hAnsi="Verdana"/>
          <w:color w:val="0000FF"/>
          <w:sz w:val="20"/>
          <w:szCs w:val="20"/>
          <w:u w:val="single"/>
          <w:shd w:val="clear" w:color="auto" w:fill="FFFFFF"/>
        </w:rPr>
        <w:t>21, Articolul I din LEGEA nr. 283 din 17 octombrie 2022, publicată în MONITORUL OFICIAL nr. 1013 din 19 octombrie 2022</w:t>
      </w:r>
    </w:p>
    <w:p w14:paraId="092D0231" w14:textId="77777777" w:rsidR="00000000" w:rsidRDefault="00ED5BE7">
      <w:pPr>
        <w:autoSpaceDE/>
        <w:autoSpaceDN/>
        <w:jc w:val="both"/>
        <w:divId w:val="22750492"/>
        <w:rPr>
          <w:rFonts w:eastAsia="Times New Roman"/>
          <w:color w:val="000000"/>
          <w:sz w:val="20"/>
          <w:szCs w:val="20"/>
          <w:shd w:val="clear" w:color="auto" w:fill="FFFFFF"/>
        </w:rPr>
      </w:pPr>
      <w:r>
        <w:rPr>
          <w:rStyle w:val="salnttl1"/>
          <w:rFonts w:eastAsia="Times New Roman"/>
        </w:rPr>
        <w:lastRenderedPageBreak/>
        <w:t>(2)</w:t>
      </w:r>
      <w:r>
        <w:rPr>
          <w:rStyle w:val="salnbdy"/>
          <w:rFonts w:eastAsia="Times New Roman"/>
        </w:rPr>
        <w:t>Programele individualizate de muncă presupun un mod de organizare flexibil a timpului de muncă.</w:t>
      </w:r>
    </w:p>
    <w:p w14:paraId="1EB9B88B" w14:textId="77777777" w:rsidR="00000000" w:rsidRDefault="00ED5BE7">
      <w:pPr>
        <w:autoSpaceDE/>
        <w:autoSpaceDN/>
        <w:jc w:val="both"/>
        <w:divId w:val="80500242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Durata zilnică a timpului de muncă </w:t>
      </w:r>
      <w:r>
        <w:rPr>
          <w:rStyle w:val="salnbdy"/>
          <w:rFonts w:eastAsia="Times New Roman"/>
        </w:rPr>
        <w:t>este împărţită în două perioade: o perioadă fixă în care personalul se află simultan la locul de muncă şi o perioadă variabilă, mobilă, în care salariatul îşi alege orele de sosire şi de plecare, cu respectarea timpului de muncă zilnic.</w:t>
      </w:r>
    </w:p>
    <w:p w14:paraId="55E95C73" w14:textId="77777777" w:rsidR="00000000" w:rsidRDefault="00ED5BE7">
      <w:pPr>
        <w:autoSpaceDE/>
        <w:autoSpaceDN/>
        <w:jc w:val="both"/>
        <w:divId w:val="1439714154"/>
        <w:rPr>
          <w:rFonts w:eastAsia="Times New Roman"/>
          <w:color w:val="000000"/>
          <w:sz w:val="20"/>
          <w:szCs w:val="20"/>
          <w:shd w:val="clear" w:color="auto" w:fill="FFFFFF"/>
        </w:rPr>
      </w:pPr>
      <w:r>
        <w:rPr>
          <w:rStyle w:val="salnttl1"/>
          <w:rFonts w:eastAsia="Times New Roman"/>
        </w:rPr>
        <w:t>(4)</w:t>
      </w:r>
      <w:r>
        <w:rPr>
          <w:rStyle w:val="salnbdy"/>
          <w:rFonts w:eastAsia="Times New Roman"/>
        </w:rPr>
        <w:t>Programul indivi</w:t>
      </w:r>
      <w:r>
        <w:rPr>
          <w:rStyle w:val="salnbdy"/>
          <w:rFonts w:eastAsia="Times New Roman"/>
        </w:rPr>
        <w:t xml:space="preserve">dualizat de muncă poate funcţiona numai cu respectarea dispoziţiilor </w:t>
      </w:r>
      <w:r>
        <w:rPr>
          <w:rStyle w:val="slgi1"/>
          <w:rFonts w:eastAsia="Times New Roman"/>
        </w:rPr>
        <w:t>art. 112</w:t>
      </w:r>
      <w:r>
        <w:rPr>
          <w:rStyle w:val="salnbdy"/>
          <w:rFonts w:eastAsia="Times New Roman"/>
        </w:rPr>
        <w:t xml:space="preserve"> şi </w:t>
      </w:r>
      <w:r>
        <w:rPr>
          <w:rStyle w:val="slgi1"/>
          <w:rFonts w:eastAsia="Times New Roman"/>
        </w:rPr>
        <w:t>114</w:t>
      </w:r>
      <w:r>
        <w:rPr>
          <w:rStyle w:val="salnbdy"/>
          <w:rFonts w:eastAsia="Times New Roman"/>
        </w:rPr>
        <w:t>.</w:t>
      </w:r>
    </w:p>
    <w:p w14:paraId="748C8B34" w14:textId="77777777" w:rsidR="00000000" w:rsidRDefault="00ED5BE7">
      <w:pPr>
        <w:autoSpaceDE/>
        <w:autoSpaceDN/>
        <w:jc w:val="both"/>
        <w:divId w:val="1377512247"/>
        <w:rPr>
          <w:rStyle w:val="salnbdy"/>
          <w:color w:val="0000FF"/>
        </w:rPr>
      </w:pPr>
      <w:r>
        <w:rPr>
          <w:rStyle w:val="salnttl1"/>
          <w:rFonts w:eastAsia="Times New Roman"/>
        </w:rPr>
        <w:t>(5)</w:t>
      </w:r>
      <w:r>
        <w:rPr>
          <w:rStyle w:val="salnbdy"/>
          <w:rFonts w:eastAsia="Times New Roman"/>
          <w:color w:val="0000FF"/>
        </w:rPr>
        <w:t xml:space="preserve"> Orice refuz al solicitării prevăzute la </w:t>
      </w:r>
      <w:r>
        <w:rPr>
          <w:rStyle w:val="slgi1"/>
          <w:rFonts w:eastAsia="Times New Roman"/>
        </w:rPr>
        <w:t>alin. (1)</w:t>
      </w:r>
      <w:r>
        <w:rPr>
          <w:rStyle w:val="salnbdy"/>
          <w:rFonts w:eastAsia="Times New Roman"/>
          <w:color w:val="0000FF"/>
        </w:rPr>
        <w:t xml:space="preserve"> trebuie motivat, în scris, de către angajator, în termen de 5 zile lucrătoare de la primirea solicitării.</w:t>
      </w:r>
    </w:p>
    <w:p w14:paraId="4EC54B84" w14:textId="77777777" w:rsidR="00000000" w:rsidRDefault="00ED5BE7">
      <w:pPr>
        <w:pStyle w:val="NormalWeb"/>
        <w:spacing w:before="0" w:after="0"/>
        <w:jc w:val="both"/>
        <w:divId w:val="1377512247"/>
      </w:pPr>
      <w:r>
        <w:rPr>
          <w:rFonts w:ascii="Verdana" w:hAnsi="Verdana"/>
          <w:color w:val="0000FF"/>
          <w:sz w:val="20"/>
          <w:szCs w:val="20"/>
          <w:shd w:val="clear" w:color="auto" w:fill="FFFFFF"/>
        </w:rPr>
        <w:t>La data de</w:t>
      </w:r>
      <w:r>
        <w:rPr>
          <w:rFonts w:ascii="Verdana" w:hAnsi="Verdana"/>
          <w:color w:val="0000FF"/>
          <w:sz w:val="20"/>
          <w:szCs w:val="20"/>
          <w:shd w:val="clear" w:color="auto" w:fill="FFFFFF"/>
        </w:rPr>
        <w:t xml:space="preserve"> 22-10-2022 Articolul 118 din Sectiunea 1 , Capitolul I , Titlul III a fost completat de </w:t>
      </w:r>
      <w:r>
        <w:rPr>
          <w:rFonts w:ascii="Verdana" w:hAnsi="Verdana"/>
          <w:color w:val="0000FF"/>
          <w:sz w:val="20"/>
          <w:szCs w:val="20"/>
          <w:u w:val="single"/>
          <w:shd w:val="clear" w:color="auto" w:fill="FFFFFF"/>
        </w:rPr>
        <w:t>Punctul 22, Articolul I din LEGEA nr. 283 din 17 octombrie 2022, publicată în MONITORUL OFICIAL nr. 1013 din 19 octombrie 2022</w:t>
      </w:r>
    </w:p>
    <w:p w14:paraId="01EEEA16" w14:textId="77777777" w:rsidR="00000000" w:rsidRDefault="00ED5BE7">
      <w:pPr>
        <w:autoSpaceDE/>
        <w:autoSpaceDN/>
        <w:jc w:val="both"/>
        <w:divId w:val="2108496564"/>
        <w:rPr>
          <w:rStyle w:val="salnbdy"/>
          <w:rFonts w:eastAsia="Times New Roman"/>
          <w:color w:val="0000FF"/>
        </w:rPr>
      </w:pPr>
      <w:r>
        <w:rPr>
          <w:rStyle w:val="salnttl1"/>
          <w:rFonts w:eastAsia="Times New Roman"/>
        </w:rPr>
        <w:t>(6)</w:t>
      </w:r>
      <w:r>
        <w:rPr>
          <w:rStyle w:val="salnbdy"/>
          <w:rFonts w:eastAsia="Times New Roman"/>
          <w:color w:val="0000FF"/>
        </w:rPr>
        <w:t xml:space="preserve"> </w:t>
      </w:r>
      <w:r>
        <w:rPr>
          <w:rStyle w:val="salnbdy"/>
          <w:rFonts w:eastAsia="Times New Roman"/>
          <w:color w:val="0000FF"/>
        </w:rPr>
        <w:t>Atunci când programul individualizat de muncă are o durată limitată, salariatul are dreptul de a reveni la programul de muncă iniţial la sfârşitul perioadei convenite. Salariatul are dreptul să revină la programul iniţial anterior încheierii perioadei conv</w:t>
      </w:r>
      <w:r>
        <w:rPr>
          <w:rStyle w:val="salnbdy"/>
          <w:rFonts w:eastAsia="Times New Roman"/>
          <w:color w:val="0000FF"/>
        </w:rPr>
        <w:t>enite, în cazul schimbării circumstanţelor care au condus la stabilirea programului individualizat.</w:t>
      </w:r>
    </w:p>
    <w:p w14:paraId="45970D62" w14:textId="77777777" w:rsidR="00000000" w:rsidRDefault="00ED5BE7">
      <w:pPr>
        <w:pStyle w:val="NormalWeb"/>
        <w:spacing w:before="0" w:after="0"/>
        <w:jc w:val="both"/>
        <w:divId w:val="2108496564"/>
      </w:pPr>
      <w:r>
        <w:rPr>
          <w:rFonts w:ascii="Verdana" w:hAnsi="Verdana"/>
          <w:color w:val="0000FF"/>
          <w:sz w:val="20"/>
          <w:szCs w:val="20"/>
          <w:shd w:val="clear" w:color="auto" w:fill="FFFFFF"/>
        </w:rPr>
        <w:t xml:space="preserve">La data de 22-10-2022 Articolul 118 din Sectiunea 1 , Capitolul I , Titlul III a fost completat de </w:t>
      </w:r>
      <w:r>
        <w:rPr>
          <w:rFonts w:ascii="Verdana" w:hAnsi="Verdana"/>
          <w:color w:val="0000FF"/>
          <w:sz w:val="20"/>
          <w:szCs w:val="20"/>
          <w:u w:val="single"/>
          <w:shd w:val="clear" w:color="auto" w:fill="FFFFFF"/>
        </w:rPr>
        <w:t>Punctul 22, Articolul I din LEGEA nr. 283 din 17 octombri</w:t>
      </w:r>
      <w:r>
        <w:rPr>
          <w:rFonts w:ascii="Verdana" w:hAnsi="Verdana"/>
          <w:color w:val="0000FF"/>
          <w:sz w:val="20"/>
          <w:szCs w:val="20"/>
          <w:u w:val="single"/>
          <w:shd w:val="clear" w:color="auto" w:fill="FFFFFF"/>
        </w:rPr>
        <w:t>e 2022, publicată în MONITORUL OFICIAL nr. 1013 din 19 octombrie 2022</w:t>
      </w:r>
    </w:p>
    <w:p w14:paraId="4EE935B4" w14:textId="77777777" w:rsidR="00000000" w:rsidRDefault="00ED5BE7">
      <w:pPr>
        <w:autoSpaceDE/>
        <w:autoSpaceDN/>
        <w:jc w:val="both"/>
        <w:divId w:val="216672380"/>
        <w:rPr>
          <w:rStyle w:val="salnbdy"/>
          <w:rFonts w:eastAsia="Times New Roman"/>
          <w:color w:val="0000FF"/>
        </w:rPr>
      </w:pPr>
      <w:r>
        <w:rPr>
          <w:rStyle w:val="salnttl1"/>
          <w:rFonts w:eastAsia="Times New Roman"/>
        </w:rPr>
        <w:t>(7)</w:t>
      </w:r>
      <w:r>
        <w:rPr>
          <w:rStyle w:val="salnbdy"/>
          <w:rFonts w:eastAsia="Times New Roman"/>
          <w:color w:val="0000FF"/>
        </w:rPr>
        <w:t xml:space="preserve"> Prin mod de organizare flexibil a timpului de lucru se înţelege posibilitatea salariaţilor de adaptare a programului de lucru, inclusiv prin utilizarea formulelor de muncă la distanţ</w:t>
      </w:r>
      <w:r>
        <w:rPr>
          <w:rStyle w:val="salnbdy"/>
          <w:rFonts w:eastAsia="Times New Roman"/>
          <w:color w:val="0000FF"/>
        </w:rPr>
        <w:t>ă, a programelor de muncă flexibile, programelor individualizate de muncă sau a unor programe de muncă cu timp redus de lucru.</w:t>
      </w:r>
    </w:p>
    <w:p w14:paraId="63BE27B6" w14:textId="77777777" w:rsidR="00000000" w:rsidRDefault="00ED5BE7">
      <w:pPr>
        <w:pStyle w:val="NormalWeb"/>
        <w:spacing w:before="0" w:after="0"/>
        <w:jc w:val="both"/>
        <w:divId w:val="216672380"/>
      </w:pPr>
      <w:r>
        <w:rPr>
          <w:rFonts w:ascii="Verdana" w:hAnsi="Verdana"/>
          <w:color w:val="0000FF"/>
          <w:sz w:val="20"/>
          <w:szCs w:val="20"/>
          <w:shd w:val="clear" w:color="auto" w:fill="FFFFFF"/>
        </w:rPr>
        <w:t xml:space="preserve">La data de 22-10-2022 Articolul 118 din Sectiunea 1 , Capitolul I , Titlul III a fost completat de </w:t>
      </w:r>
      <w:r>
        <w:rPr>
          <w:rFonts w:ascii="Verdana" w:hAnsi="Verdana"/>
          <w:color w:val="0000FF"/>
          <w:sz w:val="20"/>
          <w:szCs w:val="20"/>
          <w:u w:val="single"/>
          <w:shd w:val="clear" w:color="auto" w:fill="FFFFFF"/>
        </w:rPr>
        <w:t>Punctul 22, Articolul I din LE</w:t>
      </w:r>
      <w:r>
        <w:rPr>
          <w:rFonts w:ascii="Verdana" w:hAnsi="Verdana"/>
          <w:color w:val="0000FF"/>
          <w:sz w:val="20"/>
          <w:szCs w:val="20"/>
          <w:u w:val="single"/>
          <w:shd w:val="clear" w:color="auto" w:fill="FFFFFF"/>
        </w:rPr>
        <w:t>GEA nr. 283 din 17 octombrie 2022, publicată în MONITORUL OFICIAL nr. 1013 din 19 octombrie 2022</w:t>
      </w:r>
    </w:p>
    <w:p w14:paraId="11064B7C" w14:textId="77777777" w:rsidR="00000000" w:rsidRDefault="00ED5BE7">
      <w:pPr>
        <w:pStyle w:val="sartttl"/>
        <w:jc w:val="both"/>
        <w:divId w:val="1011446254"/>
        <w:rPr>
          <w:shd w:val="clear" w:color="auto" w:fill="FFFFFF"/>
        </w:rPr>
      </w:pPr>
      <w:r>
        <w:rPr>
          <w:shd w:val="clear" w:color="auto" w:fill="FFFFFF"/>
        </w:rPr>
        <w:t>Articolul 118^1</w:t>
      </w:r>
    </w:p>
    <w:p w14:paraId="398A89C5" w14:textId="77777777" w:rsidR="00000000" w:rsidRDefault="00ED5BE7">
      <w:pPr>
        <w:autoSpaceDE/>
        <w:autoSpaceDN/>
        <w:jc w:val="both"/>
        <w:divId w:val="674920602"/>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La cerere, salariaţii care au în întreţinere copii în vârstă de până la 11 ani beneficiază de 4 zile pe lună de muncă la domiciliu sau în re</w:t>
      </w:r>
      <w:r>
        <w:rPr>
          <w:rStyle w:val="salnbdy"/>
          <w:rFonts w:eastAsia="Times New Roman"/>
          <w:color w:val="0000FF"/>
        </w:rPr>
        <w:t xml:space="preserve">gim de telemuncă, în condiţiile </w:t>
      </w:r>
      <w:r>
        <w:rPr>
          <w:rStyle w:val="salnbdy"/>
          <w:rFonts w:eastAsia="Times New Roman"/>
          <w:color w:val="0000FF"/>
          <w:u w:val="single"/>
        </w:rPr>
        <w:t>Legii nr. 81/2018</w:t>
      </w:r>
      <w:r>
        <w:rPr>
          <w:rStyle w:val="salnbdy"/>
          <w:rFonts w:eastAsia="Times New Roman"/>
          <w:color w:val="0000FF"/>
        </w:rPr>
        <w:t xml:space="preserve"> privind reglementarea activităţii de telemuncă, cu modificările şi completările ulterioare, cu excepţia situaţiilor în care natura sau felul muncii nu permite desfăşurarea activităţii în astfel de condiţii.</w:t>
      </w:r>
    </w:p>
    <w:p w14:paraId="12D42D7A" w14:textId="77777777" w:rsidR="00000000" w:rsidRDefault="00ED5BE7">
      <w:pPr>
        <w:autoSpaceDE/>
        <w:autoSpaceDN/>
        <w:jc w:val="both"/>
        <w:divId w:val="1521696267"/>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În situaţia în care ambii părinţi sau reprezentaţi legali sunt salariaţi, cererea prevăzută la </w:t>
      </w:r>
      <w:r>
        <w:rPr>
          <w:rStyle w:val="slgi1"/>
          <w:rFonts w:eastAsia="Times New Roman"/>
        </w:rPr>
        <w:t>alin. (1)</w:t>
      </w:r>
      <w:r>
        <w:rPr>
          <w:rStyle w:val="salnbdy"/>
          <w:rFonts w:eastAsia="Times New Roman"/>
          <w:color w:val="0000FF"/>
        </w:rPr>
        <w:t xml:space="preserve"> va fi însoţită de o declaraţie pe propria răspundere a celuilalt părinte sau reprezentant legal, din care să rezulte faptul că, pentru aceeaşi peri</w:t>
      </w:r>
      <w:r>
        <w:rPr>
          <w:rStyle w:val="salnbdy"/>
          <w:rFonts w:eastAsia="Times New Roman"/>
          <w:color w:val="0000FF"/>
        </w:rPr>
        <w:t xml:space="preserve">oadă, acesta nu a solicitat concomitent desfăşurarea activităţii în regim de muncă la domiciliu sau telemuncă. În cazul în care părintele sau reprezentantul legal se află în una dintre situaţiile prevăzute la </w:t>
      </w:r>
      <w:r>
        <w:rPr>
          <w:rStyle w:val="salnbdy"/>
          <w:rFonts w:eastAsia="Times New Roman"/>
          <w:color w:val="0000FF"/>
          <w:u w:val="single"/>
        </w:rPr>
        <w:t>art. 3 din Legea nr. 277/2010</w:t>
      </w:r>
      <w:r>
        <w:rPr>
          <w:rStyle w:val="salnbdy"/>
          <w:rFonts w:eastAsia="Times New Roman"/>
          <w:color w:val="0000FF"/>
        </w:rPr>
        <w:t xml:space="preserve"> privind alocaţia </w:t>
      </w:r>
      <w:r>
        <w:rPr>
          <w:rStyle w:val="salnbdy"/>
          <w:rFonts w:eastAsia="Times New Roman"/>
          <w:color w:val="0000FF"/>
        </w:rPr>
        <w:t>pentru susţinerea familiei, republicată, cu modificările şi completările ulterioare, declaraţia pe propria răspundere a celuilalt părinte sau reprezentant legal nu este necesară.</w:t>
      </w:r>
    </w:p>
    <w:p w14:paraId="70E14BCD" w14:textId="77777777" w:rsidR="00000000" w:rsidRDefault="00ED5BE7">
      <w:pPr>
        <w:autoSpaceDE/>
        <w:autoSpaceDN/>
        <w:jc w:val="both"/>
        <w:divId w:val="931087033"/>
        <w:rPr>
          <w:rFonts w:eastAsia="Times New Roman"/>
          <w:color w:val="0000FF"/>
          <w:sz w:val="20"/>
          <w:szCs w:val="20"/>
          <w:shd w:val="clear" w:color="auto" w:fill="FFFFFF"/>
        </w:rPr>
      </w:pPr>
      <w:r>
        <w:rPr>
          <w:rStyle w:val="salnttl1"/>
          <w:rFonts w:eastAsia="Times New Roman"/>
        </w:rPr>
        <w:t>(3)</w:t>
      </w:r>
      <w:r>
        <w:rPr>
          <w:rStyle w:val="salnbdy"/>
          <w:rFonts w:eastAsia="Times New Roman"/>
          <w:color w:val="0000FF"/>
        </w:rPr>
        <w:t xml:space="preserve"> Prin derogare de la prevederile </w:t>
      </w:r>
      <w:r>
        <w:rPr>
          <w:rStyle w:val="salnbdy"/>
          <w:rFonts w:eastAsia="Times New Roman"/>
          <w:color w:val="0000FF"/>
          <w:u w:val="single"/>
        </w:rPr>
        <w:t>Legii nr. 81/2018</w:t>
      </w:r>
      <w:r>
        <w:rPr>
          <w:rStyle w:val="salnbdy"/>
          <w:rFonts w:eastAsia="Times New Roman"/>
          <w:color w:val="0000FF"/>
        </w:rPr>
        <w:t>, cu modificările şi com</w:t>
      </w:r>
      <w:r>
        <w:rPr>
          <w:rStyle w:val="salnbdy"/>
          <w:rFonts w:eastAsia="Times New Roman"/>
          <w:color w:val="0000FF"/>
        </w:rPr>
        <w:t xml:space="preserve">pletările ulterioare, salariaţii care îşi desfăşoară activitatea în condiţiile prevăzute la </w:t>
      </w:r>
      <w:r>
        <w:rPr>
          <w:rStyle w:val="slgi1"/>
          <w:rFonts w:eastAsia="Times New Roman"/>
        </w:rPr>
        <w:t>alin. (1)</w:t>
      </w:r>
      <w:r>
        <w:rPr>
          <w:rStyle w:val="salnbdy"/>
          <w:rFonts w:eastAsia="Times New Roman"/>
          <w:color w:val="0000FF"/>
        </w:rPr>
        <w:t xml:space="preserve"> au obligaţia să dispună de toate mijloacele necesare îndeplinirii atribuţiilor care le revin potrivit fişei postului.</w:t>
      </w:r>
    </w:p>
    <w:p w14:paraId="0E25F74E" w14:textId="77777777" w:rsidR="00000000" w:rsidRDefault="00ED5BE7">
      <w:pPr>
        <w:pStyle w:val="NormalWeb"/>
        <w:spacing w:before="0" w:after="0"/>
        <w:jc w:val="both"/>
        <w:divId w:val="1011446254"/>
        <w:rPr>
          <w:rFonts w:ascii="Verdana" w:hAnsi="Verdana"/>
          <w:color w:val="000000"/>
          <w:sz w:val="20"/>
          <w:szCs w:val="20"/>
          <w:shd w:val="clear" w:color="auto" w:fill="FFFFFF"/>
        </w:rPr>
      </w:pPr>
      <w:r>
        <w:rPr>
          <w:rFonts w:ascii="Verdana" w:hAnsi="Verdana"/>
          <w:color w:val="000000"/>
          <w:sz w:val="20"/>
          <w:szCs w:val="20"/>
          <w:shd w:val="clear" w:color="auto" w:fill="FFFFFF"/>
        </w:rPr>
        <w:t>La data de 24-07-2023 Secțiunea 1, C</w:t>
      </w:r>
      <w:r>
        <w:rPr>
          <w:rFonts w:ascii="Verdana" w:hAnsi="Verdana"/>
          <w:color w:val="000000"/>
          <w:sz w:val="20"/>
          <w:szCs w:val="20"/>
          <w:shd w:val="clear" w:color="auto" w:fill="FFFFFF"/>
        </w:rPr>
        <w:t xml:space="preserve">apitolul I, Titlul III a fost completată de </w:t>
      </w:r>
      <w:r>
        <w:rPr>
          <w:rFonts w:ascii="Verdana" w:hAnsi="Verdana"/>
          <w:color w:val="0000FF"/>
          <w:sz w:val="20"/>
          <w:szCs w:val="20"/>
          <w:u w:val="single"/>
          <w:shd w:val="clear" w:color="auto" w:fill="FFFFFF"/>
        </w:rPr>
        <w:t>ARTICOLUL UNIC din LEGEA nr. 241 din 20 iulie 2023, publicată în MONITORUL OFICIAL nr. 673 din 21 iulie 2023</w:t>
      </w:r>
    </w:p>
    <w:p w14:paraId="618D1A50" w14:textId="77777777" w:rsidR="00000000" w:rsidRDefault="00ED5BE7">
      <w:pPr>
        <w:pStyle w:val="sartttl"/>
        <w:jc w:val="both"/>
        <w:divId w:val="1846506086"/>
        <w:rPr>
          <w:shd w:val="clear" w:color="auto" w:fill="FFFFFF"/>
        </w:rPr>
      </w:pPr>
      <w:r>
        <w:rPr>
          <w:shd w:val="clear" w:color="auto" w:fill="FFFFFF"/>
        </w:rPr>
        <w:t>Articolul 119</w:t>
      </w:r>
    </w:p>
    <w:p w14:paraId="7D376AFE" w14:textId="77777777" w:rsidR="00000000" w:rsidRDefault="00ED5BE7">
      <w:pPr>
        <w:autoSpaceDE/>
        <w:autoSpaceDN/>
        <w:jc w:val="both"/>
        <w:divId w:val="1935358365"/>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 xml:space="preserve"> Angajatorul are obligaţia de a ţine la locul de muncă definit potrivit </w:t>
      </w:r>
      <w:r>
        <w:rPr>
          <w:rStyle w:val="slgi1"/>
          <w:rFonts w:eastAsia="Times New Roman"/>
        </w:rPr>
        <w:t>art. 16^1</w:t>
      </w:r>
      <w:r>
        <w:rPr>
          <w:rStyle w:val="salnbdy"/>
          <w:rFonts w:eastAsia="Times New Roman"/>
          <w:color w:val="0000FF"/>
        </w:rPr>
        <w:t xml:space="preserve"> evid</w:t>
      </w:r>
      <w:r>
        <w:rPr>
          <w:rStyle w:val="salnbdy"/>
          <w:rFonts w:eastAsia="Times New Roman"/>
          <w:color w:val="0000FF"/>
        </w:rPr>
        <w:t>enţa orelor de muncă prestate zilnic de fiecare salariat, cu evidenţierea orelor de începere şi de sfârşit ale programului de lucru, şi de a supune controlului inspectorilor de muncă această evidenţă, ori de câte ori se solicită acest lucru.</w:t>
      </w:r>
    </w:p>
    <w:p w14:paraId="52107CBF" w14:textId="77777777" w:rsidR="00000000" w:rsidRDefault="00ED5BE7">
      <w:pPr>
        <w:autoSpaceDE/>
        <w:autoSpaceDN/>
        <w:jc w:val="both"/>
        <w:divId w:val="1433361190"/>
        <w:rPr>
          <w:rStyle w:val="salnbdy"/>
          <w:color w:val="0000FF"/>
        </w:rPr>
      </w:pPr>
      <w:r>
        <w:rPr>
          <w:rStyle w:val="salnttl1"/>
          <w:rFonts w:eastAsia="Times New Roman"/>
        </w:rPr>
        <w:lastRenderedPageBreak/>
        <w:t>(2)</w:t>
      </w:r>
      <w:r>
        <w:rPr>
          <w:rStyle w:val="salnbdy"/>
          <w:rFonts w:eastAsia="Times New Roman"/>
          <w:color w:val="0000FF"/>
        </w:rPr>
        <w:t>Pentru sala</w:t>
      </w:r>
      <w:r>
        <w:rPr>
          <w:rStyle w:val="salnbdy"/>
          <w:rFonts w:eastAsia="Times New Roman"/>
          <w:color w:val="0000FF"/>
        </w:rPr>
        <w:t>riaţii mobili şi salariaţii care desfăşoară muncă la domiciliu, angajatorul ţine evidenţa orelor de muncă prestate zilnic de fiecare salariat în condiţiile stabilite cu salariaţii prin acord scris, în funcţie de activitatea specifică desfăşurată de către a</w:t>
      </w:r>
      <w:r>
        <w:rPr>
          <w:rStyle w:val="salnbdy"/>
          <w:rFonts w:eastAsia="Times New Roman"/>
          <w:color w:val="0000FF"/>
        </w:rPr>
        <w:t>ceştia.</w:t>
      </w:r>
    </w:p>
    <w:p w14:paraId="5D8E8992" w14:textId="77777777" w:rsidR="00000000" w:rsidRDefault="00ED5BE7">
      <w:pPr>
        <w:pStyle w:val="NormalWeb"/>
        <w:spacing w:before="0" w:after="0"/>
        <w:jc w:val="both"/>
        <w:divId w:val="1433361190"/>
        <w:rPr>
          <w:color w:val="000000"/>
        </w:rPr>
      </w:pPr>
      <w:r>
        <w:rPr>
          <w:rFonts w:ascii="Verdana" w:hAnsi="Verdana"/>
          <w:color w:val="000000"/>
          <w:sz w:val="20"/>
          <w:szCs w:val="20"/>
          <w:shd w:val="clear" w:color="auto" w:fill="FFFFFF"/>
        </w:rPr>
        <w:t xml:space="preserve">La data de 06-10-2022 Alineatul (2) din Articolul 119 , Sectiunea 1 , Capitolul I , Titlul III a fost modificat de </w:t>
      </w:r>
      <w:r>
        <w:rPr>
          <w:rFonts w:ascii="Verdana" w:hAnsi="Verdana"/>
          <w:color w:val="0000FF"/>
          <w:sz w:val="20"/>
          <w:szCs w:val="20"/>
          <w:u w:val="single"/>
          <w:shd w:val="clear" w:color="auto" w:fill="FFFFFF"/>
        </w:rPr>
        <w:t xml:space="preserve">ARTICOLUL UNIC din LEGEA nr. 275 din 30 septembrie 2022, publicată în MONITORUL OFICIAL nr. 961 din 03 octombrie 2022, care respinge </w:t>
      </w:r>
      <w:r>
        <w:rPr>
          <w:rFonts w:ascii="Verdana" w:hAnsi="Verdana"/>
          <w:color w:val="0000FF"/>
          <w:sz w:val="20"/>
          <w:szCs w:val="20"/>
          <w:u w:val="single"/>
          <w:shd w:val="clear" w:color="auto" w:fill="FFFFFF"/>
        </w:rPr>
        <w:t>ORDONANŢA DE URGENŢĂ nr. 37 din 5 mai 2021, publicată în MONITORUL OFICIAL nr. 474 din 06 mai 2021.</w:t>
      </w:r>
    </w:p>
    <w:p w14:paraId="40408C3E" w14:textId="77777777" w:rsidR="00000000" w:rsidRDefault="00ED5BE7">
      <w:pPr>
        <w:pStyle w:val="NormalWeb"/>
        <w:spacing w:before="0" w:after="0"/>
        <w:jc w:val="both"/>
        <w:divId w:val="1846506086"/>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13-04-2018 Articolul 119 din Sectiunea 1 , Capitolul I , Titlul III a fost modificat de </w:t>
      </w:r>
      <w:r>
        <w:rPr>
          <w:rFonts w:ascii="Verdana" w:hAnsi="Verdana"/>
          <w:color w:val="0000FF"/>
          <w:sz w:val="20"/>
          <w:szCs w:val="20"/>
          <w:u w:val="single"/>
          <w:shd w:val="clear" w:color="auto" w:fill="FFFFFF"/>
        </w:rPr>
        <w:t>Punctul 4, ARTICOL UNIC din LEGEA nr. 88 din 4 aprilie 20</w:t>
      </w:r>
      <w:r>
        <w:rPr>
          <w:rFonts w:ascii="Verdana" w:hAnsi="Verdana"/>
          <w:color w:val="0000FF"/>
          <w:sz w:val="20"/>
          <w:szCs w:val="20"/>
          <w:u w:val="single"/>
          <w:shd w:val="clear" w:color="auto" w:fill="FFFFFF"/>
        </w:rPr>
        <w:t>18, publicată în MONITORUL OFICIAL nr. 315 din 10 aprilie 2018</w:t>
      </w:r>
    </w:p>
    <w:p w14:paraId="0750F713" w14:textId="77777777" w:rsidR="00000000" w:rsidRDefault="00ED5BE7">
      <w:pPr>
        <w:pStyle w:val="ssecttl"/>
        <w:divId w:val="407311070"/>
        <w:rPr>
          <w:shd w:val="clear" w:color="auto" w:fill="FFFFFF"/>
        </w:rPr>
      </w:pPr>
      <w:r>
        <w:rPr>
          <w:shd w:val="clear" w:color="auto" w:fill="FFFFFF"/>
        </w:rPr>
        <w:t>Secţiunea a 2-a</w:t>
      </w:r>
    </w:p>
    <w:p w14:paraId="4823517E" w14:textId="77777777" w:rsidR="00000000" w:rsidRDefault="00ED5BE7">
      <w:pPr>
        <w:pStyle w:val="ssecden"/>
        <w:divId w:val="407311070"/>
        <w:rPr>
          <w:shd w:val="clear" w:color="auto" w:fill="FFFFFF"/>
        </w:rPr>
      </w:pPr>
      <w:r>
        <w:rPr>
          <w:shd w:val="clear" w:color="auto" w:fill="FFFFFF"/>
        </w:rPr>
        <w:t>Munca suplimentară</w:t>
      </w:r>
    </w:p>
    <w:p w14:paraId="0DFA3474" w14:textId="77777777" w:rsidR="00000000" w:rsidRDefault="00ED5BE7">
      <w:pPr>
        <w:pStyle w:val="sartttl"/>
        <w:jc w:val="both"/>
        <w:divId w:val="354579355"/>
        <w:rPr>
          <w:shd w:val="clear" w:color="auto" w:fill="FFFFFF"/>
        </w:rPr>
      </w:pPr>
      <w:r>
        <w:rPr>
          <w:shd w:val="clear" w:color="auto" w:fill="FFFFFF"/>
        </w:rPr>
        <w:t>Articolul 120</w:t>
      </w:r>
    </w:p>
    <w:p w14:paraId="52BB0C46" w14:textId="77777777" w:rsidR="00000000" w:rsidRDefault="00ED5BE7">
      <w:pPr>
        <w:autoSpaceDE/>
        <w:autoSpaceDN/>
        <w:jc w:val="both"/>
        <w:divId w:val="15534233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Munca prestată în afara duratei normale a timpului de muncă săptămânal, prevăzută la </w:t>
      </w:r>
      <w:r>
        <w:rPr>
          <w:rStyle w:val="slgi1"/>
          <w:rFonts w:eastAsia="Times New Roman"/>
        </w:rPr>
        <w:t>art. 112</w:t>
      </w:r>
      <w:r>
        <w:rPr>
          <w:rStyle w:val="salnbdy"/>
          <w:rFonts w:eastAsia="Times New Roman"/>
        </w:rPr>
        <w:t>, este considerată muncă suplimentară.</w:t>
      </w:r>
    </w:p>
    <w:p w14:paraId="6CD2B3DE" w14:textId="77777777" w:rsidR="00000000" w:rsidRDefault="00ED5BE7">
      <w:pPr>
        <w:autoSpaceDE/>
        <w:autoSpaceDN/>
        <w:jc w:val="both"/>
        <w:divId w:val="1398820196"/>
        <w:rPr>
          <w:rFonts w:eastAsia="Times New Roman"/>
          <w:color w:val="000000"/>
          <w:sz w:val="20"/>
          <w:szCs w:val="20"/>
          <w:shd w:val="clear" w:color="auto" w:fill="FFFFFF"/>
        </w:rPr>
      </w:pPr>
      <w:r>
        <w:rPr>
          <w:rStyle w:val="salnttl1"/>
          <w:rFonts w:eastAsia="Times New Roman"/>
        </w:rPr>
        <w:t>(2)</w:t>
      </w:r>
      <w:r>
        <w:rPr>
          <w:rStyle w:val="salnbdy"/>
          <w:rFonts w:eastAsia="Times New Roman"/>
        </w:rPr>
        <w:t>Munca suplimentară nu poate fi efectuată fără acordul salariatului, cu excepţia cazului de forţă majoră sau pentru lucrări urgente destinate prevenirii producerii unor accidente ori înlăturării consecinţelor unui accident.</w:t>
      </w:r>
    </w:p>
    <w:p w14:paraId="6A4B2EB4" w14:textId="77777777" w:rsidR="00000000" w:rsidRDefault="00ED5BE7">
      <w:pPr>
        <w:pStyle w:val="sartttl"/>
        <w:jc w:val="both"/>
        <w:divId w:val="1441562168"/>
        <w:rPr>
          <w:shd w:val="clear" w:color="auto" w:fill="FFFFFF"/>
        </w:rPr>
      </w:pPr>
      <w:r>
        <w:rPr>
          <w:shd w:val="clear" w:color="auto" w:fill="FFFFFF"/>
        </w:rPr>
        <w:t>Articolul 121</w:t>
      </w:r>
    </w:p>
    <w:p w14:paraId="614B8E53" w14:textId="77777777" w:rsidR="00000000" w:rsidRDefault="00ED5BE7">
      <w:pPr>
        <w:autoSpaceDE/>
        <w:autoSpaceDN/>
        <w:jc w:val="both"/>
        <w:divId w:val="667365198"/>
        <w:rPr>
          <w:rFonts w:eastAsia="Times New Roman"/>
          <w:color w:val="000000"/>
          <w:sz w:val="20"/>
          <w:szCs w:val="20"/>
          <w:shd w:val="clear" w:color="auto" w:fill="FFFFFF"/>
        </w:rPr>
      </w:pPr>
      <w:r>
        <w:rPr>
          <w:rStyle w:val="salnttl1"/>
          <w:rFonts w:eastAsia="Times New Roman"/>
        </w:rPr>
        <w:t>(1)</w:t>
      </w:r>
      <w:r>
        <w:rPr>
          <w:rStyle w:val="salnbdy"/>
          <w:rFonts w:eastAsia="Times New Roman"/>
        </w:rPr>
        <w:t>La solicitarea a</w:t>
      </w:r>
      <w:r>
        <w:rPr>
          <w:rStyle w:val="salnbdy"/>
          <w:rFonts w:eastAsia="Times New Roman"/>
        </w:rPr>
        <w:t xml:space="preserve">ngajatorului salariaţii pot efectua muncă suplimentară, cu respectarea prevederilor </w:t>
      </w:r>
      <w:r>
        <w:rPr>
          <w:rStyle w:val="slgi1"/>
          <w:rFonts w:eastAsia="Times New Roman"/>
        </w:rPr>
        <w:t>art. 114</w:t>
      </w:r>
      <w:r>
        <w:rPr>
          <w:rStyle w:val="salnbdy"/>
          <w:rFonts w:eastAsia="Times New Roman"/>
        </w:rPr>
        <w:t xml:space="preserve"> sau </w:t>
      </w:r>
      <w:r>
        <w:rPr>
          <w:rStyle w:val="slgi1"/>
          <w:rFonts w:eastAsia="Times New Roman"/>
        </w:rPr>
        <w:t>115</w:t>
      </w:r>
      <w:r>
        <w:rPr>
          <w:rStyle w:val="salnbdy"/>
          <w:rFonts w:eastAsia="Times New Roman"/>
        </w:rPr>
        <w:t>, după caz.</w:t>
      </w:r>
    </w:p>
    <w:p w14:paraId="2A9FE550" w14:textId="77777777" w:rsidR="00000000" w:rsidRDefault="00ED5BE7">
      <w:pPr>
        <w:autoSpaceDE/>
        <w:autoSpaceDN/>
        <w:jc w:val="both"/>
        <w:divId w:val="150019195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Efectuarea muncii suplimentare peste limita stabilită potrivit prevederilor </w:t>
      </w:r>
      <w:r>
        <w:rPr>
          <w:rStyle w:val="slgi1"/>
          <w:rFonts w:eastAsia="Times New Roman"/>
        </w:rPr>
        <w:t>art. 114</w:t>
      </w:r>
      <w:r>
        <w:rPr>
          <w:rStyle w:val="salnbdy"/>
          <w:rFonts w:eastAsia="Times New Roman"/>
        </w:rPr>
        <w:t xml:space="preserve"> sau </w:t>
      </w:r>
      <w:r>
        <w:rPr>
          <w:rStyle w:val="slgi1"/>
          <w:rFonts w:eastAsia="Times New Roman"/>
        </w:rPr>
        <w:t>115</w:t>
      </w:r>
      <w:r>
        <w:rPr>
          <w:rStyle w:val="salnbdy"/>
          <w:rFonts w:eastAsia="Times New Roman"/>
        </w:rPr>
        <w:t>, după caz, este interzisă, cu excepţia cazului d</w:t>
      </w:r>
      <w:r>
        <w:rPr>
          <w:rStyle w:val="salnbdy"/>
          <w:rFonts w:eastAsia="Times New Roman"/>
        </w:rPr>
        <w:t>e forţă majoră sau pentru alte lucrări urgente destinate prevenirii producerii unor accidente ori înlăturării consecinţelor unui accident.</w:t>
      </w:r>
    </w:p>
    <w:p w14:paraId="532CFBC3" w14:textId="77777777" w:rsidR="00000000" w:rsidRDefault="00ED5BE7">
      <w:pPr>
        <w:pStyle w:val="sartttl"/>
        <w:jc w:val="both"/>
        <w:divId w:val="2008164377"/>
        <w:rPr>
          <w:shd w:val="clear" w:color="auto" w:fill="FFFFFF"/>
        </w:rPr>
      </w:pPr>
      <w:r>
        <w:rPr>
          <w:shd w:val="clear" w:color="auto" w:fill="FFFFFF"/>
        </w:rPr>
        <w:t>Articolul 122</w:t>
      </w:r>
    </w:p>
    <w:p w14:paraId="7FC34F89" w14:textId="77777777" w:rsidR="00000000" w:rsidRDefault="00ED5BE7">
      <w:pPr>
        <w:autoSpaceDE/>
        <w:autoSpaceDN/>
        <w:jc w:val="both"/>
        <w:divId w:val="1723871763"/>
        <w:rPr>
          <w:rStyle w:val="salnbdy"/>
          <w:rFonts w:eastAsia="Times New Roman"/>
          <w:color w:val="0000FF"/>
        </w:rPr>
      </w:pPr>
      <w:r>
        <w:rPr>
          <w:rStyle w:val="salnttl1"/>
          <w:rFonts w:eastAsia="Times New Roman"/>
        </w:rPr>
        <w:t>(1)</w:t>
      </w:r>
      <w:r>
        <w:rPr>
          <w:rStyle w:val="salnbdy"/>
          <w:rFonts w:eastAsia="Times New Roman"/>
          <w:color w:val="0000FF"/>
        </w:rPr>
        <w:t xml:space="preserve"> Munca suplimentară se compensează prin ore libere plătite în următoarele 90 de zile calendaristice </w:t>
      </w:r>
      <w:r>
        <w:rPr>
          <w:rStyle w:val="salnbdy"/>
          <w:rFonts w:eastAsia="Times New Roman"/>
          <w:color w:val="0000FF"/>
        </w:rPr>
        <w:t>după efectuarea acesteia.</w:t>
      </w:r>
    </w:p>
    <w:p w14:paraId="02CF49F6" w14:textId="77777777" w:rsidR="00000000" w:rsidRDefault="00ED5BE7">
      <w:pPr>
        <w:pStyle w:val="NormalWeb"/>
        <w:spacing w:before="0" w:after="0"/>
        <w:jc w:val="both"/>
        <w:divId w:val="1723871763"/>
        <w:rPr>
          <w:color w:val="000000"/>
        </w:rPr>
      </w:pPr>
      <w:r>
        <w:rPr>
          <w:rFonts w:ascii="Verdana" w:hAnsi="Verdana"/>
          <w:color w:val="000000"/>
          <w:sz w:val="20"/>
          <w:szCs w:val="20"/>
          <w:shd w:val="clear" w:color="auto" w:fill="FFFFFF"/>
        </w:rPr>
        <w:t xml:space="preserve">La data de 05-10-2021 Alineatul (1) din Articolul 122 , Sectiunea a 2-a , Capitolul I , Titlul III a fost modificat de </w:t>
      </w:r>
      <w:r>
        <w:rPr>
          <w:rFonts w:ascii="Verdana" w:hAnsi="Verdana"/>
          <w:color w:val="0000FF"/>
          <w:sz w:val="20"/>
          <w:szCs w:val="20"/>
          <w:u w:val="single"/>
          <w:shd w:val="clear" w:color="auto" w:fill="FFFFFF"/>
        </w:rPr>
        <w:t>Punctul 3, Articolul I din ORDONANŢA DE URGENŢĂ nr. 117 din 4 octombrie 2021, publicată în MONITORUL OFICIAL nr</w:t>
      </w:r>
      <w:r>
        <w:rPr>
          <w:rFonts w:ascii="Verdana" w:hAnsi="Verdana"/>
          <w:color w:val="0000FF"/>
          <w:sz w:val="20"/>
          <w:szCs w:val="20"/>
          <w:u w:val="single"/>
          <w:shd w:val="clear" w:color="auto" w:fill="FFFFFF"/>
        </w:rPr>
        <w:t>. 951 din 05 octombrie 2021</w:t>
      </w:r>
    </w:p>
    <w:p w14:paraId="65551A56" w14:textId="77777777" w:rsidR="00000000" w:rsidRDefault="00ED5BE7">
      <w:pPr>
        <w:autoSpaceDE/>
        <w:autoSpaceDN/>
        <w:jc w:val="both"/>
        <w:divId w:val="462432684"/>
        <w:rPr>
          <w:rFonts w:eastAsia="Times New Roman"/>
          <w:color w:val="000000"/>
          <w:sz w:val="20"/>
          <w:szCs w:val="20"/>
          <w:shd w:val="clear" w:color="auto" w:fill="FFFFFF"/>
        </w:rPr>
      </w:pPr>
      <w:r>
        <w:rPr>
          <w:rStyle w:val="salnttl1"/>
          <w:rFonts w:eastAsia="Times New Roman"/>
        </w:rPr>
        <w:t>(2)</w:t>
      </w:r>
      <w:r>
        <w:rPr>
          <w:rStyle w:val="salnbdy"/>
          <w:rFonts w:eastAsia="Times New Roman"/>
        </w:rPr>
        <w:t>În aceste condiţii salariatul beneficiază de salariul corespunzător pentru orele prestate peste programul normal de lucru.</w:t>
      </w:r>
    </w:p>
    <w:p w14:paraId="0CE04963" w14:textId="77777777" w:rsidR="00000000" w:rsidRDefault="00ED5BE7">
      <w:pPr>
        <w:autoSpaceDE/>
        <w:autoSpaceDN/>
        <w:jc w:val="both"/>
        <w:divId w:val="1246761081"/>
        <w:rPr>
          <w:rFonts w:eastAsia="Times New Roman"/>
          <w:color w:val="000000"/>
          <w:sz w:val="20"/>
          <w:szCs w:val="20"/>
          <w:shd w:val="clear" w:color="auto" w:fill="FFFFFF"/>
        </w:rPr>
      </w:pPr>
      <w:r>
        <w:rPr>
          <w:rStyle w:val="salnttl1"/>
          <w:rFonts w:eastAsia="Times New Roman"/>
        </w:rPr>
        <w:t>(3)</w:t>
      </w:r>
      <w:r>
        <w:rPr>
          <w:rStyle w:val="salnbdy"/>
          <w:rFonts w:eastAsia="Times New Roman"/>
        </w:rPr>
        <w:t>În perioadele de reducere a activităţii angajatorul are posibilitatea de a acorda zile libere plăti</w:t>
      </w:r>
      <w:r>
        <w:rPr>
          <w:rStyle w:val="salnbdy"/>
          <w:rFonts w:eastAsia="Times New Roman"/>
        </w:rPr>
        <w:t>te din care pot fi compensate orele suplimentare ce vor fi prestate în următoarele 12 luni.</w:t>
      </w:r>
    </w:p>
    <w:p w14:paraId="136C13EA" w14:textId="77777777" w:rsidR="00000000" w:rsidRDefault="00ED5BE7">
      <w:pPr>
        <w:pStyle w:val="sartttl"/>
        <w:jc w:val="both"/>
        <w:divId w:val="1801995729"/>
        <w:rPr>
          <w:shd w:val="clear" w:color="auto" w:fill="FFFFFF"/>
        </w:rPr>
      </w:pPr>
      <w:r>
        <w:rPr>
          <w:shd w:val="clear" w:color="auto" w:fill="FFFFFF"/>
        </w:rPr>
        <w:t>Articolul 123</w:t>
      </w:r>
    </w:p>
    <w:p w14:paraId="3444AD48" w14:textId="77777777" w:rsidR="00000000" w:rsidRDefault="00ED5BE7">
      <w:pPr>
        <w:autoSpaceDE/>
        <w:autoSpaceDN/>
        <w:jc w:val="both"/>
        <w:divId w:val="138020651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În cazul în care compensarea prin ore libere plătite nu este posibilă în termenul prevăzut de </w:t>
      </w:r>
      <w:r>
        <w:rPr>
          <w:rStyle w:val="slgi1"/>
          <w:rFonts w:eastAsia="Times New Roman"/>
        </w:rPr>
        <w:t>art. 122 alin. (1)</w:t>
      </w:r>
      <w:r>
        <w:rPr>
          <w:rStyle w:val="salnbdy"/>
          <w:rFonts w:eastAsia="Times New Roman"/>
        </w:rPr>
        <w:t xml:space="preserve"> în luna următoare, munca supliment</w:t>
      </w:r>
      <w:r>
        <w:rPr>
          <w:rStyle w:val="salnbdy"/>
          <w:rFonts w:eastAsia="Times New Roman"/>
        </w:rPr>
        <w:t>ară va fi plătită salariatului prin adăugarea unui spor la salariu corespunzător duratei acesteia.</w:t>
      </w:r>
    </w:p>
    <w:p w14:paraId="49B8829D" w14:textId="77777777" w:rsidR="00000000" w:rsidRDefault="00ED5BE7">
      <w:pPr>
        <w:autoSpaceDE/>
        <w:autoSpaceDN/>
        <w:jc w:val="both"/>
        <w:divId w:val="156625688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Sporul pentru munca suplimentară, acordat în condiţiile prevăzute la </w:t>
      </w:r>
      <w:r>
        <w:rPr>
          <w:rStyle w:val="slgi1"/>
          <w:rFonts w:eastAsia="Times New Roman"/>
        </w:rPr>
        <w:t>alin. (1)</w:t>
      </w:r>
      <w:r>
        <w:rPr>
          <w:rStyle w:val="salnbdy"/>
          <w:rFonts w:eastAsia="Times New Roman"/>
        </w:rPr>
        <w:t>, se stabileşte prin negociere, în cadrul contractului colectiv de muncă sau</w:t>
      </w:r>
      <w:r>
        <w:rPr>
          <w:rStyle w:val="salnbdy"/>
          <w:rFonts w:eastAsia="Times New Roman"/>
        </w:rPr>
        <w:t>, după caz, al contractului individual de muncă, şi nu poate fi mai mic de 75% din salariul de bază.</w:t>
      </w:r>
    </w:p>
    <w:p w14:paraId="4677AA9C" w14:textId="77777777" w:rsidR="00000000" w:rsidRDefault="00ED5BE7">
      <w:pPr>
        <w:pStyle w:val="sartttl"/>
        <w:jc w:val="both"/>
        <w:divId w:val="1983651919"/>
        <w:rPr>
          <w:shd w:val="clear" w:color="auto" w:fill="FFFFFF"/>
        </w:rPr>
      </w:pPr>
      <w:r>
        <w:rPr>
          <w:shd w:val="clear" w:color="auto" w:fill="FFFFFF"/>
        </w:rPr>
        <w:t>Articolul 124</w:t>
      </w:r>
    </w:p>
    <w:p w14:paraId="77D8F9E3" w14:textId="77777777" w:rsidR="00000000" w:rsidRDefault="00ED5BE7">
      <w:pPr>
        <w:pStyle w:val="spar"/>
        <w:jc w:val="both"/>
        <w:divId w:val="1983651919"/>
        <w:rPr>
          <w:rFonts w:ascii="Verdana" w:hAnsi="Verdana"/>
          <w:color w:val="000000"/>
          <w:sz w:val="20"/>
          <w:szCs w:val="20"/>
          <w:shd w:val="clear" w:color="auto" w:fill="FFFFFF"/>
        </w:rPr>
      </w:pPr>
      <w:r>
        <w:rPr>
          <w:rFonts w:ascii="Verdana" w:hAnsi="Verdana"/>
          <w:color w:val="000000"/>
          <w:sz w:val="20"/>
          <w:szCs w:val="20"/>
          <w:shd w:val="clear" w:color="auto" w:fill="FFFFFF"/>
        </w:rPr>
        <w:t>Tinerii în vârstă de până la 18 ani nu pot presta muncă suplimentară.</w:t>
      </w:r>
    </w:p>
    <w:p w14:paraId="59F763C9" w14:textId="77777777" w:rsidR="00000000" w:rsidRDefault="00ED5BE7">
      <w:pPr>
        <w:pStyle w:val="ssecttl"/>
        <w:divId w:val="711348516"/>
        <w:rPr>
          <w:shd w:val="clear" w:color="auto" w:fill="FFFFFF"/>
        </w:rPr>
      </w:pPr>
      <w:r>
        <w:rPr>
          <w:shd w:val="clear" w:color="auto" w:fill="FFFFFF"/>
        </w:rPr>
        <w:t>Secţiunea a 3-a</w:t>
      </w:r>
    </w:p>
    <w:p w14:paraId="02BC0CA3" w14:textId="77777777" w:rsidR="00000000" w:rsidRDefault="00ED5BE7">
      <w:pPr>
        <w:pStyle w:val="ssecden"/>
        <w:divId w:val="711348516"/>
        <w:rPr>
          <w:shd w:val="clear" w:color="auto" w:fill="FFFFFF"/>
        </w:rPr>
      </w:pPr>
      <w:r>
        <w:rPr>
          <w:shd w:val="clear" w:color="auto" w:fill="FFFFFF"/>
        </w:rPr>
        <w:t>Munca de noapte</w:t>
      </w:r>
    </w:p>
    <w:p w14:paraId="033D6AF0" w14:textId="77777777" w:rsidR="00000000" w:rsidRDefault="00ED5BE7">
      <w:pPr>
        <w:pStyle w:val="sartttl"/>
        <w:jc w:val="both"/>
        <w:divId w:val="188839060"/>
        <w:rPr>
          <w:shd w:val="clear" w:color="auto" w:fill="FFFFFF"/>
        </w:rPr>
      </w:pPr>
      <w:r>
        <w:rPr>
          <w:shd w:val="clear" w:color="auto" w:fill="FFFFFF"/>
        </w:rPr>
        <w:t>Articolul 125</w:t>
      </w:r>
    </w:p>
    <w:p w14:paraId="663C22A0" w14:textId="77777777" w:rsidR="00000000" w:rsidRDefault="00ED5BE7">
      <w:pPr>
        <w:autoSpaceDE/>
        <w:autoSpaceDN/>
        <w:jc w:val="both"/>
        <w:divId w:val="1267425427"/>
        <w:rPr>
          <w:rFonts w:eastAsia="Times New Roman"/>
          <w:color w:val="000000"/>
          <w:sz w:val="20"/>
          <w:szCs w:val="20"/>
          <w:shd w:val="clear" w:color="auto" w:fill="FFFFFF"/>
        </w:rPr>
      </w:pPr>
      <w:r>
        <w:rPr>
          <w:rStyle w:val="salnttl1"/>
          <w:rFonts w:eastAsia="Times New Roman"/>
        </w:rPr>
        <w:t>(1)</w:t>
      </w:r>
      <w:r>
        <w:rPr>
          <w:rStyle w:val="salnbdy"/>
          <w:rFonts w:eastAsia="Times New Roman"/>
        </w:rPr>
        <w:t>Munca prestată între o</w:t>
      </w:r>
      <w:r>
        <w:rPr>
          <w:rStyle w:val="salnbdy"/>
          <w:rFonts w:eastAsia="Times New Roman"/>
        </w:rPr>
        <w:t>rele 22,00-6,00 este considerată muncă de noapte.</w:t>
      </w:r>
    </w:p>
    <w:p w14:paraId="2C092FC2" w14:textId="77777777" w:rsidR="00000000" w:rsidRDefault="00ED5BE7">
      <w:pPr>
        <w:autoSpaceDE/>
        <w:autoSpaceDN/>
        <w:jc w:val="both"/>
        <w:divId w:val="399786584"/>
        <w:rPr>
          <w:rStyle w:val="salnbdy"/>
        </w:rPr>
      </w:pPr>
      <w:r>
        <w:rPr>
          <w:rStyle w:val="salnttl1"/>
          <w:rFonts w:eastAsia="Times New Roman"/>
        </w:rPr>
        <w:t>(2)</w:t>
      </w:r>
      <w:r>
        <w:rPr>
          <w:rStyle w:val="salnbdy"/>
          <w:rFonts w:eastAsia="Times New Roman"/>
        </w:rPr>
        <w:t>Salariatul de noapte reprezintă, după caz:</w:t>
      </w:r>
    </w:p>
    <w:p w14:paraId="7779FD4A" w14:textId="77777777" w:rsidR="00000000" w:rsidRDefault="00ED5BE7">
      <w:pPr>
        <w:autoSpaceDE/>
        <w:autoSpaceDN/>
        <w:jc w:val="both"/>
        <w:divId w:val="2057272076"/>
      </w:pPr>
      <w:r>
        <w:rPr>
          <w:rStyle w:val="slitttl1"/>
          <w:rFonts w:eastAsia="Times New Roman"/>
        </w:rPr>
        <w:lastRenderedPageBreak/>
        <w:t>a)</w:t>
      </w:r>
      <w:r>
        <w:rPr>
          <w:rStyle w:val="slitbdy"/>
          <w:rFonts w:eastAsia="Times New Roman"/>
        </w:rPr>
        <w:t>salariatul care efectuează muncă de noapte cel puţin 3 ore din timpul său zilnic de lucru;</w:t>
      </w:r>
    </w:p>
    <w:p w14:paraId="1DF6FB98" w14:textId="77777777" w:rsidR="00000000" w:rsidRDefault="00ED5BE7">
      <w:pPr>
        <w:autoSpaceDE/>
        <w:autoSpaceDN/>
        <w:jc w:val="both"/>
        <w:divId w:val="449009000"/>
        <w:rPr>
          <w:rFonts w:eastAsia="Times New Roman"/>
          <w:color w:val="000000"/>
          <w:sz w:val="20"/>
          <w:szCs w:val="20"/>
          <w:shd w:val="clear" w:color="auto" w:fill="FFFFFF"/>
        </w:rPr>
      </w:pPr>
      <w:r>
        <w:rPr>
          <w:rStyle w:val="slitttl1"/>
          <w:rFonts w:eastAsia="Times New Roman"/>
        </w:rPr>
        <w:t>b)</w:t>
      </w:r>
      <w:r>
        <w:rPr>
          <w:rStyle w:val="slitbdy"/>
          <w:rFonts w:eastAsia="Times New Roman"/>
        </w:rPr>
        <w:t>salariatul care efectuează muncă de noapte în proporţie de cel pu</w:t>
      </w:r>
      <w:r>
        <w:rPr>
          <w:rStyle w:val="slitbdy"/>
          <w:rFonts w:eastAsia="Times New Roman"/>
        </w:rPr>
        <w:t>ţin 30% din timpul său lunar de lucru.</w:t>
      </w:r>
    </w:p>
    <w:p w14:paraId="271EA580" w14:textId="77777777" w:rsidR="00000000" w:rsidRDefault="00ED5BE7">
      <w:pPr>
        <w:autoSpaceDE/>
        <w:autoSpaceDN/>
        <w:jc w:val="both"/>
        <w:divId w:val="1162818920"/>
        <w:rPr>
          <w:rFonts w:eastAsia="Times New Roman"/>
          <w:color w:val="000000"/>
          <w:sz w:val="20"/>
          <w:szCs w:val="20"/>
          <w:shd w:val="clear" w:color="auto" w:fill="FFFFFF"/>
        </w:rPr>
      </w:pPr>
      <w:r>
        <w:rPr>
          <w:rStyle w:val="salnttl1"/>
          <w:rFonts w:eastAsia="Times New Roman"/>
        </w:rPr>
        <w:t>(3)</w:t>
      </w:r>
      <w:r>
        <w:rPr>
          <w:rStyle w:val="salnbdy"/>
          <w:rFonts w:eastAsia="Times New Roman"/>
        </w:rPr>
        <w:t>Durata normală a timpului de lucru, pentru salariatul de noapte, nu va depăşi o medie de 8 ore pe zi, calculată pe o perioadă de referinţă de maximum 3 luni calendaristice, cu respectarea prevederilor legale cu privire la repausul săptămânal.</w:t>
      </w:r>
    </w:p>
    <w:p w14:paraId="5DBFEA94" w14:textId="77777777" w:rsidR="00000000" w:rsidRDefault="00ED5BE7">
      <w:pPr>
        <w:autoSpaceDE/>
        <w:autoSpaceDN/>
        <w:jc w:val="both"/>
        <w:divId w:val="1578435877"/>
        <w:rPr>
          <w:rFonts w:eastAsia="Times New Roman"/>
          <w:color w:val="000000"/>
          <w:sz w:val="20"/>
          <w:szCs w:val="20"/>
          <w:shd w:val="clear" w:color="auto" w:fill="FFFFFF"/>
        </w:rPr>
      </w:pPr>
      <w:r>
        <w:rPr>
          <w:rStyle w:val="salnttl1"/>
          <w:rFonts w:eastAsia="Times New Roman"/>
        </w:rPr>
        <w:t>(4)</w:t>
      </w:r>
      <w:r>
        <w:rPr>
          <w:rStyle w:val="salnbdy"/>
          <w:rFonts w:eastAsia="Times New Roman"/>
        </w:rPr>
        <w:t>Durata nor</w:t>
      </w:r>
      <w:r>
        <w:rPr>
          <w:rStyle w:val="salnbdy"/>
          <w:rFonts w:eastAsia="Times New Roman"/>
        </w:rPr>
        <w:t xml:space="preserve">mală a timpului de lucru pentru salariaţii de noapte a căror activitate se desfăşoară în condiţii speciale sau deosebite de muncă nu va depăşi 8 ore pe parcursul oricărei perioade de 24 de ore decât în cazul în care majorarea acestei durate este prevăzută </w:t>
      </w:r>
      <w:r>
        <w:rPr>
          <w:rStyle w:val="salnbdy"/>
          <w:rFonts w:eastAsia="Times New Roman"/>
        </w:rPr>
        <w:t>în contractul colectiv de muncă aplicabil şi numai în situaţia în care o astfel de prevedere nu contravine unor prevederi exprese stabilite în contractul colectiv de muncă încheiat la nivel superior.</w:t>
      </w:r>
    </w:p>
    <w:p w14:paraId="269709C2" w14:textId="77777777" w:rsidR="00000000" w:rsidRDefault="00ED5BE7">
      <w:pPr>
        <w:autoSpaceDE/>
        <w:autoSpaceDN/>
        <w:jc w:val="both"/>
        <w:divId w:val="1682659817"/>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În situaţia prevăzută la </w:t>
      </w:r>
      <w:r>
        <w:rPr>
          <w:rStyle w:val="slgi1"/>
          <w:rFonts w:eastAsia="Times New Roman"/>
        </w:rPr>
        <w:t>alin. (4)</w:t>
      </w:r>
      <w:r>
        <w:rPr>
          <w:rStyle w:val="salnbdy"/>
          <w:rFonts w:eastAsia="Times New Roman"/>
        </w:rPr>
        <w:t xml:space="preserve">, angajatorul este </w:t>
      </w:r>
      <w:r>
        <w:rPr>
          <w:rStyle w:val="salnbdy"/>
          <w:rFonts w:eastAsia="Times New Roman"/>
        </w:rPr>
        <w:t>obligat să acorde perioade de repaus compensatorii echivalente sau compensare în bani a orelor de noapte lucrate peste durata de 8 ore.</w:t>
      </w:r>
    </w:p>
    <w:p w14:paraId="0B5E10BA" w14:textId="77777777" w:rsidR="00000000" w:rsidRDefault="00ED5BE7">
      <w:pPr>
        <w:autoSpaceDE/>
        <w:autoSpaceDN/>
        <w:jc w:val="both"/>
        <w:divId w:val="1651981506"/>
        <w:rPr>
          <w:rFonts w:eastAsia="Times New Roman"/>
          <w:color w:val="000000"/>
          <w:sz w:val="20"/>
          <w:szCs w:val="20"/>
          <w:shd w:val="clear" w:color="auto" w:fill="FFFFFF"/>
        </w:rPr>
      </w:pPr>
      <w:r>
        <w:rPr>
          <w:rStyle w:val="salnttl1"/>
          <w:rFonts w:eastAsia="Times New Roman"/>
        </w:rPr>
        <w:t>(6)</w:t>
      </w:r>
      <w:r>
        <w:rPr>
          <w:rStyle w:val="salnbdy"/>
          <w:rFonts w:eastAsia="Times New Roman"/>
        </w:rPr>
        <w:t>Angajatorul care, în mod frecvent, utilizează munca de noapte este obligat să informeze despre aceasta inspectoratul teritorial de muncă.</w:t>
      </w:r>
    </w:p>
    <w:p w14:paraId="32B45A5B" w14:textId="77777777" w:rsidR="00000000" w:rsidRDefault="00ED5BE7">
      <w:pPr>
        <w:pStyle w:val="sartttl"/>
        <w:jc w:val="both"/>
        <w:divId w:val="652296645"/>
        <w:rPr>
          <w:shd w:val="clear" w:color="auto" w:fill="FFFFFF"/>
        </w:rPr>
      </w:pPr>
      <w:r>
        <w:rPr>
          <w:shd w:val="clear" w:color="auto" w:fill="FFFFFF"/>
        </w:rPr>
        <w:t>Articolul 126</w:t>
      </w:r>
    </w:p>
    <w:p w14:paraId="4BFB2408" w14:textId="77777777" w:rsidR="00000000" w:rsidRDefault="00ED5BE7">
      <w:pPr>
        <w:pStyle w:val="sartden"/>
        <w:ind w:left="225"/>
        <w:jc w:val="both"/>
        <w:divId w:val="652296645"/>
        <w:rPr>
          <w:rStyle w:val="spar3"/>
          <w:b w:val="0"/>
          <w:bCs w:val="0"/>
        </w:rPr>
      </w:pPr>
      <w:r>
        <w:rPr>
          <w:rStyle w:val="spar3"/>
          <w:b w:val="0"/>
          <w:bCs w:val="0"/>
        </w:rPr>
        <w:t>Salariaţii de noapte beneficiază:</w:t>
      </w:r>
    </w:p>
    <w:p w14:paraId="7CA231FA" w14:textId="77777777" w:rsidR="00000000" w:rsidRDefault="00ED5BE7">
      <w:pPr>
        <w:autoSpaceDE/>
        <w:autoSpaceDN/>
        <w:ind w:left="225"/>
        <w:jc w:val="both"/>
        <w:divId w:val="77292845"/>
        <w:rPr>
          <w:rFonts w:eastAsia="Times New Roman"/>
        </w:rPr>
      </w:pPr>
      <w:r>
        <w:rPr>
          <w:rStyle w:val="slitttl1"/>
          <w:rFonts w:eastAsia="Times New Roman"/>
        </w:rPr>
        <w:t>a)</w:t>
      </w:r>
      <w:r>
        <w:rPr>
          <w:rStyle w:val="slitbdy"/>
          <w:rFonts w:eastAsia="Times New Roman"/>
        </w:rPr>
        <w:t>fie de program de lucru redus cu o oră faţă de durata normală a zile</w:t>
      </w:r>
      <w:r>
        <w:rPr>
          <w:rStyle w:val="slitbdy"/>
          <w:rFonts w:eastAsia="Times New Roman"/>
        </w:rPr>
        <w:t>i de muncă, pentru zilele în care efectuează cel puţin 3 ore de muncă de noapte, fără ca aceasta să ducă la scăderea salariului de bază;</w:t>
      </w:r>
    </w:p>
    <w:p w14:paraId="75643350" w14:textId="77777777" w:rsidR="00000000" w:rsidRDefault="00ED5BE7">
      <w:pPr>
        <w:autoSpaceDE/>
        <w:autoSpaceDN/>
        <w:ind w:left="225"/>
        <w:jc w:val="both"/>
        <w:divId w:val="609094377"/>
        <w:rPr>
          <w:rFonts w:eastAsia="Times New Roman"/>
          <w:color w:val="000000"/>
          <w:sz w:val="20"/>
          <w:szCs w:val="20"/>
          <w:shd w:val="clear" w:color="auto" w:fill="FFFFFF"/>
        </w:rPr>
      </w:pPr>
      <w:r>
        <w:rPr>
          <w:rStyle w:val="slitttl1"/>
          <w:rFonts w:eastAsia="Times New Roman"/>
        </w:rPr>
        <w:t>b)</w:t>
      </w:r>
      <w:r>
        <w:rPr>
          <w:rStyle w:val="slitbdy"/>
          <w:rFonts w:eastAsia="Times New Roman"/>
        </w:rPr>
        <w:t>fie de un spor pentru munca prestată în timpul nopţii de 25% din salariul de bază, dacă timpul astfel lucrat reprezin</w:t>
      </w:r>
      <w:r>
        <w:rPr>
          <w:rStyle w:val="slitbdy"/>
          <w:rFonts w:eastAsia="Times New Roman"/>
        </w:rPr>
        <w:t>tă cel puţin 3 ore de noapte din timpul normal de lucru.</w:t>
      </w:r>
    </w:p>
    <w:p w14:paraId="201168B2" w14:textId="77777777" w:rsidR="00000000" w:rsidRDefault="00ED5BE7">
      <w:pPr>
        <w:pStyle w:val="sartttl"/>
        <w:jc w:val="both"/>
        <w:divId w:val="25981912"/>
        <w:rPr>
          <w:shd w:val="clear" w:color="auto" w:fill="FFFFFF"/>
        </w:rPr>
      </w:pPr>
      <w:r>
        <w:rPr>
          <w:shd w:val="clear" w:color="auto" w:fill="FFFFFF"/>
        </w:rPr>
        <w:t>Articolul 127</w:t>
      </w:r>
    </w:p>
    <w:p w14:paraId="56EA260A" w14:textId="77777777" w:rsidR="00000000" w:rsidRDefault="00ED5BE7">
      <w:pPr>
        <w:autoSpaceDE/>
        <w:autoSpaceDN/>
        <w:jc w:val="both"/>
        <w:divId w:val="86455659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Salariaţii care urmează să desfăşoare muncă de noapte în condiţiile </w:t>
      </w:r>
      <w:r>
        <w:rPr>
          <w:rStyle w:val="slgi1"/>
          <w:rFonts w:eastAsia="Times New Roman"/>
        </w:rPr>
        <w:t>art. 125 alin. (2)</w:t>
      </w:r>
      <w:r>
        <w:rPr>
          <w:rStyle w:val="salnbdy"/>
          <w:rFonts w:eastAsia="Times New Roman"/>
        </w:rPr>
        <w:t xml:space="preserve"> sunt supuşi unui examen medical gratuit înainte de începerea activităţii şi, după aceea, period</w:t>
      </w:r>
      <w:r>
        <w:rPr>
          <w:rStyle w:val="salnbdy"/>
          <w:rFonts w:eastAsia="Times New Roman"/>
        </w:rPr>
        <w:t>ic.</w:t>
      </w:r>
    </w:p>
    <w:p w14:paraId="6FC2425E" w14:textId="77777777" w:rsidR="00000000" w:rsidRDefault="00ED5BE7">
      <w:pPr>
        <w:autoSpaceDE/>
        <w:autoSpaceDN/>
        <w:jc w:val="both"/>
        <w:divId w:val="551505865"/>
        <w:rPr>
          <w:rFonts w:eastAsia="Times New Roman"/>
          <w:color w:val="000000"/>
          <w:sz w:val="20"/>
          <w:szCs w:val="20"/>
          <w:shd w:val="clear" w:color="auto" w:fill="FFFFFF"/>
        </w:rPr>
      </w:pPr>
      <w:r>
        <w:rPr>
          <w:rStyle w:val="salnttl1"/>
          <w:rFonts w:eastAsia="Times New Roman"/>
        </w:rPr>
        <w:t>(2)</w:t>
      </w:r>
      <w:r>
        <w:rPr>
          <w:rStyle w:val="salnbdy"/>
          <w:rFonts w:eastAsia="Times New Roman"/>
        </w:rPr>
        <w:t>Condiţiile de efectuare a examenului medical şi periodicitatea acestuia se stabilesc prin regulament aprobat prin ordin comun al ministrului muncii, familiei şi protecţiei sociale şi al ministrului sănătăţii.</w:t>
      </w:r>
    </w:p>
    <w:p w14:paraId="0A791034" w14:textId="77777777" w:rsidR="00000000" w:rsidRDefault="00ED5BE7">
      <w:pPr>
        <w:autoSpaceDE/>
        <w:autoSpaceDN/>
        <w:jc w:val="both"/>
        <w:divId w:val="1742866980"/>
        <w:rPr>
          <w:rFonts w:eastAsia="Times New Roman"/>
          <w:color w:val="000000"/>
          <w:sz w:val="20"/>
          <w:szCs w:val="20"/>
          <w:shd w:val="clear" w:color="auto" w:fill="FFFFFF"/>
        </w:rPr>
      </w:pPr>
      <w:r>
        <w:rPr>
          <w:rStyle w:val="salnttl1"/>
          <w:rFonts w:eastAsia="Times New Roman"/>
        </w:rPr>
        <w:t>(3)</w:t>
      </w:r>
      <w:r>
        <w:rPr>
          <w:rStyle w:val="salnbdy"/>
          <w:rFonts w:eastAsia="Times New Roman"/>
        </w:rPr>
        <w:t>Salariaţii care desfăşoară muncă de n</w:t>
      </w:r>
      <w:r>
        <w:rPr>
          <w:rStyle w:val="salnbdy"/>
          <w:rFonts w:eastAsia="Times New Roman"/>
        </w:rPr>
        <w:t>oapte şi au probleme de sănătate recunoscute ca având legătură cu aceasta vor fi trecuţi la o muncă de zi pentru care sunt apţi.</w:t>
      </w:r>
    </w:p>
    <w:p w14:paraId="616F5EB3" w14:textId="77777777" w:rsidR="00000000" w:rsidRDefault="00ED5BE7">
      <w:pPr>
        <w:pStyle w:val="sartttl"/>
        <w:jc w:val="both"/>
        <w:divId w:val="1897007446"/>
        <w:rPr>
          <w:shd w:val="clear" w:color="auto" w:fill="FFFFFF"/>
        </w:rPr>
      </w:pPr>
      <w:r>
        <w:rPr>
          <w:shd w:val="clear" w:color="auto" w:fill="FFFFFF"/>
        </w:rPr>
        <w:t>Articolul 128</w:t>
      </w:r>
    </w:p>
    <w:p w14:paraId="0890E1A2" w14:textId="77777777" w:rsidR="00000000" w:rsidRDefault="00ED5BE7">
      <w:pPr>
        <w:autoSpaceDE/>
        <w:autoSpaceDN/>
        <w:jc w:val="both"/>
        <w:divId w:val="1064913922"/>
        <w:rPr>
          <w:rFonts w:eastAsia="Times New Roman"/>
          <w:color w:val="000000"/>
          <w:sz w:val="20"/>
          <w:szCs w:val="20"/>
          <w:shd w:val="clear" w:color="auto" w:fill="FFFFFF"/>
        </w:rPr>
      </w:pPr>
      <w:r>
        <w:rPr>
          <w:rStyle w:val="salnttl1"/>
          <w:rFonts w:eastAsia="Times New Roman"/>
        </w:rPr>
        <w:t>(1)</w:t>
      </w:r>
      <w:r>
        <w:rPr>
          <w:rStyle w:val="salnbdy"/>
          <w:rFonts w:eastAsia="Times New Roman"/>
        </w:rPr>
        <w:t>Tinerii care nu au împlinit vârsta de 18 ani nu pot presta muncă de noapte.</w:t>
      </w:r>
    </w:p>
    <w:p w14:paraId="392CA6D8" w14:textId="77777777" w:rsidR="00000000" w:rsidRDefault="00ED5BE7">
      <w:pPr>
        <w:autoSpaceDE/>
        <w:autoSpaceDN/>
        <w:jc w:val="both"/>
        <w:divId w:val="2127194276"/>
        <w:rPr>
          <w:rStyle w:val="salnbdy"/>
          <w:color w:val="0000FF"/>
        </w:rPr>
      </w:pPr>
      <w:r>
        <w:rPr>
          <w:rStyle w:val="salnttl1"/>
          <w:rFonts w:eastAsia="Times New Roman"/>
        </w:rPr>
        <w:t>(2)</w:t>
      </w:r>
      <w:r>
        <w:rPr>
          <w:rStyle w:val="salnbdy"/>
          <w:rFonts w:eastAsia="Times New Roman"/>
          <w:color w:val="0000FF"/>
        </w:rPr>
        <w:t xml:space="preserve"> Femeile gravide, lăuzele şi ce</w:t>
      </w:r>
      <w:r>
        <w:rPr>
          <w:rStyle w:val="salnbdy"/>
          <w:rFonts w:eastAsia="Times New Roman"/>
          <w:color w:val="0000FF"/>
        </w:rPr>
        <w:t>le care alăptează, precum şi persoana singură din familia monoparentală nu pot fi obligate să presteze muncă de noapte.</w:t>
      </w:r>
    </w:p>
    <w:p w14:paraId="01097FA5" w14:textId="77777777" w:rsidR="00000000" w:rsidRDefault="00ED5BE7">
      <w:pPr>
        <w:pStyle w:val="NormalWeb"/>
        <w:spacing w:before="0" w:after="0"/>
        <w:jc w:val="both"/>
        <w:divId w:val="2127194276"/>
        <w:rPr>
          <w:color w:val="000000"/>
        </w:rPr>
      </w:pPr>
      <w:r>
        <w:rPr>
          <w:rFonts w:ascii="Verdana" w:hAnsi="Verdana"/>
          <w:color w:val="000000"/>
          <w:sz w:val="20"/>
          <w:szCs w:val="20"/>
          <w:shd w:val="clear" w:color="auto" w:fill="FFFFFF"/>
        </w:rPr>
        <w:t xml:space="preserve">La data de 03-06-2024 Alineatul (2), Articolul 128, Sectiunea a 3-a, Capitolul I, Titlul III a fost modificat de </w:t>
      </w:r>
      <w:r>
        <w:rPr>
          <w:rFonts w:ascii="Verdana" w:hAnsi="Verdana"/>
          <w:color w:val="0000FF"/>
          <w:sz w:val="20"/>
          <w:szCs w:val="20"/>
          <w:u w:val="single"/>
          <w:shd w:val="clear" w:color="auto" w:fill="FFFFFF"/>
        </w:rPr>
        <w:t>ARTICOLUL UNIC din LEGE</w:t>
      </w:r>
      <w:r>
        <w:rPr>
          <w:rFonts w:ascii="Verdana" w:hAnsi="Verdana"/>
          <w:color w:val="0000FF"/>
          <w:sz w:val="20"/>
          <w:szCs w:val="20"/>
          <w:u w:val="single"/>
          <w:shd w:val="clear" w:color="auto" w:fill="FFFFFF"/>
        </w:rPr>
        <w:t>A nr. 161 din 29 mai 2024, publicată în MONITORUL OFICIAL nr. 507 din 31 mai 2024</w:t>
      </w:r>
    </w:p>
    <w:p w14:paraId="647281E1" w14:textId="77777777" w:rsidR="00000000" w:rsidRDefault="00ED5BE7">
      <w:pPr>
        <w:pStyle w:val="ssecttl"/>
        <w:divId w:val="2044549714"/>
        <w:rPr>
          <w:shd w:val="clear" w:color="auto" w:fill="FFFFFF"/>
        </w:rPr>
      </w:pPr>
      <w:r>
        <w:rPr>
          <w:shd w:val="clear" w:color="auto" w:fill="FFFFFF"/>
        </w:rPr>
        <w:t>Secţiunea a 4-a</w:t>
      </w:r>
    </w:p>
    <w:p w14:paraId="17ED83A3" w14:textId="77777777" w:rsidR="00000000" w:rsidRDefault="00ED5BE7">
      <w:pPr>
        <w:pStyle w:val="ssecden"/>
        <w:divId w:val="2044549714"/>
        <w:rPr>
          <w:shd w:val="clear" w:color="auto" w:fill="FFFFFF"/>
        </w:rPr>
      </w:pPr>
      <w:r>
        <w:rPr>
          <w:shd w:val="clear" w:color="auto" w:fill="FFFFFF"/>
        </w:rPr>
        <w:t>Norma de muncă</w:t>
      </w:r>
    </w:p>
    <w:p w14:paraId="0DDFBC90" w14:textId="77777777" w:rsidR="00000000" w:rsidRDefault="00ED5BE7">
      <w:pPr>
        <w:pStyle w:val="sartttl"/>
        <w:jc w:val="both"/>
        <w:divId w:val="1795293686"/>
        <w:rPr>
          <w:shd w:val="clear" w:color="auto" w:fill="FFFFFF"/>
        </w:rPr>
      </w:pPr>
      <w:r>
        <w:rPr>
          <w:shd w:val="clear" w:color="auto" w:fill="FFFFFF"/>
        </w:rPr>
        <w:t>Articolul 129</w:t>
      </w:r>
    </w:p>
    <w:p w14:paraId="5B51AA91" w14:textId="77777777" w:rsidR="00000000" w:rsidRDefault="00ED5BE7">
      <w:pPr>
        <w:pStyle w:val="spar"/>
        <w:jc w:val="both"/>
        <w:divId w:val="1795293686"/>
        <w:rPr>
          <w:rFonts w:ascii="Verdana" w:hAnsi="Verdana"/>
          <w:color w:val="000000"/>
          <w:sz w:val="20"/>
          <w:szCs w:val="20"/>
          <w:shd w:val="clear" w:color="auto" w:fill="FFFFFF"/>
        </w:rPr>
      </w:pPr>
      <w:r>
        <w:rPr>
          <w:rFonts w:ascii="Verdana" w:hAnsi="Verdana"/>
          <w:color w:val="000000"/>
          <w:sz w:val="20"/>
          <w:szCs w:val="20"/>
          <w:shd w:val="clear" w:color="auto" w:fill="FFFFFF"/>
        </w:rPr>
        <w:t>Norma de muncă exprimă cantitatea de muncă necesară pentru efectuarea operaţiunilor sau lucrărilor de către o persoană cu calific</w:t>
      </w:r>
      <w:r>
        <w:rPr>
          <w:rFonts w:ascii="Verdana" w:hAnsi="Verdana"/>
          <w:color w:val="000000"/>
          <w:sz w:val="20"/>
          <w:szCs w:val="20"/>
          <w:shd w:val="clear" w:color="auto" w:fill="FFFFFF"/>
        </w:rPr>
        <w:t>are corespunzătoare, care lucrează cu intensitate normală, în condiţiile unor procese tehnologice şi de muncă determinate. Norma de muncă cuprinde timpul productiv, timpul pentru întreruperi impuse de desfăşurarea procesului tehnologic, timpul pentru pauze</w:t>
      </w:r>
      <w:r>
        <w:rPr>
          <w:rFonts w:ascii="Verdana" w:hAnsi="Verdana"/>
          <w:color w:val="000000"/>
          <w:sz w:val="20"/>
          <w:szCs w:val="20"/>
          <w:shd w:val="clear" w:color="auto" w:fill="FFFFFF"/>
        </w:rPr>
        <w:t xml:space="preserve"> legale în cadrul programului de muncă.</w:t>
      </w:r>
    </w:p>
    <w:p w14:paraId="670956BD" w14:textId="77777777" w:rsidR="00000000" w:rsidRDefault="00ED5BE7">
      <w:pPr>
        <w:pStyle w:val="sartttl"/>
        <w:jc w:val="both"/>
        <w:divId w:val="1056973354"/>
        <w:rPr>
          <w:shd w:val="clear" w:color="auto" w:fill="FFFFFF"/>
        </w:rPr>
      </w:pPr>
      <w:r>
        <w:rPr>
          <w:shd w:val="clear" w:color="auto" w:fill="FFFFFF"/>
        </w:rPr>
        <w:t>Articolul 130</w:t>
      </w:r>
    </w:p>
    <w:p w14:paraId="6C51773C" w14:textId="77777777" w:rsidR="00000000" w:rsidRDefault="00ED5BE7">
      <w:pPr>
        <w:pStyle w:val="spar"/>
        <w:jc w:val="both"/>
        <w:divId w:val="1056973354"/>
        <w:rPr>
          <w:rFonts w:ascii="Verdana" w:hAnsi="Verdana"/>
          <w:color w:val="000000"/>
          <w:sz w:val="20"/>
          <w:szCs w:val="20"/>
          <w:shd w:val="clear" w:color="auto" w:fill="FFFFFF"/>
        </w:rPr>
      </w:pPr>
      <w:r>
        <w:rPr>
          <w:rFonts w:ascii="Verdana" w:hAnsi="Verdana"/>
          <w:color w:val="000000"/>
          <w:sz w:val="20"/>
          <w:szCs w:val="20"/>
          <w:shd w:val="clear" w:color="auto" w:fill="FFFFFF"/>
        </w:rPr>
        <w:t>Norma de muncă se exprimă, în funcţie de caracteristicile procesului de producţie sau de alte activităţi ce se normează, sub formă de norme de timp, norme de producţie, norme de personal, sferă de atrib</w:t>
      </w:r>
      <w:r>
        <w:rPr>
          <w:rFonts w:ascii="Verdana" w:hAnsi="Verdana"/>
          <w:color w:val="000000"/>
          <w:sz w:val="20"/>
          <w:szCs w:val="20"/>
          <w:shd w:val="clear" w:color="auto" w:fill="FFFFFF"/>
        </w:rPr>
        <w:t>uţii sau sub alte forme corespunzătoare specificului fiecărei activităţi.</w:t>
      </w:r>
    </w:p>
    <w:p w14:paraId="0C582C31" w14:textId="77777777" w:rsidR="00000000" w:rsidRDefault="00ED5BE7">
      <w:pPr>
        <w:pStyle w:val="sartttl"/>
        <w:jc w:val="both"/>
        <w:divId w:val="741215069"/>
        <w:rPr>
          <w:shd w:val="clear" w:color="auto" w:fill="FFFFFF"/>
        </w:rPr>
      </w:pPr>
      <w:r>
        <w:rPr>
          <w:shd w:val="clear" w:color="auto" w:fill="FFFFFF"/>
        </w:rPr>
        <w:t>Articolul 131</w:t>
      </w:r>
    </w:p>
    <w:p w14:paraId="2DA3FCCA" w14:textId="77777777" w:rsidR="00000000" w:rsidRDefault="00ED5BE7">
      <w:pPr>
        <w:pStyle w:val="spar"/>
        <w:jc w:val="both"/>
        <w:divId w:val="741215069"/>
        <w:rPr>
          <w:rFonts w:ascii="Verdana" w:hAnsi="Verdana"/>
          <w:color w:val="000000"/>
          <w:sz w:val="20"/>
          <w:szCs w:val="20"/>
          <w:shd w:val="clear" w:color="auto" w:fill="FFFFFF"/>
        </w:rPr>
      </w:pPr>
      <w:r>
        <w:rPr>
          <w:rFonts w:ascii="Verdana" w:hAnsi="Verdana"/>
          <w:color w:val="000000"/>
          <w:sz w:val="20"/>
          <w:szCs w:val="20"/>
          <w:shd w:val="clear" w:color="auto" w:fill="FFFFFF"/>
        </w:rPr>
        <w:t>Normarea muncii se aplică tuturor categoriilor de salariaţi.</w:t>
      </w:r>
    </w:p>
    <w:p w14:paraId="07259293" w14:textId="77777777" w:rsidR="00000000" w:rsidRDefault="00ED5BE7">
      <w:pPr>
        <w:pStyle w:val="sartttl"/>
        <w:jc w:val="both"/>
        <w:divId w:val="1887569073"/>
        <w:rPr>
          <w:shd w:val="clear" w:color="auto" w:fill="FFFFFF"/>
        </w:rPr>
      </w:pPr>
      <w:r>
        <w:rPr>
          <w:shd w:val="clear" w:color="auto" w:fill="FFFFFF"/>
        </w:rPr>
        <w:lastRenderedPageBreak/>
        <w:t>Articolul 132</w:t>
      </w:r>
    </w:p>
    <w:p w14:paraId="4774C5ED" w14:textId="77777777" w:rsidR="00000000" w:rsidRDefault="00ED5BE7">
      <w:pPr>
        <w:pStyle w:val="spar"/>
        <w:jc w:val="both"/>
        <w:divId w:val="1887569073"/>
        <w:rPr>
          <w:rFonts w:ascii="Verdana" w:hAnsi="Verdana"/>
          <w:color w:val="000000"/>
          <w:sz w:val="20"/>
          <w:szCs w:val="20"/>
          <w:shd w:val="clear" w:color="auto" w:fill="FFFFFF"/>
        </w:rPr>
      </w:pPr>
      <w:r>
        <w:rPr>
          <w:rFonts w:ascii="Verdana" w:hAnsi="Verdana"/>
          <w:color w:val="000000"/>
          <w:sz w:val="20"/>
          <w:szCs w:val="20"/>
          <w:shd w:val="clear" w:color="auto" w:fill="FFFFFF"/>
        </w:rPr>
        <w:t>Normele de muncă se elaborează de către angajator, conform normativelor în vigoare, sau, în c</w:t>
      </w:r>
      <w:r>
        <w:rPr>
          <w:rFonts w:ascii="Verdana" w:hAnsi="Verdana"/>
          <w:color w:val="000000"/>
          <w:sz w:val="20"/>
          <w:szCs w:val="20"/>
          <w:shd w:val="clear" w:color="auto" w:fill="FFFFFF"/>
        </w:rPr>
        <w:t>azul în care nu există normative, normele de muncă se elaborează de către angajator după consultarea sindicatului reprezentativ ori, după caz, a reprezentanţilor salariaţilor.</w:t>
      </w:r>
    </w:p>
    <w:p w14:paraId="65D9FB99" w14:textId="77777777" w:rsidR="00000000" w:rsidRDefault="00ED5BE7">
      <w:pPr>
        <w:pStyle w:val="scapttl"/>
        <w:divId w:val="23483615"/>
        <w:rPr>
          <w:shd w:val="clear" w:color="auto" w:fill="FFFFFF"/>
        </w:rPr>
      </w:pPr>
      <w:r>
        <w:rPr>
          <w:shd w:val="clear" w:color="auto" w:fill="FFFFFF"/>
        </w:rPr>
        <w:t>Capitolul II</w:t>
      </w:r>
    </w:p>
    <w:p w14:paraId="76960900" w14:textId="77777777" w:rsidR="00000000" w:rsidRDefault="00ED5BE7">
      <w:pPr>
        <w:pStyle w:val="scapden"/>
        <w:divId w:val="23483615"/>
        <w:rPr>
          <w:shd w:val="clear" w:color="auto" w:fill="FFFFFF"/>
        </w:rPr>
      </w:pPr>
      <w:r>
        <w:rPr>
          <w:shd w:val="clear" w:color="auto" w:fill="FFFFFF"/>
        </w:rPr>
        <w:t>Repausuri periodice</w:t>
      </w:r>
    </w:p>
    <w:p w14:paraId="74E43ED5" w14:textId="77777777" w:rsidR="00000000" w:rsidRDefault="00ED5BE7">
      <w:pPr>
        <w:pStyle w:val="sartttl"/>
        <w:jc w:val="both"/>
        <w:divId w:val="1593246583"/>
        <w:rPr>
          <w:shd w:val="clear" w:color="auto" w:fill="FFFFFF"/>
        </w:rPr>
      </w:pPr>
      <w:r>
        <w:rPr>
          <w:shd w:val="clear" w:color="auto" w:fill="FFFFFF"/>
        </w:rPr>
        <w:t>Articolul 133</w:t>
      </w:r>
    </w:p>
    <w:p w14:paraId="734B58B4" w14:textId="77777777" w:rsidR="00000000" w:rsidRDefault="00ED5BE7">
      <w:pPr>
        <w:pStyle w:val="spar"/>
        <w:jc w:val="both"/>
        <w:divId w:val="1593246583"/>
        <w:rPr>
          <w:rFonts w:ascii="Verdana" w:hAnsi="Verdana"/>
          <w:color w:val="000000"/>
          <w:sz w:val="20"/>
          <w:szCs w:val="20"/>
          <w:shd w:val="clear" w:color="auto" w:fill="FFFFFF"/>
        </w:rPr>
      </w:pPr>
      <w:r>
        <w:rPr>
          <w:rFonts w:ascii="Verdana" w:hAnsi="Verdana"/>
          <w:color w:val="000000"/>
          <w:sz w:val="20"/>
          <w:szCs w:val="20"/>
          <w:shd w:val="clear" w:color="auto" w:fill="FFFFFF"/>
        </w:rPr>
        <w:t>Perioada de repaus reprezintă orice perioadă care nu este timp de muncă.</w:t>
      </w:r>
    </w:p>
    <w:p w14:paraId="2C96DDD0" w14:textId="77777777" w:rsidR="00000000" w:rsidRDefault="00ED5BE7">
      <w:pPr>
        <w:pStyle w:val="ssecttl"/>
        <w:divId w:val="1250655547"/>
        <w:rPr>
          <w:shd w:val="clear" w:color="auto" w:fill="FFFFFF"/>
        </w:rPr>
      </w:pPr>
      <w:r>
        <w:rPr>
          <w:shd w:val="clear" w:color="auto" w:fill="FFFFFF"/>
        </w:rPr>
        <w:t>Secţiunea 1</w:t>
      </w:r>
    </w:p>
    <w:p w14:paraId="32C8481C" w14:textId="77777777" w:rsidR="00000000" w:rsidRDefault="00ED5BE7">
      <w:pPr>
        <w:pStyle w:val="ssecden"/>
        <w:divId w:val="1250655547"/>
        <w:rPr>
          <w:shd w:val="clear" w:color="auto" w:fill="FFFFFF"/>
        </w:rPr>
      </w:pPr>
      <w:r>
        <w:rPr>
          <w:shd w:val="clear" w:color="auto" w:fill="FFFFFF"/>
        </w:rPr>
        <w:t>Pauza de masă şi repausul zilnic</w:t>
      </w:r>
    </w:p>
    <w:p w14:paraId="488321F4" w14:textId="77777777" w:rsidR="00000000" w:rsidRDefault="00ED5BE7">
      <w:pPr>
        <w:pStyle w:val="sartttl"/>
        <w:jc w:val="both"/>
        <w:divId w:val="1290238104"/>
        <w:rPr>
          <w:shd w:val="clear" w:color="auto" w:fill="FFFFFF"/>
        </w:rPr>
      </w:pPr>
      <w:r>
        <w:rPr>
          <w:shd w:val="clear" w:color="auto" w:fill="FFFFFF"/>
        </w:rPr>
        <w:t>Articolul 134</w:t>
      </w:r>
    </w:p>
    <w:p w14:paraId="69BA67ED" w14:textId="77777777" w:rsidR="00000000" w:rsidRDefault="00ED5BE7">
      <w:pPr>
        <w:autoSpaceDE/>
        <w:autoSpaceDN/>
        <w:jc w:val="both"/>
        <w:divId w:val="202427858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În cazurile în care durata zilnică a timpului de muncă este mai mare de 6 ore, salariaţii au dreptul la pauză de masă şi </w:t>
      </w:r>
      <w:r>
        <w:rPr>
          <w:rStyle w:val="salnbdy"/>
          <w:rFonts w:eastAsia="Times New Roman"/>
        </w:rPr>
        <w:t>la alte pauze, în condiţiile stabilite prin contractul colectiv de muncă aplicabil sau prin regulamentul intern.</w:t>
      </w:r>
    </w:p>
    <w:p w14:paraId="2F31EA95" w14:textId="77777777" w:rsidR="00000000" w:rsidRDefault="00ED5BE7">
      <w:pPr>
        <w:pStyle w:val="sntattl"/>
        <w:jc w:val="both"/>
        <w:divId w:val="215120057"/>
        <w:rPr>
          <w:shd w:val="clear" w:color="auto" w:fill="FFFFFF"/>
        </w:rPr>
      </w:pPr>
      <w:r>
        <w:rPr>
          <w:shd w:val="clear" w:color="auto" w:fill="FFFFFF"/>
        </w:rPr>
        <w:t xml:space="preserve">Notă </w:t>
      </w:r>
    </w:p>
    <w:p w14:paraId="290116CB" w14:textId="77777777" w:rsidR="00000000" w:rsidRDefault="00ED5BE7">
      <w:pPr>
        <w:autoSpaceDE/>
        <w:autoSpaceDN/>
        <w:jc w:val="both"/>
        <w:divId w:val="1529642548"/>
        <w:rPr>
          <w:rFonts w:eastAsia="Times New Roman"/>
          <w:color w:val="000000"/>
          <w:sz w:val="17"/>
          <w:szCs w:val="17"/>
          <w:shd w:val="clear" w:color="auto" w:fill="FFFFFF"/>
        </w:rPr>
      </w:pPr>
      <w:r>
        <w:rPr>
          <w:rFonts w:eastAsia="Times New Roman"/>
          <w:color w:val="000000"/>
          <w:sz w:val="17"/>
          <w:szCs w:val="17"/>
          <w:shd w:val="clear" w:color="auto" w:fill="FFFFFF"/>
        </w:rPr>
        <w:t xml:space="preserve">Decizie de admitere: </w:t>
      </w:r>
      <w:r>
        <w:rPr>
          <w:rFonts w:eastAsia="Times New Roman"/>
          <w:color w:val="0000FF"/>
          <w:sz w:val="20"/>
          <w:szCs w:val="20"/>
          <w:u w:val="single"/>
          <w:shd w:val="clear" w:color="auto" w:fill="FFFFFF"/>
        </w:rPr>
        <w:t>HP nr. 19/2019</w:t>
      </w:r>
      <w:r>
        <w:rPr>
          <w:rFonts w:eastAsia="Times New Roman"/>
          <w:color w:val="000000"/>
          <w:sz w:val="17"/>
          <w:szCs w:val="17"/>
          <w:shd w:val="clear" w:color="auto" w:fill="FFFFFF"/>
        </w:rPr>
        <w:t>, publicată în Monitorul Oficial nr. 573 din 12 iulie 2019:</w:t>
      </w:r>
    </w:p>
    <w:p w14:paraId="29D43A39" w14:textId="77777777" w:rsidR="00000000" w:rsidRDefault="00ED5BE7">
      <w:pPr>
        <w:autoSpaceDE/>
        <w:autoSpaceDN/>
        <w:jc w:val="both"/>
        <w:divId w:val="1248536305"/>
        <w:rPr>
          <w:rFonts w:eastAsia="Times New Roman"/>
          <w:color w:val="000000"/>
          <w:sz w:val="17"/>
          <w:szCs w:val="17"/>
          <w:shd w:val="clear" w:color="auto" w:fill="FFFFFF"/>
        </w:rPr>
      </w:pPr>
      <w:r>
        <w:rPr>
          <w:rFonts w:eastAsia="Times New Roman"/>
          <w:color w:val="000000"/>
          <w:sz w:val="17"/>
          <w:szCs w:val="17"/>
          <w:shd w:val="clear" w:color="auto" w:fill="FFFFFF"/>
        </w:rPr>
        <w:t xml:space="preserve">În interpretarea şi aplicarea dispoziţiilor </w:t>
      </w:r>
      <w:r>
        <w:rPr>
          <w:rStyle w:val="slgi1"/>
          <w:rFonts w:eastAsia="Times New Roman"/>
        </w:rPr>
        <w:t>art. 10</w:t>
      </w:r>
      <w:r>
        <w:rPr>
          <w:rFonts w:eastAsia="Times New Roman"/>
          <w:color w:val="000000"/>
          <w:sz w:val="17"/>
          <w:szCs w:val="17"/>
          <w:shd w:val="clear" w:color="auto" w:fill="FFFFFF"/>
        </w:rPr>
        <w:t xml:space="preserve">, </w:t>
      </w:r>
      <w:r>
        <w:rPr>
          <w:rStyle w:val="slgi1"/>
          <w:rFonts w:eastAsia="Times New Roman"/>
        </w:rPr>
        <w:t>art. 38</w:t>
      </w:r>
      <w:r>
        <w:rPr>
          <w:rFonts w:eastAsia="Times New Roman"/>
          <w:color w:val="000000"/>
          <w:sz w:val="17"/>
          <w:szCs w:val="17"/>
          <w:shd w:val="clear" w:color="auto" w:fill="FFFFFF"/>
        </w:rPr>
        <w:t xml:space="preserve">, </w:t>
      </w:r>
      <w:r>
        <w:rPr>
          <w:rStyle w:val="slgi1"/>
          <w:rFonts w:eastAsia="Times New Roman"/>
        </w:rPr>
        <w:t>art. 57</w:t>
      </w:r>
      <w:r>
        <w:rPr>
          <w:rFonts w:eastAsia="Times New Roman"/>
          <w:color w:val="000000"/>
          <w:sz w:val="17"/>
          <w:szCs w:val="17"/>
          <w:shd w:val="clear" w:color="auto" w:fill="FFFFFF"/>
        </w:rPr>
        <w:t xml:space="preserve">, </w:t>
      </w:r>
      <w:r>
        <w:rPr>
          <w:rStyle w:val="slgi1"/>
          <w:rFonts w:eastAsia="Times New Roman"/>
        </w:rPr>
        <w:t>art. 134 alin. (1)</w:t>
      </w:r>
      <w:r>
        <w:rPr>
          <w:rFonts w:eastAsia="Times New Roman"/>
          <w:color w:val="000000"/>
          <w:sz w:val="17"/>
          <w:szCs w:val="17"/>
          <w:shd w:val="clear" w:color="auto" w:fill="FFFFFF"/>
        </w:rPr>
        <w:t xml:space="preserve"> şi </w:t>
      </w:r>
      <w:r>
        <w:rPr>
          <w:rStyle w:val="slgi1"/>
          <w:rFonts w:eastAsia="Times New Roman"/>
        </w:rPr>
        <w:t>art. 254 alin. (3)</w:t>
      </w:r>
      <w:r>
        <w:rPr>
          <w:rFonts w:eastAsia="Times New Roman"/>
          <w:color w:val="000000"/>
          <w:sz w:val="17"/>
          <w:szCs w:val="17"/>
          <w:shd w:val="clear" w:color="auto" w:fill="FFFFFF"/>
        </w:rPr>
        <w:t xml:space="preserve"> şi </w:t>
      </w:r>
      <w:r>
        <w:rPr>
          <w:rStyle w:val="slgi1"/>
          <w:rFonts w:eastAsia="Times New Roman"/>
        </w:rPr>
        <w:t>(4) din Legea nr. 53/2003</w:t>
      </w:r>
      <w:r>
        <w:rPr>
          <w:rFonts w:eastAsia="Times New Roman"/>
          <w:color w:val="000000"/>
          <w:sz w:val="17"/>
          <w:szCs w:val="17"/>
          <w:shd w:val="clear" w:color="auto" w:fill="FFFFFF"/>
        </w:rPr>
        <w:t xml:space="preserve"> - Codul muncii, republicată, cu modificările şi complet</w:t>
      </w:r>
      <w:r>
        <w:rPr>
          <w:rFonts w:eastAsia="Times New Roman"/>
          <w:color w:val="000000"/>
          <w:sz w:val="17"/>
          <w:szCs w:val="17"/>
          <w:shd w:val="clear" w:color="auto" w:fill="FFFFFF"/>
        </w:rPr>
        <w:t>ările ulterioare, stipularea clauzei penale în contractul individual de muncă sau într-un act adiţional al acestuia, prin care este evaluată paguba produsă angajatorului de salariat din vina şi în legătură cu munca sa, este interzisă şi este sancţionată cu</w:t>
      </w:r>
      <w:r>
        <w:rPr>
          <w:rFonts w:eastAsia="Times New Roman"/>
          <w:color w:val="000000"/>
          <w:sz w:val="17"/>
          <w:szCs w:val="17"/>
          <w:shd w:val="clear" w:color="auto" w:fill="FFFFFF"/>
        </w:rPr>
        <w:t xml:space="preserve"> nulitatea clauzei astfel negociate.</w:t>
      </w:r>
    </w:p>
    <w:p w14:paraId="4DCA5354" w14:textId="77777777" w:rsidR="00000000" w:rsidRDefault="00ED5BE7">
      <w:pPr>
        <w:autoSpaceDE/>
        <w:autoSpaceDN/>
        <w:jc w:val="both"/>
        <w:divId w:val="171459800"/>
        <w:rPr>
          <w:rFonts w:eastAsia="Times New Roman"/>
          <w:color w:val="000000"/>
          <w:sz w:val="20"/>
          <w:szCs w:val="20"/>
          <w:shd w:val="clear" w:color="auto" w:fill="FFFFFF"/>
        </w:rPr>
      </w:pPr>
      <w:r>
        <w:rPr>
          <w:rStyle w:val="salnttl1"/>
          <w:rFonts w:eastAsia="Times New Roman"/>
        </w:rPr>
        <w:t>(2)</w:t>
      </w:r>
      <w:r>
        <w:rPr>
          <w:rStyle w:val="salnbdy"/>
          <w:rFonts w:eastAsia="Times New Roman"/>
        </w:rPr>
        <w:t>Tinerii în vârstă de până la 18 ani beneficiază de o pauză de masă de cel puţin 30 de minute, în cazul în care durata zilnică a timpului de muncă este mai mare de 4 ore şi jumătate.</w:t>
      </w:r>
    </w:p>
    <w:p w14:paraId="65EBA750" w14:textId="77777777" w:rsidR="00000000" w:rsidRDefault="00ED5BE7">
      <w:pPr>
        <w:autoSpaceDE/>
        <w:autoSpaceDN/>
        <w:jc w:val="both"/>
        <w:divId w:val="608896025"/>
        <w:rPr>
          <w:rFonts w:eastAsia="Times New Roman"/>
          <w:color w:val="000000"/>
          <w:sz w:val="20"/>
          <w:szCs w:val="20"/>
          <w:shd w:val="clear" w:color="auto" w:fill="FFFFFF"/>
        </w:rPr>
      </w:pPr>
      <w:r>
        <w:rPr>
          <w:rStyle w:val="salnttl1"/>
          <w:rFonts w:eastAsia="Times New Roman"/>
        </w:rPr>
        <w:t>(3)</w:t>
      </w:r>
      <w:r>
        <w:rPr>
          <w:rStyle w:val="salnbdy"/>
          <w:rFonts w:eastAsia="Times New Roman"/>
        </w:rPr>
        <w:t>Pauzele, cu excepţia dispoziţii</w:t>
      </w:r>
      <w:r>
        <w:rPr>
          <w:rStyle w:val="salnbdy"/>
          <w:rFonts w:eastAsia="Times New Roman"/>
        </w:rPr>
        <w:t>lor contrare din contractul colectiv de muncă aplicabil şi din regulamentul intern, nu se vor include în durata zilnică normală a timpului de muncă.</w:t>
      </w:r>
    </w:p>
    <w:p w14:paraId="1C7E9430" w14:textId="77777777" w:rsidR="00000000" w:rsidRDefault="00ED5BE7">
      <w:pPr>
        <w:pStyle w:val="sartttl"/>
        <w:jc w:val="both"/>
        <w:divId w:val="1496536172"/>
        <w:rPr>
          <w:shd w:val="clear" w:color="auto" w:fill="FFFFFF"/>
        </w:rPr>
      </w:pPr>
      <w:r>
        <w:rPr>
          <w:shd w:val="clear" w:color="auto" w:fill="FFFFFF"/>
        </w:rPr>
        <w:t>Articolul 135</w:t>
      </w:r>
    </w:p>
    <w:p w14:paraId="3F07AD09" w14:textId="77777777" w:rsidR="00000000" w:rsidRDefault="00ED5BE7">
      <w:pPr>
        <w:autoSpaceDE/>
        <w:autoSpaceDN/>
        <w:jc w:val="both"/>
        <w:divId w:val="2098600259"/>
        <w:rPr>
          <w:rFonts w:eastAsia="Times New Roman"/>
          <w:color w:val="000000"/>
          <w:sz w:val="20"/>
          <w:szCs w:val="20"/>
          <w:shd w:val="clear" w:color="auto" w:fill="FFFFFF"/>
        </w:rPr>
      </w:pPr>
      <w:r>
        <w:rPr>
          <w:rStyle w:val="salnttl1"/>
          <w:rFonts w:eastAsia="Times New Roman"/>
        </w:rPr>
        <w:t>(1)</w:t>
      </w:r>
      <w:r>
        <w:rPr>
          <w:rStyle w:val="salnbdy"/>
          <w:rFonts w:eastAsia="Times New Roman"/>
        </w:rPr>
        <w:t>Salariaţii au dreptul între două zile de muncă la un repaus care nu poate fi mai mic de 12</w:t>
      </w:r>
      <w:r>
        <w:rPr>
          <w:rStyle w:val="salnbdy"/>
          <w:rFonts w:eastAsia="Times New Roman"/>
        </w:rPr>
        <w:t xml:space="preserve"> ore consecutive.</w:t>
      </w:r>
    </w:p>
    <w:p w14:paraId="24860392" w14:textId="77777777" w:rsidR="00000000" w:rsidRDefault="00ED5BE7">
      <w:pPr>
        <w:autoSpaceDE/>
        <w:autoSpaceDN/>
        <w:jc w:val="both"/>
        <w:divId w:val="980690035"/>
        <w:rPr>
          <w:rFonts w:eastAsia="Times New Roman"/>
          <w:color w:val="000000"/>
          <w:sz w:val="20"/>
          <w:szCs w:val="20"/>
          <w:shd w:val="clear" w:color="auto" w:fill="FFFFFF"/>
        </w:rPr>
      </w:pPr>
      <w:r>
        <w:rPr>
          <w:rStyle w:val="salnttl1"/>
          <w:rFonts w:eastAsia="Times New Roman"/>
        </w:rPr>
        <w:t>(2)</w:t>
      </w:r>
      <w:r>
        <w:rPr>
          <w:rStyle w:val="salnbdy"/>
          <w:rFonts w:eastAsia="Times New Roman"/>
        </w:rPr>
        <w:t>Prin excepţie, în cazul muncii în schimburi, acest repaus nu poate fi mai mic de 8 ore între schimburi.</w:t>
      </w:r>
    </w:p>
    <w:p w14:paraId="4443AE96" w14:textId="77777777" w:rsidR="00000000" w:rsidRDefault="00ED5BE7">
      <w:pPr>
        <w:pStyle w:val="sartttl"/>
        <w:jc w:val="both"/>
        <w:divId w:val="810369190"/>
        <w:rPr>
          <w:shd w:val="clear" w:color="auto" w:fill="FFFFFF"/>
        </w:rPr>
      </w:pPr>
      <w:r>
        <w:rPr>
          <w:shd w:val="clear" w:color="auto" w:fill="FFFFFF"/>
        </w:rPr>
        <w:t>Articolul 136</w:t>
      </w:r>
    </w:p>
    <w:p w14:paraId="738D9352" w14:textId="77777777" w:rsidR="00000000" w:rsidRDefault="00ED5BE7">
      <w:pPr>
        <w:autoSpaceDE/>
        <w:autoSpaceDN/>
        <w:jc w:val="both"/>
        <w:divId w:val="1575506739"/>
        <w:rPr>
          <w:rFonts w:eastAsia="Times New Roman"/>
          <w:color w:val="000000"/>
          <w:sz w:val="20"/>
          <w:szCs w:val="20"/>
          <w:shd w:val="clear" w:color="auto" w:fill="FFFFFF"/>
        </w:rPr>
      </w:pPr>
      <w:r>
        <w:rPr>
          <w:rStyle w:val="salnttl1"/>
          <w:rFonts w:eastAsia="Times New Roman"/>
        </w:rPr>
        <w:t>(1)</w:t>
      </w:r>
      <w:r>
        <w:rPr>
          <w:rStyle w:val="salnbdy"/>
          <w:rFonts w:eastAsia="Times New Roman"/>
        </w:rPr>
        <w:t>Muncă în schimburi reprezintă orice mod de organizare a programului de lucru, potrivit căruia salariaţii se succed</w:t>
      </w:r>
      <w:r>
        <w:rPr>
          <w:rStyle w:val="salnbdy"/>
          <w:rFonts w:eastAsia="Times New Roman"/>
        </w:rPr>
        <w:t xml:space="preserve"> unul pe altul la acelaşi post de muncă, potrivit unui anumit program, inclusiv program rotativ, şi care poate fi de tip continuu sau discontinuu, implicând pentru salariat necesitatea realizării unei activităţi în intervale orare diferite în raport cu o p</w:t>
      </w:r>
      <w:r>
        <w:rPr>
          <w:rStyle w:val="salnbdy"/>
          <w:rFonts w:eastAsia="Times New Roman"/>
        </w:rPr>
        <w:t>erioadă zilnică sau săptămânală, stabilită prin contractul individual de muncă.</w:t>
      </w:r>
    </w:p>
    <w:p w14:paraId="1959A109" w14:textId="77777777" w:rsidR="00000000" w:rsidRDefault="00ED5BE7">
      <w:pPr>
        <w:autoSpaceDE/>
        <w:autoSpaceDN/>
        <w:jc w:val="both"/>
        <w:divId w:val="1996953923"/>
        <w:rPr>
          <w:rFonts w:eastAsia="Times New Roman"/>
          <w:color w:val="000000"/>
          <w:sz w:val="20"/>
          <w:szCs w:val="20"/>
          <w:shd w:val="clear" w:color="auto" w:fill="FFFFFF"/>
        </w:rPr>
      </w:pPr>
      <w:r>
        <w:rPr>
          <w:rStyle w:val="salnttl1"/>
          <w:rFonts w:eastAsia="Times New Roman"/>
        </w:rPr>
        <w:t>(2)</w:t>
      </w:r>
      <w:r>
        <w:rPr>
          <w:rStyle w:val="salnbdy"/>
          <w:rFonts w:eastAsia="Times New Roman"/>
        </w:rPr>
        <w:t>Salariat în schimburi reprezintă orice salariat al cărui program de lucru se înscrie în cadrul programului de muncă în schimburi.</w:t>
      </w:r>
    </w:p>
    <w:p w14:paraId="1E838DA5" w14:textId="77777777" w:rsidR="00000000" w:rsidRDefault="00ED5BE7">
      <w:pPr>
        <w:pStyle w:val="ssecttl"/>
        <w:divId w:val="567887377"/>
        <w:rPr>
          <w:shd w:val="clear" w:color="auto" w:fill="FFFFFF"/>
        </w:rPr>
      </w:pPr>
      <w:r>
        <w:rPr>
          <w:shd w:val="clear" w:color="auto" w:fill="FFFFFF"/>
        </w:rPr>
        <w:t>Secţiunea a 2-a</w:t>
      </w:r>
    </w:p>
    <w:p w14:paraId="37DDAF56" w14:textId="77777777" w:rsidR="00000000" w:rsidRDefault="00ED5BE7">
      <w:pPr>
        <w:pStyle w:val="ssecden"/>
        <w:divId w:val="567887377"/>
        <w:rPr>
          <w:shd w:val="clear" w:color="auto" w:fill="FFFFFF"/>
        </w:rPr>
      </w:pPr>
      <w:r>
        <w:rPr>
          <w:shd w:val="clear" w:color="auto" w:fill="FFFFFF"/>
        </w:rPr>
        <w:t>Repausul săptămânal</w:t>
      </w:r>
    </w:p>
    <w:p w14:paraId="4E9C3927" w14:textId="77777777" w:rsidR="00000000" w:rsidRDefault="00ED5BE7">
      <w:pPr>
        <w:pStyle w:val="sartttl"/>
        <w:jc w:val="both"/>
        <w:divId w:val="1775713640"/>
        <w:rPr>
          <w:shd w:val="clear" w:color="auto" w:fill="FFFFFF"/>
        </w:rPr>
      </w:pPr>
      <w:r>
        <w:rPr>
          <w:shd w:val="clear" w:color="auto" w:fill="FFFFFF"/>
        </w:rPr>
        <w:t>Articol</w:t>
      </w:r>
      <w:r>
        <w:rPr>
          <w:shd w:val="clear" w:color="auto" w:fill="FFFFFF"/>
        </w:rPr>
        <w:t>ul 137</w:t>
      </w:r>
    </w:p>
    <w:p w14:paraId="5A496EE0" w14:textId="77777777" w:rsidR="00000000" w:rsidRDefault="00ED5BE7">
      <w:pPr>
        <w:autoSpaceDE/>
        <w:autoSpaceDN/>
        <w:jc w:val="both"/>
        <w:divId w:val="1681350270"/>
        <w:rPr>
          <w:rStyle w:val="salnbdy"/>
          <w:rFonts w:eastAsia="Times New Roman"/>
          <w:color w:val="0000FF"/>
        </w:rPr>
      </w:pPr>
      <w:r>
        <w:rPr>
          <w:rStyle w:val="salnttl1"/>
          <w:rFonts w:eastAsia="Times New Roman"/>
        </w:rPr>
        <w:t>(1)</w:t>
      </w:r>
      <w:r>
        <w:rPr>
          <w:rStyle w:val="salnbdy"/>
          <w:rFonts w:eastAsia="Times New Roman"/>
          <w:color w:val="0000FF"/>
        </w:rPr>
        <w:t>Repausul săptămânal este de 48 de ore consecutive, de regulă sâmbăta şi duminica.</w:t>
      </w:r>
    </w:p>
    <w:p w14:paraId="4E2F5BD2" w14:textId="77777777" w:rsidR="00000000" w:rsidRDefault="00ED5BE7">
      <w:pPr>
        <w:pStyle w:val="NormalWeb"/>
        <w:spacing w:before="0" w:after="0"/>
        <w:jc w:val="both"/>
        <w:divId w:val="1681350270"/>
        <w:rPr>
          <w:color w:val="000000"/>
        </w:rPr>
      </w:pPr>
      <w:r>
        <w:rPr>
          <w:rFonts w:ascii="Verdana" w:hAnsi="Verdana"/>
          <w:color w:val="000000"/>
          <w:sz w:val="20"/>
          <w:szCs w:val="20"/>
          <w:shd w:val="clear" w:color="auto" w:fill="FFFFFF"/>
        </w:rPr>
        <w:t xml:space="preserve">La data de 11-05-2015 Alin. (1) al art. 137 a fost modificat de </w:t>
      </w:r>
      <w:r>
        <w:rPr>
          <w:rFonts w:ascii="Verdana" w:hAnsi="Verdana"/>
          <w:color w:val="0000FF"/>
          <w:sz w:val="20"/>
          <w:szCs w:val="20"/>
          <w:u w:val="single"/>
          <w:shd w:val="clear" w:color="auto" w:fill="FFFFFF"/>
        </w:rPr>
        <w:t>art. unic din LEGEA nr. 97 din 7 mai 2015, publicată în MONITORUL OFICIAL nr. 316 din 8 mai 2015.</w:t>
      </w:r>
    </w:p>
    <w:p w14:paraId="09E255F8" w14:textId="77777777" w:rsidR="00000000" w:rsidRDefault="00ED5BE7">
      <w:pPr>
        <w:autoSpaceDE/>
        <w:autoSpaceDN/>
        <w:jc w:val="both"/>
        <w:divId w:val="448014834"/>
        <w:rPr>
          <w:rFonts w:eastAsia="Times New Roman"/>
          <w:color w:val="000000"/>
          <w:sz w:val="20"/>
          <w:szCs w:val="20"/>
          <w:shd w:val="clear" w:color="auto" w:fill="FFFFFF"/>
        </w:rPr>
      </w:pPr>
      <w:r>
        <w:rPr>
          <w:rStyle w:val="salnttl1"/>
          <w:rFonts w:eastAsia="Times New Roman"/>
        </w:rPr>
        <w:t>(2</w:t>
      </w:r>
      <w:r>
        <w:rPr>
          <w:rStyle w:val="salnttl1"/>
          <w:rFonts w:eastAsia="Times New Roman"/>
        </w:rPr>
        <w:t>)</w:t>
      </w:r>
      <w:r>
        <w:rPr>
          <w:rStyle w:val="salnbdy"/>
          <w:rFonts w:eastAsia="Times New Roman"/>
        </w:rPr>
        <w:t>În cazul în care repausul în zilele de sâmbătă şi duminică ar prejudicia interesul public sau desfăşurarea normală a activităţii, repausul săptămânal poate fi acordat şi în alte zile stabilite prin contractul colectiv de muncă aplicabil sau prin regulamen</w:t>
      </w:r>
      <w:r>
        <w:rPr>
          <w:rStyle w:val="salnbdy"/>
          <w:rFonts w:eastAsia="Times New Roman"/>
        </w:rPr>
        <w:t>tul intern.</w:t>
      </w:r>
    </w:p>
    <w:p w14:paraId="4B08B3EE" w14:textId="77777777" w:rsidR="00000000" w:rsidRDefault="00ED5BE7">
      <w:pPr>
        <w:autoSpaceDE/>
        <w:autoSpaceDN/>
        <w:jc w:val="both"/>
        <w:divId w:val="80867247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În situaţia prevăzută la </w:t>
      </w:r>
      <w:r>
        <w:rPr>
          <w:rStyle w:val="slgi1"/>
          <w:rFonts w:eastAsia="Times New Roman"/>
        </w:rPr>
        <w:t>alin. (2)</w:t>
      </w:r>
      <w:r>
        <w:rPr>
          <w:rStyle w:val="salnbdy"/>
          <w:rFonts w:eastAsia="Times New Roman"/>
        </w:rPr>
        <w:t xml:space="preserve"> </w:t>
      </w:r>
      <w:r>
        <w:rPr>
          <w:rStyle w:val="salnbdy"/>
          <w:rFonts w:eastAsia="Times New Roman"/>
        </w:rPr>
        <w:t>salariaţii vor beneficia de un spor la salariu stabilit prin contractul colectiv de muncă sau, după caz, prin contractul individual de muncă.</w:t>
      </w:r>
    </w:p>
    <w:p w14:paraId="27EB8B14" w14:textId="77777777" w:rsidR="00000000" w:rsidRDefault="00ED5BE7">
      <w:pPr>
        <w:autoSpaceDE/>
        <w:autoSpaceDN/>
        <w:jc w:val="both"/>
        <w:divId w:val="1261336127"/>
        <w:rPr>
          <w:rFonts w:eastAsia="Times New Roman"/>
          <w:color w:val="000000"/>
          <w:sz w:val="20"/>
          <w:szCs w:val="20"/>
          <w:shd w:val="clear" w:color="auto" w:fill="FFFFFF"/>
        </w:rPr>
      </w:pPr>
      <w:r>
        <w:rPr>
          <w:rStyle w:val="salnttl1"/>
          <w:rFonts w:eastAsia="Times New Roman"/>
        </w:rPr>
        <w:lastRenderedPageBreak/>
        <w:t>(4)</w:t>
      </w:r>
      <w:r>
        <w:rPr>
          <w:rStyle w:val="salnbdy"/>
          <w:rFonts w:eastAsia="Times New Roman"/>
        </w:rPr>
        <w:t>În situaţii de excepţie zilele de repaus săptămânal sunt acordate cumulat, după o perioadă de activitate contin</w:t>
      </w:r>
      <w:r>
        <w:rPr>
          <w:rStyle w:val="salnbdy"/>
          <w:rFonts w:eastAsia="Times New Roman"/>
        </w:rPr>
        <w:t>uă ce nu poate depăşi 14 zile calendaristice, cu autorizarea inspectoratului teritorial de muncă şi cu acordul sindicatului sau, după caz, al reprezentanţilor salariaţilor.</w:t>
      </w:r>
    </w:p>
    <w:p w14:paraId="12433B09" w14:textId="77777777" w:rsidR="00000000" w:rsidRDefault="00ED5BE7">
      <w:pPr>
        <w:autoSpaceDE/>
        <w:autoSpaceDN/>
        <w:jc w:val="both"/>
        <w:divId w:val="1969629830"/>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Salariaţii al căror repaus săptămânal se acordă în condiţiile </w:t>
      </w:r>
      <w:r>
        <w:rPr>
          <w:rStyle w:val="slgi1"/>
          <w:rFonts w:eastAsia="Times New Roman"/>
        </w:rPr>
        <w:t>alin. (4)</w:t>
      </w:r>
      <w:r>
        <w:rPr>
          <w:rStyle w:val="salnbdy"/>
          <w:rFonts w:eastAsia="Times New Roman"/>
        </w:rPr>
        <w:t xml:space="preserve"> au drept</w:t>
      </w:r>
      <w:r>
        <w:rPr>
          <w:rStyle w:val="salnbdy"/>
          <w:rFonts w:eastAsia="Times New Roman"/>
        </w:rPr>
        <w:t xml:space="preserve">ul la dublul compensaţiilor cuvenite potrivit </w:t>
      </w:r>
      <w:r>
        <w:rPr>
          <w:rStyle w:val="slgi1"/>
          <w:rFonts w:eastAsia="Times New Roman"/>
        </w:rPr>
        <w:t>art. 123 alin. (2)</w:t>
      </w:r>
      <w:r>
        <w:rPr>
          <w:rStyle w:val="salnbdy"/>
          <w:rFonts w:eastAsia="Times New Roman"/>
        </w:rPr>
        <w:t>.</w:t>
      </w:r>
    </w:p>
    <w:p w14:paraId="383C87A9" w14:textId="77777777" w:rsidR="00000000" w:rsidRDefault="00ED5BE7">
      <w:pPr>
        <w:pStyle w:val="sartttl"/>
        <w:jc w:val="both"/>
        <w:divId w:val="605892038"/>
        <w:rPr>
          <w:shd w:val="clear" w:color="auto" w:fill="FFFFFF"/>
        </w:rPr>
      </w:pPr>
      <w:r>
        <w:rPr>
          <w:shd w:val="clear" w:color="auto" w:fill="FFFFFF"/>
        </w:rPr>
        <w:t>Articolul 138</w:t>
      </w:r>
    </w:p>
    <w:p w14:paraId="052D2B80" w14:textId="77777777" w:rsidR="00000000" w:rsidRDefault="00ED5BE7">
      <w:pPr>
        <w:autoSpaceDE/>
        <w:autoSpaceDN/>
        <w:jc w:val="both"/>
        <w:divId w:val="151213592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În cazul unor lucrări urgente, a căror executare imediată este necesară pentru organizarea unor măsuri de salvare a persoanelor sau bunurilor angajatorului, pentru evitarea </w:t>
      </w:r>
      <w:r>
        <w:rPr>
          <w:rStyle w:val="salnbdy"/>
          <w:rFonts w:eastAsia="Times New Roman"/>
        </w:rPr>
        <w:t>unor accidente iminente sau pentru înlăturarea efectelor pe care aceste accidente le-au produs asupra materialelor, instalaţiilor sau clădirilor unităţii, repausul săptămânal poate fi suspendat pentru personalul necesar în vederea executării acestor lucrăr</w:t>
      </w:r>
      <w:r>
        <w:rPr>
          <w:rStyle w:val="salnbdy"/>
          <w:rFonts w:eastAsia="Times New Roman"/>
        </w:rPr>
        <w:t>i.</w:t>
      </w:r>
    </w:p>
    <w:p w14:paraId="30EA7D75" w14:textId="77777777" w:rsidR="00000000" w:rsidRDefault="00ED5BE7">
      <w:pPr>
        <w:autoSpaceDE/>
        <w:autoSpaceDN/>
        <w:jc w:val="both"/>
        <w:divId w:val="51230469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Salariaţii al căror repaus săptămânal a fost suspendat în condiţiile </w:t>
      </w:r>
      <w:r>
        <w:rPr>
          <w:rStyle w:val="slgi1"/>
          <w:rFonts w:eastAsia="Times New Roman"/>
        </w:rPr>
        <w:t>alin. (1)</w:t>
      </w:r>
      <w:r>
        <w:rPr>
          <w:rStyle w:val="salnbdy"/>
          <w:rFonts w:eastAsia="Times New Roman"/>
        </w:rPr>
        <w:t xml:space="preserve"> au dreptul la dublul compensaţiilor cuvenite potrivit </w:t>
      </w:r>
      <w:r>
        <w:rPr>
          <w:rStyle w:val="slgi1"/>
          <w:rFonts w:eastAsia="Times New Roman"/>
        </w:rPr>
        <w:t>art. 123 alin. (2)</w:t>
      </w:r>
      <w:r>
        <w:rPr>
          <w:rStyle w:val="salnbdy"/>
          <w:rFonts w:eastAsia="Times New Roman"/>
        </w:rPr>
        <w:t>.</w:t>
      </w:r>
    </w:p>
    <w:p w14:paraId="2EDBAE92" w14:textId="77777777" w:rsidR="00000000" w:rsidRDefault="00ED5BE7">
      <w:pPr>
        <w:pStyle w:val="ssecttl"/>
        <w:divId w:val="1773627933"/>
        <w:rPr>
          <w:shd w:val="clear" w:color="auto" w:fill="FFFFFF"/>
        </w:rPr>
      </w:pPr>
      <w:r>
        <w:rPr>
          <w:shd w:val="clear" w:color="auto" w:fill="FFFFFF"/>
        </w:rPr>
        <w:t>Secţiunea a 3-a</w:t>
      </w:r>
    </w:p>
    <w:p w14:paraId="3CC4F24D" w14:textId="77777777" w:rsidR="00000000" w:rsidRDefault="00ED5BE7">
      <w:pPr>
        <w:pStyle w:val="ssecden"/>
        <w:divId w:val="1773627933"/>
        <w:rPr>
          <w:shd w:val="clear" w:color="auto" w:fill="FFFFFF"/>
        </w:rPr>
      </w:pPr>
      <w:r>
        <w:rPr>
          <w:shd w:val="clear" w:color="auto" w:fill="FFFFFF"/>
        </w:rPr>
        <w:t>Sărbătorile legale</w:t>
      </w:r>
    </w:p>
    <w:p w14:paraId="6A9056F3" w14:textId="77777777" w:rsidR="00000000" w:rsidRDefault="00ED5BE7">
      <w:pPr>
        <w:pStyle w:val="sartttl"/>
        <w:jc w:val="both"/>
        <w:divId w:val="88354689"/>
        <w:rPr>
          <w:shd w:val="clear" w:color="auto" w:fill="FFFFFF"/>
        </w:rPr>
      </w:pPr>
      <w:r>
        <w:rPr>
          <w:shd w:val="clear" w:color="auto" w:fill="FFFFFF"/>
        </w:rPr>
        <w:t>Articolul 139</w:t>
      </w:r>
    </w:p>
    <w:p w14:paraId="3E64A675" w14:textId="77777777" w:rsidR="00000000" w:rsidRDefault="00ED5BE7">
      <w:pPr>
        <w:autoSpaceDE/>
        <w:autoSpaceDN/>
        <w:jc w:val="both"/>
        <w:divId w:val="1961647978"/>
        <w:rPr>
          <w:rStyle w:val="salnbdy"/>
          <w:rFonts w:eastAsia="Times New Roman"/>
          <w:color w:val="0000FF"/>
        </w:rPr>
      </w:pPr>
      <w:r>
        <w:rPr>
          <w:rStyle w:val="salnttl1"/>
          <w:rFonts w:eastAsia="Times New Roman"/>
        </w:rPr>
        <w:t>(1)</w:t>
      </w:r>
      <w:r>
        <w:rPr>
          <w:rStyle w:val="salnbdy"/>
          <w:rFonts w:eastAsia="Times New Roman"/>
          <w:color w:val="0000FF"/>
        </w:rPr>
        <w:t>Zilele de sărbătoare legală în care nu se luc</w:t>
      </w:r>
      <w:r>
        <w:rPr>
          <w:rStyle w:val="salnbdy"/>
          <w:rFonts w:eastAsia="Times New Roman"/>
          <w:color w:val="0000FF"/>
        </w:rPr>
        <w:t>rează sunt:</w:t>
      </w:r>
    </w:p>
    <w:p w14:paraId="3652ABD9" w14:textId="77777777" w:rsidR="00000000" w:rsidRDefault="00ED5BE7">
      <w:pPr>
        <w:autoSpaceDE/>
        <w:autoSpaceDN/>
        <w:jc w:val="both"/>
        <w:divId w:val="185098549"/>
      </w:pPr>
      <w:r>
        <w:rPr>
          <w:rStyle w:val="slinttl1"/>
          <w:rFonts w:eastAsia="Times New Roman"/>
        </w:rPr>
        <w:t>– </w:t>
      </w:r>
      <w:r>
        <w:rPr>
          <w:rStyle w:val="slinbdy"/>
          <w:rFonts w:eastAsia="Times New Roman"/>
          <w:color w:val="0000FF"/>
        </w:rPr>
        <w:t>1 şi 2 ianuarie;</w:t>
      </w:r>
    </w:p>
    <w:p w14:paraId="1C977967" w14:textId="77777777" w:rsidR="00000000" w:rsidRDefault="00ED5BE7">
      <w:pPr>
        <w:autoSpaceDE/>
        <w:autoSpaceDN/>
        <w:jc w:val="both"/>
        <w:divId w:val="1422601665"/>
        <w:rPr>
          <w:rStyle w:val="slinbdy"/>
          <w:color w:val="0000FF"/>
        </w:rPr>
      </w:pPr>
      <w:r>
        <w:rPr>
          <w:rStyle w:val="slinttl1"/>
          <w:rFonts w:eastAsia="Times New Roman"/>
        </w:rPr>
        <w:t>– </w:t>
      </w:r>
      <w:r>
        <w:rPr>
          <w:rStyle w:val="slinbdy"/>
          <w:rFonts w:eastAsia="Times New Roman"/>
          <w:color w:val="0000FF"/>
        </w:rPr>
        <w:t>6 ianuarie - Botezul Domnului - Boboteaza;</w:t>
      </w:r>
    </w:p>
    <w:p w14:paraId="7A192886" w14:textId="77777777" w:rsidR="00000000" w:rsidRDefault="00ED5BE7">
      <w:pPr>
        <w:pStyle w:val="NormalWeb"/>
        <w:spacing w:before="0" w:after="0"/>
        <w:jc w:val="both"/>
        <w:divId w:val="1422601665"/>
      </w:pPr>
      <w:r>
        <w:rPr>
          <w:rFonts w:ascii="Verdana" w:hAnsi="Verdana"/>
          <w:color w:val="0000FF"/>
          <w:sz w:val="20"/>
          <w:szCs w:val="20"/>
          <w:shd w:val="clear" w:color="auto" w:fill="FFFFFF"/>
        </w:rPr>
        <w:t xml:space="preserve">La data de 09-03-2023 Alineatul (1) din Articolul 139 , Sectiunea a 3-a , Capitolul II , Titlul III a fost completat de </w:t>
      </w:r>
      <w:r>
        <w:rPr>
          <w:rFonts w:ascii="Verdana" w:hAnsi="Verdana"/>
          <w:color w:val="0000FF"/>
          <w:sz w:val="20"/>
          <w:szCs w:val="20"/>
          <w:u w:val="single"/>
          <w:shd w:val="clear" w:color="auto" w:fill="FFFFFF"/>
        </w:rPr>
        <w:t>ARTICOLUL UNIC din LEGEA nr. 52 din 3 martie 2023, publicată</w:t>
      </w:r>
      <w:r>
        <w:rPr>
          <w:rFonts w:ascii="Verdana" w:hAnsi="Verdana"/>
          <w:color w:val="0000FF"/>
          <w:sz w:val="20"/>
          <w:szCs w:val="20"/>
          <w:u w:val="single"/>
          <w:shd w:val="clear" w:color="auto" w:fill="FFFFFF"/>
        </w:rPr>
        <w:t xml:space="preserve"> în MONITORUL OFICIAL nr. 186 din 06 martie 2023</w:t>
      </w:r>
    </w:p>
    <w:p w14:paraId="3234A127" w14:textId="77777777" w:rsidR="00000000" w:rsidRDefault="00ED5BE7">
      <w:pPr>
        <w:autoSpaceDE/>
        <w:autoSpaceDN/>
        <w:jc w:val="both"/>
        <w:divId w:val="1219435955"/>
        <w:rPr>
          <w:rStyle w:val="slinbdy"/>
          <w:rFonts w:eastAsia="Times New Roman"/>
          <w:color w:val="0000FF"/>
        </w:rPr>
      </w:pPr>
      <w:r>
        <w:rPr>
          <w:rStyle w:val="slinttl1"/>
          <w:rFonts w:eastAsia="Times New Roman"/>
        </w:rPr>
        <w:t>– </w:t>
      </w:r>
      <w:r>
        <w:rPr>
          <w:rStyle w:val="slinbdy"/>
          <w:rFonts w:eastAsia="Times New Roman"/>
          <w:color w:val="0000FF"/>
        </w:rPr>
        <w:t>7 ianuarie - Soborul Sfântului Proroc Ioan Botezătorul;</w:t>
      </w:r>
    </w:p>
    <w:p w14:paraId="28173467" w14:textId="77777777" w:rsidR="00000000" w:rsidRDefault="00ED5BE7">
      <w:pPr>
        <w:pStyle w:val="NormalWeb"/>
        <w:spacing w:before="0" w:after="0"/>
        <w:jc w:val="both"/>
        <w:divId w:val="1219435955"/>
      </w:pPr>
      <w:r>
        <w:rPr>
          <w:rFonts w:ascii="Verdana" w:hAnsi="Verdana"/>
          <w:color w:val="0000FF"/>
          <w:sz w:val="20"/>
          <w:szCs w:val="20"/>
          <w:shd w:val="clear" w:color="auto" w:fill="FFFFFF"/>
        </w:rPr>
        <w:t xml:space="preserve">La data de 09-03-2023 Alineatul (1) din Articolul 139 , Sectiunea a 3-a , Capitolul II , Titlul III a fost completat de </w:t>
      </w:r>
      <w:r>
        <w:rPr>
          <w:rFonts w:ascii="Verdana" w:hAnsi="Verdana"/>
          <w:color w:val="0000FF"/>
          <w:sz w:val="20"/>
          <w:szCs w:val="20"/>
          <w:u w:val="single"/>
          <w:shd w:val="clear" w:color="auto" w:fill="FFFFFF"/>
        </w:rPr>
        <w:t xml:space="preserve">ARTICOLUL UNIC din LEGEA nr. </w:t>
      </w:r>
      <w:r>
        <w:rPr>
          <w:rFonts w:ascii="Verdana" w:hAnsi="Verdana"/>
          <w:color w:val="0000FF"/>
          <w:sz w:val="20"/>
          <w:szCs w:val="20"/>
          <w:u w:val="single"/>
          <w:shd w:val="clear" w:color="auto" w:fill="FFFFFF"/>
        </w:rPr>
        <w:t>52 din 3 martie 2023, publicată în MONITORUL OFICIAL nr. 186 din 06 martie 2023</w:t>
      </w:r>
    </w:p>
    <w:p w14:paraId="1D422817" w14:textId="77777777" w:rsidR="00000000" w:rsidRDefault="00ED5BE7">
      <w:pPr>
        <w:autoSpaceDE/>
        <w:autoSpaceDN/>
        <w:jc w:val="both"/>
        <w:divId w:val="1568303917"/>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24 ianuarie – Ziua Unirii Principatelor Române;</w:t>
      </w:r>
    </w:p>
    <w:p w14:paraId="0E08B793" w14:textId="77777777" w:rsidR="00000000" w:rsidRDefault="00ED5BE7">
      <w:pPr>
        <w:autoSpaceDE/>
        <w:autoSpaceDN/>
        <w:jc w:val="both"/>
        <w:divId w:val="920794125"/>
        <w:rPr>
          <w:rStyle w:val="slinbdy"/>
          <w:color w:val="0000FF"/>
        </w:rPr>
      </w:pPr>
      <w:r>
        <w:rPr>
          <w:rStyle w:val="slinttl1"/>
          <w:rFonts w:eastAsia="Times New Roman"/>
        </w:rPr>
        <w:t>– </w:t>
      </w:r>
      <w:r>
        <w:rPr>
          <w:rStyle w:val="slinbdy"/>
          <w:rFonts w:eastAsia="Times New Roman"/>
          <w:color w:val="0000FF"/>
        </w:rPr>
        <w:t>Vinerea Mare, ultima zi de vineri înaintea Paştelui;</w:t>
      </w:r>
    </w:p>
    <w:p w14:paraId="7F77453C" w14:textId="77777777" w:rsidR="00000000" w:rsidRDefault="00ED5BE7">
      <w:pPr>
        <w:pStyle w:val="NormalWeb"/>
        <w:spacing w:before="0" w:after="0"/>
        <w:jc w:val="both"/>
        <w:divId w:val="920794125"/>
      </w:pPr>
      <w:r>
        <w:rPr>
          <w:rFonts w:ascii="Verdana" w:hAnsi="Verdana"/>
          <w:color w:val="0000FF"/>
          <w:sz w:val="20"/>
          <w:szCs w:val="20"/>
          <w:shd w:val="clear" w:color="auto" w:fill="FFFFFF"/>
        </w:rPr>
        <w:t>La data de 16-03-2018 Alineatul (1) din Articolul 139 , Sectiunea a 3-a</w:t>
      </w:r>
      <w:r>
        <w:rPr>
          <w:rFonts w:ascii="Verdana" w:hAnsi="Verdana"/>
          <w:color w:val="0000FF"/>
          <w:sz w:val="20"/>
          <w:szCs w:val="20"/>
          <w:shd w:val="clear" w:color="auto" w:fill="FFFFFF"/>
        </w:rPr>
        <w:t xml:space="preserve"> , Capitolul II , Titlul III a fost completat de </w:t>
      </w:r>
      <w:r>
        <w:rPr>
          <w:rFonts w:ascii="Verdana" w:hAnsi="Verdana"/>
          <w:color w:val="0000FF"/>
          <w:sz w:val="20"/>
          <w:szCs w:val="20"/>
          <w:u w:val="single"/>
          <w:shd w:val="clear" w:color="auto" w:fill="FFFFFF"/>
        </w:rPr>
        <w:t>ARTICOL UNIC din LEGEA nr. 64 din 12 martie 2018, publicată în MONITORUL OFICIAL nr. 226 din 13 martie 2018</w:t>
      </w:r>
    </w:p>
    <w:p w14:paraId="1DA80FE7" w14:textId="77777777" w:rsidR="00000000" w:rsidRDefault="00ED5BE7">
      <w:pPr>
        <w:autoSpaceDE/>
        <w:autoSpaceDN/>
        <w:jc w:val="both"/>
        <w:divId w:val="1747339747"/>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prima şi a doua zi de Paşti;</w:t>
      </w:r>
    </w:p>
    <w:p w14:paraId="5376C332" w14:textId="77777777" w:rsidR="00000000" w:rsidRDefault="00ED5BE7">
      <w:pPr>
        <w:autoSpaceDE/>
        <w:autoSpaceDN/>
        <w:jc w:val="both"/>
        <w:divId w:val="583297656"/>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1 mai;</w:t>
      </w:r>
    </w:p>
    <w:p w14:paraId="0E2B2A70" w14:textId="77777777" w:rsidR="00000000" w:rsidRDefault="00ED5BE7">
      <w:pPr>
        <w:autoSpaceDE/>
        <w:autoSpaceDN/>
        <w:jc w:val="both"/>
        <w:divId w:val="725105861"/>
        <w:rPr>
          <w:rStyle w:val="slinbdy"/>
          <w:color w:val="0000FF"/>
        </w:rPr>
      </w:pPr>
      <w:r>
        <w:rPr>
          <w:rStyle w:val="slinttl1"/>
          <w:rFonts w:eastAsia="Times New Roman"/>
        </w:rPr>
        <w:t>– </w:t>
      </w:r>
      <w:r>
        <w:rPr>
          <w:rStyle w:val="slinbdy"/>
          <w:rFonts w:eastAsia="Times New Roman"/>
          <w:color w:val="0000FF"/>
        </w:rPr>
        <w:t>1 iunie;</w:t>
      </w:r>
    </w:p>
    <w:p w14:paraId="2907B2ED" w14:textId="77777777" w:rsidR="00000000" w:rsidRDefault="00ED5BE7">
      <w:pPr>
        <w:pStyle w:val="NormalWeb"/>
        <w:spacing w:before="0" w:after="0"/>
        <w:jc w:val="both"/>
        <w:divId w:val="725105861"/>
      </w:pPr>
      <w:r>
        <w:rPr>
          <w:rFonts w:ascii="Verdana" w:hAnsi="Verdana"/>
          <w:color w:val="0000FF"/>
          <w:sz w:val="20"/>
          <w:szCs w:val="20"/>
          <w:shd w:val="clear" w:color="auto" w:fill="FFFFFF"/>
        </w:rPr>
        <w:t xml:space="preserve">La data de 21-11-2016 Alineatul (1) din Articolul 139 , Sectiunea a 3-a , Capitolul II , Titlul III a fost completat de </w:t>
      </w:r>
      <w:r>
        <w:rPr>
          <w:rFonts w:ascii="Verdana" w:hAnsi="Verdana"/>
          <w:color w:val="0000FF"/>
          <w:sz w:val="20"/>
          <w:szCs w:val="20"/>
          <w:u w:val="single"/>
          <w:shd w:val="clear" w:color="auto" w:fill="FFFFFF"/>
        </w:rPr>
        <w:t>ARTICOLUL UNIC din LEGEA nr. 220 din 17 noiembrie 2016, publicată în MONITORUL OFICIAL nr. 931 din 18 noiembrie 2016</w:t>
      </w:r>
    </w:p>
    <w:p w14:paraId="2767F655" w14:textId="77777777" w:rsidR="00000000" w:rsidRDefault="00ED5BE7">
      <w:pPr>
        <w:autoSpaceDE/>
        <w:autoSpaceDN/>
        <w:jc w:val="both"/>
        <w:divId w:val="1509179024"/>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prima şi a doua z</w:t>
      </w:r>
      <w:r>
        <w:rPr>
          <w:rStyle w:val="slinbdy"/>
          <w:rFonts w:eastAsia="Times New Roman"/>
          <w:color w:val="0000FF"/>
        </w:rPr>
        <w:t>i de Rusalii;</w:t>
      </w:r>
    </w:p>
    <w:p w14:paraId="5A61D240" w14:textId="77777777" w:rsidR="00000000" w:rsidRDefault="00ED5BE7">
      <w:pPr>
        <w:autoSpaceDE/>
        <w:autoSpaceDN/>
        <w:jc w:val="both"/>
        <w:divId w:val="740718676"/>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Adormirea Maicii Domnului;</w:t>
      </w:r>
    </w:p>
    <w:p w14:paraId="75CBC401" w14:textId="77777777" w:rsidR="00000000" w:rsidRDefault="00ED5BE7">
      <w:pPr>
        <w:autoSpaceDE/>
        <w:autoSpaceDN/>
        <w:jc w:val="both"/>
        <w:divId w:val="1218123192"/>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30 noiembrie - Sfântul Apostol Andrei, cel Întâi chemat, Ocrotitorul României;</w:t>
      </w:r>
    </w:p>
    <w:p w14:paraId="252B43A4" w14:textId="77777777" w:rsidR="00000000" w:rsidRDefault="00ED5BE7">
      <w:pPr>
        <w:autoSpaceDE/>
        <w:autoSpaceDN/>
        <w:jc w:val="both"/>
        <w:divId w:val="1154568521"/>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1 decembrie;</w:t>
      </w:r>
    </w:p>
    <w:p w14:paraId="07CEA600" w14:textId="77777777" w:rsidR="00000000" w:rsidRDefault="00ED5BE7">
      <w:pPr>
        <w:autoSpaceDE/>
        <w:autoSpaceDN/>
        <w:jc w:val="both"/>
        <w:divId w:val="282269842"/>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prima şi a doua zi de Crăciun;</w:t>
      </w:r>
    </w:p>
    <w:p w14:paraId="1DC3030D" w14:textId="77777777" w:rsidR="00000000" w:rsidRDefault="00ED5BE7">
      <w:pPr>
        <w:autoSpaceDE/>
        <w:autoSpaceDN/>
        <w:jc w:val="both"/>
        <w:divId w:val="947278576"/>
        <w:rPr>
          <w:rFonts w:eastAsia="Times New Roman"/>
          <w:color w:val="0000FF"/>
          <w:sz w:val="20"/>
          <w:szCs w:val="20"/>
          <w:shd w:val="clear" w:color="auto" w:fill="FFFFFF"/>
        </w:rPr>
      </w:pPr>
      <w:r>
        <w:rPr>
          <w:rStyle w:val="slinttl1"/>
          <w:rFonts w:eastAsia="Times New Roman"/>
        </w:rPr>
        <w:t>– </w:t>
      </w:r>
      <w:r>
        <w:rPr>
          <w:rStyle w:val="slinbdy"/>
          <w:rFonts w:eastAsia="Times New Roman"/>
          <w:color w:val="0000FF"/>
        </w:rPr>
        <w:t>două zile pentru fiecare dintre cele 3 sărbători religioase anuale, declarate astfel de cultele religioase legale, altele decât cele creştine, pentru persoanele aparţinând acestora.</w:t>
      </w:r>
    </w:p>
    <w:p w14:paraId="5D58D446" w14:textId="77777777" w:rsidR="00000000" w:rsidRDefault="00ED5BE7">
      <w:pPr>
        <w:pStyle w:val="NormalWeb"/>
        <w:spacing w:before="0" w:after="0"/>
        <w:jc w:val="both"/>
        <w:divId w:val="1961647978"/>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 xml:space="preserve">La data de 16-10-2016 Alineatul (1) din Articolul 139 , Sectiunea a 3-a , </w:t>
      </w:r>
      <w:r>
        <w:rPr>
          <w:rFonts w:ascii="Verdana" w:hAnsi="Verdana"/>
          <w:color w:val="000000"/>
          <w:sz w:val="20"/>
          <w:szCs w:val="20"/>
          <w:shd w:val="clear" w:color="auto" w:fill="FFFFFF"/>
        </w:rPr>
        <w:t xml:space="preserve">Capitolul II , Titlul III a fost modificat de </w:t>
      </w:r>
      <w:r>
        <w:rPr>
          <w:rFonts w:ascii="Verdana" w:hAnsi="Verdana"/>
          <w:color w:val="0000FF"/>
          <w:sz w:val="20"/>
          <w:szCs w:val="20"/>
          <w:u w:val="single"/>
          <w:shd w:val="clear" w:color="auto" w:fill="FFFFFF"/>
        </w:rPr>
        <w:t>ARTICOL UNIC din LEGEA nr. 176 din 7 octombrie 2016, publicată în MONITORUL OFICIAL nr. 808 din 13 octombrie 2016</w:t>
      </w:r>
    </w:p>
    <w:p w14:paraId="33D4775E" w14:textId="77777777" w:rsidR="00000000" w:rsidRDefault="00ED5BE7">
      <w:pPr>
        <w:autoSpaceDE/>
        <w:autoSpaceDN/>
        <w:jc w:val="both"/>
        <w:divId w:val="283318478"/>
        <w:rPr>
          <w:rFonts w:eastAsia="Times New Roman"/>
          <w:color w:val="000000"/>
          <w:sz w:val="20"/>
          <w:szCs w:val="20"/>
          <w:shd w:val="clear" w:color="auto" w:fill="FFFFFF"/>
        </w:rPr>
      </w:pPr>
      <w:r>
        <w:rPr>
          <w:rStyle w:val="salnttl1"/>
          <w:rFonts w:eastAsia="Times New Roman"/>
        </w:rPr>
        <w:t>(2)</w:t>
      </w:r>
      <w:r>
        <w:rPr>
          <w:rStyle w:val="salnbdy"/>
          <w:rFonts w:eastAsia="Times New Roman"/>
        </w:rPr>
        <w:t>Acordarea zilelor libere se face de către angajator.</w:t>
      </w:r>
    </w:p>
    <w:p w14:paraId="78F4273D" w14:textId="77777777" w:rsidR="00000000" w:rsidRDefault="00ED5BE7">
      <w:pPr>
        <w:autoSpaceDE/>
        <w:autoSpaceDN/>
        <w:jc w:val="both"/>
        <w:divId w:val="897940577"/>
        <w:rPr>
          <w:rStyle w:val="salnbdy"/>
          <w:color w:val="0000FF"/>
        </w:rPr>
      </w:pPr>
      <w:r>
        <w:rPr>
          <w:rStyle w:val="salnttl1"/>
          <w:rFonts w:eastAsia="Times New Roman"/>
        </w:rPr>
        <w:t>(2^1)</w:t>
      </w:r>
      <w:r>
        <w:rPr>
          <w:rStyle w:val="salnbdy"/>
          <w:rFonts w:eastAsia="Times New Roman"/>
          <w:color w:val="0000FF"/>
        </w:rPr>
        <w:t>Pentru salariaţii care aparţin de u</w:t>
      </w:r>
      <w:r>
        <w:rPr>
          <w:rStyle w:val="salnbdy"/>
          <w:rFonts w:eastAsia="Times New Roman"/>
          <w:color w:val="0000FF"/>
        </w:rPr>
        <w:t>n cult religios legal, creştin, zilele libere pentru Vinerea Mare - ultima zi de vineri înaintea Paştelui, prima şi a doua zi de Paşti, prima şi a doua zi de Rusalii se acordă în funcţie de data la care sunt celebrate de acel cult.</w:t>
      </w:r>
    </w:p>
    <w:p w14:paraId="4992440C" w14:textId="77777777" w:rsidR="00000000" w:rsidRDefault="00ED5BE7">
      <w:pPr>
        <w:pStyle w:val="NormalWeb"/>
        <w:spacing w:before="0" w:after="0"/>
        <w:jc w:val="both"/>
        <w:divId w:val="897940577"/>
      </w:pPr>
      <w:r>
        <w:rPr>
          <w:rFonts w:ascii="Verdana" w:hAnsi="Verdana"/>
          <w:color w:val="0000FF"/>
          <w:sz w:val="20"/>
          <w:szCs w:val="20"/>
          <w:shd w:val="clear" w:color="auto" w:fill="FFFFFF"/>
        </w:rPr>
        <w:t>La data de 06-04-2020 Ar</w:t>
      </w:r>
      <w:r>
        <w:rPr>
          <w:rFonts w:ascii="Verdana" w:hAnsi="Verdana"/>
          <w:color w:val="0000FF"/>
          <w:sz w:val="20"/>
          <w:szCs w:val="20"/>
          <w:shd w:val="clear" w:color="auto" w:fill="FFFFFF"/>
        </w:rPr>
        <w:t xml:space="preserve">ticolul 139 din Sectiunea a 3-a , Capitolul II , Titlul III a fost completat de </w:t>
      </w:r>
      <w:r>
        <w:rPr>
          <w:rFonts w:ascii="Verdana" w:hAnsi="Verdana"/>
          <w:color w:val="0000FF"/>
          <w:sz w:val="20"/>
          <w:szCs w:val="20"/>
          <w:u w:val="single"/>
          <w:shd w:val="clear" w:color="auto" w:fill="FFFFFF"/>
        </w:rPr>
        <w:t>Punctul 1, Articolul I din LEGEA nr. 37 din 2 aprilie 2020, publicată în MONITORUL OFICIAL nr. 280 din 03 aprilie 2020</w:t>
      </w:r>
    </w:p>
    <w:p w14:paraId="0B4967FD" w14:textId="77777777" w:rsidR="00000000" w:rsidRDefault="00ED5BE7">
      <w:pPr>
        <w:autoSpaceDE/>
        <w:autoSpaceDN/>
        <w:jc w:val="both"/>
        <w:divId w:val="1413164598"/>
        <w:rPr>
          <w:rStyle w:val="salnbdy"/>
          <w:rFonts w:eastAsia="Times New Roman"/>
          <w:color w:val="0000FF"/>
        </w:rPr>
      </w:pPr>
      <w:r>
        <w:rPr>
          <w:rStyle w:val="salnttl1"/>
          <w:rFonts w:eastAsia="Times New Roman"/>
        </w:rPr>
        <w:t>(3)</w:t>
      </w:r>
      <w:r>
        <w:rPr>
          <w:rStyle w:val="salnbdy"/>
          <w:rFonts w:eastAsia="Times New Roman"/>
          <w:color w:val="0000FF"/>
        </w:rPr>
        <w:t xml:space="preserve"> Zilele libere stabilite potrivit </w:t>
      </w:r>
      <w:r>
        <w:rPr>
          <w:rStyle w:val="slgi1"/>
          <w:rFonts w:eastAsia="Times New Roman"/>
        </w:rPr>
        <w:t>alin. (1)</w:t>
      </w:r>
      <w:r>
        <w:rPr>
          <w:rStyle w:val="salnbdy"/>
          <w:rFonts w:eastAsia="Times New Roman"/>
          <w:color w:val="0000FF"/>
        </w:rPr>
        <w:t xml:space="preserve"> </w:t>
      </w:r>
      <w:r>
        <w:rPr>
          <w:rStyle w:val="salnbdy"/>
          <w:rFonts w:eastAsia="Times New Roman"/>
          <w:color w:val="0000FF"/>
        </w:rPr>
        <w:t>pentru persoanele aparţinând cultelor religioase legale, altele decât cele creştine, se acordă de către angajator în alte zile decât zilele de sărbătoare legală stabilite potrivit legii sau de concediu de odihnă anual.</w:t>
      </w:r>
    </w:p>
    <w:p w14:paraId="1A271068" w14:textId="77777777" w:rsidR="00000000" w:rsidRDefault="00ED5BE7">
      <w:pPr>
        <w:pStyle w:val="NormalWeb"/>
        <w:spacing w:before="0" w:after="0"/>
        <w:jc w:val="both"/>
        <w:divId w:val="1413164598"/>
      </w:pPr>
      <w:r>
        <w:rPr>
          <w:rFonts w:ascii="Verdana" w:hAnsi="Verdana"/>
          <w:color w:val="0000FF"/>
          <w:sz w:val="20"/>
          <w:szCs w:val="20"/>
          <w:shd w:val="clear" w:color="auto" w:fill="FFFFFF"/>
        </w:rPr>
        <w:t>La data de 13-04-2018 Articolul 139 d</w:t>
      </w:r>
      <w:r>
        <w:rPr>
          <w:rFonts w:ascii="Verdana" w:hAnsi="Verdana"/>
          <w:color w:val="0000FF"/>
          <w:sz w:val="20"/>
          <w:szCs w:val="20"/>
          <w:shd w:val="clear" w:color="auto" w:fill="FFFFFF"/>
        </w:rPr>
        <w:t xml:space="preserve">in Sectiunea a 3-a , Capitolul II , Titlul III a fost completat de </w:t>
      </w:r>
      <w:r>
        <w:rPr>
          <w:rFonts w:ascii="Verdana" w:hAnsi="Verdana"/>
          <w:color w:val="0000FF"/>
          <w:sz w:val="20"/>
          <w:szCs w:val="20"/>
          <w:u w:val="single"/>
          <w:shd w:val="clear" w:color="auto" w:fill="FFFFFF"/>
        </w:rPr>
        <w:t>Punctul 4^1, Punctul 5, ARTICOL UNIC din LEGEA nr. 88 din 4 aprilie 2018, publicată în MONITORUL OFICIAL nr. 315 din 10 aprilie 2018</w:t>
      </w:r>
    </w:p>
    <w:p w14:paraId="67AD21CC" w14:textId="77777777" w:rsidR="00000000" w:rsidRDefault="00ED5BE7">
      <w:pPr>
        <w:autoSpaceDE/>
        <w:autoSpaceDN/>
        <w:jc w:val="both"/>
        <w:divId w:val="1577783042"/>
        <w:rPr>
          <w:rStyle w:val="salnbdy"/>
          <w:rFonts w:eastAsia="Times New Roman"/>
          <w:color w:val="0000FF"/>
        </w:rPr>
      </w:pPr>
      <w:r>
        <w:rPr>
          <w:rStyle w:val="salnttl1"/>
          <w:rFonts w:eastAsia="Times New Roman"/>
        </w:rPr>
        <w:t>(3^1)</w:t>
      </w:r>
      <w:r>
        <w:rPr>
          <w:rStyle w:val="salnbdy"/>
          <w:rFonts w:eastAsia="Times New Roman"/>
          <w:color w:val="0000FF"/>
        </w:rPr>
        <w:t>Salariaţii care au beneficiat de zilele libere pent</w:t>
      </w:r>
      <w:r>
        <w:rPr>
          <w:rStyle w:val="salnbdy"/>
          <w:rFonts w:eastAsia="Times New Roman"/>
          <w:color w:val="0000FF"/>
        </w:rPr>
        <w:t>ru Vinerea Mare - ultima zi de vineri înaintea Paştelui, prima şi a doua zi de Paşti, prima şi a doua zi de Rusalii, atât la datele stabilite pentru cultul religios legal, creştin, de care aparţin, cât şi pentru alt cult creştin, vor recupera zilele libere</w:t>
      </w:r>
      <w:r>
        <w:rPr>
          <w:rStyle w:val="salnbdy"/>
          <w:rFonts w:eastAsia="Times New Roman"/>
          <w:color w:val="0000FF"/>
        </w:rPr>
        <w:t xml:space="preserve"> suplimentare pe baza unui program stabilit de angajator.</w:t>
      </w:r>
    </w:p>
    <w:p w14:paraId="77F67BE7" w14:textId="77777777" w:rsidR="00000000" w:rsidRDefault="00ED5BE7">
      <w:pPr>
        <w:pStyle w:val="NormalWeb"/>
        <w:spacing w:before="0" w:after="0"/>
        <w:jc w:val="both"/>
        <w:divId w:val="1577783042"/>
      </w:pPr>
      <w:r>
        <w:rPr>
          <w:rFonts w:ascii="Verdana" w:hAnsi="Verdana"/>
          <w:color w:val="0000FF"/>
          <w:sz w:val="20"/>
          <w:szCs w:val="20"/>
          <w:shd w:val="clear" w:color="auto" w:fill="FFFFFF"/>
        </w:rPr>
        <w:t xml:space="preserve">La data de 06-04-2020 Articolul 139 din Sectiunea a 3-a , Capitolul II , Titlul III a fost completat de </w:t>
      </w:r>
      <w:r>
        <w:rPr>
          <w:rFonts w:ascii="Verdana" w:hAnsi="Verdana"/>
          <w:color w:val="0000FF"/>
          <w:sz w:val="20"/>
          <w:szCs w:val="20"/>
          <w:u w:val="single"/>
          <w:shd w:val="clear" w:color="auto" w:fill="FFFFFF"/>
        </w:rPr>
        <w:t>Punctul 2, Articolul I din LEGEA nr. 37 din 2 aprilie 2020, publicată în MONITORUL OFICIAL nr.</w:t>
      </w:r>
      <w:r>
        <w:rPr>
          <w:rFonts w:ascii="Verdana" w:hAnsi="Verdana"/>
          <w:color w:val="0000FF"/>
          <w:sz w:val="20"/>
          <w:szCs w:val="20"/>
          <w:u w:val="single"/>
          <w:shd w:val="clear" w:color="auto" w:fill="FFFFFF"/>
        </w:rPr>
        <w:t xml:space="preserve"> 280 din 03 aprilie 2020</w:t>
      </w:r>
    </w:p>
    <w:p w14:paraId="45FC433B" w14:textId="77777777" w:rsidR="00000000" w:rsidRDefault="00ED5BE7">
      <w:pPr>
        <w:autoSpaceDE/>
        <w:autoSpaceDN/>
        <w:jc w:val="both"/>
        <w:divId w:val="974216152"/>
        <w:rPr>
          <w:rStyle w:val="salnbdy"/>
          <w:rFonts w:eastAsia="Times New Roman"/>
          <w:color w:val="0000FF"/>
        </w:rPr>
      </w:pPr>
      <w:r>
        <w:rPr>
          <w:rStyle w:val="salnttl1"/>
          <w:rFonts w:eastAsia="Times New Roman"/>
        </w:rPr>
        <w:t>(4)</w:t>
      </w:r>
      <w:r>
        <w:rPr>
          <w:rStyle w:val="salnbdy"/>
          <w:rFonts w:eastAsia="Times New Roman"/>
          <w:color w:val="0000FF"/>
        </w:rPr>
        <w:t xml:space="preserve"> Până la data de 15 ianuarie a fiecărui an, se stabilesc prin hotărâre a Guvernului, pentru personalul din sistemul bugetar, zilele lucrătoare pentru care se acordă zile libere, zile care precedă şi/sau care succedă zilelor de s</w:t>
      </w:r>
      <w:r>
        <w:rPr>
          <w:rStyle w:val="salnbdy"/>
          <w:rFonts w:eastAsia="Times New Roman"/>
          <w:color w:val="0000FF"/>
        </w:rPr>
        <w:t xml:space="preserve">ărbătoare legală în care nu se lucrează, prevăzute la </w:t>
      </w:r>
      <w:r>
        <w:rPr>
          <w:rStyle w:val="slgi1"/>
          <w:rFonts w:eastAsia="Times New Roman"/>
        </w:rPr>
        <w:t>alin. (1)</w:t>
      </w:r>
      <w:r>
        <w:rPr>
          <w:rStyle w:val="salnbdy"/>
          <w:rFonts w:eastAsia="Times New Roman"/>
          <w:color w:val="0000FF"/>
        </w:rPr>
        <w:t>, precum şi zilele în care se recuperează orele de muncă neefectuate.</w:t>
      </w:r>
    </w:p>
    <w:p w14:paraId="79AC0114" w14:textId="77777777" w:rsidR="00000000" w:rsidRDefault="00ED5BE7">
      <w:pPr>
        <w:pStyle w:val="NormalWeb"/>
        <w:spacing w:before="0" w:after="0"/>
        <w:jc w:val="both"/>
        <w:divId w:val="974216152"/>
      </w:pPr>
      <w:r>
        <w:rPr>
          <w:rFonts w:ascii="Verdana" w:hAnsi="Verdana"/>
          <w:color w:val="0000FF"/>
          <w:sz w:val="20"/>
          <w:szCs w:val="20"/>
          <w:shd w:val="clear" w:color="auto" w:fill="FFFFFF"/>
        </w:rPr>
        <w:t xml:space="preserve">La data de 29-07-2019 Articolul 139 din Sectiunea a 3-a , Capitolul II , Titlul III a fost completat de </w:t>
      </w:r>
      <w:r>
        <w:rPr>
          <w:rFonts w:ascii="Verdana" w:hAnsi="Verdana"/>
          <w:color w:val="0000FF"/>
          <w:sz w:val="20"/>
          <w:szCs w:val="20"/>
          <w:u w:val="single"/>
          <w:shd w:val="clear" w:color="auto" w:fill="FFFFFF"/>
        </w:rPr>
        <w:t xml:space="preserve">ARTICOLUL UNIC din </w:t>
      </w:r>
      <w:r>
        <w:rPr>
          <w:rFonts w:ascii="Verdana" w:hAnsi="Verdana"/>
          <w:color w:val="0000FF"/>
          <w:sz w:val="20"/>
          <w:szCs w:val="20"/>
          <w:u w:val="single"/>
          <w:shd w:val="clear" w:color="auto" w:fill="FFFFFF"/>
        </w:rPr>
        <w:t>LEGEA nr. 153 din 24 iulie 2019, publicată în MONITORUL OFICIAL nr. 623 din 26 iulie 2019</w:t>
      </w:r>
    </w:p>
    <w:p w14:paraId="56B24384" w14:textId="77777777" w:rsidR="00000000" w:rsidRDefault="00ED5BE7">
      <w:pPr>
        <w:pStyle w:val="sartttl"/>
        <w:jc w:val="both"/>
        <w:divId w:val="1970015284"/>
        <w:rPr>
          <w:shd w:val="clear" w:color="auto" w:fill="FFFFFF"/>
        </w:rPr>
      </w:pPr>
      <w:r>
        <w:rPr>
          <w:shd w:val="clear" w:color="auto" w:fill="FFFFFF"/>
        </w:rPr>
        <w:t>Articolul 140</w:t>
      </w:r>
    </w:p>
    <w:p w14:paraId="0FD5047C" w14:textId="77777777" w:rsidR="00000000" w:rsidRDefault="00ED5BE7">
      <w:pPr>
        <w:pStyle w:val="spar"/>
        <w:jc w:val="both"/>
        <w:divId w:val="1970015284"/>
        <w:rPr>
          <w:rFonts w:ascii="Verdana" w:hAnsi="Verdana"/>
          <w:color w:val="000000"/>
          <w:sz w:val="20"/>
          <w:szCs w:val="20"/>
          <w:shd w:val="clear" w:color="auto" w:fill="FFFFFF"/>
        </w:rPr>
      </w:pPr>
      <w:r>
        <w:rPr>
          <w:rFonts w:ascii="Verdana" w:hAnsi="Verdana"/>
          <w:color w:val="000000"/>
          <w:sz w:val="20"/>
          <w:szCs w:val="20"/>
          <w:shd w:val="clear" w:color="auto" w:fill="FFFFFF"/>
        </w:rPr>
        <w:t>Prin hotărâre a Guvernului se vor stabili programe de lucru adecvate pentru unităţile sanitare şi pentru cele de alimentaţie publică, în scopul asigurăr</w:t>
      </w:r>
      <w:r>
        <w:rPr>
          <w:rFonts w:ascii="Verdana" w:hAnsi="Verdana"/>
          <w:color w:val="000000"/>
          <w:sz w:val="20"/>
          <w:szCs w:val="20"/>
          <w:shd w:val="clear" w:color="auto" w:fill="FFFFFF"/>
        </w:rPr>
        <w:t>ii asistenţei sanitare şi, respectiv, al aprovizionării populaţiei cu produse alimentare de strictă necesitate, a căror aplicare este obligatorie.</w:t>
      </w:r>
    </w:p>
    <w:p w14:paraId="7A19C13D" w14:textId="77777777" w:rsidR="00000000" w:rsidRDefault="00ED5BE7">
      <w:pPr>
        <w:pStyle w:val="sartttl"/>
        <w:jc w:val="both"/>
        <w:divId w:val="562524177"/>
        <w:rPr>
          <w:shd w:val="clear" w:color="auto" w:fill="FFFFFF"/>
        </w:rPr>
      </w:pPr>
      <w:r>
        <w:rPr>
          <w:shd w:val="clear" w:color="auto" w:fill="FFFFFF"/>
        </w:rPr>
        <w:t>Articolul 141</w:t>
      </w:r>
    </w:p>
    <w:p w14:paraId="49174A34" w14:textId="77777777" w:rsidR="00000000" w:rsidRDefault="00ED5BE7">
      <w:pPr>
        <w:pStyle w:val="sartden"/>
        <w:jc w:val="both"/>
        <w:divId w:val="562524177"/>
        <w:rPr>
          <w:shd w:val="clear" w:color="auto" w:fill="FFFFFF"/>
        </w:rPr>
      </w:pPr>
      <w:r>
        <w:rPr>
          <w:rStyle w:val="spar3"/>
          <w:b w:val="0"/>
          <w:bCs w:val="0"/>
        </w:rPr>
        <w:t xml:space="preserve">Prevederile </w:t>
      </w:r>
      <w:r>
        <w:rPr>
          <w:rStyle w:val="slgi1"/>
          <w:b w:val="0"/>
          <w:bCs w:val="0"/>
        </w:rPr>
        <w:t>art. 139</w:t>
      </w:r>
      <w:r>
        <w:rPr>
          <w:rStyle w:val="spar3"/>
          <w:b w:val="0"/>
          <w:bCs w:val="0"/>
        </w:rPr>
        <w:t xml:space="preserve"> nu se aplică în locurile de muncă în care activitatea nu poate fi întrerup</w:t>
      </w:r>
      <w:r>
        <w:rPr>
          <w:rStyle w:val="spar3"/>
          <w:b w:val="0"/>
          <w:bCs w:val="0"/>
        </w:rPr>
        <w:t>tă datorită caracterului procesului de producţie sau specificului activităţii.</w:t>
      </w:r>
    </w:p>
    <w:p w14:paraId="1D868F46" w14:textId="77777777" w:rsidR="00000000" w:rsidRDefault="00ED5BE7">
      <w:pPr>
        <w:pStyle w:val="sartttl"/>
        <w:jc w:val="both"/>
        <w:divId w:val="865557771"/>
        <w:rPr>
          <w:shd w:val="clear" w:color="auto" w:fill="FFFFFF"/>
        </w:rPr>
      </w:pPr>
      <w:r>
        <w:rPr>
          <w:shd w:val="clear" w:color="auto" w:fill="FFFFFF"/>
        </w:rPr>
        <w:t>Articolul 142</w:t>
      </w:r>
    </w:p>
    <w:p w14:paraId="4E3336DD" w14:textId="77777777" w:rsidR="00000000" w:rsidRDefault="00ED5BE7">
      <w:pPr>
        <w:autoSpaceDE/>
        <w:autoSpaceDN/>
        <w:jc w:val="both"/>
        <w:divId w:val="153965755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Salariaţilor care lucrează în unităţile prevăzute la </w:t>
      </w:r>
      <w:r>
        <w:rPr>
          <w:rStyle w:val="slgi1"/>
          <w:rFonts w:eastAsia="Times New Roman"/>
        </w:rPr>
        <w:t>art. 140</w:t>
      </w:r>
      <w:r>
        <w:rPr>
          <w:rStyle w:val="salnbdy"/>
          <w:rFonts w:eastAsia="Times New Roman"/>
        </w:rPr>
        <w:t xml:space="preserve">, precum şi la locurile de muncă prevăzute la </w:t>
      </w:r>
      <w:r>
        <w:rPr>
          <w:rStyle w:val="slgi1"/>
          <w:rFonts w:eastAsia="Times New Roman"/>
        </w:rPr>
        <w:t>art. 141</w:t>
      </w:r>
      <w:r>
        <w:rPr>
          <w:rStyle w:val="salnbdy"/>
          <w:rFonts w:eastAsia="Times New Roman"/>
        </w:rPr>
        <w:t xml:space="preserve"> li se asigură compensarea cu timp liber core</w:t>
      </w:r>
      <w:r>
        <w:rPr>
          <w:rStyle w:val="salnbdy"/>
          <w:rFonts w:eastAsia="Times New Roman"/>
        </w:rPr>
        <w:t>spunzător în următoarele 30 de zile.</w:t>
      </w:r>
    </w:p>
    <w:p w14:paraId="1DCC8C3C" w14:textId="77777777" w:rsidR="00000000" w:rsidRDefault="00ED5BE7">
      <w:pPr>
        <w:autoSpaceDE/>
        <w:autoSpaceDN/>
        <w:jc w:val="both"/>
        <w:divId w:val="683945882"/>
        <w:rPr>
          <w:rFonts w:eastAsia="Times New Roman"/>
          <w:color w:val="000000"/>
          <w:sz w:val="20"/>
          <w:szCs w:val="20"/>
          <w:shd w:val="clear" w:color="auto" w:fill="FFFFFF"/>
        </w:rPr>
      </w:pPr>
      <w:r>
        <w:rPr>
          <w:rStyle w:val="salnttl1"/>
          <w:rFonts w:eastAsia="Times New Roman"/>
        </w:rPr>
        <w:t>(2)</w:t>
      </w:r>
      <w:r>
        <w:rPr>
          <w:rStyle w:val="salnbdy"/>
          <w:rFonts w:eastAsia="Times New Roman"/>
        </w:rPr>
        <w:t>În cazul în care, din motive justificate, nu se acordă zile libere, salariaţii beneficiază, pentru munca prestată în zilele de sărbătoare legală, de un spor la salariul de bază ce nu poate fi mai mic de 100% din sala</w:t>
      </w:r>
      <w:r>
        <w:rPr>
          <w:rStyle w:val="salnbdy"/>
          <w:rFonts w:eastAsia="Times New Roman"/>
        </w:rPr>
        <w:t>riul de bază corespunzător muncii prestate în programul normal de lucru.</w:t>
      </w:r>
    </w:p>
    <w:p w14:paraId="4B2CAC5E" w14:textId="77777777" w:rsidR="00000000" w:rsidRDefault="00ED5BE7">
      <w:pPr>
        <w:pStyle w:val="sartttl"/>
        <w:jc w:val="both"/>
        <w:divId w:val="189606557"/>
        <w:rPr>
          <w:shd w:val="clear" w:color="auto" w:fill="FFFFFF"/>
        </w:rPr>
      </w:pPr>
      <w:r>
        <w:rPr>
          <w:shd w:val="clear" w:color="auto" w:fill="FFFFFF"/>
        </w:rPr>
        <w:t>Articolul 143</w:t>
      </w:r>
    </w:p>
    <w:p w14:paraId="0BDD726F" w14:textId="77777777" w:rsidR="00000000" w:rsidRDefault="00ED5BE7">
      <w:pPr>
        <w:pStyle w:val="spar"/>
        <w:jc w:val="both"/>
        <w:divId w:val="189606557"/>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Prin contractul colectiv de muncă aplicabil se pot stabili şi alte zile libere.</w:t>
      </w:r>
    </w:p>
    <w:p w14:paraId="497BCF76" w14:textId="77777777" w:rsidR="00000000" w:rsidRDefault="00ED5BE7">
      <w:pPr>
        <w:pStyle w:val="scapttl"/>
        <w:divId w:val="57557753"/>
        <w:rPr>
          <w:shd w:val="clear" w:color="auto" w:fill="FFFFFF"/>
        </w:rPr>
      </w:pPr>
      <w:r>
        <w:rPr>
          <w:shd w:val="clear" w:color="auto" w:fill="FFFFFF"/>
        </w:rPr>
        <w:t>Capitolul III</w:t>
      </w:r>
    </w:p>
    <w:p w14:paraId="2DD2B21E" w14:textId="77777777" w:rsidR="00000000" w:rsidRDefault="00ED5BE7">
      <w:pPr>
        <w:pStyle w:val="scapden"/>
        <w:divId w:val="57557753"/>
        <w:rPr>
          <w:shd w:val="clear" w:color="auto" w:fill="FFFFFF"/>
        </w:rPr>
      </w:pPr>
      <w:r>
        <w:rPr>
          <w:shd w:val="clear" w:color="auto" w:fill="FFFFFF"/>
        </w:rPr>
        <w:t>Concediile</w:t>
      </w:r>
    </w:p>
    <w:p w14:paraId="0707F0FC" w14:textId="77777777" w:rsidR="00000000" w:rsidRDefault="00ED5BE7">
      <w:pPr>
        <w:pStyle w:val="ssecttl"/>
        <w:divId w:val="1805080192"/>
        <w:rPr>
          <w:shd w:val="clear" w:color="auto" w:fill="FFFFFF"/>
        </w:rPr>
      </w:pPr>
      <w:r>
        <w:rPr>
          <w:shd w:val="clear" w:color="auto" w:fill="FFFFFF"/>
        </w:rPr>
        <w:t>Secţiunea 1</w:t>
      </w:r>
    </w:p>
    <w:p w14:paraId="56B49CFB" w14:textId="77777777" w:rsidR="00000000" w:rsidRDefault="00ED5BE7">
      <w:pPr>
        <w:pStyle w:val="ssecden"/>
        <w:divId w:val="1805080192"/>
        <w:rPr>
          <w:shd w:val="clear" w:color="auto" w:fill="FFFFFF"/>
        </w:rPr>
      </w:pPr>
      <w:r>
        <w:rPr>
          <w:shd w:val="clear" w:color="auto" w:fill="FFFFFF"/>
        </w:rPr>
        <w:t>Concediul de odihnă anual şi alte concedii ale salar</w:t>
      </w:r>
      <w:r>
        <w:rPr>
          <w:shd w:val="clear" w:color="auto" w:fill="FFFFFF"/>
        </w:rPr>
        <w:t>iaţilor</w:t>
      </w:r>
    </w:p>
    <w:p w14:paraId="69F7342E" w14:textId="77777777" w:rsidR="00000000" w:rsidRDefault="00ED5BE7">
      <w:pPr>
        <w:pStyle w:val="sartttl"/>
        <w:jc w:val="both"/>
        <w:divId w:val="107357947"/>
        <w:rPr>
          <w:shd w:val="clear" w:color="auto" w:fill="FFFFFF"/>
        </w:rPr>
      </w:pPr>
      <w:r>
        <w:rPr>
          <w:shd w:val="clear" w:color="auto" w:fill="FFFFFF"/>
        </w:rPr>
        <w:t>Articolul 144</w:t>
      </w:r>
    </w:p>
    <w:p w14:paraId="4B99B13C" w14:textId="77777777" w:rsidR="00000000" w:rsidRDefault="00ED5BE7">
      <w:pPr>
        <w:autoSpaceDE/>
        <w:autoSpaceDN/>
        <w:jc w:val="both"/>
        <w:divId w:val="2115973385"/>
        <w:rPr>
          <w:rFonts w:eastAsia="Times New Roman"/>
          <w:color w:val="000000"/>
          <w:sz w:val="20"/>
          <w:szCs w:val="20"/>
          <w:shd w:val="clear" w:color="auto" w:fill="FFFFFF"/>
        </w:rPr>
      </w:pPr>
      <w:r>
        <w:rPr>
          <w:rStyle w:val="salnttl1"/>
          <w:rFonts w:eastAsia="Times New Roman"/>
        </w:rPr>
        <w:t>(1)</w:t>
      </w:r>
      <w:r>
        <w:rPr>
          <w:rStyle w:val="salnbdy"/>
          <w:rFonts w:eastAsia="Times New Roman"/>
        </w:rPr>
        <w:t>Dreptul la concediu de odihnă anual plătit este garantat tuturor salariaţilor.</w:t>
      </w:r>
    </w:p>
    <w:p w14:paraId="6231338B" w14:textId="77777777" w:rsidR="00000000" w:rsidRDefault="00ED5BE7">
      <w:pPr>
        <w:autoSpaceDE/>
        <w:autoSpaceDN/>
        <w:jc w:val="both"/>
        <w:divId w:val="1242716950"/>
        <w:rPr>
          <w:rFonts w:eastAsia="Times New Roman"/>
          <w:color w:val="000000"/>
          <w:sz w:val="20"/>
          <w:szCs w:val="20"/>
          <w:shd w:val="clear" w:color="auto" w:fill="FFFFFF"/>
        </w:rPr>
      </w:pPr>
      <w:r>
        <w:rPr>
          <w:rStyle w:val="salnttl1"/>
          <w:rFonts w:eastAsia="Times New Roman"/>
        </w:rPr>
        <w:t>(2)</w:t>
      </w:r>
      <w:r>
        <w:rPr>
          <w:rStyle w:val="salnbdy"/>
          <w:rFonts w:eastAsia="Times New Roman"/>
        </w:rPr>
        <w:t>Dreptul la concediu de odihnă anual nu poate forma obiectul vreunei cesiuni, renunţări sau limitări.</w:t>
      </w:r>
    </w:p>
    <w:p w14:paraId="14935927" w14:textId="77777777" w:rsidR="00000000" w:rsidRDefault="00ED5BE7">
      <w:pPr>
        <w:pStyle w:val="sntattl"/>
        <w:jc w:val="both"/>
        <w:divId w:val="1491361180"/>
        <w:rPr>
          <w:shd w:val="clear" w:color="auto" w:fill="FFFFFF"/>
        </w:rPr>
      </w:pPr>
      <w:r>
        <w:rPr>
          <w:shd w:val="clear" w:color="auto" w:fill="FFFFFF"/>
        </w:rPr>
        <w:t xml:space="preserve">Notă </w:t>
      </w:r>
    </w:p>
    <w:p w14:paraId="73CFF818" w14:textId="77777777" w:rsidR="00000000" w:rsidRDefault="00ED5BE7">
      <w:pPr>
        <w:autoSpaceDE/>
        <w:autoSpaceDN/>
        <w:jc w:val="both"/>
        <w:divId w:val="2046908721"/>
        <w:rPr>
          <w:rFonts w:eastAsia="Times New Roman"/>
          <w:color w:val="000000"/>
          <w:sz w:val="17"/>
          <w:szCs w:val="17"/>
          <w:shd w:val="clear" w:color="auto" w:fill="FFFFFF"/>
        </w:rPr>
      </w:pPr>
      <w:r>
        <w:rPr>
          <w:rFonts w:eastAsia="Times New Roman"/>
          <w:color w:val="000000"/>
          <w:sz w:val="17"/>
          <w:szCs w:val="17"/>
          <w:shd w:val="clear" w:color="auto" w:fill="FFFFFF"/>
        </w:rPr>
        <w:t xml:space="preserve">Decizie de admitere: </w:t>
      </w:r>
      <w:r>
        <w:rPr>
          <w:rFonts w:eastAsia="Times New Roman"/>
          <w:color w:val="0000FF"/>
          <w:sz w:val="20"/>
          <w:szCs w:val="20"/>
          <w:u w:val="single"/>
          <w:shd w:val="clear" w:color="auto" w:fill="FFFFFF"/>
        </w:rPr>
        <w:t>HP nr. 41/2024</w:t>
      </w:r>
      <w:r>
        <w:rPr>
          <w:rFonts w:eastAsia="Times New Roman"/>
          <w:color w:val="000000"/>
          <w:sz w:val="17"/>
          <w:szCs w:val="17"/>
          <w:shd w:val="clear" w:color="auto" w:fill="FFFFFF"/>
        </w:rPr>
        <w:t>, publicată în Monitorul Oficial nr. 1056 din 21 octombrie 2024:</w:t>
      </w:r>
    </w:p>
    <w:p w14:paraId="0C6DA323" w14:textId="77777777" w:rsidR="00000000" w:rsidRDefault="00ED5BE7">
      <w:pPr>
        <w:autoSpaceDE/>
        <w:autoSpaceDN/>
        <w:jc w:val="both"/>
        <w:divId w:val="1247153475"/>
        <w:rPr>
          <w:rFonts w:eastAsia="Times New Roman"/>
          <w:color w:val="000000"/>
          <w:sz w:val="17"/>
          <w:szCs w:val="17"/>
          <w:shd w:val="clear" w:color="auto" w:fill="FFFFFF"/>
        </w:rPr>
      </w:pPr>
      <w:r>
        <w:rPr>
          <w:rFonts w:eastAsia="Times New Roman"/>
          <w:color w:val="000000"/>
          <w:sz w:val="17"/>
          <w:szCs w:val="17"/>
          <w:shd w:val="clear" w:color="auto" w:fill="FFFFFF"/>
        </w:rPr>
        <w:t>Cadrele didactice în activitate care desfăşoară şi activitate în regim de plată cu ora prin cumul de contracte individuale de muncă la aceeaşi unitate de învăţământ preuniversitar nu benefici</w:t>
      </w:r>
      <w:r>
        <w:rPr>
          <w:rFonts w:eastAsia="Times New Roman"/>
          <w:color w:val="000000"/>
          <w:sz w:val="17"/>
          <w:szCs w:val="17"/>
          <w:shd w:val="clear" w:color="auto" w:fill="FFFFFF"/>
        </w:rPr>
        <w:t>ază de concediu de odihnă plătit şi pentru timpul efectiv lucrat în regim de plată cu ora, respectiv de indemnizaţia aferentă zilelor de concediu de odihnă cuvenite şi neefectuate la încetarea contractului individual de muncă pe perioadă determinată.</w:t>
      </w:r>
    </w:p>
    <w:p w14:paraId="65183746" w14:textId="77777777" w:rsidR="00000000" w:rsidRDefault="00ED5BE7">
      <w:pPr>
        <w:pStyle w:val="sartttl"/>
        <w:jc w:val="both"/>
        <w:divId w:val="804153706"/>
        <w:rPr>
          <w:shd w:val="clear" w:color="auto" w:fill="FFFFFF"/>
        </w:rPr>
      </w:pPr>
      <w:r>
        <w:rPr>
          <w:shd w:val="clear" w:color="auto" w:fill="FFFFFF"/>
        </w:rPr>
        <w:t>Artic</w:t>
      </w:r>
      <w:r>
        <w:rPr>
          <w:shd w:val="clear" w:color="auto" w:fill="FFFFFF"/>
        </w:rPr>
        <w:t>olul 145</w:t>
      </w:r>
    </w:p>
    <w:p w14:paraId="6D0D7628" w14:textId="77777777" w:rsidR="00000000" w:rsidRDefault="00ED5BE7">
      <w:pPr>
        <w:autoSpaceDE/>
        <w:autoSpaceDN/>
        <w:jc w:val="both"/>
        <w:divId w:val="1240872616"/>
        <w:rPr>
          <w:rFonts w:eastAsia="Times New Roman"/>
          <w:color w:val="000000"/>
          <w:sz w:val="20"/>
          <w:szCs w:val="20"/>
          <w:shd w:val="clear" w:color="auto" w:fill="FFFFFF"/>
        </w:rPr>
      </w:pPr>
      <w:r>
        <w:rPr>
          <w:rStyle w:val="salnttl1"/>
          <w:rFonts w:eastAsia="Times New Roman"/>
        </w:rPr>
        <w:t>(1)</w:t>
      </w:r>
      <w:r>
        <w:rPr>
          <w:rStyle w:val="salnbdy"/>
          <w:rFonts w:eastAsia="Times New Roman"/>
        </w:rPr>
        <w:t>Durata minimă a concediului de odihnă anual este de 20 de zile lucrătoare.</w:t>
      </w:r>
    </w:p>
    <w:p w14:paraId="387AD4CB" w14:textId="77777777" w:rsidR="00000000" w:rsidRDefault="00ED5BE7">
      <w:pPr>
        <w:autoSpaceDE/>
        <w:autoSpaceDN/>
        <w:jc w:val="both"/>
        <w:divId w:val="1698391873"/>
        <w:rPr>
          <w:rStyle w:val="salnbdy"/>
          <w:color w:val="0000FF"/>
        </w:rPr>
      </w:pPr>
      <w:r>
        <w:rPr>
          <w:rStyle w:val="salnttl1"/>
          <w:rFonts w:eastAsia="Times New Roman"/>
        </w:rPr>
        <w:t>(2)</w:t>
      </w:r>
      <w:r>
        <w:rPr>
          <w:rStyle w:val="salnbdy"/>
          <w:rFonts w:eastAsia="Times New Roman"/>
          <w:color w:val="0000FF"/>
        </w:rPr>
        <w:t>Durata efectivă a concediului de odihnă anual se stabileşte în contractul individual de muncă, cu respectarea legii şi a contractelor colective de muncă aplicabile.</w:t>
      </w:r>
    </w:p>
    <w:p w14:paraId="5B4237C0" w14:textId="77777777" w:rsidR="00000000" w:rsidRDefault="00ED5BE7">
      <w:pPr>
        <w:pStyle w:val="NormalWeb"/>
        <w:spacing w:before="0" w:after="0"/>
        <w:jc w:val="both"/>
        <w:divId w:val="1698391873"/>
        <w:rPr>
          <w:color w:val="000000"/>
        </w:rPr>
      </w:pPr>
      <w:r>
        <w:rPr>
          <w:rFonts w:ascii="Verdana" w:hAnsi="Verdana"/>
          <w:color w:val="000000"/>
          <w:sz w:val="20"/>
          <w:szCs w:val="20"/>
          <w:shd w:val="clear" w:color="auto" w:fill="FFFFFF"/>
        </w:rPr>
        <w:t>L</w:t>
      </w:r>
      <w:r>
        <w:rPr>
          <w:rFonts w:ascii="Verdana" w:hAnsi="Verdana"/>
          <w:color w:val="000000"/>
          <w:sz w:val="20"/>
          <w:szCs w:val="20"/>
          <w:shd w:val="clear" w:color="auto" w:fill="FFFFFF"/>
        </w:rPr>
        <w:t xml:space="preserve">a data de 25-01-2015 Alin. (2) al art. 145 a fost modificat de </w:t>
      </w:r>
      <w:r>
        <w:rPr>
          <w:rFonts w:ascii="Verdana" w:hAnsi="Verdana"/>
          <w:color w:val="0000FF"/>
          <w:sz w:val="20"/>
          <w:szCs w:val="20"/>
          <w:u w:val="single"/>
          <w:shd w:val="clear" w:color="auto" w:fill="FFFFFF"/>
        </w:rPr>
        <w:t>pct. 4 al art. I din LEGEA nr. 12 din 20 ianuarie 2015, publicată în MONITORUL OFICIAL nr. 52 din 22 ianuarie 2015.</w:t>
      </w:r>
    </w:p>
    <w:p w14:paraId="1661AFF2" w14:textId="77777777" w:rsidR="00000000" w:rsidRDefault="00ED5BE7">
      <w:pPr>
        <w:autoSpaceDE/>
        <w:autoSpaceDN/>
        <w:jc w:val="both"/>
        <w:divId w:val="1187211875"/>
        <w:rPr>
          <w:rFonts w:eastAsia="Times New Roman"/>
          <w:color w:val="000000"/>
          <w:sz w:val="20"/>
          <w:szCs w:val="20"/>
          <w:shd w:val="clear" w:color="auto" w:fill="FFFFFF"/>
        </w:rPr>
      </w:pPr>
      <w:r>
        <w:rPr>
          <w:rStyle w:val="salnttl1"/>
          <w:rFonts w:eastAsia="Times New Roman"/>
        </w:rPr>
        <w:t>(3)</w:t>
      </w:r>
      <w:r>
        <w:rPr>
          <w:rStyle w:val="salnbdy"/>
          <w:rFonts w:eastAsia="Times New Roman"/>
        </w:rPr>
        <w:t>Sărbătorile legale în care nu se lucrează, precum şi zilele libere plătite</w:t>
      </w:r>
      <w:r>
        <w:rPr>
          <w:rStyle w:val="salnbdy"/>
          <w:rFonts w:eastAsia="Times New Roman"/>
        </w:rPr>
        <w:t xml:space="preserve"> stabilite prin contractul colectiv de muncă aplicabil nu sunt incluse în durata concediului de odihnă anual.</w:t>
      </w:r>
    </w:p>
    <w:p w14:paraId="3CA79FAC" w14:textId="77777777" w:rsidR="00000000" w:rsidRDefault="00ED5BE7">
      <w:pPr>
        <w:autoSpaceDE/>
        <w:autoSpaceDN/>
        <w:jc w:val="both"/>
        <w:divId w:val="1978877955"/>
        <w:rPr>
          <w:rStyle w:val="salnbdy"/>
          <w:color w:val="0000FF"/>
        </w:rPr>
      </w:pPr>
      <w:r>
        <w:rPr>
          <w:rStyle w:val="salnttl1"/>
          <w:rFonts w:eastAsia="Times New Roman"/>
        </w:rPr>
        <w:t>(4)</w:t>
      </w:r>
      <w:r>
        <w:rPr>
          <w:rStyle w:val="salnbdy"/>
          <w:rFonts w:eastAsia="Times New Roman"/>
          <w:color w:val="0000FF"/>
        </w:rPr>
        <w:t xml:space="preserve"> La stabilirea duratei concediului de odihnă anual, perioadele de incapacitate temporară de muncă, cele aferente concediului de maternitate, co</w:t>
      </w:r>
      <w:r>
        <w:rPr>
          <w:rStyle w:val="salnbdy"/>
          <w:rFonts w:eastAsia="Times New Roman"/>
          <w:color w:val="0000FF"/>
        </w:rPr>
        <w:t xml:space="preserve">ncediului paternal, concediului de risc maternal, concediului pentru îngrijirea copilului bolnav, concediului de îngrijitor şi perioada absenţei de la locul de muncă în condiţiile </w:t>
      </w:r>
      <w:r>
        <w:rPr>
          <w:rStyle w:val="slgi1"/>
          <w:rFonts w:eastAsia="Times New Roman"/>
        </w:rPr>
        <w:t>art. 152^2</w:t>
      </w:r>
      <w:r>
        <w:rPr>
          <w:rStyle w:val="salnbdy"/>
          <w:rFonts w:eastAsia="Times New Roman"/>
          <w:color w:val="0000FF"/>
        </w:rPr>
        <w:t xml:space="preserve"> se consideră perioade de activitate prestată.</w:t>
      </w:r>
    </w:p>
    <w:p w14:paraId="05A54B46" w14:textId="77777777" w:rsidR="00000000" w:rsidRDefault="00ED5BE7">
      <w:pPr>
        <w:pStyle w:val="NormalWeb"/>
        <w:spacing w:before="0" w:after="0"/>
        <w:jc w:val="both"/>
        <w:divId w:val="1978877955"/>
        <w:rPr>
          <w:color w:val="000000"/>
        </w:rPr>
      </w:pPr>
      <w:r>
        <w:rPr>
          <w:rFonts w:ascii="Verdana" w:hAnsi="Verdana"/>
          <w:color w:val="000000"/>
          <w:sz w:val="20"/>
          <w:szCs w:val="20"/>
          <w:shd w:val="clear" w:color="auto" w:fill="FFFFFF"/>
        </w:rPr>
        <w:t>La data de 22-10-20</w:t>
      </w:r>
      <w:r>
        <w:rPr>
          <w:rFonts w:ascii="Verdana" w:hAnsi="Verdana"/>
          <w:color w:val="000000"/>
          <w:sz w:val="20"/>
          <w:szCs w:val="20"/>
          <w:shd w:val="clear" w:color="auto" w:fill="FFFFFF"/>
        </w:rPr>
        <w:t xml:space="preserve">22 Alineatul (4) din Articolul 145 , Sectiunea 1 , Capitolul III , Titlul III a fost modificat de </w:t>
      </w:r>
      <w:r>
        <w:rPr>
          <w:rFonts w:ascii="Verdana" w:hAnsi="Verdana"/>
          <w:color w:val="0000FF"/>
          <w:sz w:val="20"/>
          <w:szCs w:val="20"/>
          <w:u w:val="single"/>
          <w:shd w:val="clear" w:color="auto" w:fill="FFFFFF"/>
        </w:rPr>
        <w:t>Punctul 23, Articolul I din LEGEA nr. 283 din 17 octombrie 2022, publicată în MONITORUL OFICIAL nr. 1013 din 19 octombrie 2022</w:t>
      </w:r>
    </w:p>
    <w:p w14:paraId="31458257" w14:textId="77777777" w:rsidR="00000000" w:rsidRDefault="00ED5BE7">
      <w:pPr>
        <w:autoSpaceDE/>
        <w:autoSpaceDN/>
        <w:jc w:val="both"/>
        <w:divId w:val="1027487519"/>
        <w:rPr>
          <w:rStyle w:val="salnbdy"/>
          <w:rFonts w:eastAsia="Times New Roman"/>
          <w:color w:val="0000FF"/>
        </w:rPr>
      </w:pPr>
      <w:r>
        <w:rPr>
          <w:rStyle w:val="salnttl1"/>
          <w:rFonts w:eastAsia="Times New Roman"/>
        </w:rPr>
        <w:t>(5)</w:t>
      </w:r>
      <w:r>
        <w:rPr>
          <w:rStyle w:val="salnbdy"/>
          <w:rFonts w:eastAsia="Times New Roman"/>
          <w:color w:val="0000FF"/>
        </w:rPr>
        <w:t>În situaţia în care incapaci</w:t>
      </w:r>
      <w:r>
        <w:rPr>
          <w:rStyle w:val="salnbdy"/>
          <w:rFonts w:eastAsia="Times New Roman"/>
          <w:color w:val="0000FF"/>
        </w:rPr>
        <w:t>tatea temporară de muncă sau concediul de maternitate, concediul de risc maternal ori concediul pentru îngrijirea copilului bolnav a survenit în timpul efectuării concediului de odihnă anual, acesta se întrerupe, urmând ca salariatul să efectueze restul zi</w:t>
      </w:r>
      <w:r>
        <w:rPr>
          <w:rStyle w:val="salnbdy"/>
          <w:rFonts w:eastAsia="Times New Roman"/>
          <w:color w:val="0000FF"/>
        </w:rPr>
        <w:t>lelor de concediu după ce a încetat situaţia de incapacitate temporară de muncă, de maternitate, de risc maternal ori cea de îngrijire a copilului bolnav, iar când nu este posibil urmează ca zilele neefectuate să fie reprogramate.</w:t>
      </w:r>
    </w:p>
    <w:p w14:paraId="52A60923" w14:textId="77777777" w:rsidR="00000000" w:rsidRDefault="00ED5BE7">
      <w:pPr>
        <w:pStyle w:val="NormalWeb"/>
        <w:spacing w:before="0" w:after="0"/>
        <w:jc w:val="both"/>
        <w:divId w:val="1027487519"/>
        <w:rPr>
          <w:color w:val="000000"/>
        </w:rPr>
      </w:pPr>
      <w:r>
        <w:rPr>
          <w:rFonts w:ascii="Verdana" w:hAnsi="Verdana"/>
          <w:color w:val="000000"/>
          <w:sz w:val="20"/>
          <w:szCs w:val="20"/>
          <w:shd w:val="clear" w:color="auto" w:fill="FFFFFF"/>
        </w:rPr>
        <w:t>La data de 25-01-2015 Ali</w:t>
      </w:r>
      <w:r>
        <w:rPr>
          <w:rFonts w:ascii="Verdana" w:hAnsi="Verdana"/>
          <w:color w:val="000000"/>
          <w:sz w:val="20"/>
          <w:szCs w:val="20"/>
          <w:shd w:val="clear" w:color="auto" w:fill="FFFFFF"/>
        </w:rPr>
        <w:t xml:space="preserve">n. (5) al art. 145 a fost introdus de </w:t>
      </w:r>
      <w:r>
        <w:rPr>
          <w:rFonts w:ascii="Verdana" w:hAnsi="Verdana"/>
          <w:color w:val="0000FF"/>
          <w:sz w:val="20"/>
          <w:szCs w:val="20"/>
          <w:u w:val="single"/>
          <w:shd w:val="clear" w:color="auto" w:fill="FFFFFF"/>
        </w:rPr>
        <w:t>pct. 5 al art. I din LEGEA nr. 12 din 20 ianuarie 2015, publicată în MONITORUL OFICIAL nr. 52 din 22 ianuarie 2015.</w:t>
      </w:r>
    </w:p>
    <w:p w14:paraId="46B97322" w14:textId="77777777" w:rsidR="00000000" w:rsidRDefault="00ED5BE7">
      <w:pPr>
        <w:autoSpaceDE/>
        <w:autoSpaceDN/>
        <w:jc w:val="both"/>
        <w:divId w:val="1271204953"/>
        <w:rPr>
          <w:rStyle w:val="salnbdy"/>
          <w:rFonts w:eastAsia="Times New Roman"/>
          <w:color w:val="0000FF"/>
        </w:rPr>
      </w:pPr>
      <w:r>
        <w:rPr>
          <w:rStyle w:val="salnttl1"/>
          <w:rFonts w:eastAsia="Times New Roman"/>
        </w:rPr>
        <w:t>(6)</w:t>
      </w:r>
      <w:r>
        <w:rPr>
          <w:rStyle w:val="salnbdy"/>
          <w:rFonts w:eastAsia="Times New Roman"/>
          <w:color w:val="0000FF"/>
        </w:rPr>
        <w:t>Salariatul are dreptul la concediu de odihnă anual şi în situaţia în care incapacitatea temporară d</w:t>
      </w:r>
      <w:r>
        <w:rPr>
          <w:rStyle w:val="salnbdy"/>
          <w:rFonts w:eastAsia="Times New Roman"/>
          <w:color w:val="0000FF"/>
        </w:rPr>
        <w:t>e muncă se menţine, în condiţiile legii, pe întreaga perioadă a unui an calendaristic, angajatorul fiind obligat să acorde concediul de odihnă anual într-o perioadă de 18 luni începând cu anul următor celui în care acesta s-a aflat în concediu medical.</w:t>
      </w:r>
    </w:p>
    <w:p w14:paraId="5382BD03" w14:textId="77777777" w:rsidR="00000000" w:rsidRDefault="00ED5BE7">
      <w:pPr>
        <w:pStyle w:val="NormalWeb"/>
        <w:spacing w:before="0" w:after="0"/>
        <w:jc w:val="both"/>
        <w:divId w:val="1271204953"/>
        <w:rPr>
          <w:color w:val="000000"/>
        </w:rPr>
      </w:pPr>
      <w:r>
        <w:rPr>
          <w:rFonts w:ascii="Verdana" w:hAnsi="Verdana"/>
          <w:color w:val="000000"/>
          <w:sz w:val="20"/>
          <w:szCs w:val="20"/>
          <w:shd w:val="clear" w:color="auto" w:fill="FFFFFF"/>
        </w:rPr>
        <w:t xml:space="preserve">La </w:t>
      </w:r>
      <w:r>
        <w:rPr>
          <w:rFonts w:ascii="Verdana" w:hAnsi="Verdana"/>
          <w:color w:val="000000"/>
          <w:sz w:val="20"/>
          <w:szCs w:val="20"/>
          <w:shd w:val="clear" w:color="auto" w:fill="FFFFFF"/>
        </w:rPr>
        <w:t xml:space="preserve">data de 25-01-2015 Alin. (6) al art. 145 a fost introdus de </w:t>
      </w:r>
      <w:r>
        <w:rPr>
          <w:rFonts w:ascii="Verdana" w:hAnsi="Verdana"/>
          <w:color w:val="0000FF"/>
          <w:sz w:val="20"/>
          <w:szCs w:val="20"/>
          <w:u w:val="single"/>
          <w:shd w:val="clear" w:color="auto" w:fill="FFFFFF"/>
        </w:rPr>
        <w:t>pct. 5 al art. I din LEGEA nr. 12 din 20 ianuarie 2015, publicată în MONITORUL OFICIAL nr. 52 din 22 ianuarie 2015.</w:t>
      </w:r>
    </w:p>
    <w:p w14:paraId="5999F7E0" w14:textId="77777777" w:rsidR="00000000" w:rsidRDefault="00ED5BE7">
      <w:pPr>
        <w:pStyle w:val="sartttl"/>
        <w:jc w:val="both"/>
        <w:divId w:val="789280101"/>
        <w:rPr>
          <w:shd w:val="clear" w:color="auto" w:fill="FFFFFF"/>
        </w:rPr>
      </w:pPr>
      <w:r>
        <w:rPr>
          <w:shd w:val="clear" w:color="auto" w:fill="FFFFFF"/>
        </w:rPr>
        <w:lastRenderedPageBreak/>
        <w:t>Articolul 146</w:t>
      </w:r>
    </w:p>
    <w:p w14:paraId="02C739C6" w14:textId="77777777" w:rsidR="00000000" w:rsidRDefault="00ED5BE7">
      <w:pPr>
        <w:autoSpaceDE/>
        <w:autoSpaceDN/>
        <w:jc w:val="both"/>
        <w:divId w:val="487794498"/>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Concediul de odihnă se efectuează în fiecare an.</w:t>
      </w:r>
    </w:p>
    <w:p w14:paraId="30001BE6" w14:textId="77777777" w:rsidR="00000000" w:rsidRDefault="00ED5BE7">
      <w:pPr>
        <w:autoSpaceDE/>
        <w:autoSpaceDN/>
        <w:jc w:val="both"/>
        <w:divId w:val="548689439"/>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În cazul în</w:t>
      </w:r>
      <w:r>
        <w:rPr>
          <w:rStyle w:val="salnbdy"/>
          <w:rFonts w:eastAsia="Times New Roman"/>
          <w:color w:val="0000FF"/>
        </w:rPr>
        <w:t xml:space="preserve"> care salariatul, din motive justificate, nu poate efectua, integral sau parţial, concediul de odihnă anual la care avea dreptul în anul calendaristic respectiv, cu acordul persoanei în cauză, angajatorul este obligat să acorde concediul de odihnă neefectu</w:t>
      </w:r>
      <w:r>
        <w:rPr>
          <w:rStyle w:val="salnbdy"/>
          <w:rFonts w:eastAsia="Times New Roman"/>
          <w:color w:val="0000FF"/>
        </w:rPr>
        <w:t>at într-o perioadă de 18 luni începând cu anul următor celui în care s-a născut dreptul la concediul de odihnă anual.</w:t>
      </w:r>
    </w:p>
    <w:p w14:paraId="0F3B1E87" w14:textId="77777777" w:rsidR="00000000" w:rsidRDefault="00ED5BE7">
      <w:pPr>
        <w:autoSpaceDE/>
        <w:autoSpaceDN/>
        <w:jc w:val="both"/>
        <w:divId w:val="324624986"/>
        <w:rPr>
          <w:rFonts w:eastAsia="Times New Roman"/>
          <w:color w:val="0000FF"/>
          <w:sz w:val="20"/>
          <w:szCs w:val="20"/>
          <w:shd w:val="clear" w:color="auto" w:fill="FFFFFF"/>
        </w:rPr>
      </w:pPr>
      <w:r>
        <w:rPr>
          <w:rStyle w:val="salnttl1"/>
          <w:rFonts w:eastAsia="Times New Roman"/>
        </w:rPr>
        <w:t>(3)</w:t>
      </w:r>
      <w:r>
        <w:rPr>
          <w:rStyle w:val="salnbdy"/>
          <w:rFonts w:eastAsia="Times New Roman"/>
          <w:color w:val="0000FF"/>
        </w:rPr>
        <w:t>Compensarea în bani a concediului de odihnă neefectuat este permisă numai în cazul încetării contractului individual de muncă.</w:t>
      </w:r>
    </w:p>
    <w:p w14:paraId="6A0ECE99" w14:textId="77777777" w:rsidR="00000000" w:rsidRDefault="00ED5BE7">
      <w:pPr>
        <w:pStyle w:val="NormalWeb"/>
        <w:spacing w:before="0" w:after="0"/>
        <w:jc w:val="both"/>
        <w:divId w:val="78928010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25-01-2015 Art. 146 a fost modificat de </w:t>
      </w:r>
      <w:r>
        <w:rPr>
          <w:rFonts w:ascii="Verdana" w:hAnsi="Verdana"/>
          <w:color w:val="0000FF"/>
          <w:sz w:val="20"/>
          <w:szCs w:val="20"/>
          <w:u w:val="single"/>
          <w:shd w:val="clear" w:color="auto" w:fill="FFFFFF"/>
        </w:rPr>
        <w:t>pct. 6 al art. I din LEGEA nr. 12 din 20 ianuarie 2015, publicată în MONITORUL</w:t>
      </w:r>
      <w:r>
        <w:rPr>
          <w:rFonts w:ascii="Verdana" w:hAnsi="Verdana"/>
          <w:color w:val="0000FF"/>
          <w:sz w:val="20"/>
          <w:szCs w:val="20"/>
          <w:u w:val="single"/>
          <w:shd w:val="clear" w:color="auto" w:fill="FFFFFF"/>
        </w:rPr>
        <w:t xml:space="preserve"> OFICIAL nr. 52 din 22 ianuarie 2015.</w:t>
      </w:r>
    </w:p>
    <w:p w14:paraId="5518AE34" w14:textId="77777777" w:rsidR="00000000" w:rsidRDefault="00ED5BE7">
      <w:pPr>
        <w:pStyle w:val="sntattl"/>
        <w:jc w:val="both"/>
        <w:divId w:val="609554210"/>
        <w:rPr>
          <w:shd w:val="clear" w:color="auto" w:fill="FFFFFF"/>
        </w:rPr>
      </w:pPr>
      <w:r>
        <w:rPr>
          <w:shd w:val="clear" w:color="auto" w:fill="FFFFFF"/>
        </w:rPr>
        <w:t xml:space="preserve">Notă </w:t>
      </w:r>
    </w:p>
    <w:p w14:paraId="2EDFECF0" w14:textId="77777777" w:rsidR="00000000" w:rsidRDefault="00ED5BE7">
      <w:pPr>
        <w:autoSpaceDE/>
        <w:autoSpaceDN/>
        <w:jc w:val="both"/>
        <w:divId w:val="1375160134"/>
        <w:rPr>
          <w:rFonts w:eastAsia="Times New Roman"/>
          <w:color w:val="000000"/>
          <w:sz w:val="17"/>
          <w:szCs w:val="17"/>
          <w:shd w:val="clear" w:color="auto" w:fill="FFFFFF"/>
        </w:rPr>
      </w:pPr>
      <w:r>
        <w:rPr>
          <w:rFonts w:eastAsia="Times New Roman"/>
          <w:color w:val="000000"/>
          <w:sz w:val="17"/>
          <w:szCs w:val="17"/>
          <w:shd w:val="clear" w:color="auto" w:fill="FFFFFF"/>
        </w:rPr>
        <w:t xml:space="preserve">Decizie de admitere: </w:t>
      </w:r>
      <w:r>
        <w:rPr>
          <w:rFonts w:eastAsia="Times New Roman"/>
          <w:color w:val="0000FF"/>
          <w:sz w:val="20"/>
          <w:szCs w:val="20"/>
          <w:u w:val="single"/>
          <w:shd w:val="clear" w:color="auto" w:fill="FFFFFF"/>
        </w:rPr>
        <w:t>HP nr. 41/2024</w:t>
      </w:r>
      <w:r>
        <w:rPr>
          <w:rFonts w:eastAsia="Times New Roman"/>
          <w:color w:val="000000"/>
          <w:sz w:val="17"/>
          <w:szCs w:val="17"/>
          <w:shd w:val="clear" w:color="auto" w:fill="FFFFFF"/>
        </w:rPr>
        <w:t>, publicată în Monitorul Oficial nr. 1056 din 21 octombrie 2024:</w:t>
      </w:r>
    </w:p>
    <w:p w14:paraId="5F918A2D" w14:textId="77777777" w:rsidR="00000000" w:rsidRDefault="00ED5BE7">
      <w:pPr>
        <w:autoSpaceDE/>
        <w:autoSpaceDN/>
        <w:jc w:val="both"/>
        <w:divId w:val="1709908945"/>
        <w:rPr>
          <w:rFonts w:eastAsia="Times New Roman"/>
          <w:color w:val="000000"/>
          <w:sz w:val="17"/>
          <w:szCs w:val="17"/>
          <w:shd w:val="clear" w:color="auto" w:fill="FFFFFF"/>
        </w:rPr>
      </w:pPr>
      <w:r>
        <w:rPr>
          <w:rFonts w:eastAsia="Times New Roman"/>
          <w:color w:val="000000"/>
          <w:sz w:val="17"/>
          <w:szCs w:val="17"/>
          <w:shd w:val="clear" w:color="auto" w:fill="FFFFFF"/>
        </w:rPr>
        <w:t>Cadrele didactice în activitate care desfăşoară şi activitate în regim de plată cu ora prin cumul de contracte i</w:t>
      </w:r>
      <w:r>
        <w:rPr>
          <w:rFonts w:eastAsia="Times New Roman"/>
          <w:color w:val="000000"/>
          <w:sz w:val="17"/>
          <w:szCs w:val="17"/>
          <w:shd w:val="clear" w:color="auto" w:fill="FFFFFF"/>
        </w:rPr>
        <w:t>ndividuale de muncă la aceeaşi unitate de învăţământ preuniversitar nu beneficiază de concediu de odihnă plătit şi pentru timpul efectiv lucrat în regim de plată cu ora, respectiv de indemnizaţia aferentă zilelor de concediu de odihnă cuvenite şi neefectua</w:t>
      </w:r>
      <w:r>
        <w:rPr>
          <w:rFonts w:eastAsia="Times New Roman"/>
          <w:color w:val="000000"/>
          <w:sz w:val="17"/>
          <w:szCs w:val="17"/>
          <w:shd w:val="clear" w:color="auto" w:fill="FFFFFF"/>
        </w:rPr>
        <w:t>te la încetarea contractului individual de muncă pe perioadă determinată.</w:t>
      </w:r>
    </w:p>
    <w:p w14:paraId="6D6EDC20" w14:textId="77777777" w:rsidR="00000000" w:rsidRDefault="00ED5BE7">
      <w:pPr>
        <w:pStyle w:val="sartttl"/>
        <w:jc w:val="both"/>
        <w:divId w:val="584075289"/>
        <w:rPr>
          <w:shd w:val="clear" w:color="auto" w:fill="FFFFFF"/>
        </w:rPr>
      </w:pPr>
      <w:r>
        <w:rPr>
          <w:shd w:val="clear" w:color="auto" w:fill="FFFFFF"/>
        </w:rPr>
        <w:t>Articolul 147</w:t>
      </w:r>
    </w:p>
    <w:p w14:paraId="50FFBA86" w14:textId="77777777" w:rsidR="00000000" w:rsidRDefault="00ED5BE7">
      <w:pPr>
        <w:autoSpaceDE/>
        <w:autoSpaceDN/>
        <w:jc w:val="both"/>
        <w:divId w:val="379475435"/>
        <w:rPr>
          <w:rFonts w:eastAsia="Times New Roman"/>
          <w:color w:val="000000"/>
          <w:sz w:val="20"/>
          <w:szCs w:val="20"/>
          <w:shd w:val="clear" w:color="auto" w:fill="FFFFFF"/>
        </w:rPr>
      </w:pPr>
      <w:r>
        <w:rPr>
          <w:rStyle w:val="salnttl1"/>
          <w:rFonts w:eastAsia="Times New Roman"/>
        </w:rPr>
        <w:t>(1)</w:t>
      </w:r>
      <w:r>
        <w:rPr>
          <w:rStyle w:val="salnbdy"/>
          <w:rFonts w:eastAsia="Times New Roman"/>
        </w:rPr>
        <w:t>Salariaţii care lucrează în condiţii grele, periculoase sau vătămătoare, nevăzătorii, alte persoane cu handicap şi tinerii în vârstă de până la 18 ani beneficiază de un concediu de odihnă suplimentar de cel puţin 3 zile lucrătoare.</w:t>
      </w:r>
    </w:p>
    <w:p w14:paraId="7DA38D1A" w14:textId="77777777" w:rsidR="00000000" w:rsidRDefault="00ED5BE7">
      <w:pPr>
        <w:autoSpaceDE/>
        <w:autoSpaceDN/>
        <w:jc w:val="both"/>
        <w:divId w:val="887765611"/>
        <w:rPr>
          <w:rFonts w:eastAsia="Times New Roman"/>
          <w:color w:val="000000"/>
          <w:sz w:val="20"/>
          <w:szCs w:val="20"/>
          <w:shd w:val="clear" w:color="auto" w:fill="FFFFFF"/>
        </w:rPr>
      </w:pPr>
      <w:r>
        <w:rPr>
          <w:rStyle w:val="salnttl1"/>
          <w:rFonts w:eastAsia="Times New Roman"/>
        </w:rPr>
        <w:t>(2)</w:t>
      </w:r>
      <w:r>
        <w:rPr>
          <w:rStyle w:val="salnbdy"/>
          <w:rFonts w:eastAsia="Times New Roman"/>
        </w:rPr>
        <w:t>Numărul de zile lucră</w:t>
      </w:r>
      <w:r>
        <w:rPr>
          <w:rStyle w:val="salnbdy"/>
          <w:rFonts w:eastAsia="Times New Roman"/>
        </w:rPr>
        <w:t xml:space="preserve">toare aferent concediului de odihnă suplimentar pentru categoriile de salariaţi prevăzute la </w:t>
      </w:r>
      <w:r>
        <w:rPr>
          <w:rStyle w:val="slgi1"/>
          <w:rFonts w:eastAsia="Times New Roman"/>
        </w:rPr>
        <w:t>alin. (1)</w:t>
      </w:r>
      <w:r>
        <w:rPr>
          <w:rStyle w:val="salnbdy"/>
          <w:rFonts w:eastAsia="Times New Roman"/>
        </w:rPr>
        <w:t xml:space="preserve"> se stabileşte prin contractul colectiv de muncă aplicabil şi va fi de cel puţin 3 zile lucrătoare.</w:t>
      </w:r>
    </w:p>
    <w:p w14:paraId="06692A44" w14:textId="77777777" w:rsidR="00000000" w:rsidRDefault="00ED5BE7">
      <w:pPr>
        <w:pStyle w:val="sartttl"/>
        <w:jc w:val="both"/>
        <w:divId w:val="473372088"/>
        <w:rPr>
          <w:shd w:val="clear" w:color="auto" w:fill="FFFFFF"/>
        </w:rPr>
      </w:pPr>
      <w:r>
        <w:rPr>
          <w:shd w:val="clear" w:color="auto" w:fill="FFFFFF"/>
        </w:rPr>
        <w:t>Articolul 147^1</w:t>
      </w:r>
    </w:p>
    <w:p w14:paraId="0B872416" w14:textId="77777777" w:rsidR="00000000" w:rsidRDefault="00ED5BE7">
      <w:pPr>
        <w:autoSpaceDE/>
        <w:autoSpaceDN/>
        <w:jc w:val="both"/>
        <w:divId w:val="246889608"/>
        <w:rPr>
          <w:rStyle w:val="salnbdy"/>
          <w:rFonts w:eastAsia="Times New Roman"/>
          <w:color w:val="0000FF"/>
        </w:rPr>
      </w:pPr>
      <w:r>
        <w:rPr>
          <w:rStyle w:val="salnttl1"/>
          <w:rFonts w:eastAsia="Times New Roman"/>
        </w:rPr>
        <w:t>(1)</w:t>
      </w:r>
      <w:r>
        <w:rPr>
          <w:rStyle w:val="salnbdy"/>
          <w:rFonts w:eastAsia="Times New Roman"/>
          <w:color w:val="0000FF"/>
        </w:rPr>
        <w:t xml:space="preserve"> Salariatele care urmează o procedu</w:t>
      </w:r>
      <w:r>
        <w:rPr>
          <w:rStyle w:val="salnbdy"/>
          <w:rFonts w:eastAsia="Times New Roman"/>
          <w:color w:val="0000FF"/>
        </w:rPr>
        <w:t>ră de fertilizare ,"in vitro", beneficiază anual, de un concediu de odihnă suplimentar, plătit, de trei zile care se acordă după cum urmează:</w:t>
      </w:r>
    </w:p>
    <w:p w14:paraId="5A800801" w14:textId="77777777" w:rsidR="00000000" w:rsidRDefault="00ED5BE7">
      <w:pPr>
        <w:autoSpaceDE/>
        <w:autoSpaceDN/>
        <w:jc w:val="both"/>
        <w:divId w:val="216285017"/>
      </w:pPr>
      <w:r>
        <w:rPr>
          <w:rStyle w:val="slitttl1"/>
          <w:rFonts w:eastAsia="Times New Roman"/>
        </w:rPr>
        <w:t>a)</w:t>
      </w:r>
      <w:r>
        <w:rPr>
          <w:rStyle w:val="slitbdy"/>
          <w:rFonts w:eastAsia="Times New Roman"/>
          <w:color w:val="0000FF"/>
        </w:rPr>
        <w:t>1 zi la data efectuării puncţiei ovariene;</w:t>
      </w:r>
    </w:p>
    <w:p w14:paraId="7CBFE80D" w14:textId="77777777" w:rsidR="00000000" w:rsidRDefault="00ED5BE7">
      <w:pPr>
        <w:autoSpaceDE/>
        <w:autoSpaceDN/>
        <w:jc w:val="both"/>
        <w:divId w:val="1107389581"/>
        <w:rPr>
          <w:rFonts w:eastAsia="Times New Roman"/>
          <w:color w:val="0000FF"/>
          <w:sz w:val="20"/>
          <w:szCs w:val="20"/>
          <w:shd w:val="clear" w:color="auto" w:fill="FFFFFF"/>
        </w:rPr>
      </w:pPr>
      <w:r>
        <w:rPr>
          <w:rStyle w:val="slitttl1"/>
          <w:rFonts w:eastAsia="Times New Roman"/>
        </w:rPr>
        <w:t>b)</w:t>
      </w:r>
      <w:r>
        <w:rPr>
          <w:rStyle w:val="slitbdy"/>
          <w:rFonts w:eastAsia="Times New Roman"/>
          <w:color w:val="0000FF"/>
        </w:rPr>
        <w:t>2 zile începând cu data efectuării embriotransferului.</w:t>
      </w:r>
    </w:p>
    <w:p w14:paraId="693624D2" w14:textId="77777777" w:rsidR="00000000" w:rsidRDefault="00ED5BE7">
      <w:pPr>
        <w:autoSpaceDE/>
        <w:autoSpaceDN/>
        <w:jc w:val="both"/>
        <w:divId w:val="894241653"/>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Cererea </w:t>
      </w:r>
      <w:r>
        <w:rPr>
          <w:rStyle w:val="salnbdy"/>
          <w:rFonts w:eastAsia="Times New Roman"/>
          <w:color w:val="0000FF"/>
        </w:rPr>
        <w:t xml:space="preserve">privind acordarea concediului de odihnă suplimentar prevăzut la </w:t>
      </w:r>
      <w:r>
        <w:rPr>
          <w:rStyle w:val="slgi1"/>
          <w:rFonts w:eastAsia="Times New Roman"/>
        </w:rPr>
        <w:t>alin. (1)</w:t>
      </w:r>
      <w:r>
        <w:rPr>
          <w:rStyle w:val="salnbdy"/>
          <w:rFonts w:eastAsia="Times New Roman"/>
          <w:color w:val="0000FF"/>
        </w:rPr>
        <w:t xml:space="preserve"> va fi însoţită de scrisoarea medicală eliberată de medicul specialist, în condiţiile legii.</w:t>
      </w:r>
    </w:p>
    <w:p w14:paraId="5D2F6DEB" w14:textId="77777777" w:rsidR="00000000" w:rsidRDefault="00ED5BE7">
      <w:pPr>
        <w:pStyle w:val="NormalWeb"/>
        <w:spacing w:before="0" w:after="0"/>
        <w:jc w:val="both"/>
        <w:divId w:val="473372088"/>
        <w:rPr>
          <w:rFonts w:ascii="Verdana" w:hAnsi="Verdana"/>
          <w:color w:val="0000FF"/>
          <w:sz w:val="20"/>
          <w:szCs w:val="20"/>
          <w:shd w:val="clear" w:color="auto" w:fill="FFFFFF"/>
        </w:rPr>
      </w:pPr>
      <w:r>
        <w:rPr>
          <w:rFonts w:ascii="Verdana" w:hAnsi="Verdana"/>
          <w:color w:val="0000FF"/>
          <w:sz w:val="20"/>
          <w:szCs w:val="20"/>
          <w:shd w:val="clear" w:color="auto" w:fill="FFFFFF"/>
        </w:rPr>
        <w:t xml:space="preserve">La data de 19-04-2019 Sectiunea 1 din Capitolul III , Titlul III </w:t>
      </w:r>
      <w:r>
        <w:rPr>
          <w:rFonts w:ascii="Verdana" w:hAnsi="Verdana"/>
          <w:color w:val="0000FF"/>
          <w:sz w:val="20"/>
          <w:szCs w:val="20"/>
          <w:shd w:val="clear" w:color="auto" w:fill="FFFFFF"/>
        </w:rPr>
        <w:t xml:space="preserve">a fost completată de </w:t>
      </w:r>
      <w:r>
        <w:rPr>
          <w:rFonts w:ascii="Verdana" w:hAnsi="Verdana"/>
          <w:color w:val="0000FF"/>
          <w:sz w:val="20"/>
          <w:szCs w:val="20"/>
          <w:u w:val="single"/>
          <w:shd w:val="clear" w:color="auto" w:fill="FFFFFF"/>
        </w:rPr>
        <w:t>Articolul IV din ORDONANŢA DE URGENŢĂ nr. 26 din 18 aprilie 2019, publicată în MONITORUL OFICIAL nr. 309 din 19 aprilie 2019</w:t>
      </w:r>
    </w:p>
    <w:p w14:paraId="7F98C435" w14:textId="77777777" w:rsidR="00000000" w:rsidRDefault="00ED5BE7">
      <w:pPr>
        <w:pStyle w:val="sartttl"/>
        <w:jc w:val="both"/>
        <w:divId w:val="1580677933"/>
        <w:rPr>
          <w:shd w:val="clear" w:color="auto" w:fill="FFFFFF"/>
        </w:rPr>
      </w:pPr>
      <w:r>
        <w:rPr>
          <w:shd w:val="clear" w:color="auto" w:fill="FFFFFF"/>
        </w:rPr>
        <w:t>Articolul 148</w:t>
      </w:r>
    </w:p>
    <w:p w14:paraId="22AC1E6A" w14:textId="77777777" w:rsidR="00000000" w:rsidRDefault="00ED5BE7">
      <w:pPr>
        <w:autoSpaceDE/>
        <w:autoSpaceDN/>
        <w:jc w:val="both"/>
        <w:divId w:val="1019576035"/>
        <w:rPr>
          <w:rFonts w:eastAsia="Times New Roman"/>
          <w:color w:val="000000"/>
          <w:sz w:val="20"/>
          <w:szCs w:val="20"/>
          <w:shd w:val="clear" w:color="auto" w:fill="FFFFFF"/>
        </w:rPr>
      </w:pPr>
      <w:r>
        <w:rPr>
          <w:rStyle w:val="salnttl1"/>
          <w:rFonts w:eastAsia="Times New Roman"/>
        </w:rPr>
        <w:t>(1)</w:t>
      </w:r>
      <w:r>
        <w:rPr>
          <w:rStyle w:val="salnbdy"/>
          <w:rFonts w:eastAsia="Times New Roman"/>
        </w:rPr>
        <w:t>Efectuarea concediului de odihnă se realizează în baza unei programări colective sau individu</w:t>
      </w:r>
      <w:r>
        <w:rPr>
          <w:rStyle w:val="salnbdy"/>
          <w:rFonts w:eastAsia="Times New Roman"/>
        </w:rPr>
        <w:t>ale stabilite de angajator cu consultarea sindicatului sau, după caz, a reprezentanţilor salariaţilor, pentru programările colective, ori cu consultarea salariatului, pentru programările individuale. Programarea se face până la sfârşitul anului calendarist</w:t>
      </w:r>
      <w:r>
        <w:rPr>
          <w:rStyle w:val="salnbdy"/>
          <w:rFonts w:eastAsia="Times New Roman"/>
        </w:rPr>
        <w:t>ic pentru anul următor.</w:t>
      </w:r>
    </w:p>
    <w:p w14:paraId="40179768" w14:textId="77777777" w:rsidR="00000000" w:rsidRDefault="00ED5BE7">
      <w:pPr>
        <w:autoSpaceDE/>
        <w:autoSpaceDN/>
        <w:jc w:val="both"/>
        <w:divId w:val="2046829849"/>
        <w:rPr>
          <w:rFonts w:eastAsia="Times New Roman"/>
          <w:color w:val="000000"/>
          <w:sz w:val="20"/>
          <w:szCs w:val="20"/>
          <w:shd w:val="clear" w:color="auto" w:fill="FFFFFF"/>
        </w:rPr>
      </w:pPr>
      <w:r>
        <w:rPr>
          <w:rStyle w:val="salnttl1"/>
          <w:rFonts w:eastAsia="Times New Roman"/>
        </w:rPr>
        <w:t>(2)</w:t>
      </w:r>
      <w:r>
        <w:rPr>
          <w:rStyle w:val="salnbdy"/>
          <w:rFonts w:eastAsia="Times New Roman"/>
        </w:rPr>
        <w:t>Prin programările colective se pot stabili perioade de concediu care nu pot fi mai mici de 3 luni pe categorii de personal sau locuri de muncă.</w:t>
      </w:r>
    </w:p>
    <w:p w14:paraId="641854E2" w14:textId="77777777" w:rsidR="00000000" w:rsidRDefault="00ED5BE7">
      <w:pPr>
        <w:autoSpaceDE/>
        <w:autoSpaceDN/>
        <w:jc w:val="both"/>
        <w:divId w:val="1161894761"/>
        <w:rPr>
          <w:rFonts w:eastAsia="Times New Roman"/>
          <w:color w:val="000000"/>
          <w:sz w:val="20"/>
          <w:szCs w:val="20"/>
          <w:shd w:val="clear" w:color="auto" w:fill="FFFFFF"/>
        </w:rPr>
      </w:pPr>
      <w:r>
        <w:rPr>
          <w:rStyle w:val="salnttl1"/>
          <w:rFonts w:eastAsia="Times New Roman"/>
        </w:rPr>
        <w:t>(3)</w:t>
      </w:r>
      <w:r>
        <w:rPr>
          <w:rStyle w:val="salnbdy"/>
          <w:rFonts w:eastAsia="Times New Roman"/>
        </w:rPr>
        <w:t>Prin programare individuală se poate stabili data efectuării concediului sau, după</w:t>
      </w:r>
      <w:r>
        <w:rPr>
          <w:rStyle w:val="salnbdy"/>
          <w:rFonts w:eastAsia="Times New Roman"/>
        </w:rPr>
        <w:t xml:space="preserve"> caz, perioada în care salariatul are dreptul de a efectua concediul, perioadă care nu poate fi mai mare de 3 luni.</w:t>
      </w:r>
    </w:p>
    <w:p w14:paraId="147D55B8" w14:textId="77777777" w:rsidR="00000000" w:rsidRDefault="00ED5BE7">
      <w:pPr>
        <w:autoSpaceDE/>
        <w:autoSpaceDN/>
        <w:jc w:val="both"/>
        <w:divId w:val="31754280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În cadrul perioadelor de concediu stabilite conform </w:t>
      </w:r>
      <w:r>
        <w:rPr>
          <w:rStyle w:val="slgi1"/>
          <w:rFonts w:eastAsia="Times New Roman"/>
        </w:rPr>
        <w:t>alin. (2)</w:t>
      </w:r>
      <w:r>
        <w:rPr>
          <w:rStyle w:val="salnbdy"/>
          <w:rFonts w:eastAsia="Times New Roman"/>
        </w:rPr>
        <w:t xml:space="preserve"> şi </w:t>
      </w:r>
      <w:r>
        <w:rPr>
          <w:rStyle w:val="slgi1"/>
          <w:rFonts w:eastAsia="Times New Roman"/>
        </w:rPr>
        <w:t>(3)</w:t>
      </w:r>
      <w:r>
        <w:rPr>
          <w:rStyle w:val="salnbdy"/>
          <w:rFonts w:eastAsia="Times New Roman"/>
        </w:rPr>
        <w:t xml:space="preserve"> salariatul poate solicita efectuarea concediului cu cel puţin 60 de </w:t>
      </w:r>
      <w:r>
        <w:rPr>
          <w:rStyle w:val="salnbdy"/>
          <w:rFonts w:eastAsia="Times New Roman"/>
        </w:rPr>
        <w:t>zile anterioare efectuării acestuia.</w:t>
      </w:r>
    </w:p>
    <w:p w14:paraId="274E31BD" w14:textId="77777777" w:rsidR="00000000" w:rsidRDefault="00ED5BE7">
      <w:pPr>
        <w:autoSpaceDE/>
        <w:autoSpaceDN/>
        <w:jc w:val="both"/>
        <w:divId w:val="1573194592"/>
        <w:rPr>
          <w:rFonts w:eastAsia="Times New Roman"/>
          <w:color w:val="000000"/>
          <w:sz w:val="20"/>
          <w:szCs w:val="20"/>
          <w:shd w:val="clear" w:color="auto" w:fill="FFFFFF"/>
        </w:rPr>
      </w:pPr>
      <w:r>
        <w:rPr>
          <w:rStyle w:val="salnttl1"/>
          <w:rFonts w:eastAsia="Times New Roman"/>
        </w:rPr>
        <w:t>(5)</w:t>
      </w:r>
      <w:r>
        <w:rPr>
          <w:rStyle w:val="salnbdy"/>
          <w:rFonts w:eastAsia="Times New Roman"/>
        </w:rPr>
        <w:t>În cazul în care programarea concediilor se face fracţionat, angajatorul este obligat să stabilească programarea astfel încât fiecare salariat să efectueze într-un an calendaristic cel puţin 10 zile lucrătoare de con</w:t>
      </w:r>
      <w:r>
        <w:rPr>
          <w:rStyle w:val="salnbdy"/>
          <w:rFonts w:eastAsia="Times New Roman"/>
        </w:rPr>
        <w:t>cediu neîntrerupt.</w:t>
      </w:r>
    </w:p>
    <w:p w14:paraId="7DD6D47B" w14:textId="77777777" w:rsidR="00000000" w:rsidRDefault="00ED5BE7">
      <w:pPr>
        <w:pStyle w:val="sartttl"/>
        <w:jc w:val="both"/>
        <w:divId w:val="1492674316"/>
        <w:rPr>
          <w:shd w:val="clear" w:color="auto" w:fill="FFFFFF"/>
        </w:rPr>
      </w:pPr>
      <w:r>
        <w:rPr>
          <w:shd w:val="clear" w:color="auto" w:fill="FFFFFF"/>
        </w:rPr>
        <w:t>Articolul 149</w:t>
      </w:r>
    </w:p>
    <w:p w14:paraId="35A2750F" w14:textId="77777777" w:rsidR="00000000" w:rsidRDefault="00ED5BE7">
      <w:pPr>
        <w:pStyle w:val="spar"/>
        <w:jc w:val="both"/>
        <w:divId w:val="1492674316"/>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Salariatul este obligat să efectueze în natură concediul de odihnă în perioada în care a fost programat, cu excepţia situaţiilor expres prevăzute de lege sau atunci când, din motive obiective, concediul nu poate fi efectuat</w:t>
      </w:r>
      <w:r>
        <w:rPr>
          <w:rFonts w:ascii="Verdana" w:hAnsi="Verdana"/>
          <w:color w:val="000000"/>
          <w:sz w:val="20"/>
          <w:szCs w:val="20"/>
          <w:shd w:val="clear" w:color="auto" w:fill="FFFFFF"/>
        </w:rPr>
        <w:t>.</w:t>
      </w:r>
    </w:p>
    <w:p w14:paraId="34719C63" w14:textId="77777777" w:rsidR="00000000" w:rsidRDefault="00ED5BE7">
      <w:pPr>
        <w:pStyle w:val="sartttl"/>
        <w:jc w:val="both"/>
        <w:divId w:val="515389936"/>
        <w:rPr>
          <w:shd w:val="clear" w:color="auto" w:fill="FFFFFF"/>
        </w:rPr>
      </w:pPr>
      <w:r>
        <w:rPr>
          <w:shd w:val="clear" w:color="auto" w:fill="FFFFFF"/>
        </w:rPr>
        <w:t>Articolul 150</w:t>
      </w:r>
    </w:p>
    <w:p w14:paraId="058956F0" w14:textId="77777777" w:rsidR="00000000" w:rsidRDefault="00ED5BE7">
      <w:pPr>
        <w:autoSpaceDE/>
        <w:autoSpaceDN/>
        <w:jc w:val="both"/>
        <w:divId w:val="1740052979"/>
        <w:rPr>
          <w:rFonts w:eastAsia="Times New Roman"/>
          <w:color w:val="000000"/>
          <w:sz w:val="20"/>
          <w:szCs w:val="20"/>
          <w:shd w:val="clear" w:color="auto" w:fill="FFFFFF"/>
        </w:rPr>
      </w:pPr>
      <w:r>
        <w:rPr>
          <w:rStyle w:val="salnttl1"/>
          <w:rFonts w:eastAsia="Times New Roman"/>
        </w:rPr>
        <w:t>(1)</w:t>
      </w:r>
      <w:r>
        <w:rPr>
          <w:rStyle w:val="salnbdy"/>
          <w:rFonts w:eastAsia="Times New Roman"/>
        </w:rPr>
        <w:t>Pentru perioada concediului de odihnă salariatul beneficiază de o indemnizaţie de concediu, care nu poate fi mai mică decât salariul de bază, indemnizaţiile şi sporurile cu caracter permanent cuvenite pentru perioada respectivă, prevăzut</w:t>
      </w:r>
      <w:r>
        <w:rPr>
          <w:rStyle w:val="salnbdy"/>
          <w:rFonts w:eastAsia="Times New Roman"/>
        </w:rPr>
        <w:t>e în contractul individual de muncă.</w:t>
      </w:r>
    </w:p>
    <w:p w14:paraId="00D8E7EB" w14:textId="77777777" w:rsidR="00000000" w:rsidRDefault="00ED5BE7">
      <w:pPr>
        <w:pStyle w:val="sntattl"/>
        <w:jc w:val="both"/>
        <w:divId w:val="1170290285"/>
        <w:rPr>
          <w:shd w:val="clear" w:color="auto" w:fill="FFFFFF"/>
        </w:rPr>
      </w:pPr>
      <w:r>
        <w:rPr>
          <w:shd w:val="clear" w:color="auto" w:fill="FFFFFF"/>
        </w:rPr>
        <w:t xml:space="preserve">Notă </w:t>
      </w:r>
    </w:p>
    <w:p w14:paraId="1C45D4BA" w14:textId="77777777" w:rsidR="00000000" w:rsidRDefault="00ED5BE7">
      <w:pPr>
        <w:autoSpaceDE/>
        <w:autoSpaceDN/>
        <w:jc w:val="both"/>
        <w:divId w:val="127013658"/>
        <w:rPr>
          <w:rFonts w:eastAsia="Times New Roman"/>
          <w:color w:val="000000"/>
          <w:sz w:val="17"/>
          <w:szCs w:val="17"/>
          <w:shd w:val="clear" w:color="auto" w:fill="FFFFFF"/>
        </w:rPr>
      </w:pPr>
      <w:r>
        <w:rPr>
          <w:rFonts w:eastAsia="Times New Roman"/>
          <w:color w:val="000000"/>
          <w:sz w:val="17"/>
          <w:szCs w:val="17"/>
          <w:shd w:val="clear" w:color="auto" w:fill="FFFFFF"/>
        </w:rPr>
        <w:t xml:space="preserve">Decizie de admitere: </w:t>
      </w:r>
      <w:r>
        <w:rPr>
          <w:rFonts w:eastAsia="Times New Roman"/>
          <w:color w:val="0000FF"/>
          <w:sz w:val="20"/>
          <w:szCs w:val="20"/>
          <w:u w:val="single"/>
          <w:shd w:val="clear" w:color="auto" w:fill="FFFFFF"/>
        </w:rPr>
        <w:t>RIL nr. 23/2021</w:t>
      </w:r>
      <w:r>
        <w:rPr>
          <w:rFonts w:eastAsia="Times New Roman"/>
          <w:color w:val="000000"/>
          <w:sz w:val="17"/>
          <w:szCs w:val="17"/>
          <w:shd w:val="clear" w:color="auto" w:fill="FFFFFF"/>
        </w:rPr>
        <w:t>, publicată în Monitorul Oficial nr. 62 din 20 ianuarie 2022:</w:t>
      </w:r>
    </w:p>
    <w:p w14:paraId="3DFE9972" w14:textId="77777777" w:rsidR="00000000" w:rsidRDefault="00ED5BE7">
      <w:pPr>
        <w:autoSpaceDE/>
        <w:autoSpaceDN/>
        <w:jc w:val="both"/>
        <w:divId w:val="1287155845"/>
        <w:rPr>
          <w:rFonts w:eastAsia="Times New Roman"/>
          <w:color w:val="000000"/>
          <w:sz w:val="17"/>
          <w:szCs w:val="17"/>
          <w:shd w:val="clear" w:color="auto" w:fill="FFFFFF"/>
        </w:rPr>
      </w:pPr>
      <w:r>
        <w:rPr>
          <w:rFonts w:eastAsia="Times New Roman"/>
          <w:color w:val="000000"/>
          <w:sz w:val="17"/>
          <w:szCs w:val="17"/>
          <w:shd w:val="clear" w:color="auto" w:fill="FFFFFF"/>
        </w:rPr>
        <w:t xml:space="preserve">În interpretarea şi aplicarea unitară a </w:t>
      </w:r>
      <w:r>
        <w:rPr>
          <w:rFonts w:eastAsia="Times New Roman"/>
          <w:color w:val="0000FF"/>
          <w:sz w:val="20"/>
          <w:szCs w:val="20"/>
          <w:u w:val="single"/>
          <w:shd w:val="clear" w:color="auto" w:fill="FFFFFF"/>
        </w:rPr>
        <w:t>art. 38 alin. (1) din Ordonanţa Guvernului nr. 64/2006</w:t>
      </w:r>
      <w:r>
        <w:rPr>
          <w:rFonts w:eastAsia="Times New Roman"/>
          <w:color w:val="000000"/>
          <w:sz w:val="17"/>
          <w:szCs w:val="17"/>
          <w:shd w:val="clear" w:color="auto" w:fill="FFFFFF"/>
        </w:rPr>
        <w:t xml:space="preserve"> privind salarizarea şi alte drepturi ale funcţionarilor publici cu statut special din sistemul administraţiei penitenciare, aprobată cu modificări prin </w:t>
      </w:r>
      <w:r>
        <w:rPr>
          <w:rFonts w:eastAsia="Times New Roman"/>
          <w:color w:val="0000FF"/>
          <w:sz w:val="20"/>
          <w:szCs w:val="20"/>
          <w:u w:val="single"/>
          <w:shd w:val="clear" w:color="auto" w:fill="FFFFFF"/>
        </w:rPr>
        <w:t>Legea nr. 462/2006</w:t>
      </w:r>
      <w:r>
        <w:rPr>
          <w:rFonts w:eastAsia="Times New Roman"/>
          <w:color w:val="000000"/>
          <w:sz w:val="17"/>
          <w:szCs w:val="17"/>
          <w:shd w:val="clear" w:color="auto" w:fill="FFFFFF"/>
        </w:rPr>
        <w:t>, cu modificările ulterioare, ş</w:t>
      </w:r>
      <w:r>
        <w:rPr>
          <w:rFonts w:eastAsia="Times New Roman"/>
          <w:color w:val="000000"/>
          <w:sz w:val="17"/>
          <w:szCs w:val="17"/>
          <w:shd w:val="clear" w:color="auto" w:fill="FFFFFF"/>
        </w:rPr>
        <w:t xml:space="preserve">i a </w:t>
      </w:r>
      <w:r>
        <w:rPr>
          <w:rStyle w:val="slgi1"/>
          <w:rFonts w:eastAsia="Times New Roman"/>
        </w:rPr>
        <w:t>art. 150 alin. (1)</w:t>
      </w:r>
      <w:r>
        <w:rPr>
          <w:rFonts w:eastAsia="Times New Roman"/>
          <w:color w:val="000000"/>
          <w:sz w:val="17"/>
          <w:szCs w:val="17"/>
          <w:shd w:val="clear" w:color="auto" w:fill="FFFFFF"/>
        </w:rPr>
        <w:t xml:space="preserve"> şi </w:t>
      </w:r>
      <w:r>
        <w:rPr>
          <w:rStyle w:val="slgi1"/>
          <w:rFonts w:eastAsia="Times New Roman"/>
        </w:rPr>
        <w:t>(2) din Legea nr. 53/2003 - Codul muncii</w:t>
      </w:r>
      <w:r>
        <w:rPr>
          <w:rFonts w:eastAsia="Times New Roman"/>
          <w:color w:val="000000"/>
          <w:sz w:val="17"/>
          <w:szCs w:val="17"/>
          <w:shd w:val="clear" w:color="auto" w:fill="FFFFFF"/>
        </w:rPr>
        <w:t>, republicată, cu modificările şi completările ulterioare, la stabilirea drepturilor băneşti cuvenite poliţiştilor de penitenciare pentru perioada concediului de odihnă trebuie avute în vede</w:t>
      </w:r>
      <w:r>
        <w:rPr>
          <w:rFonts w:eastAsia="Times New Roman"/>
          <w:color w:val="000000"/>
          <w:sz w:val="17"/>
          <w:szCs w:val="17"/>
          <w:shd w:val="clear" w:color="auto" w:fill="FFFFFF"/>
        </w:rPr>
        <w:t>re sporurile pentru condiţii de muncă grele, vătămătoare sau periculoase de care aceştia au beneficiat în perioada de activitate, corespunzător timpului lucrat în locurile de muncă respective.</w:t>
      </w:r>
    </w:p>
    <w:p w14:paraId="6B518064" w14:textId="77777777" w:rsidR="00000000" w:rsidRDefault="00ED5BE7">
      <w:pPr>
        <w:autoSpaceDE/>
        <w:autoSpaceDN/>
        <w:jc w:val="both"/>
        <w:divId w:val="152040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Indemnizaţia de concediu de odihnă reprezintă media zilnică </w:t>
      </w:r>
      <w:r>
        <w:rPr>
          <w:rStyle w:val="salnbdy"/>
          <w:rFonts w:eastAsia="Times New Roman"/>
        </w:rPr>
        <w:t xml:space="preserve">a drepturilor salariale prevăzute la </w:t>
      </w:r>
      <w:r>
        <w:rPr>
          <w:rStyle w:val="slgi1"/>
          <w:rFonts w:eastAsia="Times New Roman"/>
        </w:rPr>
        <w:t>alin. (1)</w:t>
      </w:r>
      <w:r>
        <w:rPr>
          <w:rStyle w:val="salnbdy"/>
          <w:rFonts w:eastAsia="Times New Roman"/>
        </w:rPr>
        <w:t xml:space="preserve"> din ultimele 3 luni anterioare celei în care este efectuat concediul, multiplicată cu numărul de zile de concediu.</w:t>
      </w:r>
    </w:p>
    <w:p w14:paraId="30B779E9" w14:textId="77777777" w:rsidR="00000000" w:rsidRDefault="00ED5BE7">
      <w:pPr>
        <w:pStyle w:val="sntattl"/>
        <w:jc w:val="both"/>
        <w:divId w:val="345598406"/>
        <w:rPr>
          <w:shd w:val="clear" w:color="auto" w:fill="FFFFFF"/>
        </w:rPr>
      </w:pPr>
      <w:r>
        <w:rPr>
          <w:shd w:val="clear" w:color="auto" w:fill="FFFFFF"/>
        </w:rPr>
        <w:t xml:space="preserve">Notă </w:t>
      </w:r>
    </w:p>
    <w:p w14:paraId="09CCA39C" w14:textId="77777777" w:rsidR="00000000" w:rsidRDefault="00ED5BE7">
      <w:pPr>
        <w:autoSpaceDE/>
        <w:autoSpaceDN/>
        <w:jc w:val="both"/>
        <w:divId w:val="769668929"/>
        <w:rPr>
          <w:rFonts w:eastAsia="Times New Roman"/>
          <w:color w:val="000000"/>
          <w:sz w:val="17"/>
          <w:szCs w:val="17"/>
          <w:shd w:val="clear" w:color="auto" w:fill="FFFFFF"/>
        </w:rPr>
      </w:pPr>
      <w:r>
        <w:rPr>
          <w:rFonts w:eastAsia="Times New Roman"/>
          <w:color w:val="000000"/>
          <w:sz w:val="17"/>
          <w:szCs w:val="17"/>
          <w:shd w:val="clear" w:color="auto" w:fill="FFFFFF"/>
        </w:rPr>
        <w:t xml:space="preserve">Decizie de admitere: </w:t>
      </w:r>
      <w:r>
        <w:rPr>
          <w:rFonts w:eastAsia="Times New Roman"/>
          <w:color w:val="0000FF"/>
          <w:sz w:val="20"/>
          <w:szCs w:val="20"/>
          <w:u w:val="single"/>
          <w:shd w:val="clear" w:color="auto" w:fill="FFFFFF"/>
        </w:rPr>
        <w:t>RIL nr. 23/2021</w:t>
      </w:r>
      <w:r>
        <w:rPr>
          <w:rFonts w:eastAsia="Times New Roman"/>
          <w:color w:val="000000"/>
          <w:sz w:val="17"/>
          <w:szCs w:val="17"/>
          <w:shd w:val="clear" w:color="auto" w:fill="FFFFFF"/>
        </w:rPr>
        <w:t>, publicată în Monitorul Oficial nr. 62 din 20 ianua</w:t>
      </w:r>
      <w:r>
        <w:rPr>
          <w:rFonts w:eastAsia="Times New Roman"/>
          <w:color w:val="000000"/>
          <w:sz w:val="17"/>
          <w:szCs w:val="17"/>
          <w:shd w:val="clear" w:color="auto" w:fill="FFFFFF"/>
        </w:rPr>
        <w:t>rie 2022:</w:t>
      </w:r>
    </w:p>
    <w:p w14:paraId="0AAD417C" w14:textId="77777777" w:rsidR="00000000" w:rsidRDefault="00ED5BE7">
      <w:pPr>
        <w:autoSpaceDE/>
        <w:autoSpaceDN/>
        <w:jc w:val="both"/>
        <w:divId w:val="1226259044"/>
        <w:rPr>
          <w:rFonts w:eastAsia="Times New Roman"/>
          <w:color w:val="000000"/>
          <w:sz w:val="17"/>
          <w:szCs w:val="17"/>
          <w:shd w:val="clear" w:color="auto" w:fill="FFFFFF"/>
        </w:rPr>
      </w:pPr>
      <w:r>
        <w:rPr>
          <w:rFonts w:eastAsia="Times New Roman"/>
          <w:color w:val="000000"/>
          <w:sz w:val="17"/>
          <w:szCs w:val="17"/>
          <w:shd w:val="clear" w:color="auto" w:fill="FFFFFF"/>
        </w:rPr>
        <w:t xml:space="preserve">În interpretarea şi aplicarea unitară a </w:t>
      </w:r>
      <w:r>
        <w:rPr>
          <w:rFonts w:eastAsia="Times New Roman"/>
          <w:color w:val="0000FF"/>
          <w:sz w:val="20"/>
          <w:szCs w:val="20"/>
          <w:u w:val="single"/>
          <w:shd w:val="clear" w:color="auto" w:fill="FFFFFF"/>
        </w:rPr>
        <w:t>art. 38 alin. (1) din Ordonanţa Guvernului nr. 64/2006</w:t>
      </w:r>
      <w:r>
        <w:rPr>
          <w:rFonts w:eastAsia="Times New Roman"/>
          <w:color w:val="000000"/>
          <w:sz w:val="17"/>
          <w:szCs w:val="17"/>
          <w:shd w:val="clear" w:color="auto" w:fill="FFFFFF"/>
        </w:rPr>
        <w:t xml:space="preserve"> privind salarizarea şi alte drepturi ale funcţionarilor publici cu statut special din sistemul administraţiei penitenciare, aprobată cu modificări prin</w:t>
      </w:r>
      <w:r>
        <w:rPr>
          <w:rFonts w:eastAsia="Times New Roman"/>
          <w:color w:val="000000"/>
          <w:sz w:val="17"/>
          <w:szCs w:val="17"/>
          <w:shd w:val="clear" w:color="auto" w:fill="FFFFFF"/>
        </w:rPr>
        <w:t xml:space="preserve"> </w:t>
      </w:r>
      <w:r>
        <w:rPr>
          <w:rFonts w:eastAsia="Times New Roman"/>
          <w:color w:val="0000FF"/>
          <w:sz w:val="20"/>
          <w:szCs w:val="20"/>
          <w:u w:val="single"/>
          <w:shd w:val="clear" w:color="auto" w:fill="FFFFFF"/>
        </w:rPr>
        <w:t>Legea nr. 462/2006</w:t>
      </w:r>
      <w:r>
        <w:rPr>
          <w:rFonts w:eastAsia="Times New Roman"/>
          <w:color w:val="000000"/>
          <w:sz w:val="17"/>
          <w:szCs w:val="17"/>
          <w:shd w:val="clear" w:color="auto" w:fill="FFFFFF"/>
        </w:rPr>
        <w:t xml:space="preserve">, cu modificările ulterioare, şi a </w:t>
      </w:r>
      <w:r>
        <w:rPr>
          <w:rStyle w:val="slgi1"/>
          <w:rFonts w:eastAsia="Times New Roman"/>
        </w:rPr>
        <w:t>art. 150 alin. (1)</w:t>
      </w:r>
      <w:r>
        <w:rPr>
          <w:rFonts w:eastAsia="Times New Roman"/>
          <w:color w:val="000000"/>
          <w:sz w:val="17"/>
          <w:szCs w:val="17"/>
          <w:shd w:val="clear" w:color="auto" w:fill="FFFFFF"/>
        </w:rPr>
        <w:t xml:space="preserve"> şi </w:t>
      </w:r>
      <w:r>
        <w:rPr>
          <w:rStyle w:val="slgi1"/>
          <w:rFonts w:eastAsia="Times New Roman"/>
        </w:rPr>
        <w:t>(2) din Legea nr. 53/2003 - Codul muncii</w:t>
      </w:r>
      <w:r>
        <w:rPr>
          <w:rFonts w:eastAsia="Times New Roman"/>
          <w:color w:val="000000"/>
          <w:sz w:val="17"/>
          <w:szCs w:val="17"/>
          <w:shd w:val="clear" w:color="auto" w:fill="FFFFFF"/>
        </w:rPr>
        <w:t>, republicată, cu modificările şi completările ulterioare, la stabilirea drepturilor băneşti cuvenite poliţiştilor de penitenciare pentru pe</w:t>
      </w:r>
      <w:r>
        <w:rPr>
          <w:rFonts w:eastAsia="Times New Roman"/>
          <w:color w:val="000000"/>
          <w:sz w:val="17"/>
          <w:szCs w:val="17"/>
          <w:shd w:val="clear" w:color="auto" w:fill="FFFFFF"/>
        </w:rPr>
        <w:t>rioada concediului de odihnă trebuie avute în vedere sporurile pentru condiţii de muncă grele, vătămătoare sau periculoase de care aceştia au beneficiat în perioada de activitate, corespunzător timpului lucrat în locurile de muncă respective.</w:t>
      </w:r>
    </w:p>
    <w:p w14:paraId="33B5F329" w14:textId="77777777" w:rsidR="00000000" w:rsidRDefault="00ED5BE7">
      <w:pPr>
        <w:autoSpaceDE/>
        <w:autoSpaceDN/>
        <w:jc w:val="both"/>
        <w:divId w:val="128671928"/>
        <w:rPr>
          <w:rFonts w:eastAsia="Times New Roman"/>
          <w:color w:val="000000"/>
          <w:sz w:val="20"/>
          <w:szCs w:val="20"/>
          <w:shd w:val="clear" w:color="auto" w:fill="FFFFFF"/>
        </w:rPr>
      </w:pPr>
      <w:r>
        <w:rPr>
          <w:rStyle w:val="salnttl1"/>
          <w:rFonts w:eastAsia="Times New Roman"/>
        </w:rPr>
        <w:t>(3)</w:t>
      </w:r>
      <w:r>
        <w:rPr>
          <w:rStyle w:val="salnbdy"/>
          <w:rFonts w:eastAsia="Times New Roman"/>
        </w:rPr>
        <w:t>Indemnizaţ</w:t>
      </w:r>
      <w:r>
        <w:rPr>
          <w:rStyle w:val="salnbdy"/>
          <w:rFonts w:eastAsia="Times New Roman"/>
        </w:rPr>
        <w:t>ia de concediu de odihnă se plăteşte de către angajator cu cel puţin 5 zile lucrătoare înainte de plecarea în concediu.</w:t>
      </w:r>
    </w:p>
    <w:p w14:paraId="663E3FD0" w14:textId="77777777" w:rsidR="00000000" w:rsidRDefault="00ED5BE7">
      <w:pPr>
        <w:pStyle w:val="sntattl"/>
        <w:jc w:val="both"/>
        <w:divId w:val="944655182"/>
        <w:rPr>
          <w:shd w:val="clear" w:color="auto" w:fill="FFFFFF"/>
        </w:rPr>
      </w:pPr>
      <w:r>
        <w:rPr>
          <w:shd w:val="clear" w:color="auto" w:fill="FFFFFF"/>
        </w:rPr>
        <w:t xml:space="preserve">Notă </w:t>
      </w:r>
    </w:p>
    <w:p w14:paraId="7D22F92F" w14:textId="77777777" w:rsidR="00000000" w:rsidRDefault="00ED5BE7">
      <w:pPr>
        <w:autoSpaceDE/>
        <w:autoSpaceDN/>
        <w:jc w:val="both"/>
        <w:divId w:val="979260765"/>
        <w:rPr>
          <w:rFonts w:eastAsia="Times New Roman"/>
          <w:color w:val="000000"/>
          <w:sz w:val="17"/>
          <w:szCs w:val="17"/>
          <w:shd w:val="clear" w:color="auto" w:fill="FFFFFF"/>
        </w:rPr>
      </w:pPr>
      <w:r>
        <w:rPr>
          <w:rFonts w:eastAsia="Times New Roman"/>
          <w:color w:val="000000"/>
          <w:sz w:val="17"/>
          <w:szCs w:val="17"/>
          <w:shd w:val="clear" w:color="auto" w:fill="FFFFFF"/>
        </w:rPr>
        <w:t xml:space="preserve">Decizie de admitere: </w:t>
      </w:r>
      <w:r>
        <w:rPr>
          <w:rFonts w:eastAsia="Times New Roman"/>
          <w:color w:val="0000FF"/>
          <w:sz w:val="20"/>
          <w:szCs w:val="20"/>
          <w:u w:val="single"/>
          <w:shd w:val="clear" w:color="auto" w:fill="FFFFFF"/>
        </w:rPr>
        <w:t>HP nr. 13/2024</w:t>
      </w:r>
      <w:r>
        <w:rPr>
          <w:rFonts w:eastAsia="Times New Roman"/>
          <w:color w:val="000000"/>
          <w:sz w:val="17"/>
          <w:szCs w:val="17"/>
          <w:shd w:val="clear" w:color="auto" w:fill="FFFFFF"/>
        </w:rPr>
        <w:t>, publicată în Monitorul Oficial nr. 1052 din 21 octombrie 2024:</w:t>
      </w:r>
    </w:p>
    <w:p w14:paraId="41BE6C1F" w14:textId="77777777" w:rsidR="00000000" w:rsidRDefault="00ED5BE7">
      <w:pPr>
        <w:autoSpaceDE/>
        <w:autoSpaceDN/>
        <w:jc w:val="both"/>
        <w:divId w:val="2018386838"/>
        <w:rPr>
          <w:rFonts w:eastAsia="Times New Roman"/>
          <w:color w:val="000000"/>
          <w:sz w:val="17"/>
          <w:szCs w:val="17"/>
          <w:shd w:val="clear" w:color="auto" w:fill="FFFFFF"/>
        </w:rPr>
      </w:pPr>
      <w:r>
        <w:rPr>
          <w:rFonts w:eastAsia="Times New Roman"/>
          <w:color w:val="000000"/>
          <w:sz w:val="17"/>
          <w:szCs w:val="17"/>
          <w:shd w:val="clear" w:color="auto" w:fill="FFFFFF"/>
        </w:rPr>
        <w:t xml:space="preserve">Indemnizaţia de hrană reglementată de </w:t>
      </w:r>
      <w:r>
        <w:rPr>
          <w:rFonts w:eastAsia="Times New Roman"/>
          <w:color w:val="0000FF"/>
          <w:sz w:val="20"/>
          <w:szCs w:val="20"/>
          <w:u w:val="single"/>
          <w:shd w:val="clear" w:color="auto" w:fill="FFFFFF"/>
        </w:rPr>
        <w:t>art. 18 din Legea-cadru nr. 153/2017</w:t>
      </w:r>
      <w:r>
        <w:rPr>
          <w:rFonts w:eastAsia="Times New Roman"/>
          <w:color w:val="000000"/>
          <w:sz w:val="17"/>
          <w:szCs w:val="17"/>
          <w:shd w:val="clear" w:color="auto" w:fill="FFFFFF"/>
        </w:rPr>
        <w:t xml:space="preserve"> privind salarizarea personalului plătit din fonduri publice, cu modificările şi completările ulterioare, nu intră în</w:t>
      </w:r>
      <w:r>
        <w:rPr>
          <w:rFonts w:eastAsia="Times New Roman"/>
          <w:color w:val="000000"/>
          <w:sz w:val="17"/>
          <w:szCs w:val="17"/>
          <w:shd w:val="clear" w:color="auto" w:fill="FFFFFF"/>
        </w:rPr>
        <w:t xml:space="preserve"> baza de calcul al indemnizaţiei de concediu de odihnă cuvenite personalului contractual plătit din fonduri publice şi funcţionarilor publici.</w:t>
      </w:r>
    </w:p>
    <w:p w14:paraId="4146B867" w14:textId="77777777" w:rsidR="00000000" w:rsidRDefault="00ED5BE7">
      <w:pPr>
        <w:pStyle w:val="sartttl"/>
        <w:jc w:val="both"/>
        <w:divId w:val="785852740"/>
        <w:rPr>
          <w:shd w:val="clear" w:color="auto" w:fill="FFFFFF"/>
        </w:rPr>
      </w:pPr>
      <w:r>
        <w:rPr>
          <w:shd w:val="clear" w:color="auto" w:fill="FFFFFF"/>
        </w:rPr>
        <w:t>Articolul 151</w:t>
      </w:r>
    </w:p>
    <w:p w14:paraId="511D2AC6" w14:textId="77777777" w:rsidR="00000000" w:rsidRDefault="00ED5BE7">
      <w:pPr>
        <w:autoSpaceDE/>
        <w:autoSpaceDN/>
        <w:jc w:val="both"/>
        <w:divId w:val="141234412"/>
        <w:rPr>
          <w:rFonts w:eastAsia="Times New Roman"/>
          <w:color w:val="000000"/>
          <w:sz w:val="20"/>
          <w:szCs w:val="20"/>
          <w:shd w:val="clear" w:color="auto" w:fill="FFFFFF"/>
        </w:rPr>
      </w:pPr>
      <w:r>
        <w:rPr>
          <w:rStyle w:val="salnttl1"/>
          <w:rFonts w:eastAsia="Times New Roman"/>
        </w:rPr>
        <w:t>(1)</w:t>
      </w:r>
      <w:r>
        <w:rPr>
          <w:rStyle w:val="salnbdy"/>
          <w:rFonts w:eastAsia="Times New Roman"/>
        </w:rPr>
        <w:t>Concediul de odihnă poate fi întrerupt, la cererea salariatului, pentru motive obiective.</w:t>
      </w:r>
    </w:p>
    <w:p w14:paraId="66FEC239" w14:textId="77777777" w:rsidR="00000000" w:rsidRDefault="00ED5BE7">
      <w:pPr>
        <w:autoSpaceDE/>
        <w:autoSpaceDN/>
        <w:jc w:val="both"/>
        <w:divId w:val="1085685989"/>
        <w:rPr>
          <w:rFonts w:eastAsia="Times New Roman"/>
          <w:color w:val="000000"/>
          <w:sz w:val="20"/>
          <w:szCs w:val="20"/>
          <w:shd w:val="clear" w:color="auto" w:fill="FFFFFF"/>
        </w:rPr>
      </w:pPr>
      <w:r>
        <w:rPr>
          <w:rStyle w:val="salnttl1"/>
          <w:rFonts w:eastAsia="Times New Roman"/>
        </w:rPr>
        <w:t>(2)</w:t>
      </w:r>
      <w:r>
        <w:rPr>
          <w:rStyle w:val="salnbdy"/>
          <w:rFonts w:eastAsia="Times New Roman"/>
        </w:rPr>
        <w:t>Ang</w:t>
      </w:r>
      <w:r>
        <w:rPr>
          <w:rStyle w:val="salnbdy"/>
          <w:rFonts w:eastAsia="Times New Roman"/>
        </w:rPr>
        <w:t>ajatorul poate rechema salariatul din concediul de odihnă în caz de forţă majoră sau pentru interese urgente care impun prezenţa salariatului la locul de muncă. În acest caz angajatorul are obligaţia de a suporta toate cheltuielile salariatului şi ale fami</w:t>
      </w:r>
      <w:r>
        <w:rPr>
          <w:rStyle w:val="salnbdy"/>
          <w:rFonts w:eastAsia="Times New Roman"/>
        </w:rPr>
        <w:t>liei sale, necesare în vederea revenirii la locul de muncă, precum şi eventualele prejudicii suferite de acesta ca urmare a întreruperii concediului de odihnă.</w:t>
      </w:r>
    </w:p>
    <w:p w14:paraId="566DEBCF" w14:textId="77777777" w:rsidR="00000000" w:rsidRDefault="00ED5BE7">
      <w:pPr>
        <w:pStyle w:val="sartttl"/>
        <w:jc w:val="both"/>
        <w:divId w:val="627514447"/>
        <w:rPr>
          <w:shd w:val="clear" w:color="auto" w:fill="FFFFFF"/>
        </w:rPr>
      </w:pPr>
      <w:r>
        <w:rPr>
          <w:shd w:val="clear" w:color="auto" w:fill="FFFFFF"/>
        </w:rPr>
        <w:t>Articolul 152</w:t>
      </w:r>
    </w:p>
    <w:p w14:paraId="51FC3BA4" w14:textId="77777777" w:rsidR="00000000" w:rsidRDefault="00ED5BE7">
      <w:pPr>
        <w:autoSpaceDE/>
        <w:autoSpaceDN/>
        <w:jc w:val="both"/>
        <w:divId w:val="419835435"/>
        <w:rPr>
          <w:rFonts w:eastAsia="Times New Roman"/>
          <w:color w:val="000000"/>
          <w:sz w:val="20"/>
          <w:szCs w:val="20"/>
          <w:shd w:val="clear" w:color="auto" w:fill="FFFFFF"/>
        </w:rPr>
      </w:pPr>
      <w:r>
        <w:rPr>
          <w:rStyle w:val="salnttl1"/>
          <w:rFonts w:eastAsia="Times New Roman"/>
        </w:rPr>
        <w:t>(1)</w:t>
      </w:r>
      <w:r>
        <w:rPr>
          <w:rStyle w:val="salnbdy"/>
          <w:rFonts w:eastAsia="Times New Roman"/>
        </w:rPr>
        <w:t>În cazul unor evenimente familiale deosebite, salariaţii au dreptul la zile lib</w:t>
      </w:r>
      <w:r>
        <w:rPr>
          <w:rStyle w:val="salnbdy"/>
          <w:rFonts w:eastAsia="Times New Roman"/>
        </w:rPr>
        <w:t>ere plătite, care nu se includ în durata concediului de odihnă.</w:t>
      </w:r>
    </w:p>
    <w:p w14:paraId="5488DB71" w14:textId="77777777" w:rsidR="00000000" w:rsidRDefault="00ED5BE7">
      <w:pPr>
        <w:autoSpaceDE/>
        <w:autoSpaceDN/>
        <w:jc w:val="both"/>
        <w:divId w:val="930310296"/>
        <w:rPr>
          <w:rFonts w:eastAsia="Times New Roman"/>
          <w:color w:val="000000"/>
          <w:sz w:val="20"/>
          <w:szCs w:val="20"/>
          <w:shd w:val="clear" w:color="auto" w:fill="FFFFFF"/>
        </w:rPr>
      </w:pPr>
      <w:r>
        <w:rPr>
          <w:rStyle w:val="salnttl1"/>
          <w:rFonts w:eastAsia="Times New Roman"/>
        </w:rPr>
        <w:t>(2)</w:t>
      </w:r>
      <w:r>
        <w:rPr>
          <w:rStyle w:val="salnbdy"/>
          <w:rFonts w:eastAsia="Times New Roman"/>
        </w:rPr>
        <w:t>Evenimentele familiale deosebite şi numărul zilelor libere plătite sunt stabilite prin lege, prin contractul colectiv de muncă aplicabil sau prin regulamentul intern.</w:t>
      </w:r>
    </w:p>
    <w:p w14:paraId="2157683A" w14:textId="77777777" w:rsidR="00000000" w:rsidRDefault="00ED5BE7">
      <w:pPr>
        <w:pStyle w:val="sartttl"/>
        <w:jc w:val="both"/>
        <w:divId w:val="2031835085"/>
        <w:rPr>
          <w:shd w:val="clear" w:color="auto" w:fill="FFFFFF"/>
        </w:rPr>
      </w:pPr>
      <w:r>
        <w:rPr>
          <w:shd w:val="clear" w:color="auto" w:fill="FFFFFF"/>
        </w:rPr>
        <w:t>Articolul 152^1</w:t>
      </w:r>
    </w:p>
    <w:p w14:paraId="31463B4F" w14:textId="77777777" w:rsidR="00000000" w:rsidRDefault="00ED5BE7">
      <w:pPr>
        <w:autoSpaceDE/>
        <w:autoSpaceDN/>
        <w:jc w:val="both"/>
        <w:divId w:val="483358199"/>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 xml:space="preserve"> An</w:t>
      </w:r>
      <w:r>
        <w:rPr>
          <w:rStyle w:val="salnbdy"/>
          <w:rFonts w:eastAsia="Times New Roman"/>
          <w:color w:val="0000FF"/>
        </w:rPr>
        <w:t xml:space="preserve">gajatorul are obligaţia acordării concediului de îngrijitor salariatului în vederea oferirii de către acesta de îngrijire sau sprijin personal unei rude sau unei persoane care locuieşte în aceeaşi </w:t>
      </w:r>
      <w:r>
        <w:rPr>
          <w:rStyle w:val="salnbdy"/>
          <w:rFonts w:eastAsia="Times New Roman"/>
          <w:color w:val="0000FF"/>
        </w:rPr>
        <w:lastRenderedPageBreak/>
        <w:t>gospodărie cu salariatul şi care are nevoie de îngrijire sa</w:t>
      </w:r>
      <w:r>
        <w:rPr>
          <w:rStyle w:val="salnbdy"/>
          <w:rFonts w:eastAsia="Times New Roman"/>
          <w:color w:val="0000FF"/>
        </w:rPr>
        <w:t>u sprijin ca urmare a unei probleme medicale grave, cu o durată de 5 zile lucrătoare într-un an calendaristic, la solicitarea scrisă a salariatului.</w:t>
      </w:r>
    </w:p>
    <w:p w14:paraId="6E5E0F0D" w14:textId="77777777" w:rsidR="00000000" w:rsidRDefault="00ED5BE7">
      <w:pPr>
        <w:autoSpaceDE/>
        <w:autoSpaceDN/>
        <w:jc w:val="both"/>
        <w:divId w:val="984240624"/>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Prin legi speciale sau prin contractul colectiv de muncă aplicabil se poate stabili pentru concediul de</w:t>
      </w:r>
      <w:r>
        <w:rPr>
          <w:rStyle w:val="salnbdy"/>
          <w:rFonts w:eastAsia="Times New Roman"/>
          <w:color w:val="0000FF"/>
        </w:rPr>
        <w:t xml:space="preserve"> îngrijitor o durată mai mare decât cea prevăzută la </w:t>
      </w:r>
      <w:r>
        <w:rPr>
          <w:rStyle w:val="slgi1"/>
          <w:rFonts w:eastAsia="Times New Roman"/>
        </w:rPr>
        <w:t>alin. (1)</w:t>
      </w:r>
      <w:r>
        <w:rPr>
          <w:rStyle w:val="salnbdy"/>
          <w:rFonts w:eastAsia="Times New Roman"/>
          <w:color w:val="0000FF"/>
        </w:rPr>
        <w:t>.</w:t>
      </w:r>
    </w:p>
    <w:p w14:paraId="29745F42" w14:textId="77777777" w:rsidR="00000000" w:rsidRDefault="00ED5BE7">
      <w:pPr>
        <w:autoSpaceDE/>
        <w:autoSpaceDN/>
        <w:jc w:val="both"/>
        <w:divId w:val="66348700"/>
        <w:rPr>
          <w:rStyle w:val="salnbdy"/>
          <w:color w:val="0000FF"/>
        </w:rPr>
      </w:pPr>
      <w:r>
        <w:rPr>
          <w:rStyle w:val="salnttl1"/>
          <w:rFonts w:eastAsia="Times New Roman"/>
        </w:rPr>
        <w:t>(3)</w:t>
      </w:r>
      <w:r>
        <w:rPr>
          <w:rStyle w:val="salnbdy"/>
          <w:rFonts w:eastAsia="Times New Roman"/>
          <w:color w:val="0000FF"/>
        </w:rPr>
        <w:t xml:space="preserve"> Pe durata perioadei prevăzute la </w:t>
      </w:r>
      <w:r>
        <w:rPr>
          <w:rStyle w:val="slgi1"/>
          <w:rFonts w:eastAsia="Times New Roman"/>
        </w:rPr>
        <w:t>alin. (1)</w:t>
      </w:r>
      <w:r>
        <w:rPr>
          <w:rStyle w:val="salnbdy"/>
          <w:rFonts w:eastAsia="Times New Roman"/>
          <w:color w:val="0000FF"/>
        </w:rPr>
        <w:t xml:space="preserve"> </w:t>
      </w:r>
      <w:r>
        <w:rPr>
          <w:rStyle w:val="salnbdy"/>
          <w:rFonts w:eastAsia="Times New Roman"/>
          <w:color w:val="0000FF"/>
        </w:rPr>
        <w:t>salariaţii au dreptul la zile libere plătite, care nu se includ în durata concediului de odihnă anual şi constituie vechime în muncă şi în specialitate</w:t>
      </w:r>
    </w:p>
    <w:p w14:paraId="7077326D" w14:textId="77777777" w:rsidR="00000000" w:rsidRDefault="00ED5BE7">
      <w:pPr>
        <w:pStyle w:val="NormalWeb"/>
        <w:spacing w:before="0" w:after="0"/>
        <w:jc w:val="both"/>
        <w:divId w:val="66348700"/>
        <w:rPr>
          <w:color w:val="000000"/>
        </w:rPr>
      </w:pPr>
      <w:r>
        <w:rPr>
          <w:rFonts w:ascii="Verdana" w:hAnsi="Verdana"/>
          <w:color w:val="000000"/>
          <w:sz w:val="20"/>
          <w:szCs w:val="20"/>
          <w:shd w:val="clear" w:color="auto" w:fill="FFFFFF"/>
        </w:rPr>
        <w:t>La data de 25-05-2023 Alineatul (3) din Articolul 152^1 , Sectiunea 1 , Capitolul III , Titlul III a fos</w:t>
      </w:r>
      <w:r>
        <w:rPr>
          <w:rFonts w:ascii="Verdana" w:hAnsi="Verdana"/>
          <w:color w:val="000000"/>
          <w:sz w:val="20"/>
          <w:szCs w:val="20"/>
          <w:shd w:val="clear" w:color="auto" w:fill="FFFFFF"/>
        </w:rPr>
        <w:t xml:space="preserve">t modificat de </w:t>
      </w:r>
      <w:r>
        <w:rPr>
          <w:rFonts w:ascii="Verdana" w:hAnsi="Verdana"/>
          <w:color w:val="0000FF"/>
          <w:sz w:val="20"/>
          <w:szCs w:val="20"/>
          <w:u w:val="single"/>
          <w:shd w:val="clear" w:color="auto" w:fill="FFFFFF"/>
        </w:rPr>
        <w:t>Punctul 1, Articolul II din ORDONANȚA DE URGENȚĂ nr. 42 din 24 mai 2023, publicată în MONITORUL OFICIAL nr. 459 din 25 mai 2023</w:t>
      </w:r>
    </w:p>
    <w:p w14:paraId="27D67C6E" w14:textId="77777777" w:rsidR="00000000" w:rsidRDefault="00ED5BE7">
      <w:pPr>
        <w:autoSpaceDE/>
        <w:autoSpaceDN/>
        <w:jc w:val="both"/>
        <w:divId w:val="546338805"/>
        <w:rPr>
          <w:rFonts w:eastAsia="Times New Roman"/>
          <w:color w:val="0000FF"/>
          <w:sz w:val="20"/>
          <w:szCs w:val="20"/>
          <w:shd w:val="clear" w:color="auto" w:fill="FFFFFF"/>
        </w:rPr>
      </w:pPr>
      <w:r>
        <w:rPr>
          <w:rStyle w:val="salnttl1"/>
          <w:rFonts w:eastAsia="Times New Roman"/>
        </w:rPr>
        <w:t>(4)</w:t>
      </w:r>
      <w:r>
        <w:rPr>
          <w:rStyle w:val="salnbdy"/>
          <w:rFonts w:eastAsia="Times New Roman"/>
          <w:color w:val="0000FF"/>
        </w:rPr>
        <w:t xml:space="preserve"> Prin derogare de la prevederile </w:t>
      </w:r>
      <w:r>
        <w:rPr>
          <w:rStyle w:val="salnbdy"/>
          <w:rFonts w:eastAsia="Times New Roman"/>
          <w:color w:val="0000FF"/>
          <w:u w:val="single"/>
        </w:rPr>
        <w:t>art. 224 alin. (2) din Legea nr. 95/2006</w:t>
      </w:r>
      <w:r>
        <w:rPr>
          <w:rStyle w:val="salnbdy"/>
          <w:rFonts w:eastAsia="Times New Roman"/>
          <w:color w:val="0000FF"/>
        </w:rPr>
        <w:t xml:space="preserve"> privind reforma în domeniul sănătăţi</w:t>
      </w:r>
      <w:r>
        <w:rPr>
          <w:rStyle w:val="salnbdy"/>
          <w:rFonts w:eastAsia="Times New Roman"/>
          <w:color w:val="0000FF"/>
        </w:rPr>
        <w:t>i, republicată, cu modificările şi completările ulterioare, salariaţii care beneficiază de concediul de îngrijitor sunt asiguraţi, pe această perioadă, în sistemul asigurărilor sociale de sănătate fără plata contribuţiei. Perioada concediului de îngrijitor</w:t>
      </w:r>
      <w:r>
        <w:rPr>
          <w:rStyle w:val="salnbdy"/>
          <w:rFonts w:eastAsia="Times New Roman"/>
          <w:color w:val="0000FF"/>
        </w:rPr>
        <w:t xml:space="preserve"> constituie stagiu de cotizare pentru stabilirea dreptului la indemnizaţie de şomaj şi indemnizaţie pentru incapacitate temporară de muncă acordate în conformitate cu legislaţia în vigoare.</w:t>
      </w:r>
    </w:p>
    <w:p w14:paraId="6A70531D" w14:textId="77777777" w:rsidR="00000000" w:rsidRDefault="00ED5BE7">
      <w:pPr>
        <w:autoSpaceDE/>
        <w:autoSpaceDN/>
        <w:jc w:val="both"/>
        <w:divId w:val="551622239"/>
        <w:rPr>
          <w:rFonts w:eastAsia="Times New Roman"/>
          <w:color w:val="0000FF"/>
          <w:sz w:val="20"/>
          <w:szCs w:val="20"/>
          <w:shd w:val="clear" w:color="auto" w:fill="FFFFFF"/>
        </w:rPr>
      </w:pPr>
      <w:r>
        <w:rPr>
          <w:rStyle w:val="salnttl1"/>
          <w:rFonts w:eastAsia="Times New Roman"/>
        </w:rPr>
        <w:t>(5)</w:t>
      </w:r>
      <w:r>
        <w:rPr>
          <w:rStyle w:val="salnbdy"/>
          <w:rFonts w:eastAsia="Times New Roman"/>
          <w:color w:val="0000FF"/>
        </w:rPr>
        <w:t xml:space="preserve"> Problemele medicale grave, precum şi condiţiile pentru acordar</w:t>
      </w:r>
      <w:r>
        <w:rPr>
          <w:rStyle w:val="salnbdy"/>
          <w:rFonts w:eastAsia="Times New Roman"/>
          <w:color w:val="0000FF"/>
        </w:rPr>
        <w:t xml:space="preserve">ea concediului de îngrijitor se stabilesc prin ordin comun al ministrului muncii şi solidarităţii sociale şi al ministrului sănătăţii. </w:t>
      </w:r>
    </w:p>
    <w:p w14:paraId="7231607D" w14:textId="77777777" w:rsidR="00000000" w:rsidRDefault="00ED5BE7">
      <w:pPr>
        <w:pStyle w:val="NormalWeb"/>
        <w:spacing w:before="0" w:after="0"/>
        <w:jc w:val="both"/>
        <w:divId w:val="2031835085"/>
        <w:rPr>
          <w:rFonts w:ascii="Verdana" w:hAnsi="Verdana"/>
          <w:color w:val="0000FF"/>
          <w:sz w:val="20"/>
          <w:szCs w:val="20"/>
          <w:shd w:val="clear" w:color="auto" w:fill="FFFFFF"/>
        </w:rPr>
      </w:pPr>
      <w:r>
        <w:rPr>
          <w:rFonts w:ascii="Verdana" w:hAnsi="Verdana"/>
          <w:color w:val="0000FF"/>
          <w:sz w:val="20"/>
          <w:szCs w:val="20"/>
          <w:shd w:val="clear" w:color="auto" w:fill="FFFFFF"/>
        </w:rPr>
        <w:t xml:space="preserve">La data de 22-10-2022 Sectiunea 1 din Capitolul III , Titlul III a fost completată de </w:t>
      </w:r>
      <w:r>
        <w:rPr>
          <w:rFonts w:ascii="Verdana" w:hAnsi="Verdana"/>
          <w:color w:val="0000FF"/>
          <w:sz w:val="20"/>
          <w:szCs w:val="20"/>
          <w:u w:val="single"/>
          <w:shd w:val="clear" w:color="auto" w:fill="FFFFFF"/>
        </w:rPr>
        <w:t xml:space="preserve">Punctul 24, Articolul I din LEGEA </w:t>
      </w:r>
      <w:r>
        <w:rPr>
          <w:rFonts w:ascii="Verdana" w:hAnsi="Verdana"/>
          <w:color w:val="0000FF"/>
          <w:sz w:val="20"/>
          <w:szCs w:val="20"/>
          <w:u w:val="single"/>
          <w:shd w:val="clear" w:color="auto" w:fill="FFFFFF"/>
        </w:rPr>
        <w:t>nr. 283 din 17 octombrie 2022, publicată în MONITORUL OFICIAL nr. 1013 din 19 octombrie 2022</w:t>
      </w:r>
    </w:p>
    <w:p w14:paraId="6B4F9D42" w14:textId="77777777" w:rsidR="00000000" w:rsidRDefault="00ED5BE7">
      <w:pPr>
        <w:pStyle w:val="sntattl"/>
        <w:jc w:val="both"/>
        <w:divId w:val="961613711"/>
        <w:rPr>
          <w:shd w:val="clear" w:color="auto" w:fill="FFFFFF"/>
        </w:rPr>
      </w:pPr>
      <w:r>
        <w:rPr>
          <w:shd w:val="clear" w:color="auto" w:fill="FFFFFF"/>
        </w:rPr>
        <w:t xml:space="preserve">Notă </w:t>
      </w:r>
    </w:p>
    <w:p w14:paraId="6850E4EF" w14:textId="77777777" w:rsidR="00000000" w:rsidRDefault="00ED5BE7">
      <w:pPr>
        <w:autoSpaceDE/>
        <w:autoSpaceDN/>
        <w:jc w:val="both"/>
        <w:divId w:val="1410228716"/>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articolului V din LEGEA nr. 283 din 17 octombrie 2022</w:t>
      </w:r>
      <w:r>
        <w:rPr>
          <w:rFonts w:eastAsia="Times New Roman"/>
          <w:color w:val="000000"/>
          <w:sz w:val="17"/>
          <w:szCs w:val="17"/>
          <w:shd w:val="clear" w:color="auto" w:fill="FFFFFF"/>
        </w:rPr>
        <w:t>, publicată în MONITORUL OFICIAL nr. 1013 din 19 octombrie 2022, în termen de 30 de zile de la d</w:t>
      </w:r>
      <w:r>
        <w:rPr>
          <w:rFonts w:eastAsia="Times New Roman"/>
          <w:color w:val="000000"/>
          <w:sz w:val="17"/>
          <w:szCs w:val="17"/>
          <w:shd w:val="clear" w:color="auto" w:fill="FFFFFF"/>
        </w:rPr>
        <w:t xml:space="preserve">ata publicării prezentei legi în Monitorul Oficial al României, Partea I, se emite ordinul comun al ministrului muncii şi solidarităţii sociale şi al ministrului sănătăţii prevăzut la </w:t>
      </w:r>
      <w:r>
        <w:rPr>
          <w:rStyle w:val="slgi1"/>
          <w:rFonts w:eastAsia="Times New Roman"/>
        </w:rPr>
        <w:t>art. 152^1 alin. (5) din Legea nr. 53/2003</w:t>
      </w:r>
      <w:r>
        <w:rPr>
          <w:rFonts w:eastAsia="Times New Roman"/>
          <w:color w:val="000000"/>
          <w:sz w:val="17"/>
          <w:szCs w:val="17"/>
          <w:shd w:val="clear" w:color="auto" w:fill="FFFFFF"/>
        </w:rPr>
        <w:t>, cu modificările şi completăr</w:t>
      </w:r>
      <w:r>
        <w:rPr>
          <w:rFonts w:eastAsia="Times New Roman"/>
          <w:color w:val="000000"/>
          <w:sz w:val="17"/>
          <w:szCs w:val="17"/>
          <w:shd w:val="clear" w:color="auto" w:fill="FFFFFF"/>
        </w:rPr>
        <w:t>ile ulterioare, precum şi cu cele aduse prin prezenta lege.</w:t>
      </w:r>
    </w:p>
    <w:p w14:paraId="026B9DB0" w14:textId="77777777" w:rsidR="00000000" w:rsidRDefault="00ED5BE7">
      <w:pPr>
        <w:pStyle w:val="sartttl"/>
        <w:jc w:val="both"/>
        <w:divId w:val="1559046588"/>
        <w:rPr>
          <w:shd w:val="clear" w:color="auto" w:fill="FFFFFF"/>
        </w:rPr>
      </w:pPr>
      <w:r>
        <w:rPr>
          <w:shd w:val="clear" w:color="auto" w:fill="FFFFFF"/>
        </w:rPr>
        <w:t>Articolul 152^2</w:t>
      </w:r>
    </w:p>
    <w:p w14:paraId="758D1BE3" w14:textId="77777777" w:rsidR="00000000" w:rsidRDefault="00ED5BE7">
      <w:pPr>
        <w:autoSpaceDE/>
        <w:autoSpaceDN/>
        <w:jc w:val="both"/>
        <w:divId w:val="30880727"/>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 xml:space="preserve"> Salariatul are dreptul de a absenta de la locul de muncă în situaţii neprevăzute, determinate de o situaţie de urgenţă familială cauzată de boală sau de accident, care fac indi</w:t>
      </w:r>
      <w:r>
        <w:rPr>
          <w:rStyle w:val="salnbdy"/>
          <w:rFonts w:eastAsia="Times New Roman"/>
          <w:color w:val="0000FF"/>
        </w:rPr>
        <w:t>spensabilă prezenţa imediată a salariatului, în condiţiile informării prealabile a angajatorului şi cu recuperarea perioadei absentate până la acoperirea integrală a duratei normale a programului de lucru a salariatului.</w:t>
      </w:r>
    </w:p>
    <w:p w14:paraId="4173C116" w14:textId="77777777" w:rsidR="00000000" w:rsidRDefault="00ED5BE7">
      <w:pPr>
        <w:autoSpaceDE/>
        <w:autoSpaceDN/>
        <w:jc w:val="both"/>
        <w:divId w:val="1287471719"/>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Absentarea de la locul de muncă</w:t>
      </w:r>
      <w:r>
        <w:rPr>
          <w:rStyle w:val="salnbdy"/>
          <w:rFonts w:eastAsia="Times New Roman"/>
          <w:color w:val="0000FF"/>
        </w:rPr>
        <w:t xml:space="preserve"> prevăzută la </w:t>
      </w:r>
      <w:r>
        <w:rPr>
          <w:rStyle w:val="slgi1"/>
          <w:rFonts w:eastAsia="Times New Roman"/>
        </w:rPr>
        <w:t>alin. (1)</w:t>
      </w:r>
      <w:r>
        <w:rPr>
          <w:rStyle w:val="salnbdy"/>
          <w:rFonts w:eastAsia="Times New Roman"/>
          <w:color w:val="0000FF"/>
        </w:rPr>
        <w:t xml:space="preserve"> nu poate avea o durată mai mare de 10 zile lucrătoare într-un an calendaristic.</w:t>
      </w:r>
    </w:p>
    <w:p w14:paraId="10C34FDF" w14:textId="77777777" w:rsidR="00000000" w:rsidRDefault="00ED5BE7">
      <w:pPr>
        <w:autoSpaceDE/>
        <w:autoSpaceDN/>
        <w:jc w:val="both"/>
        <w:divId w:val="40252565"/>
        <w:rPr>
          <w:rFonts w:eastAsia="Times New Roman"/>
          <w:color w:val="0000FF"/>
          <w:sz w:val="20"/>
          <w:szCs w:val="20"/>
          <w:shd w:val="clear" w:color="auto" w:fill="FFFFFF"/>
        </w:rPr>
      </w:pPr>
      <w:r>
        <w:rPr>
          <w:rStyle w:val="salnttl1"/>
          <w:rFonts w:eastAsia="Times New Roman"/>
        </w:rPr>
        <w:t>(3)</w:t>
      </w:r>
      <w:r>
        <w:rPr>
          <w:rStyle w:val="salnbdy"/>
          <w:rFonts w:eastAsia="Times New Roman"/>
          <w:color w:val="0000FF"/>
        </w:rPr>
        <w:t xml:space="preserve"> </w:t>
      </w:r>
      <w:r>
        <w:rPr>
          <w:rStyle w:val="salnbdy"/>
          <w:rFonts w:eastAsia="Times New Roman"/>
          <w:color w:val="0000FF"/>
        </w:rPr>
        <w:t xml:space="preserve">Angajatorul şi salariatul stabilesc de comun acord modalitatea de recuperare a perioadei de absenţă, precizată la </w:t>
      </w:r>
      <w:r>
        <w:rPr>
          <w:rStyle w:val="slgi1"/>
          <w:rFonts w:eastAsia="Times New Roman"/>
        </w:rPr>
        <w:t>alin. (1)</w:t>
      </w:r>
      <w:r>
        <w:rPr>
          <w:rStyle w:val="salnbdy"/>
          <w:rFonts w:eastAsia="Times New Roman"/>
          <w:color w:val="0000FF"/>
        </w:rPr>
        <w:t xml:space="preserve">, în limita numărului de zile prevăzute la </w:t>
      </w:r>
      <w:r>
        <w:rPr>
          <w:rStyle w:val="slgi1"/>
          <w:rFonts w:eastAsia="Times New Roman"/>
        </w:rPr>
        <w:t>alin. (2)</w:t>
      </w:r>
      <w:r>
        <w:rPr>
          <w:rStyle w:val="salnbdy"/>
          <w:rFonts w:eastAsia="Times New Roman"/>
          <w:color w:val="0000FF"/>
        </w:rPr>
        <w:t>.</w:t>
      </w:r>
    </w:p>
    <w:p w14:paraId="2FDBE08D" w14:textId="77777777" w:rsidR="00000000" w:rsidRDefault="00ED5BE7">
      <w:pPr>
        <w:pStyle w:val="NormalWeb"/>
        <w:spacing w:before="0" w:after="0"/>
        <w:jc w:val="both"/>
        <w:divId w:val="1559046588"/>
        <w:rPr>
          <w:rFonts w:ascii="Verdana" w:hAnsi="Verdana"/>
          <w:color w:val="0000FF"/>
          <w:sz w:val="20"/>
          <w:szCs w:val="20"/>
          <w:shd w:val="clear" w:color="auto" w:fill="FFFFFF"/>
        </w:rPr>
      </w:pPr>
      <w:r>
        <w:rPr>
          <w:rFonts w:ascii="Verdana" w:hAnsi="Verdana"/>
          <w:color w:val="0000FF"/>
          <w:sz w:val="20"/>
          <w:szCs w:val="20"/>
          <w:shd w:val="clear" w:color="auto" w:fill="FFFFFF"/>
        </w:rPr>
        <w:t>La data de 22-10-2022 Sectiunea 1 din Capitolul III , Titlul III a fost complet</w:t>
      </w:r>
      <w:r>
        <w:rPr>
          <w:rFonts w:ascii="Verdana" w:hAnsi="Verdana"/>
          <w:color w:val="0000FF"/>
          <w:sz w:val="20"/>
          <w:szCs w:val="20"/>
          <w:shd w:val="clear" w:color="auto" w:fill="FFFFFF"/>
        </w:rPr>
        <w:t xml:space="preserve">ată de </w:t>
      </w:r>
      <w:r>
        <w:rPr>
          <w:rFonts w:ascii="Verdana" w:hAnsi="Verdana"/>
          <w:color w:val="0000FF"/>
          <w:sz w:val="20"/>
          <w:szCs w:val="20"/>
          <w:u w:val="single"/>
          <w:shd w:val="clear" w:color="auto" w:fill="FFFFFF"/>
        </w:rPr>
        <w:t>Punctul 24, Articolul I din LEGEA nr. 283 din 17 octombrie 2022, publicată în MONITORUL OFICIAL nr. 1013 din 19 octombrie 2022</w:t>
      </w:r>
    </w:p>
    <w:p w14:paraId="21424017" w14:textId="77777777" w:rsidR="00000000" w:rsidRDefault="00ED5BE7">
      <w:pPr>
        <w:pStyle w:val="sartttl"/>
        <w:jc w:val="both"/>
        <w:divId w:val="1255161957"/>
        <w:rPr>
          <w:shd w:val="clear" w:color="auto" w:fill="FFFFFF"/>
        </w:rPr>
      </w:pPr>
      <w:r>
        <w:rPr>
          <w:shd w:val="clear" w:color="auto" w:fill="FFFFFF"/>
        </w:rPr>
        <w:t>Articolul 153</w:t>
      </w:r>
    </w:p>
    <w:p w14:paraId="05A1750C" w14:textId="77777777" w:rsidR="00000000" w:rsidRDefault="00ED5BE7">
      <w:pPr>
        <w:autoSpaceDE/>
        <w:autoSpaceDN/>
        <w:jc w:val="both"/>
        <w:divId w:val="482284138"/>
        <w:rPr>
          <w:rFonts w:eastAsia="Times New Roman"/>
          <w:color w:val="000000"/>
          <w:sz w:val="20"/>
          <w:szCs w:val="20"/>
          <w:shd w:val="clear" w:color="auto" w:fill="FFFFFF"/>
        </w:rPr>
      </w:pPr>
      <w:r>
        <w:rPr>
          <w:rStyle w:val="salnttl1"/>
          <w:rFonts w:eastAsia="Times New Roman"/>
        </w:rPr>
        <w:t>(1)</w:t>
      </w:r>
      <w:r>
        <w:rPr>
          <w:rStyle w:val="salnbdy"/>
          <w:rFonts w:eastAsia="Times New Roman"/>
        </w:rPr>
        <w:t>Pentru rezolvarea unor situaţii personale salariaţii au dreptul la concedii fără plată.</w:t>
      </w:r>
    </w:p>
    <w:p w14:paraId="1E13F3CD" w14:textId="77777777" w:rsidR="00000000" w:rsidRDefault="00ED5BE7">
      <w:pPr>
        <w:autoSpaceDE/>
        <w:autoSpaceDN/>
        <w:jc w:val="both"/>
        <w:divId w:val="2119526072"/>
        <w:rPr>
          <w:rFonts w:eastAsia="Times New Roman"/>
          <w:color w:val="000000"/>
          <w:sz w:val="20"/>
          <w:szCs w:val="20"/>
          <w:shd w:val="clear" w:color="auto" w:fill="FFFFFF"/>
        </w:rPr>
      </w:pPr>
      <w:r>
        <w:rPr>
          <w:rStyle w:val="salnttl1"/>
          <w:rFonts w:eastAsia="Times New Roman"/>
        </w:rPr>
        <w:t>(2)</w:t>
      </w:r>
      <w:r>
        <w:rPr>
          <w:rStyle w:val="salnbdy"/>
          <w:rFonts w:eastAsia="Times New Roman"/>
        </w:rPr>
        <w:t>Durata concediului fără plată se stabileşte prin contractul colectiv de muncă aplicabil sau prin regulamentul intern.</w:t>
      </w:r>
    </w:p>
    <w:p w14:paraId="7E7CB9EA" w14:textId="77777777" w:rsidR="00000000" w:rsidRDefault="00ED5BE7">
      <w:pPr>
        <w:pStyle w:val="sartttl"/>
        <w:jc w:val="both"/>
        <w:divId w:val="1716730011"/>
        <w:rPr>
          <w:shd w:val="clear" w:color="auto" w:fill="FFFFFF"/>
        </w:rPr>
      </w:pPr>
      <w:r>
        <w:rPr>
          <w:shd w:val="clear" w:color="auto" w:fill="FFFFFF"/>
        </w:rPr>
        <w:t>Articolul 153^1</w:t>
      </w:r>
    </w:p>
    <w:p w14:paraId="11F539ED" w14:textId="77777777" w:rsidR="00000000" w:rsidRDefault="00ED5BE7">
      <w:pPr>
        <w:autoSpaceDE/>
        <w:autoSpaceDN/>
        <w:jc w:val="both"/>
        <w:divId w:val="2088186715"/>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 xml:space="preserve"> Concediul paternal este concediul acordat tatălui copilului nou-născut în condiţiile prevăzute de </w:t>
      </w:r>
      <w:r>
        <w:rPr>
          <w:rStyle w:val="salnbdy"/>
          <w:rFonts w:eastAsia="Times New Roman"/>
          <w:color w:val="0000FF"/>
          <w:u w:val="single"/>
        </w:rPr>
        <w:t>Legea concediului pa</w:t>
      </w:r>
      <w:r>
        <w:rPr>
          <w:rStyle w:val="salnbdy"/>
          <w:rFonts w:eastAsia="Times New Roman"/>
          <w:color w:val="0000FF"/>
          <w:u w:val="single"/>
        </w:rPr>
        <w:t>ternal nr. 210/1999</w:t>
      </w:r>
      <w:r>
        <w:rPr>
          <w:rStyle w:val="salnbdy"/>
          <w:rFonts w:eastAsia="Times New Roman"/>
          <w:color w:val="0000FF"/>
        </w:rPr>
        <w:t>, cu modificările şi completările ulterioare.</w:t>
      </w:r>
    </w:p>
    <w:p w14:paraId="07BBEC94" w14:textId="77777777" w:rsidR="00000000" w:rsidRDefault="00ED5BE7">
      <w:pPr>
        <w:autoSpaceDE/>
        <w:autoSpaceDN/>
        <w:jc w:val="both"/>
        <w:divId w:val="1343161565"/>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Concediul de îngrijitor este concediul acordat salariaţilor în vederea oferirii de îngrijire sau sprijin personal unei rude sau unei persoane care locuieşte în aceeaşi gospodărie cu salar</w:t>
      </w:r>
      <w:r>
        <w:rPr>
          <w:rStyle w:val="salnbdy"/>
          <w:rFonts w:eastAsia="Times New Roman"/>
          <w:color w:val="0000FF"/>
        </w:rPr>
        <w:t>iatul şi care are nevoie de îngrijire sau sprijin ca urmare a unei probleme medicale grave.</w:t>
      </w:r>
    </w:p>
    <w:p w14:paraId="4F6F9513" w14:textId="77777777" w:rsidR="00000000" w:rsidRDefault="00ED5BE7">
      <w:pPr>
        <w:autoSpaceDE/>
        <w:autoSpaceDN/>
        <w:jc w:val="both"/>
        <w:divId w:val="736054726"/>
        <w:rPr>
          <w:rFonts w:eastAsia="Times New Roman"/>
          <w:color w:val="0000FF"/>
          <w:sz w:val="20"/>
          <w:szCs w:val="20"/>
          <w:shd w:val="clear" w:color="auto" w:fill="FFFFFF"/>
        </w:rPr>
      </w:pPr>
      <w:r>
        <w:rPr>
          <w:rStyle w:val="salnttl1"/>
          <w:rFonts w:eastAsia="Times New Roman"/>
        </w:rPr>
        <w:lastRenderedPageBreak/>
        <w:t>(3)</w:t>
      </w:r>
      <w:r>
        <w:rPr>
          <w:rStyle w:val="salnbdy"/>
          <w:rFonts w:eastAsia="Times New Roman"/>
          <w:color w:val="0000FF"/>
        </w:rPr>
        <w:t xml:space="preserve"> Îngrijitor este salariatul care oferă îngrijire sau sprijin personal unei rude sau unei persoane care locuieşte în aceeaşi gospodărie cu salariatul şi care are </w:t>
      </w:r>
      <w:r>
        <w:rPr>
          <w:rStyle w:val="salnbdy"/>
          <w:rFonts w:eastAsia="Times New Roman"/>
          <w:color w:val="0000FF"/>
        </w:rPr>
        <w:t>nevoie de îngrijire sau sprijin ca urmare a unei probleme medicale grave.</w:t>
      </w:r>
    </w:p>
    <w:p w14:paraId="06B6D34C" w14:textId="77777777" w:rsidR="00000000" w:rsidRDefault="00ED5BE7">
      <w:pPr>
        <w:autoSpaceDE/>
        <w:autoSpaceDN/>
        <w:jc w:val="both"/>
        <w:divId w:val="1253272129"/>
        <w:rPr>
          <w:rFonts w:eastAsia="Times New Roman"/>
          <w:color w:val="0000FF"/>
          <w:sz w:val="20"/>
          <w:szCs w:val="20"/>
          <w:shd w:val="clear" w:color="auto" w:fill="FFFFFF"/>
        </w:rPr>
      </w:pPr>
      <w:r>
        <w:rPr>
          <w:rStyle w:val="salnttl1"/>
          <w:rFonts w:eastAsia="Times New Roman"/>
        </w:rPr>
        <w:t>(4)</w:t>
      </w:r>
      <w:r>
        <w:rPr>
          <w:rStyle w:val="salnbdy"/>
          <w:rFonts w:eastAsia="Times New Roman"/>
          <w:color w:val="0000FF"/>
        </w:rPr>
        <w:t xml:space="preserve"> În sensul </w:t>
      </w:r>
      <w:r>
        <w:rPr>
          <w:rStyle w:val="slgi1"/>
          <w:rFonts w:eastAsia="Times New Roman"/>
        </w:rPr>
        <w:t>art. 152^1 alin. (1)</w:t>
      </w:r>
      <w:r>
        <w:rPr>
          <w:rStyle w:val="salnbdy"/>
          <w:rFonts w:eastAsia="Times New Roman"/>
          <w:color w:val="0000FF"/>
        </w:rPr>
        <w:t xml:space="preserve">, precum şi al </w:t>
      </w:r>
      <w:r>
        <w:rPr>
          <w:rStyle w:val="slgi1"/>
          <w:rFonts w:eastAsia="Times New Roman"/>
        </w:rPr>
        <w:t>alin. (3)</w:t>
      </w:r>
      <w:r>
        <w:rPr>
          <w:rStyle w:val="salnbdy"/>
          <w:rFonts w:eastAsia="Times New Roman"/>
          <w:color w:val="0000FF"/>
        </w:rPr>
        <w:t>, prin rudă se înţelege fiul, fiica, mama, tatăl sau soţul/soţia unui salariat.</w:t>
      </w:r>
    </w:p>
    <w:p w14:paraId="2ED4B279" w14:textId="77777777" w:rsidR="00000000" w:rsidRDefault="00ED5BE7">
      <w:pPr>
        <w:pStyle w:val="NormalWeb"/>
        <w:spacing w:before="0" w:after="0"/>
        <w:jc w:val="both"/>
        <w:divId w:val="1716730011"/>
        <w:rPr>
          <w:rFonts w:ascii="Verdana" w:hAnsi="Verdana"/>
          <w:color w:val="0000FF"/>
          <w:sz w:val="20"/>
          <w:szCs w:val="20"/>
          <w:shd w:val="clear" w:color="auto" w:fill="FFFFFF"/>
        </w:rPr>
      </w:pPr>
      <w:r>
        <w:rPr>
          <w:rFonts w:ascii="Verdana" w:hAnsi="Verdana"/>
          <w:color w:val="0000FF"/>
          <w:sz w:val="20"/>
          <w:szCs w:val="20"/>
          <w:shd w:val="clear" w:color="auto" w:fill="FFFFFF"/>
        </w:rPr>
        <w:t>La data de 22-10-2022 Sectiunea 1 din Capito</w:t>
      </w:r>
      <w:r>
        <w:rPr>
          <w:rFonts w:ascii="Verdana" w:hAnsi="Verdana"/>
          <w:color w:val="0000FF"/>
          <w:sz w:val="20"/>
          <w:szCs w:val="20"/>
          <w:shd w:val="clear" w:color="auto" w:fill="FFFFFF"/>
        </w:rPr>
        <w:t xml:space="preserve">lul III , Titlul III a fost completată de </w:t>
      </w:r>
      <w:r>
        <w:rPr>
          <w:rFonts w:ascii="Verdana" w:hAnsi="Verdana"/>
          <w:color w:val="0000FF"/>
          <w:sz w:val="20"/>
          <w:szCs w:val="20"/>
          <w:u w:val="single"/>
          <w:shd w:val="clear" w:color="auto" w:fill="FFFFFF"/>
        </w:rPr>
        <w:t>Punctul 25, Articolul I din LEGEA nr. 283 din 17 octombrie 2022, publicată în MONITORUL OFICIAL nr. 1013 din 19 octombrie 2022</w:t>
      </w:r>
    </w:p>
    <w:p w14:paraId="30CF97B6" w14:textId="77777777" w:rsidR="00000000" w:rsidRDefault="00ED5BE7">
      <w:pPr>
        <w:pStyle w:val="sartttl"/>
        <w:jc w:val="both"/>
        <w:divId w:val="848445077"/>
        <w:rPr>
          <w:shd w:val="clear" w:color="auto" w:fill="FFFFFF"/>
        </w:rPr>
      </w:pPr>
      <w:r>
        <w:rPr>
          <w:shd w:val="clear" w:color="auto" w:fill="FFFFFF"/>
        </w:rPr>
        <w:t>Articolul 153^2</w:t>
      </w:r>
    </w:p>
    <w:p w14:paraId="26FBED19" w14:textId="77777777" w:rsidR="00000000" w:rsidRDefault="00ED5BE7">
      <w:pPr>
        <w:autoSpaceDE/>
        <w:autoSpaceDN/>
        <w:jc w:val="both"/>
        <w:divId w:val="667057532"/>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 xml:space="preserve"> Angajatorul are obligaţia acordării concediului paternal la solicit</w:t>
      </w:r>
      <w:r>
        <w:rPr>
          <w:rStyle w:val="salnbdy"/>
          <w:rFonts w:eastAsia="Times New Roman"/>
          <w:color w:val="0000FF"/>
        </w:rPr>
        <w:t xml:space="preserve">area scrisă a salariatului, cu respectarea dispoziţiilor </w:t>
      </w:r>
      <w:r>
        <w:rPr>
          <w:rStyle w:val="salnbdy"/>
          <w:rFonts w:eastAsia="Times New Roman"/>
          <w:color w:val="0000FF"/>
          <w:u w:val="single"/>
        </w:rPr>
        <w:t>Legii nr. 210/1999</w:t>
      </w:r>
      <w:r>
        <w:rPr>
          <w:rStyle w:val="salnbdy"/>
          <w:rFonts w:eastAsia="Times New Roman"/>
          <w:color w:val="0000FF"/>
        </w:rPr>
        <w:t>, cu modificările şi completările ulterioare.</w:t>
      </w:r>
    </w:p>
    <w:p w14:paraId="29C3929A" w14:textId="77777777" w:rsidR="00000000" w:rsidRDefault="00ED5BE7">
      <w:pPr>
        <w:autoSpaceDE/>
        <w:autoSpaceDN/>
        <w:jc w:val="both"/>
        <w:divId w:val="760418740"/>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Acordarea concediului paternal nu este condiţionată de perioada de activitate prestată sau de vechimea în muncă a salariatului.</w:t>
      </w:r>
    </w:p>
    <w:p w14:paraId="4EDBF277" w14:textId="77777777" w:rsidR="00000000" w:rsidRDefault="00ED5BE7">
      <w:pPr>
        <w:pStyle w:val="NormalWeb"/>
        <w:spacing w:before="0" w:after="0"/>
        <w:jc w:val="both"/>
        <w:divId w:val="848445077"/>
        <w:rPr>
          <w:rFonts w:ascii="Verdana" w:hAnsi="Verdana"/>
          <w:color w:val="0000FF"/>
          <w:sz w:val="20"/>
          <w:szCs w:val="20"/>
          <w:shd w:val="clear" w:color="auto" w:fill="FFFFFF"/>
        </w:rPr>
      </w:pPr>
      <w:r>
        <w:rPr>
          <w:rFonts w:ascii="Verdana" w:hAnsi="Verdana"/>
          <w:color w:val="0000FF"/>
          <w:sz w:val="20"/>
          <w:szCs w:val="20"/>
          <w:shd w:val="clear" w:color="auto" w:fill="FFFFFF"/>
        </w:rPr>
        <w:t xml:space="preserve">La data de 22-10-2022 Sectiunea 1 din Capitolul III , Titlul III a fost completată de </w:t>
      </w:r>
      <w:r>
        <w:rPr>
          <w:rFonts w:ascii="Verdana" w:hAnsi="Verdana"/>
          <w:color w:val="0000FF"/>
          <w:sz w:val="20"/>
          <w:szCs w:val="20"/>
          <w:u w:val="single"/>
          <w:shd w:val="clear" w:color="auto" w:fill="FFFFFF"/>
        </w:rPr>
        <w:t>Punctul 25, Articolul I din LEGEA nr. 283 din 17 octombrie 2022, publicată în MONITORUL OFICIAL nr. 1013 din 19 octombrie 2022</w:t>
      </w:r>
    </w:p>
    <w:p w14:paraId="66F194DF" w14:textId="77777777" w:rsidR="00000000" w:rsidRDefault="00ED5BE7">
      <w:pPr>
        <w:pStyle w:val="ssecttl"/>
        <w:divId w:val="983507547"/>
        <w:rPr>
          <w:shd w:val="clear" w:color="auto" w:fill="FFFFFF"/>
        </w:rPr>
      </w:pPr>
      <w:r>
        <w:rPr>
          <w:shd w:val="clear" w:color="auto" w:fill="FFFFFF"/>
        </w:rPr>
        <w:t>Secţiunea a 2-a</w:t>
      </w:r>
    </w:p>
    <w:p w14:paraId="5CE92074" w14:textId="77777777" w:rsidR="00000000" w:rsidRDefault="00ED5BE7">
      <w:pPr>
        <w:pStyle w:val="ssecden"/>
        <w:divId w:val="983507547"/>
        <w:rPr>
          <w:shd w:val="clear" w:color="auto" w:fill="FFFFFF"/>
        </w:rPr>
      </w:pPr>
      <w:r>
        <w:rPr>
          <w:shd w:val="clear" w:color="auto" w:fill="FFFFFF"/>
        </w:rPr>
        <w:t>Concediile pentru formare p</w:t>
      </w:r>
      <w:r>
        <w:rPr>
          <w:shd w:val="clear" w:color="auto" w:fill="FFFFFF"/>
        </w:rPr>
        <w:t>rofesională</w:t>
      </w:r>
    </w:p>
    <w:p w14:paraId="768EDC20" w14:textId="77777777" w:rsidR="00000000" w:rsidRDefault="00ED5BE7">
      <w:pPr>
        <w:pStyle w:val="sartttl"/>
        <w:jc w:val="both"/>
        <w:divId w:val="596985637"/>
        <w:rPr>
          <w:shd w:val="clear" w:color="auto" w:fill="FFFFFF"/>
        </w:rPr>
      </w:pPr>
      <w:r>
        <w:rPr>
          <w:shd w:val="clear" w:color="auto" w:fill="FFFFFF"/>
        </w:rPr>
        <w:t>Articolul 154</w:t>
      </w:r>
    </w:p>
    <w:p w14:paraId="619FBD98" w14:textId="77777777" w:rsidR="00000000" w:rsidRDefault="00ED5BE7">
      <w:pPr>
        <w:autoSpaceDE/>
        <w:autoSpaceDN/>
        <w:jc w:val="both"/>
        <w:divId w:val="368142884"/>
        <w:rPr>
          <w:rFonts w:eastAsia="Times New Roman"/>
          <w:color w:val="000000"/>
          <w:sz w:val="20"/>
          <w:szCs w:val="20"/>
          <w:shd w:val="clear" w:color="auto" w:fill="FFFFFF"/>
        </w:rPr>
      </w:pPr>
      <w:r>
        <w:rPr>
          <w:rStyle w:val="salnttl1"/>
          <w:rFonts w:eastAsia="Times New Roman"/>
        </w:rPr>
        <w:t>(1)</w:t>
      </w:r>
      <w:r>
        <w:rPr>
          <w:rStyle w:val="salnbdy"/>
          <w:rFonts w:eastAsia="Times New Roman"/>
        </w:rPr>
        <w:t>Salariaţii au dreptul să beneficieze, la cerere, de concedii pentru formare profesională.</w:t>
      </w:r>
    </w:p>
    <w:p w14:paraId="483967BB" w14:textId="77777777" w:rsidR="00000000" w:rsidRDefault="00ED5BE7">
      <w:pPr>
        <w:autoSpaceDE/>
        <w:autoSpaceDN/>
        <w:jc w:val="both"/>
        <w:divId w:val="69229562"/>
        <w:rPr>
          <w:rFonts w:eastAsia="Times New Roman"/>
          <w:color w:val="000000"/>
          <w:sz w:val="20"/>
          <w:szCs w:val="20"/>
          <w:shd w:val="clear" w:color="auto" w:fill="FFFFFF"/>
        </w:rPr>
      </w:pPr>
      <w:r>
        <w:rPr>
          <w:rStyle w:val="salnttl1"/>
          <w:rFonts w:eastAsia="Times New Roman"/>
        </w:rPr>
        <w:t>(2)</w:t>
      </w:r>
      <w:r>
        <w:rPr>
          <w:rStyle w:val="salnbdy"/>
          <w:rFonts w:eastAsia="Times New Roman"/>
        </w:rPr>
        <w:t>Concediile pentru formare profesională se pot acorda cu sau fără plată.</w:t>
      </w:r>
    </w:p>
    <w:p w14:paraId="5D4D3FE8" w14:textId="77777777" w:rsidR="00000000" w:rsidRDefault="00ED5BE7">
      <w:pPr>
        <w:pStyle w:val="sartttl"/>
        <w:jc w:val="both"/>
        <w:divId w:val="278218289"/>
        <w:rPr>
          <w:shd w:val="clear" w:color="auto" w:fill="FFFFFF"/>
        </w:rPr>
      </w:pPr>
      <w:r>
        <w:rPr>
          <w:shd w:val="clear" w:color="auto" w:fill="FFFFFF"/>
        </w:rPr>
        <w:t>Articolul 155</w:t>
      </w:r>
    </w:p>
    <w:p w14:paraId="7799925A" w14:textId="77777777" w:rsidR="00000000" w:rsidRDefault="00ED5BE7">
      <w:pPr>
        <w:autoSpaceDE/>
        <w:autoSpaceDN/>
        <w:jc w:val="both"/>
        <w:divId w:val="103429681"/>
        <w:rPr>
          <w:rFonts w:eastAsia="Times New Roman"/>
          <w:color w:val="000000"/>
          <w:sz w:val="20"/>
          <w:szCs w:val="20"/>
          <w:shd w:val="clear" w:color="auto" w:fill="FFFFFF"/>
        </w:rPr>
      </w:pPr>
      <w:r>
        <w:rPr>
          <w:rStyle w:val="salnttl1"/>
          <w:rFonts w:eastAsia="Times New Roman"/>
        </w:rPr>
        <w:t>(1)</w:t>
      </w:r>
      <w:r>
        <w:rPr>
          <w:rStyle w:val="salnbdy"/>
          <w:rFonts w:eastAsia="Times New Roman"/>
        </w:rPr>
        <w:t>Concediile fără plată pentru formare profesio</w:t>
      </w:r>
      <w:r>
        <w:rPr>
          <w:rStyle w:val="salnbdy"/>
          <w:rFonts w:eastAsia="Times New Roman"/>
        </w:rPr>
        <w:t>nală se acordă la solicitarea salariatului, pe perioada formării profesionale pe care salariatul o urmează din iniţiativa sa.</w:t>
      </w:r>
    </w:p>
    <w:p w14:paraId="59907630" w14:textId="77777777" w:rsidR="00000000" w:rsidRDefault="00ED5BE7">
      <w:pPr>
        <w:autoSpaceDE/>
        <w:autoSpaceDN/>
        <w:jc w:val="both"/>
        <w:divId w:val="360711973"/>
        <w:rPr>
          <w:rFonts w:eastAsia="Times New Roman"/>
          <w:color w:val="000000"/>
          <w:sz w:val="20"/>
          <w:szCs w:val="20"/>
          <w:shd w:val="clear" w:color="auto" w:fill="FFFFFF"/>
        </w:rPr>
      </w:pPr>
      <w:r>
        <w:rPr>
          <w:rStyle w:val="salnttl1"/>
          <w:rFonts w:eastAsia="Times New Roman"/>
        </w:rPr>
        <w:t>(2)</w:t>
      </w:r>
      <w:r>
        <w:rPr>
          <w:rStyle w:val="salnbdy"/>
          <w:rFonts w:eastAsia="Times New Roman"/>
        </w:rPr>
        <w:t>Angajatorul poate respinge solicitarea salariatului numai dacă absenţa salariatului ar prejudicia grav desfăşurarea activităţii</w:t>
      </w:r>
      <w:r>
        <w:rPr>
          <w:rStyle w:val="salnbdy"/>
          <w:rFonts w:eastAsia="Times New Roman"/>
        </w:rPr>
        <w:t>.</w:t>
      </w:r>
    </w:p>
    <w:p w14:paraId="1612F412" w14:textId="77777777" w:rsidR="00000000" w:rsidRDefault="00ED5BE7">
      <w:pPr>
        <w:pStyle w:val="sartttl"/>
        <w:jc w:val="both"/>
        <w:divId w:val="456603393"/>
        <w:rPr>
          <w:shd w:val="clear" w:color="auto" w:fill="FFFFFF"/>
        </w:rPr>
      </w:pPr>
      <w:r>
        <w:rPr>
          <w:shd w:val="clear" w:color="auto" w:fill="FFFFFF"/>
        </w:rPr>
        <w:t>Articolul 156</w:t>
      </w:r>
    </w:p>
    <w:p w14:paraId="702A07D7" w14:textId="77777777" w:rsidR="00000000" w:rsidRDefault="00ED5BE7">
      <w:pPr>
        <w:autoSpaceDE/>
        <w:autoSpaceDN/>
        <w:jc w:val="both"/>
        <w:divId w:val="1823036039"/>
        <w:rPr>
          <w:rFonts w:eastAsia="Times New Roman"/>
          <w:color w:val="000000"/>
          <w:sz w:val="20"/>
          <w:szCs w:val="20"/>
          <w:shd w:val="clear" w:color="auto" w:fill="FFFFFF"/>
        </w:rPr>
      </w:pPr>
      <w:r>
        <w:rPr>
          <w:rStyle w:val="salnttl1"/>
          <w:rFonts w:eastAsia="Times New Roman"/>
        </w:rPr>
        <w:t>(1)</w:t>
      </w:r>
      <w:r>
        <w:rPr>
          <w:rStyle w:val="salnbdy"/>
          <w:rFonts w:eastAsia="Times New Roman"/>
        </w:rPr>
        <w:t>Cererea de concediu fără plată pentru formare profesională trebuie să fie înaintată angajatorului cu cel puţin o lună înainte de efectuarea acestuia şi trebuie să precizeze data de începere a stagiului de formare profesională, domeniul ş</w:t>
      </w:r>
      <w:r>
        <w:rPr>
          <w:rStyle w:val="salnbdy"/>
          <w:rFonts w:eastAsia="Times New Roman"/>
        </w:rPr>
        <w:t>i durata acestuia, precum şi denumirea instituţiei de formare profesională.</w:t>
      </w:r>
    </w:p>
    <w:p w14:paraId="177BB0E1" w14:textId="77777777" w:rsidR="00000000" w:rsidRDefault="00ED5BE7">
      <w:pPr>
        <w:autoSpaceDE/>
        <w:autoSpaceDN/>
        <w:jc w:val="both"/>
        <w:divId w:val="780219730"/>
        <w:rPr>
          <w:rFonts w:eastAsia="Times New Roman"/>
          <w:color w:val="000000"/>
          <w:sz w:val="20"/>
          <w:szCs w:val="20"/>
          <w:shd w:val="clear" w:color="auto" w:fill="FFFFFF"/>
        </w:rPr>
      </w:pPr>
      <w:r>
        <w:rPr>
          <w:rStyle w:val="salnttl1"/>
          <w:rFonts w:eastAsia="Times New Roman"/>
        </w:rPr>
        <w:t>(2)</w:t>
      </w:r>
      <w:r>
        <w:rPr>
          <w:rStyle w:val="salnbdy"/>
          <w:rFonts w:eastAsia="Times New Roman"/>
        </w:rPr>
        <w:t>Efectuarea concediului fără plată pentru formare profesională se poate realiza şi fracţionat în cursul unui an calendaristic, pentru susţinerea examenelor de absolvire a unor fo</w:t>
      </w:r>
      <w:r>
        <w:rPr>
          <w:rStyle w:val="salnbdy"/>
          <w:rFonts w:eastAsia="Times New Roman"/>
        </w:rPr>
        <w:t xml:space="preserve">rme de învăţământ sau pentru susţinerea examenelor de promovare în anul următor în cadrul instituţiilor de învăţământ superior, cu respectarea condiţiilor stabilite la </w:t>
      </w:r>
      <w:r>
        <w:rPr>
          <w:rStyle w:val="slgi1"/>
          <w:rFonts w:eastAsia="Times New Roman"/>
        </w:rPr>
        <w:t>alin. (1)</w:t>
      </w:r>
      <w:r>
        <w:rPr>
          <w:rStyle w:val="salnbdy"/>
          <w:rFonts w:eastAsia="Times New Roman"/>
        </w:rPr>
        <w:t>.</w:t>
      </w:r>
    </w:p>
    <w:p w14:paraId="7F3D5F42" w14:textId="77777777" w:rsidR="00000000" w:rsidRDefault="00ED5BE7">
      <w:pPr>
        <w:pStyle w:val="sartttl"/>
        <w:jc w:val="both"/>
        <w:divId w:val="2060010804"/>
        <w:rPr>
          <w:shd w:val="clear" w:color="auto" w:fill="FFFFFF"/>
        </w:rPr>
      </w:pPr>
      <w:r>
        <w:rPr>
          <w:shd w:val="clear" w:color="auto" w:fill="FFFFFF"/>
        </w:rPr>
        <w:t>Articolul 157</w:t>
      </w:r>
    </w:p>
    <w:p w14:paraId="707C57AB" w14:textId="77777777" w:rsidR="00000000" w:rsidRDefault="00ED5BE7">
      <w:pPr>
        <w:autoSpaceDE/>
        <w:autoSpaceDN/>
        <w:jc w:val="both"/>
        <w:divId w:val="126866315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În cazul în care angajatorul nu şi-a respectat obligaţia de </w:t>
      </w:r>
      <w:r>
        <w:rPr>
          <w:rStyle w:val="salnbdy"/>
          <w:rFonts w:eastAsia="Times New Roman"/>
        </w:rPr>
        <w:t>a asigura pe cheltuiala sa participarea unui salariat la formare profesională în condiţiile prevăzute de lege, salariatul are dreptul la un concediu pentru formare profesională, plătit de angajator, de până la 10 zile lucrătoare sau de până la 80 de ore.</w:t>
      </w:r>
    </w:p>
    <w:p w14:paraId="6D3C1C27" w14:textId="77777777" w:rsidR="00000000" w:rsidRDefault="00ED5BE7">
      <w:pPr>
        <w:autoSpaceDE/>
        <w:autoSpaceDN/>
        <w:jc w:val="both"/>
        <w:divId w:val="239100017"/>
        <w:rPr>
          <w:rFonts w:eastAsia="Times New Roman"/>
          <w:color w:val="000000"/>
          <w:sz w:val="20"/>
          <w:szCs w:val="20"/>
          <w:shd w:val="clear" w:color="auto" w:fill="FFFFFF"/>
        </w:rPr>
      </w:pPr>
      <w:r>
        <w:rPr>
          <w:rStyle w:val="salnttl1"/>
          <w:rFonts w:eastAsia="Times New Roman"/>
        </w:rPr>
        <w:t>(</w:t>
      </w:r>
      <w:r>
        <w:rPr>
          <w:rStyle w:val="salnttl1"/>
          <w:rFonts w:eastAsia="Times New Roman"/>
        </w:rPr>
        <w:t>2)</w:t>
      </w:r>
      <w:r>
        <w:rPr>
          <w:rStyle w:val="salnbdy"/>
          <w:rFonts w:eastAsia="Times New Roman"/>
        </w:rPr>
        <w:t xml:space="preserve">În situaţia prevăzută la </w:t>
      </w:r>
      <w:r>
        <w:rPr>
          <w:rStyle w:val="slgi1"/>
          <w:rFonts w:eastAsia="Times New Roman"/>
        </w:rPr>
        <w:t>alin. (1)</w:t>
      </w:r>
      <w:r>
        <w:rPr>
          <w:rStyle w:val="salnbdy"/>
          <w:rFonts w:eastAsia="Times New Roman"/>
        </w:rPr>
        <w:t xml:space="preserve"> indemnizaţia de concediu va fi stabilită conform </w:t>
      </w:r>
      <w:r>
        <w:rPr>
          <w:rStyle w:val="slgi1"/>
          <w:rFonts w:eastAsia="Times New Roman"/>
        </w:rPr>
        <w:t>art. 150</w:t>
      </w:r>
      <w:r>
        <w:rPr>
          <w:rStyle w:val="salnbdy"/>
          <w:rFonts w:eastAsia="Times New Roman"/>
        </w:rPr>
        <w:t>.</w:t>
      </w:r>
    </w:p>
    <w:p w14:paraId="3610E6B3" w14:textId="77777777" w:rsidR="00000000" w:rsidRDefault="00ED5BE7">
      <w:pPr>
        <w:autoSpaceDE/>
        <w:autoSpaceDN/>
        <w:jc w:val="both"/>
        <w:divId w:val="186844814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Perioada în care salariatul beneficiază de concediul plătit prevăzut la </w:t>
      </w:r>
      <w:r>
        <w:rPr>
          <w:rStyle w:val="slgi1"/>
          <w:rFonts w:eastAsia="Times New Roman"/>
        </w:rPr>
        <w:t>alin. (1)</w:t>
      </w:r>
      <w:r>
        <w:rPr>
          <w:rStyle w:val="salnbdy"/>
          <w:rFonts w:eastAsia="Times New Roman"/>
        </w:rPr>
        <w:t xml:space="preserve"> se stabileşte de comun acord cu angajatorul. Cererea de concediu plătit pen</w:t>
      </w:r>
      <w:r>
        <w:rPr>
          <w:rStyle w:val="salnbdy"/>
          <w:rFonts w:eastAsia="Times New Roman"/>
        </w:rPr>
        <w:t xml:space="preserve">tru formare profesională va fi înaintată angajatorului în condiţiile prevăzute la </w:t>
      </w:r>
      <w:r>
        <w:rPr>
          <w:rStyle w:val="slgi1"/>
          <w:rFonts w:eastAsia="Times New Roman"/>
        </w:rPr>
        <w:t>art. 156 alin. (1)</w:t>
      </w:r>
      <w:r>
        <w:rPr>
          <w:rStyle w:val="salnbdy"/>
          <w:rFonts w:eastAsia="Times New Roman"/>
        </w:rPr>
        <w:t>.</w:t>
      </w:r>
    </w:p>
    <w:p w14:paraId="416F3579" w14:textId="77777777" w:rsidR="00000000" w:rsidRDefault="00ED5BE7">
      <w:pPr>
        <w:pStyle w:val="sartttl"/>
        <w:jc w:val="both"/>
        <w:divId w:val="1875774530"/>
        <w:rPr>
          <w:shd w:val="clear" w:color="auto" w:fill="FFFFFF"/>
        </w:rPr>
      </w:pPr>
      <w:r>
        <w:rPr>
          <w:shd w:val="clear" w:color="auto" w:fill="FFFFFF"/>
        </w:rPr>
        <w:t>Articolul 158</w:t>
      </w:r>
    </w:p>
    <w:p w14:paraId="626331A1" w14:textId="77777777" w:rsidR="00000000" w:rsidRDefault="00ED5BE7">
      <w:pPr>
        <w:pStyle w:val="spar"/>
        <w:jc w:val="both"/>
        <w:divId w:val="1875774530"/>
        <w:rPr>
          <w:rFonts w:ascii="Verdana" w:hAnsi="Verdana"/>
          <w:color w:val="000000"/>
          <w:sz w:val="20"/>
          <w:szCs w:val="20"/>
          <w:shd w:val="clear" w:color="auto" w:fill="FFFFFF"/>
        </w:rPr>
      </w:pPr>
      <w:r>
        <w:rPr>
          <w:rFonts w:ascii="Verdana" w:hAnsi="Verdana"/>
          <w:color w:val="000000"/>
          <w:sz w:val="20"/>
          <w:szCs w:val="20"/>
          <w:shd w:val="clear" w:color="auto" w:fill="FFFFFF"/>
        </w:rPr>
        <w:t>Durata concediului pentru formare profesională nu poate fi dedusă din durata concediului de odihnă anual şi este asimilată unei perioade de muncă efectivă în ceea ce priveşte drepturile cuvenite salariatului, altele decât salariul.</w:t>
      </w:r>
    </w:p>
    <w:p w14:paraId="1273E30E" w14:textId="77777777" w:rsidR="00000000" w:rsidRDefault="00ED5BE7">
      <w:pPr>
        <w:pStyle w:val="sttlttl"/>
        <w:divId w:val="1088963535"/>
      </w:pPr>
      <w:r>
        <w:t>Titlul IV</w:t>
      </w:r>
    </w:p>
    <w:p w14:paraId="02DA4357" w14:textId="77777777" w:rsidR="00000000" w:rsidRDefault="00ED5BE7">
      <w:pPr>
        <w:pStyle w:val="sttlden"/>
        <w:divId w:val="1088963535"/>
      </w:pPr>
      <w:r>
        <w:lastRenderedPageBreak/>
        <w:t>Salarizarea</w:t>
      </w:r>
    </w:p>
    <w:p w14:paraId="0A561D60" w14:textId="77777777" w:rsidR="00000000" w:rsidRDefault="00ED5BE7">
      <w:pPr>
        <w:pStyle w:val="scapttl"/>
        <w:divId w:val="2127962627"/>
        <w:rPr>
          <w:shd w:val="clear" w:color="auto" w:fill="FFFFFF"/>
        </w:rPr>
      </w:pPr>
      <w:r>
        <w:rPr>
          <w:shd w:val="clear" w:color="auto" w:fill="FFFFFF"/>
        </w:rPr>
        <w:t>Ca</w:t>
      </w:r>
      <w:r>
        <w:rPr>
          <w:shd w:val="clear" w:color="auto" w:fill="FFFFFF"/>
        </w:rPr>
        <w:t>pitolul I</w:t>
      </w:r>
    </w:p>
    <w:p w14:paraId="24B1AB45" w14:textId="77777777" w:rsidR="00000000" w:rsidRDefault="00ED5BE7">
      <w:pPr>
        <w:pStyle w:val="scapden"/>
        <w:divId w:val="2127962627"/>
        <w:rPr>
          <w:shd w:val="clear" w:color="auto" w:fill="FFFFFF"/>
        </w:rPr>
      </w:pPr>
      <w:r>
        <w:rPr>
          <w:shd w:val="clear" w:color="auto" w:fill="FFFFFF"/>
        </w:rPr>
        <w:t>Dispoziţii generale</w:t>
      </w:r>
    </w:p>
    <w:p w14:paraId="4F0433CC" w14:textId="77777777" w:rsidR="00000000" w:rsidRDefault="00ED5BE7">
      <w:pPr>
        <w:pStyle w:val="sartttl"/>
        <w:jc w:val="both"/>
        <w:divId w:val="1062169678"/>
        <w:rPr>
          <w:shd w:val="clear" w:color="auto" w:fill="FFFFFF"/>
        </w:rPr>
      </w:pPr>
      <w:r>
        <w:rPr>
          <w:shd w:val="clear" w:color="auto" w:fill="FFFFFF"/>
        </w:rPr>
        <w:t>Articolul 159</w:t>
      </w:r>
    </w:p>
    <w:p w14:paraId="6F43FD79" w14:textId="77777777" w:rsidR="00000000" w:rsidRDefault="00ED5BE7">
      <w:pPr>
        <w:autoSpaceDE/>
        <w:autoSpaceDN/>
        <w:jc w:val="both"/>
        <w:divId w:val="1716126353"/>
        <w:rPr>
          <w:rFonts w:eastAsia="Times New Roman"/>
          <w:color w:val="000000"/>
          <w:sz w:val="20"/>
          <w:szCs w:val="20"/>
          <w:shd w:val="clear" w:color="auto" w:fill="FFFFFF"/>
        </w:rPr>
      </w:pPr>
      <w:r>
        <w:rPr>
          <w:rStyle w:val="salnttl1"/>
          <w:rFonts w:eastAsia="Times New Roman"/>
        </w:rPr>
        <w:t>(1)</w:t>
      </w:r>
      <w:r>
        <w:rPr>
          <w:rStyle w:val="salnbdy"/>
          <w:rFonts w:eastAsia="Times New Roman"/>
        </w:rPr>
        <w:t>Salariul reprezintă contraprestaţia muncii depuse de salariat în baza contractului individual de muncă.</w:t>
      </w:r>
    </w:p>
    <w:p w14:paraId="1E6003BE" w14:textId="77777777" w:rsidR="00000000" w:rsidRDefault="00ED5BE7">
      <w:pPr>
        <w:autoSpaceDE/>
        <w:autoSpaceDN/>
        <w:jc w:val="both"/>
        <w:divId w:val="2039162382"/>
        <w:rPr>
          <w:rFonts w:eastAsia="Times New Roman"/>
          <w:color w:val="000000"/>
          <w:sz w:val="20"/>
          <w:szCs w:val="20"/>
          <w:shd w:val="clear" w:color="auto" w:fill="FFFFFF"/>
        </w:rPr>
      </w:pPr>
      <w:r>
        <w:rPr>
          <w:rStyle w:val="salnttl1"/>
          <w:rFonts w:eastAsia="Times New Roman"/>
        </w:rPr>
        <w:t>(2)</w:t>
      </w:r>
      <w:r>
        <w:rPr>
          <w:rStyle w:val="salnbdy"/>
          <w:rFonts w:eastAsia="Times New Roman"/>
        </w:rPr>
        <w:t>Pentru munca prestată în baza contractului individual de muncă fiecare salariat are dreptul la un salariu exprimat în bani.</w:t>
      </w:r>
    </w:p>
    <w:p w14:paraId="647C625E" w14:textId="77777777" w:rsidR="00000000" w:rsidRDefault="00ED5BE7">
      <w:pPr>
        <w:autoSpaceDE/>
        <w:autoSpaceDN/>
        <w:jc w:val="both"/>
        <w:divId w:val="208221859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La stabilirea şi la acordarea salariului este interzisă orice discriminare pe criterii de sex, orientare sexuală, caracteristici </w:t>
      </w:r>
      <w:r>
        <w:rPr>
          <w:rStyle w:val="salnbdy"/>
          <w:rFonts w:eastAsia="Times New Roman"/>
        </w:rPr>
        <w:t>genetice, vârstă, apartenenţă naţională, rasă, culoare, etnie, religie, opţiune politică, origine socială, handicap, situaţie sau responsabilitate familială, apartenenţă ori activitate sindicală.</w:t>
      </w:r>
    </w:p>
    <w:p w14:paraId="12D6A1E5" w14:textId="77777777" w:rsidR="00000000" w:rsidRDefault="00ED5BE7">
      <w:pPr>
        <w:pStyle w:val="sartttl"/>
        <w:jc w:val="both"/>
        <w:divId w:val="759986387"/>
        <w:rPr>
          <w:shd w:val="clear" w:color="auto" w:fill="FFFFFF"/>
        </w:rPr>
      </w:pPr>
      <w:r>
        <w:rPr>
          <w:shd w:val="clear" w:color="auto" w:fill="FFFFFF"/>
        </w:rPr>
        <w:t>Articolul 160</w:t>
      </w:r>
    </w:p>
    <w:p w14:paraId="4F0D7754" w14:textId="77777777" w:rsidR="00000000" w:rsidRDefault="00ED5BE7">
      <w:pPr>
        <w:autoSpaceDE/>
        <w:autoSpaceDN/>
        <w:jc w:val="both"/>
        <w:divId w:val="89548154"/>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 xml:space="preserve"> Salariul cuprinde salariul de bază, indemn</w:t>
      </w:r>
      <w:r>
        <w:rPr>
          <w:rStyle w:val="salnbdy"/>
          <w:rFonts w:eastAsia="Times New Roman"/>
          <w:color w:val="0000FF"/>
        </w:rPr>
        <w:t>izaţiile, sporurile, precum şi alte adaosuri.</w:t>
      </w:r>
    </w:p>
    <w:p w14:paraId="52A7A0A4" w14:textId="77777777" w:rsidR="00000000" w:rsidRDefault="00ED5BE7">
      <w:pPr>
        <w:autoSpaceDE/>
        <w:autoSpaceDN/>
        <w:jc w:val="both"/>
        <w:divId w:val="671645252"/>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Salariul de bază reprezintă componenta fixă a remuneraţiei brute plătite unui salariat pentru munca pe care o prestează pe parcursul unei luni calendaristice, în care nu sunt incluse sporurile, indemnizaţii</w:t>
      </w:r>
      <w:r>
        <w:rPr>
          <w:rStyle w:val="salnbdy"/>
          <w:rFonts w:eastAsia="Times New Roman"/>
          <w:color w:val="0000FF"/>
        </w:rPr>
        <w:t>le şi alte adaosuri.</w:t>
      </w:r>
    </w:p>
    <w:p w14:paraId="03CA863A" w14:textId="77777777" w:rsidR="00000000" w:rsidRDefault="00ED5BE7">
      <w:pPr>
        <w:autoSpaceDE/>
        <w:autoSpaceDN/>
        <w:jc w:val="both"/>
        <w:divId w:val="773982137"/>
        <w:rPr>
          <w:rFonts w:eastAsia="Times New Roman"/>
          <w:color w:val="0000FF"/>
          <w:sz w:val="20"/>
          <w:szCs w:val="20"/>
          <w:shd w:val="clear" w:color="auto" w:fill="FFFFFF"/>
        </w:rPr>
      </w:pPr>
      <w:r>
        <w:rPr>
          <w:rStyle w:val="salnttl1"/>
          <w:rFonts w:eastAsia="Times New Roman"/>
        </w:rPr>
        <w:t>(3)</w:t>
      </w:r>
      <w:r>
        <w:rPr>
          <w:rStyle w:val="salnbdy"/>
          <w:rFonts w:eastAsia="Times New Roman"/>
          <w:color w:val="0000FF"/>
        </w:rPr>
        <w:t xml:space="preserve"> Salariul de bază minim brut reprezintă suma minimă la care are dreptul salariatul pentru munca prestată, stabilit prin act normativ sau prin contractul colectiv de muncă aplicabil, conform prevederilor </w:t>
      </w:r>
      <w:r>
        <w:rPr>
          <w:rStyle w:val="slgi1"/>
          <w:rFonts w:eastAsia="Times New Roman"/>
        </w:rPr>
        <w:t>art. 162 alin. (1)</w:t>
      </w:r>
      <w:r>
        <w:rPr>
          <w:rStyle w:val="salnbdy"/>
          <w:rFonts w:eastAsia="Times New Roman"/>
          <w:color w:val="0000FF"/>
        </w:rPr>
        <w:t>.</w:t>
      </w:r>
    </w:p>
    <w:p w14:paraId="0B8C1FF6" w14:textId="77777777" w:rsidR="00000000" w:rsidRDefault="00ED5BE7">
      <w:pPr>
        <w:autoSpaceDE/>
        <w:autoSpaceDN/>
        <w:jc w:val="both"/>
        <w:divId w:val="1288195375"/>
        <w:rPr>
          <w:rFonts w:eastAsia="Times New Roman"/>
          <w:color w:val="0000FF"/>
          <w:sz w:val="20"/>
          <w:szCs w:val="20"/>
          <w:shd w:val="clear" w:color="auto" w:fill="FFFFFF"/>
        </w:rPr>
      </w:pPr>
      <w:r>
        <w:rPr>
          <w:rStyle w:val="salnttl1"/>
          <w:rFonts w:eastAsia="Times New Roman"/>
        </w:rPr>
        <w:t>(4)</w:t>
      </w:r>
      <w:r>
        <w:rPr>
          <w:rStyle w:val="salnbdy"/>
          <w:rFonts w:eastAsia="Times New Roman"/>
          <w:color w:val="0000FF"/>
        </w:rPr>
        <w:t xml:space="preserve"> Salar</w:t>
      </w:r>
      <w:r>
        <w:rPr>
          <w:rStyle w:val="salnbdy"/>
          <w:rFonts w:eastAsia="Times New Roman"/>
          <w:color w:val="0000FF"/>
        </w:rPr>
        <w:t xml:space="preserve">iul de bază minim brut pe ţară garantat în plată reprezintă suma stabilită anual prin hotărâre a Guvernului, în condiţiile </w:t>
      </w:r>
      <w:r>
        <w:rPr>
          <w:rStyle w:val="slgi1"/>
          <w:rFonts w:eastAsia="Times New Roman"/>
        </w:rPr>
        <w:t>art. 164</w:t>
      </w:r>
      <w:r>
        <w:rPr>
          <w:rStyle w:val="salnbdy"/>
          <w:rFonts w:eastAsia="Times New Roman"/>
          <w:color w:val="0000FF"/>
        </w:rPr>
        <w:t>, corespunzătoare programului normal de muncă, în scopul îmbunătăţirii condiţiilor de trai şi de muncă, în special a gradului</w:t>
      </w:r>
      <w:r>
        <w:rPr>
          <w:rStyle w:val="salnbdy"/>
          <w:rFonts w:eastAsia="Times New Roman"/>
          <w:color w:val="0000FF"/>
        </w:rPr>
        <w:t xml:space="preserve"> de adecvare a salariului minim, în vederea asigurării unui nivel de trai decent.</w:t>
      </w:r>
    </w:p>
    <w:p w14:paraId="19B2DF62" w14:textId="77777777" w:rsidR="00000000" w:rsidRDefault="00ED5BE7">
      <w:pPr>
        <w:pStyle w:val="NormalWeb"/>
        <w:spacing w:before="0" w:after="0"/>
        <w:jc w:val="both"/>
        <w:divId w:val="759986387"/>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17-11-2024 Articolul 160 , Capitolul I , Titlul IV a fost modificat de </w:t>
      </w:r>
      <w:r>
        <w:rPr>
          <w:rFonts w:ascii="Verdana" w:hAnsi="Verdana"/>
          <w:color w:val="0000FF"/>
          <w:sz w:val="20"/>
          <w:szCs w:val="20"/>
          <w:u w:val="single"/>
          <w:shd w:val="clear" w:color="auto" w:fill="FFFFFF"/>
        </w:rPr>
        <w:t>Punctul 3. , Articolul I din LEGEA nr. 283 din 13 noiembrie 2024, publicată în MONITORUL OFI</w:t>
      </w:r>
      <w:r>
        <w:rPr>
          <w:rFonts w:ascii="Verdana" w:hAnsi="Verdana"/>
          <w:color w:val="0000FF"/>
          <w:sz w:val="20"/>
          <w:szCs w:val="20"/>
          <w:u w:val="single"/>
          <w:shd w:val="clear" w:color="auto" w:fill="FFFFFF"/>
        </w:rPr>
        <w:t>CIAL nr. 1139 din 14 noiembrie 2024</w:t>
      </w:r>
    </w:p>
    <w:p w14:paraId="7E308339" w14:textId="77777777" w:rsidR="00000000" w:rsidRDefault="00ED5BE7">
      <w:pPr>
        <w:pStyle w:val="sartttl"/>
        <w:jc w:val="both"/>
        <w:divId w:val="1425296663"/>
        <w:rPr>
          <w:shd w:val="clear" w:color="auto" w:fill="FFFFFF"/>
        </w:rPr>
      </w:pPr>
      <w:r>
        <w:rPr>
          <w:shd w:val="clear" w:color="auto" w:fill="FFFFFF"/>
        </w:rPr>
        <w:t>Articolul 161</w:t>
      </w:r>
    </w:p>
    <w:p w14:paraId="26270CA2" w14:textId="77777777" w:rsidR="00000000" w:rsidRDefault="00ED5BE7">
      <w:pPr>
        <w:pStyle w:val="spar"/>
        <w:jc w:val="both"/>
        <w:divId w:val="1425296663"/>
        <w:rPr>
          <w:rFonts w:ascii="Verdana" w:hAnsi="Verdana"/>
          <w:color w:val="000000"/>
          <w:sz w:val="20"/>
          <w:szCs w:val="20"/>
          <w:shd w:val="clear" w:color="auto" w:fill="FFFFFF"/>
        </w:rPr>
      </w:pPr>
      <w:r>
        <w:rPr>
          <w:rFonts w:ascii="Verdana" w:hAnsi="Verdana"/>
          <w:color w:val="000000"/>
          <w:sz w:val="20"/>
          <w:szCs w:val="20"/>
          <w:shd w:val="clear" w:color="auto" w:fill="FFFFFF"/>
        </w:rPr>
        <w:t>Salariile se plătesc înaintea oricăror alte obligaţii băneşti ale angajatorilor.</w:t>
      </w:r>
    </w:p>
    <w:p w14:paraId="431C5E1F" w14:textId="77777777" w:rsidR="00000000" w:rsidRDefault="00ED5BE7">
      <w:pPr>
        <w:pStyle w:val="sartttl"/>
        <w:jc w:val="both"/>
        <w:divId w:val="1093743873"/>
        <w:rPr>
          <w:shd w:val="clear" w:color="auto" w:fill="FFFFFF"/>
        </w:rPr>
      </w:pPr>
      <w:r>
        <w:rPr>
          <w:shd w:val="clear" w:color="auto" w:fill="FFFFFF"/>
        </w:rPr>
        <w:t>Articolul 162</w:t>
      </w:r>
    </w:p>
    <w:p w14:paraId="325398BD" w14:textId="77777777" w:rsidR="00000000" w:rsidRDefault="00ED5BE7">
      <w:pPr>
        <w:autoSpaceDE/>
        <w:autoSpaceDN/>
        <w:jc w:val="both"/>
        <w:divId w:val="35202562"/>
        <w:rPr>
          <w:rFonts w:eastAsia="Times New Roman"/>
          <w:color w:val="000000"/>
          <w:sz w:val="20"/>
          <w:szCs w:val="20"/>
          <w:shd w:val="clear" w:color="auto" w:fill="FFFFFF"/>
        </w:rPr>
      </w:pPr>
      <w:r>
        <w:rPr>
          <w:rStyle w:val="salnttl1"/>
          <w:rFonts w:eastAsia="Times New Roman"/>
        </w:rPr>
        <w:t>(1)</w:t>
      </w:r>
      <w:r>
        <w:rPr>
          <w:rStyle w:val="salnbdy"/>
          <w:rFonts w:eastAsia="Times New Roman"/>
        </w:rPr>
        <w:t>Nivelurile salariale minime se stabilesc prin contractele colective de muncă aplicabile.</w:t>
      </w:r>
    </w:p>
    <w:p w14:paraId="4C175D75" w14:textId="77777777" w:rsidR="00000000" w:rsidRDefault="00ED5BE7">
      <w:pPr>
        <w:autoSpaceDE/>
        <w:autoSpaceDN/>
        <w:jc w:val="both"/>
        <w:divId w:val="713315227"/>
        <w:rPr>
          <w:rFonts w:eastAsia="Times New Roman"/>
          <w:color w:val="000000"/>
          <w:sz w:val="20"/>
          <w:szCs w:val="20"/>
          <w:shd w:val="clear" w:color="auto" w:fill="FFFFFF"/>
        </w:rPr>
      </w:pPr>
      <w:r>
        <w:rPr>
          <w:rStyle w:val="salnttl1"/>
          <w:rFonts w:eastAsia="Times New Roman"/>
        </w:rPr>
        <w:t>(2)</w:t>
      </w:r>
      <w:r>
        <w:rPr>
          <w:rStyle w:val="salnbdy"/>
          <w:rFonts w:eastAsia="Times New Roman"/>
        </w:rPr>
        <w:t>Salariul individ</w:t>
      </w:r>
      <w:r>
        <w:rPr>
          <w:rStyle w:val="salnbdy"/>
          <w:rFonts w:eastAsia="Times New Roman"/>
        </w:rPr>
        <w:t>ual se stabileşte prin negocieri individuale între angajator şi salariat.</w:t>
      </w:r>
    </w:p>
    <w:p w14:paraId="37692054" w14:textId="77777777" w:rsidR="00000000" w:rsidRDefault="00ED5BE7">
      <w:pPr>
        <w:autoSpaceDE/>
        <w:autoSpaceDN/>
        <w:jc w:val="both"/>
        <w:divId w:val="277176652"/>
        <w:rPr>
          <w:rFonts w:eastAsia="Times New Roman"/>
          <w:color w:val="000000"/>
          <w:sz w:val="20"/>
          <w:szCs w:val="20"/>
          <w:shd w:val="clear" w:color="auto" w:fill="FFFFFF"/>
        </w:rPr>
      </w:pPr>
      <w:r>
        <w:rPr>
          <w:rStyle w:val="salnttl1"/>
          <w:rFonts w:eastAsia="Times New Roman"/>
        </w:rPr>
        <w:t>(3)</w:t>
      </w:r>
      <w:r>
        <w:rPr>
          <w:rStyle w:val="salnbdy"/>
          <w:rFonts w:eastAsia="Times New Roman"/>
        </w:rPr>
        <w:t>Sistemul de salarizare a personalului din autorităţile şi instituţiile publice finanţate integral sau în majoritate de la bugetul de stat, bugetul asigurărilor sociale de stat, bu</w:t>
      </w:r>
      <w:r>
        <w:rPr>
          <w:rStyle w:val="salnbdy"/>
          <w:rFonts w:eastAsia="Times New Roman"/>
        </w:rPr>
        <w:t>getele locale şi bugetele fondurilor speciale se stabileşte prin lege, cu consultarea organizaţiilor sindicale reprezentative.</w:t>
      </w:r>
    </w:p>
    <w:p w14:paraId="570A13A7" w14:textId="77777777" w:rsidR="00000000" w:rsidRDefault="00ED5BE7">
      <w:pPr>
        <w:pStyle w:val="sartttl"/>
        <w:jc w:val="both"/>
        <w:divId w:val="1289358570"/>
        <w:rPr>
          <w:shd w:val="clear" w:color="auto" w:fill="FFFFFF"/>
        </w:rPr>
      </w:pPr>
      <w:r>
        <w:rPr>
          <w:shd w:val="clear" w:color="auto" w:fill="FFFFFF"/>
        </w:rPr>
        <w:t>Articolul 163</w:t>
      </w:r>
    </w:p>
    <w:p w14:paraId="38A0BF0A" w14:textId="77777777" w:rsidR="00000000" w:rsidRDefault="00ED5BE7">
      <w:pPr>
        <w:autoSpaceDE/>
        <w:autoSpaceDN/>
        <w:jc w:val="both"/>
        <w:divId w:val="1822387960"/>
        <w:rPr>
          <w:rFonts w:eastAsia="Times New Roman"/>
          <w:color w:val="000000"/>
          <w:sz w:val="20"/>
          <w:szCs w:val="20"/>
          <w:shd w:val="clear" w:color="auto" w:fill="FFFFFF"/>
        </w:rPr>
      </w:pPr>
      <w:r>
        <w:rPr>
          <w:rStyle w:val="salnttl1"/>
          <w:rFonts w:eastAsia="Times New Roman"/>
        </w:rPr>
        <w:t>(1)</w:t>
      </w:r>
      <w:r>
        <w:rPr>
          <w:rStyle w:val="salnbdy"/>
          <w:rFonts w:eastAsia="Times New Roman"/>
        </w:rPr>
        <w:t>Salariul este confidenţial, angajatorul având obligaţia de a lua măsurile necesare pentru asigurarea confidenţia</w:t>
      </w:r>
      <w:r>
        <w:rPr>
          <w:rStyle w:val="salnbdy"/>
          <w:rFonts w:eastAsia="Times New Roman"/>
        </w:rPr>
        <w:t>lităţii.</w:t>
      </w:r>
    </w:p>
    <w:p w14:paraId="09CDC684" w14:textId="77777777" w:rsidR="00000000" w:rsidRDefault="00ED5BE7">
      <w:pPr>
        <w:autoSpaceDE/>
        <w:autoSpaceDN/>
        <w:jc w:val="both"/>
        <w:divId w:val="1072239402"/>
        <w:rPr>
          <w:rFonts w:eastAsia="Times New Roman"/>
          <w:color w:val="000000"/>
          <w:sz w:val="20"/>
          <w:szCs w:val="20"/>
          <w:shd w:val="clear" w:color="auto" w:fill="FFFFFF"/>
        </w:rPr>
      </w:pPr>
      <w:r>
        <w:rPr>
          <w:rStyle w:val="salnttl1"/>
          <w:rFonts w:eastAsia="Times New Roman"/>
        </w:rPr>
        <w:t>(2)</w:t>
      </w:r>
      <w:r>
        <w:rPr>
          <w:rStyle w:val="salnbdy"/>
          <w:rFonts w:eastAsia="Times New Roman"/>
        </w:rPr>
        <w:t>În scopul promovării intereselor şi apărării drepturilor salariaţilor, confidenţialitatea salariilor nu poate fi opusă sindicatelor sau, după caz, reprezentanţilor salariaţilor, în strictă legătură cu interesele acestora şi în relaţia lor direc</w:t>
      </w:r>
      <w:r>
        <w:rPr>
          <w:rStyle w:val="salnbdy"/>
          <w:rFonts w:eastAsia="Times New Roman"/>
        </w:rPr>
        <w:t>tă cu angajatorul.</w:t>
      </w:r>
    </w:p>
    <w:p w14:paraId="36456E4D" w14:textId="77777777" w:rsidR="00000000" w:rsidRDefault="00ED5BE7">
      <w:pPr>
        <w:pStyle w:val="scapttl"/>
        <w:divId w:val="249974613"/>
        <w:rPr>
          <w:shd w:val="clear" w:color="auto" w:fill="FFFFFF"/>
        </w:rPr>
      </w:pPr>
      <w:r>
        <w:rPr>
          <w:shd w:val="clear" w:color="auto" w:fill="FFFFFF"/>
        </w:rPr>
        <w:t>Capitolul II</w:t>
      </w:r>
    </w:p>
    <w:p w14:paraId="20A54A3B" w14:textId="77777777" w:rsidR="00000000" w:rsidRDefault="00ED5BE7">
      <w:pPr>
        <w:pStyle w:val="scapden"/>
        <w:divId w:val="249974613"/>
        <w:rPr>
          <w:shd w:val="clear" w:color="auto" w:fill="FFFFFF"/>
        </w:rPr>
      </w:pPr>
      <w:r>
        <w:rPr>
          <w:shd w:val="clear" w:color="auto" w:fill="FFFFFF"/>
        </w:rPr>
        <w:t>Salariul de bază minim brut pe ţară garantat în plată</w:t>
      </w:r>
    </w:p>
    <w:p w14:paraId="001D6D23" w14:textId="77777777" w:rsidR="00000000" w:rsidRDefault="00ED5BE7">
      <w:pPr>
        <w:pStyle w:val="sartttl"/>
        <w:jc w:val="both"/>
        <w:divId w:val="700319845"/>
        <w:rPr>
          <w:shd w:val="clear" w:color="auto" w:fill="FFFFFF"/>
        </w:rPr>
      </w:pPr>
      <w:r>
        <w:rPr>
          <w:shd w:val="clear" w:color="auto" w:fill="FFFFFF"/>
        </w:rPr>
        <w:t>Articolul 164</w:t>
      </w:r>
    </w:p>
    <w:p w14:paraId="03F097EF" w14:textId="77777777" w:rsidR="00000000" w:rsidRDefault="00ED5BE7">
      <w:pPr>
        <w:autoSpaceDE/>
        <w:autoSpaceDN/>
        <w:jc w:val="both"/>
        <w:divId w:val="1611819237"/>
        <w:rPr>
          <w:rStyle w:val="salnbdy"/>
          <w:rFonts w:eastAsia="Times New Roman"/>
          <w:color w:val="0000FF"/>
        </w:rPr>
      </w:pPr>
      <w:r>
        <w:rPr>
          <w:rStyle w:val="salnttl1"/>
          <w:rFonts w:eastAsia="Times New Roman"/>
        </w:rPr>
        <w:t>(1)</w:t>
      </w:r>
      <w:r>
        <w:rPr>
          <w:rStyle w:val="salnbdy"/>
          <w:rFonts w:eastAsia="Times New Roman"/>
          <w:color w:val="0000FF"/>
        </w:rPr>
        <w:t xml:space="preserve"> </w:t>
      </w:r>
      <w:r>
        <w:rPr>
          <w:rStyle w:val="salnbdy"/>
          <w:rFonts w:eastAsia="Times New Roman"/>
          <w:color w:val="0000FF"/>
        </w:rPr>
        <w:t>Salariul de bază minim brut pe ţară garantat în plată, corespunzător programului normal de muncă, se stabileşte anual prin hotărâre a Guvernului şi se aplică de la data de 1 ianuarie a anului următor, cu actualizarea periodică o dată pe an, după consultare</w:t>
      </w:r>
      <w:r>
        <w:rPr>
          <w:rStyle w:val="salnbdy"/>
          <w:rFonts w:eastAsia="Times New Roman"/>
          <w:color w:val="0000FF"/>
        </w:rPr>
        <w:t>a confederaţiilor sindicale şi patronale reprezentative la nivel naţional. În cazul în care programul normal de muncă este, potrivit legii, mai mic de 8 ore zilnic, salariul de bază minim brut orar se calculează prin raportarea salariului de bază minim bru</w:t>
      </w:r>
      <w:r>
        <w:rPr>
          <w:rStyle w:val="salnbdy"/>
          <w:rFonts w:eastAsia="Times New Roman"/>
          <w:color w:val="0000FF"/>
        </w:rPr>
        <w:t>t pe ţară garantat în plată la numărul mediu lunar de ore, potrivit programului legal de muncă aprobat.</w:t>
      </w:r>
    </w:p>
    <w:p w14:paraId="4001527D" w14:textId="77777777" w:rsidR="00000000" w:rsidRDefault="00ED5BE7">
      <w:pPr>
        <w:pStyle w:val="sntattl"/>
        <w:jc w:val="both"/>
        <w:divId w:val="8797384"/>
      </w:pPr>
      <w:r>
        <w:rPr>
          <w:shd w:val="clear" w:color="auto" w:fill="FFFFFF"/>
        </w:rPr>
        <w:lastRenderedPageBreak/>
        <w:t xml:space="preserve">Notă </w:t>
      </w:r>
    </w:p>
    <w:p w14:paraId="0DC66323" w14:textId="77777777" w:rsidR="00000000" w:rsidRDefault="00ED5BE7">
      <w:pPr>
        <w:autoSpaceDE/>
        <w:autoSpaceDN/>
        <w:jc w:val="both"/>
        <w:divId w:val="1385787248"/>
        <w:rPr>
          <w:rFonts w:eastAsia="Times New Roman"/>
          <w:color w:val="000000"/>
          <w:sz w:val="17"/>
          <w:szCs w:val="17"/>
          <w:shd w:val="clear" w:color="auto" w:fill="FFFFFF"/>
        </w:rPr>
      </w:pPr>
      <w:r>
        <w:rPr>
          <w:rFonts w:eastAsia="Times New Roman"/>
          <w:color w:val="000000"/>
          <w:sz w:val="17"/>
          <w:szCs w:val="17"/>
          <w:shd w:val="clear" w:color="auto" w:fill="FFFFFF"/>
        </w:rPr>
        <w:t xml:space="preserve">Potrivit </w:t>
      </w:r>
      <w:r>
        <w:rPr>
          <w:rFonts w:eastAsia="Times New Roman"/>
          <w:color w:val="0000FF"/>
          <w:sz w:val="20"/>
          <w:szCs w:val="20"/>
          <w:u w:val="single"/>
          <w:shd w:val="clear" w:color="auto" w:fill="FFFFFF"/>
        </w:rPr>
        <w:t>art. IV alin. (9) din LEGEA nr. 283 din 13 noiembrie 2024</w:t>
      </w:r>
      <w:r>
        <w:rPr>
          <w:rFonts w:eastAsia="Times New Roman"/>
          <w:color w:val="000000"/>
          <w:sz w:val="17"/>
          <w:szCs w:val="17"/>
          <w:shd w:val="clear" w:color="auto" w:fill="FFFFFF"/>
        </w:rPr>
        <w:t xml:space="preserve">, publicată în MONITORUL OFICIAL nr. 1139 din 14 noiembrie 2024, prevederile </w:t>
      </w:r>
      <w:r>
        <w:rPr>
          <w:rStyle w:val="slgi1"/>
          <w:rFonts w:eastAsia="Times New Roman"/>
        </w:rPr>
        <w:t>art. 164 alin. (1) din Legea nr. 53/2003</w:t>
      </w:r>
      <w:r>
        <w:rPr>
          <w:rFonts w:eastAsia="Times New Roman"/>
          <w:color w:val="000000"/>
          <w:sz w:val="17"/>
          <w:szCs w:val="17"/>
          <w:shd w:val="clear" w:color="auto" w:fill="FFFFFF"/>
        </w:rPr>
        <w:t>, republicată, cu modificările şi completările ulterioare, se aplică începând cu data de 1 ianuarie 2025, în vederea respectării etapelor p</w:t>
      </w:r>
      <w:r>
        <w:rPr>
          <w:rFonts w:eastAsia="Times New Roman"/>
          <w:color w:val="000000"/>
          <w:sz w:val="17"/>
          <w:szCs w:val="17"/>
          <w:shd w:val="clear" w:color="auto" w:fill="FFFFFF"/>
        </w:rPr>
        <w:t xml:space="preserve">rocedurii prevăzute la </w:t>
      </w:r>
      <w:r>
        <w:rPr>
          <w:rStyle w:val="slgi1"/>
          <w:rFonts w:eastAsia="Times New Roman"/>
        </w:rPr>
        <w:t>art. 164 alin. (2)</w:t>
      </w:r>
      <w:r>
        <w:rPr>
          <w:rFonts w:eastAsia="Times New Roman"/>
          <w:color w:val="000000"/>
          <w:sz w:val="17"/>
          <w:szCs w:val="17"/>
          <w:shd w:val="clear" w:color="auto" w:fill="FFFFFF"/>
        </w:rPr>
        <w:t xml:space="preserve"> din acelaşi act normativ.</w:t>
      </w:r>
    </w:p>
    <w:p w14:paraId="0ED5DB42" w14:textId="77777777" w:rsidR="00000000" w:rsidRDefault="00ED5BE7">
      <w:pPr>
        <w:autoSpaceDE/>
        <w:autoSpaceDN/>
        <w:jc w:val="both"/>
        <w:divId w:val="1356614691"/>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art. 1 din HOTĂRÂREA nr. 1.506 din 27 noiembrie 2024</w:t>
      </w:r>
      <w:r>
        <w:rPr>
          <w:rFonts w:eastAsia="Times New Roman"/>
          <w:color w:val="000000"/>
          <w:sz w:val="17"/>
          <w:szCs w:val="17"/>
          <w:shd w:val="clear" w:color="auto" w:fill="FFFFFF"/>
        </w:rPr>
        <w:t>, publicată în MONITORUL OFICIAL nr. 1185 din 28 noiembrie 2024, începând cu data de 1 ianuarie 2025, salariul de bază minim bru</w:t>
      </w:r>
      <w:r>
        <w:rPr>
          <w:rFonts w:eastAsia="Times New Roman"/>
          <w:color w:val="000000"/>
          <w:sz w:val="17"/>
          <w:szCs w:val="17"/>
          <w:shd w:val="clear" w:color="auto" w:fill="FFFFFF"/>
        </w:rPr>
        <w:t>t pe ţară garantat în plată se stabileşte în bani, fără a include sporuri şi alte adaosuri, la suma de 4.050 lei lunar, pentru un program normal de lucru în medie de 165,334 ore pe lună, reprezentând 24,496 lei/oră.</w:t>
      </w:r>
    </w:p>
    <w:p w14:paraId="3D492687" w14:textId="77777777" w:rsidR="00000000" w:rsidRDefault="00ED5BE7">
      <w:pPr>
        <w:autoSpaceDE/>
        <w:autoSpaceDN/>
        <w:jc w:val="both"/>
        <w:divId w:val="1260597653"/>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Nivelul salariului de bază minim bru</w:t>
      </w:r>
      <w:r>
        <w:rPr>
          <w:rStyle w:val="salnbdy"/>
          <w:rFonts w:eastAsia="Times New Roman"/>
          <w:color w:val="0000FF"/>
        </w:rPr>
        <w:t xml:space="preserve">t pe ţară garantat în plată, corespunzător programului normal de muncă, se stabileşte şi se actualizează potrivit dispoziţiilor </w:t>
      </w:r>
      <w:r>
        <w:rPr>
          <w:rStyle w:val="slgi1"/>
          <w:rFonts w:eastAsia="Times New Roman"/>
        </w:rPr>
        <w:t>alin. (1)</w:t>
      </w:r>
      <w:r>
        <w:rPr>
          <w:rStyle w:val="salnbdy"/>
          <w:rFonts w:eastAsia="Times New Roman"/>
          <w:color w:val="0000FF"/>
        </w:rPr>
        <w:t>, pe baza procedurii de aplicare a mecanismului de stabilire şi actualizare a salariului de bază minim brut pe ţară gar</w:t>
      </w:r>
      <w:r>
        <w:rPr>
          <w:rStyle w:val="salnbdy"/>
          <w:rFonts w:eastAsia="Times New Roman"/>
          <w:color w:val="0000FF"/>
        </w:rPr>
        <w:t>antat în plată.</w:t>
      </w:r>
    </w:p>
    <w:p w14:paraId="3A57E1AF" w14:textId="77777777" w:rsidR="00000000" w:rsidRDefault="00ED5BE7">
      <w:pPr>
        <w:autoSpaceDE/>
        <w:autoSpaceDN/>
        <w:jc w:val="both"/>
        <w:divId w:val="808743885"/>
        <w:rPr>
          <w:rFonts w:eastAsia="Times New Roman"/>
          <w:color w:val="0000FF"/>
          <w:sz w:val="20"/>
          <w:szCs w:val="20"/>
          <w:shd w:val="clear" w:color="auto" w:fill="FFFFFF"/>
        </w:rPr>
      </w:pPr>
      <w:r>
        <w:rPr>
          <w:rStyle w:val="salnttl1"/>
          <w:rFonts w:eastAsia="Times New Roman"/>
        </w:rPr>
        <w:t>(3)</w:t>
      </w:r>
      <w:r>
        <w:rPr>
          <w:rStyle w:val="salnbdy"/>
          <w:rFonts w:eastAsia="Times New Roman"/>
          <w:color w:val="0000FF"/>
        </w:rPr>
        <w:t xml:space="preserve"> Procedura prevăzută la </w:t>
      </w:r>
      <w:r>
        <w:rPr>
          <w:rStyle w:val="slgi1"/>
          <w:rFonts w:eastAsia="Times New Roman"/>
        </w:rPr>
        <w:t>alin. (2)</w:t>
      </w:r>
      <w:r>
        <w:rPr>
          <w:rStyle w:val="salnbdy"/>
          <w:rFonts w:eastAsia="Times New Roman"/>
          <w:color w:val="0000FF"/>
        </w:rPr>
        <w:t xml:space="preserve"> se aprobă prin hotărâre a Guvernului, la propunerea Ministerului Muncii şi Solidarităţii Sociale, cu consultarea Consiliului Naţional Tripartit pentru Dialog Social.</w:t>
      </w:r>
    </w:p>
    <w:p w14:paraId="5879CBD7" w14:textId="77777777" w:rsidR="00000000" w:rsidRDefault="00ED5BE7">
      <w:pPr>
        <w:autoSpaceDE/>
        <w:autoSpaceDN/>
        <w:jc w:val="both"/>
        <w:divId w:val="1797407523"/>
        <w:rPr>
          <w:rStyle w:val="salnbdy"/>
          <w:color w:val="0000FF"/>
        </w:rPr>
      </w:pPr>
      <w:r>
        <w:rPr>
          <w:rStyle w:val="salnttl1"/>
          <w:rFonts w:eastAsia="Times New Roman"/>
        </w:rPr>
        <w:t>(4)</w:t>
      </w:r>
      <w:r>
        <w:rPr>
          <w:rStyle w:val="salnbdy"/>
          <w:rFonts w:eastAsia="Times New Roman"/>
          <w:color w:val="0000FF"/>
        </w:rPr>
        <w:t xml:space="preserve"> Procedura prevăzută la </w:t>
      </w:r>
      <w:r>
        <w:rPr>
          <w:rStyle w:val="slgi1"/>
          <w:rFonts w:eastAsia="Times New Roman"/>
        </w:rPr>
        <w:t>alin. (2)</w:t>
      </w:r>
      <w:r>
        <w:rPr>
          <w:rStyle w:val="salnbdy"/>
          <w:rFonts w:eastAsia="Times New Roman"/>
          <w:color w:val="0000FF"/>
        </w:rPr>
        <w:t xml:space="preserve"> </w:t>
      </w:r>
      <w:r>
        <w:rPr>
          <w:rStyle w:val="salnbdy"/>
          <w:rFonts w:eastAsia="Times New Roman"/>
          <w:color w:val="0000FF"/>
        </w:rPr>
        <w:t>stabileşte evaluarea gradului de adecvare a salariului de bază minim brut pe ţară garantat în plată, în funcţie de ponderea acestuia în câştigul salarial mediu brut, şi cuprinde următoarele:</w:t>
      </w:r>
    </w:p>
    <w:p w14:paraId="538DEC11" w14:textId="77777777" w:rsidR="00000000" w:rsidRDefault="00ED5BE7">
      <w:pPr>
        <w:autoSpaceDE/>
        <w:autoSpaceDN/>
        <w:jc w:val="both"/>
        <w:divId w:val="555119797"/>
      </w:pPr>
      <w:r>
        <w:rPr>
          <w:rStyle w:val="slitttl1"/>
          <w:rFonts w:eastAsia="Times New Roman"/>
        </w:rPr>
        <w:t>a)</w:t>
      </w:r>
      <w:r>
        <w:rPr>
          <w:rStyle w:val="slitbdy"/>
          <w:rFonts w:eastAsia="Times New Roman"/>
          <w:color w:val="0000FF"/>
        </w:rPr>
        <w:t>modalităţile de stabilire şi actualizare a nivelului salariului</w:t>
      </w:r>
      <w:r>
        <w:rPr>
          <w:rStyle w:val="slitbdy"/>
          <w:rFonts w:eastAsia="Times New Roman"/>
          <w:color w:val="0000FF"/>
        </w:rPr>
        <w:t xml:space="preserve"> minim brut pe ţară garantat în plată;</w:t>
      </w:r>
    </w:p>
    <w:p w14:paraId="06A636C6" w14:textId="77777777" w:rsidR="00000000" w:rsidRDefault="00ED5BE7">
      <w:pPr>
        <w:autoSpaceDE/>
        <w:autoSpaceDN/>
        <w:jc w:val="both"/>
        <w:divId w:val="378895870"/>
        <w:rPr>
          <w:rStyle w:val="slitbdy"/>
          <w:color w:val="0000FF"/>
        </w:rPr>
      </w:pPr>
      <w:r>
        <w:rPr>
          <w:rStyle w:val="slitttl1"/>
          <w:rFonts w:eastAsia="Times New Roman"/>
        </w:rPr>
        <w:t>b)</w:t>
      </w:r>
      <w:r>
        <w:rPr>
          <w:rStyle w:val="slitbdy"/>
          <w:rFonts w:eastAsia="Times New Roman"/>
          <w:color w:val="0000FF"/>
        </w:rPr>
        <w:t>criteriile de stabilire şi actualizare ale salariului minim brut pe ţară garantat în plată, care să includă cel puţin următoarele elemente:</w:t>
      </w:r>
    </w:p>
    <w:p w14:paraId="3190014E" w14:textId="77777777" w:rsidR="00000000" w:rsidRDefault="00ED5BE7">
      <w:pPr>
        <w:autoSpaceDE/>
        <w:autoSpaceDN/>
        <w:jc w:val="both"/>
        <w:divId w:val="1552763284"/>
      </w:pPr>
      <w:r>
        <w:rPr>
          <w:rStyle w:val="spctttl1"/>
          <w:rFonts w:eastAsia="Times New Roman"/>
        </w:rPr>
        <w:t>(i)</w:t>
      </w:r>
      <w:r>
        <w:rPr>
          <w:rFonts w:eastAsia="Times New Roman"/>
          <w:color w:val="0000FF"/>
          <w:sz w:val="20"/>
          <w:szCs w:val="20"/>
          <w:shd w:val="clear" w:color="auto" w:fill="FFFFFF"/>
        </w:rPr>
        <w:t xml:space="preserve"> </w:t>
      </w:r>
      <w:r>
        <w:rPr>
          <w:rStyle w:val="spctbdy"/>
          <w:rFonts w:eastAsia="Times New Roman"/>
          <w:color w:val="0000FF"/>
        </w:rPr>
        <w:t>puterea de cumpărare a salariului minim, luând în considerare costul vi</w:t>
      </w:r>
      <w:r>
        <w:rPr>
          <w:rStyle w:val="spctbdy"/>
          <w:rFonts w:eastAsia="Times New Roman"/>
          <w:color w:val="0000FF"/>
        </w:rPr>
        <w:t>eţii;</w:t>
      </w:r>
    </w:p>
    <w:p w14:paraId="7C8EC9BA" w14:textId="77777777" w:rsidR="00000000" w:rsidRDefault="00ED5BE7">
      <w:pPr>
        <w:autoSpaceDE/>
        <w:autoSpaceDN/>
        <w:jc w:val="both"/>
        <w:divId w:val="1233928211"/>
        <w:rPr>
          <w:rFonts w:eastAsia="Times New Roman"/>
          <w:color w:val="0000FF"/>
          <w:sz w:val="20"/>
          <w:szCs w:val="20"/>
          <w:shd w:val="clear" w:color="auto" w:fill="FFFFFF"/>
        </w:rPr>
      </w:pPr>
      <w:r>
        <w:rPr>
          <w:rStyle w:val="spctttl1"/>
          <w:rFonts w:eastAsia="Times New Roman"/>
        </w:rPr>
        <w:t>(ii)</w:t>
      </w:r>
      <w:r>
        <w:rPr>
          <w:rFonts w:eastAsia="Times New Roman"/>
          <w:color w:val="0000FF"/>
          <w:sz w:val="20"/>
          <w:szCs w:val="20"/>
          <w:shd w:val="clear" w:color="auto" w:fill="FFFFFF"/>
        </w:rPr>
        <w:t xml:space="preserve"> </w:t>
      </w:r>
      <w:r>
        <w:rPr>
          <w:rStyle w:val="spctbdy"/>
          <w:rFonts w:eastAsia="Times New Roman"/>
          <w:color w:val="0000FF"/>
        </w:rPr>
        <w:t>nivelul general al salariilor şi distribuţia acestora;</w:t>
      </w:r>
    </w:p>
    <w:p w14:paraId="0CDDCDD9" w14:textId="77777777" w:rsidR="00000000" w:rsidRDefault="00ED5BE7">
      <w:pPr>
        <w:autoSpaceDE/>
        <w:autoSpaceDN/>
        <w:jc w:val="both"/>
        <w:divId w:val="922226083"/>
        <w:rPr>
          <w:rFonts w:eastAsia="Times New Roman"/>
          <w:color w:val="0000FF"/>
          <w:sz w:val="20"/>
          <w:szCs w:val="20"/>
          <w:shd w:val="clear" w:color="auto" w:fill="FFFFFF"/>
        </w:rPr>
      </w:pPr>
      <w:r>
        <w:rPr>
          <w:rStyle w:val="spctttl1"/>
          <w:rFonts w:eastAsia="Times New Roman"/>
        </w:rPr>
        <w:t>(iii)</w:t>
      </w:r>
      <w:r>
        <w:rPr>
          <w:rFonts w:eastAsia="Times New Roman"/>
          <w:color w:val="0000FF"/>
          <w:sz w:val="20"/>
          <w:szCs w:val="20"/>
          <w:shd w:val="clear" w:color="auto" w:fill="FFFFFF"/>
        </w:rPr>
        <w:t xml:space="preserve"> </w:t>
      </w:r>
      <w:r>
        <w:rPr>
          <w:rStyle w:val="spctbdy"/>
          <w:rFonts w:eastAsia="Times New Roman"/>
          <w:color w:val="0000FF"/>
        </w:rPr>
        <w:t>rata de creştere a salariilor;</w:t>
      </w:r>
    </w:p>
    <w:p w14:paraId="342EB940" w14:textId="77777777" w:rsidR="00000000" w:rsidRDefault="00ED5BE7">
      <w:pPr>
        <w:autoSpaceDE/>
        <w:autoSpaceDN/>
        <w:jc w:val="both"/>
        <w:divId w:val="842545467"/>
        <w:rPr>
          <w:rFonts w:eastAsia="Times New Roman"/>
          <w:color w:val="0000FF"/>
          <w:sz w:val="20"/>
          <w:szCs w:val="20"/>
          <w:shd w:val="clear" w:color="auto" w:fill="FFFFFF"/>
        </w:rPr>
      </w:pPr>
      <w:r>
        <w:rPr>
          <w:rStyle w:val="spctttl1"/>
          <w:rFonts w:eastAsia="Times New Roman"/>
        </w:rPr>
        <w:t>(iv)</w:t>
      </w:r>
      <w:r>
        <w:rPr>
          <w:rFonts w:eastAsia="Times New Roman"/>
          <w:color w:val="0000FF"/>
          <w:sz w:val="20"/>
          <w:szCs w:val="20"/>
          <w:shd w:val="clear" w:color="auto" w:fill="FFFFFF"/>
        </w:rPr>
        <w:t xml:space="preserve"> </w:t>
      </w:r>
      <w:r>
        <w:rPr>
          <w:rStyle w:val="spctbdy"/>
          <w:rFonts w:eastAsia="Times New Roman"/>
          <w:color w:val="0000FF"/>
        </w:rPr>
        <w:t>nivelurile şi evoluţiile productivităţii la nivel naţional pe termen lung;</w:t>
      </w:r>
    </w:p>
    <w:p w14:paraId="7F85A7A9" w14:textId="77777777" w:rsidR="00000000" w:rsidRDefault="00ED5BE7">
      <w:pPr>
        <w:autoSpaceDE/>
        <w:autoSpaceDN/>
        <w:jc w:val="both"/>
        <w:divId w:val="413821172"/>
        <w:rPr>
          <w:rFonts w:eastAsia="Times New Roman"/>
          <w:color w:val="0000FF"/>
          <w:sz w:val="20"/>
          <w:szCs w:val="20"/>
          <w:shd w:val="clear" w:color="auto" w:fill="FFFFFF"/>
        </w:rPr>
      </w:pPr>
      <w:r>
        <w:rPr>
          <w:rStyle w:val="slitttl1"/>
          <w:rFonts w:eastAsia="Times New Roman"/>
        </w:rPr>
        <w:t>c)</w:t>
      </w:r>
      <w:r>
        <w:rPr>
          <w:rStyle w:val="slitbdy"/>
          <w:rFonts w:eastAsia="Times New Roman"/>
          <w:color w:val="0000FF"/>
        </w:rPr>
        <w:t>indicatorii statistici naţionali comunicaţi de Institutul Naţional de S</w:t>
      </w:r>
      <w:r>
        <w:rPr>
          <w:rStyle w:val="slitbdy"/>
          <w:rFonts w:eastAsia="Times New Roman"/>
          <w:color w:val="0000FF"/>
        </w:rPr>
        <w:t xml:space="preserve">tatistică şi Comisia Naţională de Strategie şi Prognoză, aferenţi criteriilor prevăzute la </w:t>
      </w:r>
      <w:r>
        <w:rPr>
          <w:rStyle w:val="slgi1"/>
          <w:rFonts w:eastAsia="Times New Roman"/>
        </w:rPr>
        <w:t>lit. b)</w:t>
      </w:r>
      <w:r>
        <w:rPr>
          <w:rStyle w:val="slitbdy"/>
          <w:rFonts w:eastAsia="Times New Roman"/>
          <w:color w:val="0000FF"/>
        </w:rPr>
        <w:t xml:space="preserve"> şi </w:t>
      </w:r>
      <w:r>
        <w:rPr>
          <w:rStyle w:val="slgi1"/>
          <w:rFonts w:eastAsia="Times New Roman"/>
        </w:rPr>
        <w:t>d)</w:t>
      </w:r>
      <w:r>
        <w:rPr>
          <w:rStyle w:val="slitbdy"/>
          <w:rFonts w:eastAsia="Times New Roman"/>
          <w:color w:val="0000FF"/>
        </w:rPr>
        <w:t>;</w:t>
      </w:r>
    </w:p>
    <w:p w14:paraId="457DEF50" w14:textId="77777777" w:rsidR="00000000" w:rsidRDefault="00ED5BE7">
      <w:pPr>
        <w:autoSpaceDE/>
        <w:autoSpaceDN/>
        <w:jc w:val="both"/>
        <w:divId w:val="45377289"/>
        <w:rPr>
          <w:rFonts w:eastAsia="Times New Roman"/>
          <w:color w:val="0000FF"/>
          <w:sz w:val="20"/>
          <w:szCs w:val="20"/>
          <w:shd w:val="clear" w:color="auto" w:fill="FFFFFF"/>
        </w:rPr>
      </w:pPr>
      <w:r>
        <w:rPr>
          <w:rStyle w:val="slitttl1"/>
          <w:rFonts w:eastAsia="Times New Roman"/>
        </w:rPr>
        <w:t>d)</w:t>
      </w:r>
      <w:r>
        <w:rPr>
          <w:rStyle w:val="slitbdy"/>
          <w:rFonts w:eastAsia="Times New Roman"/>
          <w:color w:val="0000FF"/>
        </w:rPr>
        <w:t>setul de indicatori anuali de monitorizare şi evaluare a impactului asupra mediului economic şi social;</w:t>
      </w:r>
    </w:p>
    <w:p w14:paraId="0B529FB7" w14:textId="77777777" w:rsidR="00000000" w:rsidRDefault="00ED5BE7">
      <w:pPr>
        <w:autoSpaceDE/>
        <w:autoSpaceDN/>
        <w:jc w:val="both"/>
        <w:divId w:val="2005401756"/>
        <w:rPr>
          <w:rFonts w:eastAsia="Times New Roman"/>
          <w:color w:val="0000FF"/>
          <w:sz w:val="20"/>
          <w:szCs w:val="20"/>
          <w:shd w:val="clear" w:color="auto" w:fill="FFFFFF"/>
        </w:rPr>
      </w:pPr>
      <w:r>
        <w:rPr>
          <w:rStyle w:val="slitttl1"/>
          <w:rFonts w:eastAsia="Times New Roman"/>
        </w:rPr>
        <w:t>e)</w:t>
      </w:r>
      <w:r>
        <w:rPr>
          <w:rStyle w:val="slitbdy"/>
          <w:rFonts w:eastAsia="Times New Roman"/>
          <w:color w:val="0000FF"/>
        </w:rPr>
        <w:t xml:space="preserve">modul de realizare a analizelor-suport şi </w:t>
      </w:r>
      <w:r>
        <w:rPr>
          <w:rStyle w:val="slitbdy"/>
          <w:rFonts w:eastAsia="Times New Roman"/>
          <w:color w:val="0000FF"/>
        </w:rPr>
        <w:t>de monitorizare a evoluţiei salariului de bază minim brut pe ţară garantat în plată, în funcţie de nivelul orientativ, între 47%-52%, al ponderii valorii salariului de bază minim brut pe ţară garantat în plată în câştigul salarial mediu brut, considerat in</w:t>
      </w:r>
      <w:r>
        <w:rPr>
          <w:rStyle w:val="slitbdy"/>
          <w:rFonts w:eastAsia="Times New Roman"/>
          <w:color w:val="0000FF"/>
        </w:rPr>
        <w:t>dicator de referinţă pentru evaluarea gradului de adecvare.</w:t>
      </w:r>
    </w:p>
    <w:p w14:paraId="7BC5E62D" w14:textId="77777777" w:rsidR="00000000" w:rsidRDefault="00ED5BE7">
      <w:pPr>
        <w:autoSpaceDE/>
        <w:autoSpaceDN/>
        <w:jc w:val="both"/>
        <w:divId w:val="961228574"/>
        <w:rPr>
          <w:rFonts w:eastAsia="Times New Roman"/>
          <w:color w:val="0000FF"/>
          <w:sz w:val="20"/>
          <w:szCs w:val="20"/>
          <w:shd w:val="clear" w:color="auto" w:fill="FFFFFF"/>
        </w:rPr>
      </w:pPr>
      <w:r>
        <w:rPr>
          <w:rStyle w:val="salnttl1"/>
          <w:rFonts w:eastAsia="Times New Roman"/>
        </w:rPr>
        <w:t>(5)</w:t>
      </w:r>
      <w:r>
        <w:rPr>
          <w:rStyle w:val="salnbdy"/>
          <w:rFonts w:eastAsia="Times New Roman"/>
          <w:color w:val="0000FF"/>
        </w:rPr>
        <w:t xml:space="preserve"> Procedura prevăzută la </w:t>
      </w:r>
      <w:r>
        <w:rPr>
          <w:rStyle w:val="slgi1"/>
          <w:rFonts w:eastAsia="Times New Roman"/>
        </w:rPr>
        <w:t>alin. (2)</w:t>
      </w:r>
      <w:r>
        <w:rPr>
          <w:rStyle w:val="salnbdy"/>
          <w:rFonts w:eastAsia="Times New Roman"/>
          <w:color w:val="0000FF"/>
        </w:rPr>
        <w:t xml:space="preserve"> se aplică de către Ministe</w:t>
      </w:r>
      <w:r>
        <w:rPr>
          <w:rStyle w:val="salnbdy"/>
          <w:rFonts w:eastAsia="Times New Roman"/>
          <w:color w:val="0000FF"/>
        </w:rPr>
        <w:t xml:space="preserve">rul Muncii şi Solidarităţii Sociale, având la bază analizele unei instituţii de cercetare specializate în analiza şi evaluarea de impact a politicilor din domeniul pieţei muncii. </w:t>
      </w:r>
    </w:p>
    <w:p w14:paraId="721C3D1D" w14:textId="77777777" w:rsidR="00000000" w:rsidRDefault="00ED5BE7">
      <w:pPr>
        <w:autoSpaceDE/>
        <w:autoSpaceDN/>
        <w:jc w:val="both"/>
        <w:divId w:val="910775730"/>
        <w:rPr>
          <w:rFonts w:eastAsia="Times New Roman"/>
          <w:color w:val="0000FF"/>
          <w:sz w:val="20"/>
          <w:szCs w:val="20"/>
          <w:shd w:val="clear" w:color="auto" w:fill="FFFFFF"/>
        </w:rPr>
      </w:pPr>
      <w:r>
        <w:rPr>
          <w:rStyle w:val="salnttl1"/>
          <w:rFonts w:eastAsia="Times New Roman"/>
        </w:rPr>
        <w:t>(6)</w:t>
      </w:r>
      <w:r>
        <w:rPr>
          <w:rStyle w:val="salnbdy"/>
          <w:rFonts w:eastAsia="Times New Roman"/>
          <w:color w:val="0000FF"/>
        </w:rPr>
        <w:t xml:space="preserve"> Angajatorul nu poate negocia şi stabili salarii de bază brute, prin cont</w:t>
      </w:r>
      <w:r>
        <w:rPr>
          <w:rStyle w:val="salnbdy"/>
          <w:rFonts w:eastAsia="Times New Roman"/>
          <w:color w:val="0000FF"/>
        </w:rPr>
        <w:t xml:space="preserve">ractul individual de muncă şi/sau contractul colectiv de muncă aplicabil, sub valoarea salariului de bază minim brut orar, prevăzut la </w:t>
      </w:r>
      <w:r>
        <w:rPr>
          <w:rStyle w:val="slgi1"/>
          <w:rFonts w:eastAsia="Times New Roman"/>
        </w:rPr>
        <w:t>alin. (1)</w:t>
      </w:r>
      <w:r>
        <w:rPr>
          <w:rStyle w:val="salnbdy"/>
          <w:rFonts w:eastAsia="Times New Roman"/>
          <w:color w:val="0000FF"/>
        </w:rPr>
        <w:t>.</w:t>
      </w:r>
    </w:p>
    <w:p w14:paraId="4061699C" w14:textId="77777777" w:rsidR="00000000" w:rsidRDefault="00ED5BE7">
      <w:pPr>
        <w:autoSpaceDE/>
        <w:autoSpaceDN/>
        <w:jc w:val="both"/>
        <w:divId w:val="843203704"/>
        <w:rPr>
          <w:rFonts w:eastAsia="Times New Roman"/>
          <w:color w:val="0000FF"/>
          <w:sz w:val="20"/>
          <w:szCs w:val="20"/>
          <w:shd w:val="clear" w:color="auto" w:fill="FFFFFF"/>
        </w:rPr>
      </w:pPr>
      <w:r>
        <w:rPr>
          <w:rStyle w:val="salnttl1"/>
          <w:rFonts w:eastAsia="Times New Roman"/>
        </w:rPr>
        <w:t>(7)</w:t>
      </w:r>
      <w:r>
        <w:rPr>
          <w:rStyle w:val="salnbdy"/>
          <w:rFonts w:eastAsia="Times New Roman"/>
          <w:color w:val="0000FF"/>
        </w:rPr>
        <w:t xml:space="preserve"> În aplicarea prevederilor </w:t>
      </w:r>
      <w:r>
        <w:rPr>
          <w:rStyle w:val="slgi1"/>
          <w:rFonts w:eastAsia="Times New Roman"/>
        </w:rPr>
        <w:t>alin. (1)</w:t>
      </w:r>
      <w:r>
        <w:rPr>
          <w:rStyle w:val="salnbdy"/>
          <w:rFonts w:eastAsia="Times New Roman"/>
          <w:color w:val="0000FF"/>
        </w:rPr>
        <w:t xml:space="preserve"> şi </w:t>
      </w:r>
      <w:r>
        <w:rPr>
          <w:rStyle w:val="slgi1"/>
          <w:rFonts w:eastAsia="Times New Roman"/>
        </w:rPr>
        <w:t>(2)</w:t>
      </w:r>
      <w:r>
        <w:rPr>
          <w:rStyle w:val="salnbdy"/>
          <w:rFonts w:eastAsia="Times New Roman"/>
          <w:color w:val="0000FF"/>
        </w:rPr>
        <w:t>, prin hotărâre a Guvernului sau negocieri colective nu pot fi s</w:t>
      </w:r>
      <w:r>
        <w:rPr>
          <w:rStyle w:val="salnbdy"/>
          <w:rFonts w:eastAsia="Times New Roman"/>
          <w:color w:val="0000FF"/>
        </w:rPr>
        <w:t>tabilite salarii minime brute sub valoarea salariului de bază minim brut pe ţară garantat în plată.</w:t>
      </w:r>
    </w:p>
    <w:p w14:paraId="741D6B0C" w14:textId="77777777" w:rsidR="00000000" w:rsidRDefault="00ED5BE7">
      <w:pPr>
        <w:autoSpaceDE/>
        <w:autoSpaceDN/>
        <w:jc w:val="both"/>
        <w:divId w:val="1427115534"/>
        <w:rPr>
          <w:rFonts w:eastAsia="Times New Roman"/>
          <w:color w:val="0000FF"/>
          <w:sz w:val="20"/>
          <w:szCs w:val="20"/>
          <w:shd w:val="clear" w:color="auto" w:fill="FFFFFF"/>
        </w:rPr>
      </w:pPr>
      <w:r>
        <w:rPr>
          <w:rStyle w:val="salnttl1"/>
          <w:rFonts w:eastAsia="Times New Roman"/>
        </w:rPr>
        <w:t>(8)</w:t>
      </w:r>
      <w:r>
        <w:rPr>
          <w:rStyle w:val="salnbdy"/>
          <w:rFonts w:eastAsia="Times New Roman"/>
          <w:color w:val="0000FF"/>
        </w:rPr>
        <w:t xml:space="preserve"> Salariul de bază minim brut pe ţară garantat în plată stabilit prin hotărâre a Guvernului poate fi acordat unui salariat pentru o perioadă de maximum 24</w:t>
      </w:r>
      <w:r>
        <w:rPr>
          <w:rStyle w:val="salnbdy"/>
          <w:rFonts w:eastAsia="Times New Roman"/>
          <w:color w:val="0000FF"/>
        </w:rPr>
        <w:t xml:space="preserve"> de luni, de la data încheierii contractului individual de muncă. După expirarea perioadei respective salariatului i se acordă un salariu de bază superior salariului de bază minim brut pe ţară garantat în plată.</w:t>
      </w:r>
    </w:p>
    <w:p w14:paraId="27A0A259" w14:textId="77777777" w:rsidR="00000000" w:rsidRDefault="00ED5BE7">
      <w:pPr>
        <w:autoSpaceDE/>
        <w:autoSpaceDN/>
        <w:jc w:val="both"/>
        <w:divId w:val="1015422679"/>
        <w:rPr>
          <w:rFonts w:eastAsia="Times New Roman"/>
          <w:color w:val="0000FF"/>
          <w:sz w:val="20"/>
          <w:szCs w:val="20"/>
          <w:shd w:val="clear" w:color="auto" w:fill="FFFFFF"/>
        </w:rPr>
      </w:pPr>
      <w:r>
        <w:rPr>
          <w:rStyle w:val="salnttl1"/>
          <w:rFonts w:eastAsia="Times New Roman"/>
        </w:rPr>
        <w:t>(9)</w:t>
      </w:r>
      <w:r>
        <w:rPr>
          <w:rStyle w:val="salnbdy"/>
          <w:rFonts w:eastAsia="Times New Roman"/>
          <w:color w:val="0000FF"/>
        </w:rPr>
        <w:t xml:space="preserve"> Prin hotărâre a Guvernului se poate stab</w:t>
      </w:r>
      <w:r>
        <w:rPr>
          <w:rStyle w:val="salnbdy"/>
          <w:rFonts w:eastAsia="Times New Roman"/>
          <w:color w:val="0000FF"/>
        </w:rPr>
        <w:t xml:space="preserve">ili o majorare a salariului de bază minim brut pe ţară garantat în plată prevăzut la </w:t>
      </w:r>
      <w:r>
        <w:rPr>
          <w:rStyle w:val="slgi1"/>
          <w:rFonts w:eastAsia="Times New Roman"/>
        </w:rPr>
        <w:t>alin. (1)</w:t>
      </w:r>
      <w:r>
        <w:rPr>
          <w:rStyle w:val="salnbdy"/>
          <w:rFonts w:eastAsia="Times New Roman"/>
          <w:color w:val="0000FF"/>
        </w:rPr>
        <w:t>, diferenţiat pe criteriile nivelului de studii şi vechimii în muncă.</w:t>
      </w:r>
    </w:p>
    <w:p w14:paraId="5880F4E4" w14:textId="77777777" w:rsidR="00000000" w:rsidRDefault="00ED5BE7">
      <w:pPr>
        <w:autoSpaceDE/>
        <w:autoSpaceDN/>
        <w:jc w:val="both"/>
        <w:divId w:val="1040590050"/>
        <w:rPr>
          <w:rFonts w:eastAsia="Times New Roman"/>
          <w:color w:val="0000FF"/>
          <w:sz w:val="20"/>
          <w:szCs w:val="20"/>
          <w:shd w:val="clear" w:color="auto" w:fill="FFFFFF"/>
        </w:rPr>
      </w:pPr>
      <w:r>
        <w:rPr>
          <w:rStyle w:val="salnttl1"/>
          <w:rFonts w:eastAsia="Times New Roman"/>
        </w:rPr>
        <w:t>(10)</w:t>
      </w:r>
      <w:r>
        <w:rPr>
          <w:rStyle w:val="salnbdy"/>
          <w:rFonts w:eastAsia="Times New Roman"/>
          <w:color w:val="0000FF"/>
        </w:rPr>
        <w:t xml:space="preserve"> Prevederile </w:t>
      </w:r>
      <w:r>
        <w:rPr>
          <w:rStyle w:val="slgi1"/>
          <w:rFonts w:eastAsia="Times New Roman"/>
        </w:rPr>
        <w:t>alin. (8)</w:t>
      </w:r>
      <w:r>
        <w:rPr>
          <w:rStyle w:val="salnbdy"/>
          <w:rFonts w:eastAsia="Times New Roman"/>
          <w:color w:val="0000FF"/>
        </w:rPr>
        <w:t xml:space="preserve"> se aplică şi în cazurile prevăzute la </w:t>
      </w:r>
      <w:r>
        <w:rPr>
          <w:rStyle w:val="slgi1"/>
          <w:rFonts w:eastAsia="Times New Roman"/>
        </w:rPr>
        <w:t>alin. (9)</w:t>
      </w:r>
      <w:r>
        <w:rPr>
          <w:rStyle w:val="salnbdy"/>
          <w:rFonts w:eastAsia="Times New Roman"/>
          <w:color w:val="0000FF"/>
        </w:rPr>
        <w:t>.</w:t>
      </w:r>
    </w:p>
    <w:p w14:paraId="663FB062" w14:textId="77777777" w:rsidR="00000000" w:rsidRDefault="00ED5BE7">
      <w:pPr>
        <w:autoSpaceDE/>
        <w:autoSpaceDN/>
        <w:jc w:val="both"/>
        <w:divId w:val="2006787835"/>
        <w:rPr>
          <w:rFonts w:eastAsia="Times New Roman"/>
          <w:color w:val="0000FF"/>
          <w:sz w:val="20"/>
          <w:szCs w:val="20"/>
          <w:shd w:val="clear" w:color="auto" w:fill="FFFFFF"/>
        </w:rPr>
      </w:pPr>
      <w:r>
        <w:rPr>
          <w:rStyle w:val="salnttl1"/>
          <w:rFonts w:eastAsia="Times New Roman"/>
        </w:rPr>
        <w:t>(11)</w:t>
      </w:r>
      <w:r>
        <w:rPr>
          <w:rStyle w:val="salnbdy"/>
          <w:rFonts w:eastAsia="Times New Roman"/>
          <w:color w:val="0000FF"/>
        </w:rPr>
        <w:t xml:space="preserve"> Toate drept</w:t>
      </w:r>
      <w:r>
        <w:rPr>
          <w:rStyle w:val="salnbdy"/>
          <w:rFonts w:eastAsia="Times New Roman"/>
          <w:color w:val="0000FF"/>
        </w:rPr>
        <w:t xml:space="preserve">urile şi obligaţiile stabilite, potrivit legii, prin raportare la salariul de bază minim brut pe ţară garantat în plată se determină utilizând nivelul salariului de bază minim brut pe ţară garantat în plată prevăzut la </w:t>
      </w:r>
      <w:r>
        <w:rPr>
          <w:rStyle w:val="slgi1"/>
          <w:rFonts w:eastAsia="Times New Roman"/>
        </w:rPr>
        <w:t>alin. (1)</w:t>
      </w:r>
      <w:r>
        <w:rPr>
          <w:rStyle w:val="salnbdy"/>
          <w:rFonts w:eastAsia="Times New Roman"/>
          <w:color w:val="0000FF"/>
        </w:rPr>
        <w:t>.</w:t>
      </w:r>
    </w:p>
    <w:p w14:paraId="345E8C79" w14:textId="77777777" w:rsidR="00000000" w:rsidRDefault="00ED5BE7">
      <w:pPr>
        <w:autoSpaceDE/>
        <w:autoSpaceDN/>
        <w:jc w:val="both"/>
        <w:divId w:val="57285809"/>
        <w:rPr>
          <w:rFonts w:eastAsia="Times New Roman"/>
          <w:color w:val="0000FF"/>
          <w:sz w:val="20"/>
          <w:szCs w:val="20"/>
          <w:shd w:val="clear" w:color="auto" w:fill="FFFFFF"/>
        </w:rPr>
      </w:pPr>
      <w:r>
        <w:rPr>
          <w:rStyle w:val="salnttl1"/>
          <w:rFonts w:eastAsia="Times New Roman"/>
        </w:rPr>
        <w:t>(12)</w:t>
      </w:r>
      <w:r>
        <w:rPr>
          <w:rStyle w:val="salnbdy"/>
          <w:rFonts w:eastAsia="Times New Roman"/>
          <w:color w:val="0000FF"/>
        </w:rPr>
        <w:t xml:space="preserve"> Angajatorul este obli</w:t>
      </w:r>
      <w:r>
        <w:rPr>
          <w:rStyle w:val="salnbdy"/>
          <w:rFonts w:eastAsia="Times New Roman"/>
          <w:color w:val="0000FF"/>
        </w:rPr>
        <w:t xml:space="preserve">gat să garanteze în plată salariaţilor un salariu de bază brut lunar cel puţin egal cu salariul de bază minim brut prevăzut la </w:t>
      </w:r>
      <w:r>
        <w:rPr>
          <w:rStyle w:val="slgi1"/>
          <w:rFonts w:eastAsia="Times New Roman"/>
        </w:rPr>
        <w:t>art. 160 alin. (3)</w:t>
      </w:r>
      <w:r>
        <w:rPr>
          <w:rStyle w:val="salnbdy"/>
          <w:rFonts w:eastAsia="Times New Roman"/>
          <w:color w:val="0000FF"/>
        </w:rPr>
        <w:t xml:space="preserve">. </w:t>
      </w:r>
    </w:p>
    <w:p w14:paraId="2A3FD4E0" w14:textId="77777777" w:rsidR="00000000" w:rsidRDefault="00ED5BE7">
      <w:pPr>
        <w:autoSpaceDE/>
        <w:autoSpaceDN/>
        <w:jc w:val="both"/>
        <w:divId w:val="921642408"/>
        <w:rPr>
          <w:rFonts w:eastAsia="Times New Roman"/>
          <w:color w:val="0000FF"/>
          <w:sz w:val="20"/>
          <w:szCs w:val="20"/>
          <w:shd w:val="clear" w:color="auto" w:fill="FFFFFF"/>
        </w:rPr>
      </w:pPr>
      <w:r>
        <w:rPr>
          <w:rStyle w:val="salnttl1"/>
          <w:rFonts w:eastAsia="Times New Roman"/>
        </w:rPr>
        <w:t>(13)</w:t>
      </w:r>
      <w:r>
        <w:rPr>
          <w:rStyle w:val="salnbdy"/>
          <w:rFonts w:eastAsia="Times New Roman"/>
          <w:color w:val="0000FF"/>
        </w:rPr>
        <w:t xml:space="preserve"> </w:t>
      </w:r>
      <w:r>
        <w:rPr>
          <w:rStyle w:val="salnbdy"/>
          <w:rFonts w:eastAsia="Times New Roman"/>
          <w:color w:val="0000FF"/>
        </w:rPr>
        <w:t>Salariul de bază minim brut pe ţară garantat în plată este adus la cunoştinţa salariaţilor prin grija angajatorului.</w:t>
      </w:r>
    </w:p>
    <w:p w14:paraId="6DD663D3" w14:textId="77777777" w:rsidR="00000000" w:rsidRDefault="00ED5BE7">
      <w:pPr>
        <w:pStyle w:val="NormalWeb"/>
        <w:spacing w:before="0" w:after="0"/>
        <w:jc w:val="both"/>
        <w:divId w:val="700319845"/>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 xml:space="preserve">La data de 17-11-2024 Articolul 164 , Capitolul II , Titlul IV a fost modificat de </w:t>
      </w:r>
      <w:r>
        <w:rPr>
          <w:rFonts w:ascii="Verdana" w:hAnsi="Verdana"/>
          <w:color w:val="0000FF"/>
          <w:sz w:val="20"/>
          <w:szCs w:val="20"/>
          <w:u w:val="single"/>
          <w:shd w:val="clear" w:color="auto" w:fill="FFFFFF"/>
        </w:rPr>
        <w:t>Punctul 4. , Articolul I din LEGEA nr. 283 din 13 noiemb</w:t>
      </w:r>
      <w:r>
        <w:rPr>
          <w:rFonts w:ascii="Verdana" w:hAnsi="Verdana"/>
          <w:color w:val="0000FF"/>
          <w:sz w:val="20"/>
          <w:szCs w:val="20"/>
          <w:u w:val="single"/>
          <w:shd w:val="clear" w:color="auto" w:fill="FFFFFF"/>
        </w:rPr>
        <w:t>rie 2024, publicată în MONITORUL OFICIAL nr. 1139 din 14 noiembrie 2024</w:t>
      </w:r>
    </w:p>
    <w:p w14:paraId="54C0764F" w14:textId="77777777" w:rsidR="00000000" w:rsidRDefault="00ED5BE7">
      <w:pPr>
        <w:pStyle w:val="sartttl"/>
        <w:jc w:val="both"/>
        <w:divId w:val="251741193"/>
        <w:rPr>
          <w:shd w:val="clear" w:color="auto" w:fill="FFFFFF"/>
        </w:rPr>
      </w:pPr>
      <w:r>
        <w:rPr>
          <w:shd w:val="clear" w:color="auto" w:fill="FFFFFF"/>
        </w:rPr>
        <w:t>Articolul 164^1</w:t>
      </w:r>
    </w:p>
    <w:p w14:paraId="76879AD3" w14:textId="77777777" w:rsidR="00000000" w:rsidRDefault="00ED5BE7">
      <w:pPr>
        <w:pStyle w:val="sartden"/>
        <w:jc w:val="both"/>
        <w:divId w:val="251741193"/>
        <w:rPr>
          <w:rStyle w:val="sartbdy"/>
          <w:b w:val="0"/>
          <w:bCs w:val="0"/>
        </w:rPr>
      </w:pPr>
      <w:r>
        <w:rPr>
          <w:rStyle w:val="spar3"/>
          <w:b w:val="0"/>
          <w:bCs w:val="0"/>
          <w:color w:val="0000FF"/>
        </w:rPr>
        <w:t>În elaborarea documentelor standard, formularelor şi modelelor-cadru, ghidurilor, manualelor şi a altor instrumente operaţionale, Agenţia Naţională pentru Achiziţii Pub</w:t>
      </w:r>
      <w:r>
        <w:rPr>
          <w:rStyle w:val="spar3"/>
          <w:b w:val="0"/>
          <w:bCs w:val="0"/>
          <w:color w:val="0000FF"/>
        </w:rPr>
        <w:t xml:space="preserve">lice va avea în vedere, pentru asigurarea respectării de către operatorii economici a obligaţiilor aplicabile în domeniul relaţiilor de muncă, atât prin documente de calificare, cât şi în executarea contractului şi în aplicarea prevederilor </w:t>
      </w:r>
      <w:r>
        <w:rPr>
          <w:rStyle w:val="spar3"/>
          <w:b w:val="0"/>
          <w:bCs w:val="0"/>
          <w:color w:val="0000FF"/>
          <w:u w:val="single"/>
        </w:rPr>
        <w:t>art. 51</w:t>
      </w:r>
      <w:r>
        <w:rPr>
          <w:rStyle w:val="spar3"/>
          <w:b w:val="0"/>
          <w:bCs w:val="0"/>
          <w:color w:val="0000FF"/>
        </w:rPr>
        <w:t xml:space="preserve"> şi </w:t>
      </w:r>
      <w:r>
        <w:rPr>
          <w:rStyle w:val="spar3"/>
          <w:b w:val="0"/>
          <w:bCs w:val="0"/>
          <w:color w:val="0000FF"/>
          <w:u w:val="single"/>
        </w:rPr>
        <w:t>55 d</w:t>
      </w:r>
      <w:r>
        <w:rPr>
          <w:rStyle w:val="spar3"/>
          <w:b w:val="0"/>
          <w:bCs w:val="0"/>
          <w:color w:val="0000FF"/>
          <w:u w:val="single"/>
        </w:rPr>
        <w:t>in Legea nr. 98/2016</w:t>
      </w:r>
      <w:r>
        <w:rPr>
          <w:rStyle w:val="spar3"/>
          <w:b w:val="0"/>
          <w:bCs w:val="0"/>
          <w:color w:val="0000FF"/>
        </w:rPr>
        <w:t xml:space="preserve"> privind achiziţiile publice, cu modificările şi completările ulterioare, şi ale </w:t>
      </w:r>
      <w:r>
        <w:rPr>
          <w:rStyle w:val="spar3"/>
          <w:b w:val="0"/>
          <w:bCs w:val="0"/>
          <w:color w:val="0000FF"/>
          <w:u w:val="single"/>
        </w:rPr>
        <w:t>art. 38 din Legea nr. 100/2016</w:t>
      </w:r>
      <w:r>
        <w:rPr>
          <w:rStyle w:val="spar3"/>
          <w:b w:val="0"/>
          <w:bCs w:val="0"/>
          <w:color w:val="0000FF"/>
        </w:rPr>
        <w:t xml:space="preserve"> privind concesiunile de lucrări şi concesiunile de servicii, cu modificările şi completările ulterioare, principiul promovăr</w:t>
      </w:r>
      <w:r>
        <w:rPr>
          <w:rStyle w:val="spar3"/>
          <w:b w:val="0"/>
          <w:bCs w:val="0"/>
          <w:color w:val="0000FF"/>
        </w:rPr>
        <w:t xml:space="preserve">ii negocierilor colective şi respectarea de către operatorii economici a prevederilor </w:t>
      </w:r>
      <w:r>
        <w:rPr>
          <w:rStyle w:val="spar3"/>
          <w:b w:val="0"/>
          <w:bCs w:val="0"/>
          <w:color w:val="0000FF"/>
          <w:u w:val="single"/>
        </w:rPr>
        <w:t>Legii nr. 367/2022</w:t>
      </w:r>
      <w:r>
        <w:rPr>
          <w:rStyle w:val="spar3"/>
          <w:b w:val="0"/>
          <w:bCs w:val="0"/>
          <w:color w:val="0000FF"/>
        </w:rPr>
        <w:t xml:space="preserve"> privind dialogul social, cu modificările şi completările ulterioare.</w:t>
      </w:r>
    </w:p>
    <w:p w14:paraId="4B4B8098" w14:textId="77777777" w:rsidR="00000000" w:rsidRDefault="00ED5BE7">
      <w:pPr>
        <w:pStyle w:val="NormalWeb"/>
        <w:spacing w:before="0" w:after="0"/>
        <w:jc w:val="both"/>
        <w:divId w:val="251741193"/>
      </w:pPr>
      <w:r>
        <w:rPr>
          <w:rFonts w:ascii="Verdana" w:hAnsi="Verdana"/>
          <w:color w:val="000000"/>
          <w:sz w:val="20"/>
          <w:szCs w:val="20"/>
          <w:shd w:val="clear" w:color="auto" w:fill="FFFFFF"/>
        </w:rPr>
        <w:t xml:space="preserve">La data de 17-11-2024 Capitolul II , Titlul IV a fost completat de </w:t>
      </w:r>
      <w:r>
        <w:rPr>
          <w:rFonts w:ascii="Verdana" w:hAnsi="Verdana"/>
          <w:color w:val="0000FF"/>
          <w:sz w:val="20"/>
          <w:szCs w:val="20"/>
          <w:u w:val="single"/>
          <w:shd w:val="clear" w:color="auto" w:fill="FFFFFF"/>
        </w:rPr>
        <w:t>Punctul 5. , Articolul I din LEGEA nr. 283 din 13 noiembrie 2024, publicată în MONITORUL OFICIAL nr. 1139 din 14 noiembrie 2024</w:t>
      </w:r>
    </w:p>
    <w:p w14:paraId="2A912F72" w14:textId="77777777" w:rsidR="00000000" w:rsidRDefault="00ED5BE7">
      <w:pPr>
        <w:pStyle w:val="sartttl"/>
        <w:jc w:val="both"/>
        <w:divId w:val="791482329"/>
        <w:rPr>
          <w:shd w:val="clear" w:color="auto" w:fill="FFFFFF"/>
        </w:rPr>
      </w:pPr>
      <w:r>
        <w:rPr>
          <w:shd w:val="clear" w:color="auto" w:fill="FFFFFF"/>
        </w:rPr>
        <w:t>Articolul 165</w:t>
      </w:r>
    </w:p>
    <w:p w14:paraId="1ED5F54B" w14:textId="77777777" w:rsidR="00000000" w:rsidRDefault="00ED5BE7">
      <w:pPr>
        <w:pStyle w:val="spar"/>
        <w:jc w:val="both"/>
        <w:divId w:val="791482329"/>
        <w:rPr>
          <w:rFonts w:ascii="Verdana" w:hAnsi="Verdana"/>
          <w:color w:val="000000"/>
          <w:sz w:val="20"/>
          <w:szCs w:val="20"/>
          <w:shd w:val="clear" w:color="auto" w:fill="FFFFFF"/>
        </w:rPr>
      </w:pPr>
      <w:r>
        <w:rPr>
          <w:rFonts w:ascii="Verdana" w:hAnsi="Verdana"/>
          <w:color w:val="000000"/>
          <w:sz w:val="20"/>
          <w:szCs w:val="20"/>
          <w:shd w:val="clear" w:color="auto" w:fill="FFFFFF"/>
        </w:rPr>
        <w:t>Pentru salariaţii cărora angajatorul, conform c</w:t>
      </w:r>
      <w:r>
        <w:rPr>
          <w:rFonts w:ascii="Verdana" w:hAnsi="Verdana"/>
          <w:color w:val="000000"/>
          <w:sz w:val="20"/>
          <w:szCs w:val="20"/>
          <w:shd w:val="clear" w:color="auto" w:fill="FFFFFF"/>
        </w:rPr>
        <w:t>ontractului colectiv sau individual de muncă, le asigură hrană, cazare sau alte facilităţi, suma în bani cuvenită pentru munca prestată nu poate fi mai mică decât salariul minim brut pe ţară prevăzut de lege.</w:t>
      </w:r>
    </w:p>
    <w:p w14:paraId="112FFFA9" w14:textId="77777777" w:rsidR="00000000" w:rsidRDefault="00ED5BE7">
      <w:pPr>
        <w:pStyle w:val="scapttl"/>
        <w:divId w:val="54400869"/>
        <w:rPr>
          <w:shd w:val="clear" w:color="auto" w:fill="FFFFFF"/>
        </w:rPr>
      </w:pPr>
      <w:r>
        <w:rPr>
          <w:shd w:val="clear" w:color="auto" w:fill="FFFFFF"/>
        </w:rPr>
        <w:t>Capitolul III</w:t>
      </w:r>
    </w:p>
    <w:p w14:paraId="796FBFD2" w14:textId="77777777" w:rsidR="00000000" w:rsidRDefault="00ED5BE7">
      <w:pPr>
        <w:pStyle w:val="scapden"/>
        <w:divId w:val="54400869"/>
        <w:rPr>
          <w:shd w:val="clear" w:color="auto" w:fill="FFFFFF"/>
        </w:rPr>
      </w:pPr>
      <w:r>
        <w:rPr>
          <w:shd w:val="clear" w:color="auto" w:fill="FFFFFF"/>
        </w:rPr>
        <w:t>Plata salariului</w:t>
      </w:r>
    </w:p>
    <w:p w14:paraId="4F1EDBCA" w14:textId="77777777" w:rsidR="00000000" w:rsidRDefault="00ED5BE7">
      <w:pPr>
        <w:pStyle w:val="sartttl"/>
        <w:jc w:val="both"/>
        <w:divId w:val="147869437"/>
        <w:rPr>
          <w:shd w:val="clear" w:color="auto" w:fill="FFFFFF"/>
        </w:rPr>
      </w:pPr>
      <w:r>
        <w:rPr>
          <w:shd w:val="clear" w:color="auto" w:fill="FFFFFF"/>
        </w:rPr>
        <w:t>Articolul 166</w:t>
      </w:r>
    </w:p>
    <w:p w14:paraId="6DE2C200" w14:textId="77777777" w:rsidR="00000000" w:rsidRDefault="00ED5BE7">
      <w:pPr>
        <w:autoSpaceDE/>
        <w:autoSpaceDN/>
        <w:jc w:val="both"/>
        <w:divId w:val="270742226"/>
        <w:rPr>
          <w:rFonts w:eastAsia="Times New Roman"/>
          <w:color w:val="000000"/>
          <w:sz w:val="20"/>
          <w:szCs w:val="20"/>
          <w:shd w:val="clear" w:color="auto" w:fill="FFFFFF"/>
        </w:rPr>
      </w:pPr>
      <w:r>
        <w:rPr>
          <w:rStyle w:val="salnttl1"/>
          <w:rFonts w:eastAsia="Times New Roman"/>
        </w:rPr>
        <w:t>(1</w:t>
      </w:r>
      <w:r>
        <w:rPr>
          <w:rStyle w:val="salnttl1"/>
          <w:rFonts w:eastAsia="Times New Roman"/>
        </w:rPr>
        <w:t>)</w:t>
      </w:r>
      <w:r>
        <w:rPr>
          <w:rStyle w:val="salnbdy"/>
          <w:rFonts w:eastAsia="Times New Roman"/>
        </w:rPr>
        <w:t>Salariul se plăteşte în bani cel puţin o dată pe lună, la data stabilită în contractul individual de muncă, în contractul colectiv de muncă aplicabil sau în regulamentul intern, după caz.</w:t>
      </w:r>
    </w:p>
    <w:p w14:paraId="2F39703D" w14:textId="77777777" w:rsidR="00000000" w:rsidRDefault="00ED5BE7">
      <w:pPr>
        <w:autoSpaceDE/>
        <w:autoSpaceDN/>
        <w:jc w:val="both"/>
        <w:divId w:val="999310135"/>
        <w:rPr>
          <w:rFonts w:eastAsia="Times New Roman"/>
          <w:color w:val="000000"/>
          <w:sz w:val="20"/>
          <w:szCs w:val="20"/>
          <w:shd w:val="clear" w:color="auto" w:fill="FFFFFF"/>
        </w:rPr>
      </w:pPr>
      <w:r>
        <w:rPr>
          <w:rStyle w:val="salnttl1"/>
          <w:rFonts w:eastAsia="Times New Roman"/>
        </w:rPr>
        <w:t>(2)</w:t>
      </w:r>
      <w:r>
        <w:rPr>
          <w:rStyle w:val="salnbdy"/>
          <w:rFonts w:eastAsia="Times New Roman"/>
        </w:rPr>
        <w:t>Plata salariului se poate efectua prin virament într-un cont ban</w:t>
      </w:r>
      <w:r>
        <w:rPr>
          <w:rStyle w:val="salnbdy"/>
          <w:rFonts w:eastAsia="Times New Roman"/>
        </w:rPr>
        <w:t>car.</w:t>
      </w:r>
    </w:p>
    <w:p w14:paraId="49939FEA" w14:textId="77777777" w:rsidR="00000000" w:rsidRDefault="00ED5BE7">
      <w:pPr>
        <w:autoSpaceDE/>
        <w:autoSpaceDN/>
        <w:jc w:val="both"/>
        <w:divId w:val="50516709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Plata în natură a unei părţi din salariu, în condiţiile stabilite la </w:t>
      </w:r>
      <w:r>
        <w:rPr>
          <w:rStyle w:val="slgi1"/>
          <w:rFonts w:eastAsia="Times New Roman"/>
        </w:rPr>
        <w:t>art. 165</w:t>
      </w:r>
      <w:r>
        <w:rPr>
          <w:rStyle w:val="salnbdy"/>
          <w:rFonts w:eastAsia="Times New Roman"/>
        </w:rPr>
        <w:t>, este posibilă numai dacă este prevăzută expres în contractul colectiv de muncă aplicabil sau în contractul individual de muncă.</w:t>
      </w:r>
    </w:p>
    <w:p w14:paraId="3F6A9FFC" w14:textId="77777777" w:rsidR="00000000" w:rsidRDefault="00ED5BE7">
      <w:pPr>
        <w:autoSpaceDE/>
        <w:autoSpaceDN/>
        <w:jc w:val="both"/>
        <w:divId w:val="97025266"/>
        <w:rPr>
          <w:rFonts w:eastAsia="Times New Roman"/>
          <w:color w:val="000000"/>
          <w:sz w:val="20"/>
          <w:szCs w:val="20"/>
          <w:shd w:val="clear" w:color="auto" w:fill="FFFFFF"/>
        </w:rPr>
      </w:pPr>
      <w:r>
        <w:rPr>
          <w:rStyle w:val="salnttl1"/>
          <w:rFonts w:eastAsia="Times New Roman"/>
        </w:rPr>
        <w:t>(4)</w:t>
      </w:r>
      <w:r>
        <w:rPr>
          <w:rStyle w:val="salnbdy"/>
          <w:rFonts w:eastAsia="Times New Roman"/>
        </w:rPr>
        <w:t>Întârzierea nejustificată a plăţii sal</w:t>
      </w:r>
      <w:r>
        <w:rPr>
          <w:rStyle w:val="salnbdy"/>
          <w:rFonts w:eastAsia="Times New Roman"/>
        </w:rPr>
        <w:t>ariului sau neplata acestuia poate determina obligarea angajatorului la plata de daune-interese pentru repararea prejudiciului produs salariatului.</w:t>
      </w:r>
    </w:p>
    <w:p w14:paraId="7888676D" w14:textId="77777777" w:rsidR="00000000" w:rsidRDefault="00ED5BE7">
      <w:pPr>
        <w:pStyle w:val="sartttl"/>
        <w:jc w:val="both"/>
        <w:divId w:val="905064778"/>
        <w:rPr>
          <w:shd w:val="clear" w:color="auto" w:fill="FFFFFF"/>
        </w:rPr>
      </w:pPr>
      <w:r>
        <w:rPr>
          <w:shd w:val="clear" w:color="auto" w:fill="FFFFFF"/>
        </w:rPr>
        <w:t>Articolul 167</w:t>
      </w:r>
    </w:p>
    <w:p w14:paraId="23F4BB7B" w14:textId="77777777" w:rsidR="00000000" w:rsidRDefault="00ED5BE7">
      <w:pPr>
        <w:autoSpaceDE/>
        <w:autoSpaceDN/>
        <w:jc w:val="both"/>
        <w:divId w:val="1736078528"/>
        <w:rPr>
          <w:rFonts w:eastAsia="Times New Roman"/>
          <w:color w:val="000000"/>
          <w:sz w:val="20"/>
          <w:szCs w:val="20"/>
          <w:shd w:val="clear" w:color="auto" w:fill="FFFFFF"/>
        </w:rPr>
      </w:pPr>
      <w:r>
        <w:rPr>
          <w:rStyle w:val="salnttl1"/>
          <w:rFonts w:eastAsia="Times New Roman"/>
        </w:rPr>
        <w:t>(1)</w:t>
      </w:r>
      <w:r>
        <w:rPr>
          <w:rStyle w:val="salnbdy"/>
          <w:rFonts w:eastAsia="Times New Roman"/>
        </w:rPr>
        <w:t>Salariul se plăteşte direct titularului sau persoanei împuternicite de acesta.</w:t>
      </w:r>
    </w:p>
    <w:p w14:paraId="7EC93353" w14:textId="77777777" w:rsidR="00000000" w:rsidRDefault="00ED5BE7">
      <w:pPr>
        <w:autoSpaceDE/>
        <w:autoSpaceDN/>
        <w:jc w:val="both"/>
        <w:divId w:val="352193368"/>
        <w:rPr>
          <w:rFonts w:eastAsia="Times New Roman"/>
          <w:color w:val="000000"/>
          <w:sz w:val="20"/>
          <w:szCs w:val="20"/>
          <w:shd w:val="clear" w:color="auto" w:fill="FFFFFF"/>
        </w:rPr>
      </w:pPr>
      <w:r>
        <w:rPr>
          <w:rStyle w:val="salnttl1"/>
          <w:rFonts w:eastAsia="Times New Roman"/>
        </w:rPr>
        <w:t>(2)</w:t>
      </w:r>
      <w:r>
        <w:rPr>
          <w:rStyle w:val="salnbdy"/>
          <w:rFonts w:eastAsia="Times New Roman"/>
        </w:rPr>
        <w:t>În caz de</w:t>
      </w:r>
      <w:r>
        <w:rPr>
          <w:rStyle w:val="salnbdy"/>
          <w:rFonts w:eastAsia="Times New Roman"/>
        </w:rPr>
        <w:t xml:space="preserve"> deces al salariatului, drepturile salariale datorate până la data decesului sunt plătite, în ordine, soţului supravieţuitor, copiilor majori ai defunctului sau părinţilor acestuia. Dacă nu există niciuna dintre aceste categorii de persoane, drepturile sal</w:t>
      </w:r>
      <w:r>
        <w:rPr>
          <w:rStyle w:val="salnbdy"/>
          <w:rFonts w:eastAsia="Times New Roman"/>
        </w:rPr>
        <w:t>ariale sunt plătite altor moştenitori, în condiţiile dreptului comun.</w:t>
      </w:r>
    </w:p>
    <w:p w14:paraId="07C2E899" w14:textId="77777777" w:rsidR="00000000" w:rsidRDefault="00ED5BE7">
      <w:pPr>
        <w:pStyle w:val="sartttl"/>
        <w:jc w:val="both"/>
        <w:divId w:val="1768039431"/>
        <w:rPr>
          <w:shd w:val="clear" w:color="auto" w:fill="FFFFFF"/>
        </w:rPr>
      </w:pPr>
      <w:r>
        <w:rPr>
          <w:shd w:val="clear" w:color="auto" w:fill="FFFFFF"/>
        </w:rPr>
        <w:t>Articolul 168</w:t>
      </w:r>
    </w:p>
    <w:p w14:paraId="5B61E95B" w14:textId="77777777" w:rsidR="00000000" w:rsidRDefault="00ED5BE7">
      <w:pPr>
        <w:autoSpaceDE/>
        <w:autoSpaceDN/>
        <w:jc w:val="both"/>
        <w:divId w:val="2031950800"/>
        <w:rPr>
          <w:rFonts w:eastAsia="Times New Roman"/>
          <w:color w:val="000000"/>
          <w:sz w:val="20"/>
          <w:szCs w:val="20"/>
          <w:shd w:val="clear" w:color="auto" w:fill="FFFFFF"/>
        </w:rPr>
      </w:pPr>
      <w:r>
        <w:rPr>
          <w:rStyle w:val="salnttl1"/>
          <w:rFonts w:eastAsia="Times New Roman"/>
        </w:rPr>
        <w:t>(1)</w:t>
      </w:r>
      <w:r>
        <w:rPr>
          <w:rStyle w:val="salnbdy"/>
          <w:rFonts w:eastAsia="Times New Roman"/>
        </w:rPr>
        <w:t>Plata salariului se dovedeşte prin semnarea statelor de plată, precum şi prin orice alte documente justificative care demonstrează efectuarea plăţii către salariatul înd</w:t>
      </w:r>
      <w:r>
        <w:rPr>
          <w:rStyle w:val="salnbdy"/>
          <w:rFonts w:eastAsia="Times New Roman"/>
        </w:rPr>
        <w:t>reptăţit.</w:t>
      </w:r>
    </w:p>
    <w:p w14:paraId="5642359A" w14:textId="77777777" w:rsidR="00000000" w:rsidRDefault="00ED5BE7">
      <w:pPr>
        <w:autoSpaceDE/>
        <w:autoSpaceDN/>
        <w:jc w:val="both"/>
        <w:divId w:val="308637753"/>
        <w:rPr>
          <w:rFonts w:eastAsia="Times New Roman"/>
          <w:color w:val="000000"/>
          <w:sz w:val="20"/>
          <w:szCs w:val="20"/>
          <w:shd w:val="clear" w:color="auto" w:fill="FFFFFF"/>
        </w:rPr>
      </w:pPr>
      <w:r>
        <w:rPr>
          <w:rStyle w:val="salnttl1"/>
          <w:rFonts w:eastAsia="Times New Roman"/>
        </w:rPr>
        <w:t>(2)</w:t>
      </w:r>
      <w:r>
        <w:rPr>
          <w:rStyle w:val="salnbdy"/>
          <w:rFonts w:eastAsia="Times New Roman"/>
        </w:rPr>
        <w:t>Statele de plată, precum şi celelalte documente justificative se păstrează şi se arhivează de către angajator în aceleaşi condiţii şi termene ca în cazul actelor contabile, conform legii.</w:t>
      </w:r>
    </w:p>
    <w:p w14:paraId="450F4437" w14:textId="77777777" w:rsidR="00000000" w:rsidRDefault="00ED5BE7">
      <w:pPr>
        <w:pStyle w:val="sartttl"/>
        <w:jc w:val="both"/>
        <w:divId w:val="792331668"/>
        <w:rPr>
          <w:shd w:val="clear" w:color="auto" w:fill="FFFFFF"/>
        </w:rPr>
      </w:pPr>
      <w:r>
        <w:rPr>
          <w:shd w:val="clear" w:color="auto" w:fill="FFFFFF"/>
        </w:rPr>
        <w:t>Articolul 169</w:t>
      </w:r>
    </w:p>
    <w:p w14:paraId="75B8C1B4" w14:textId="77777777" w:rsidR="00000000" w:rsidRDefault="00ED5BE7">
      <w:pPr>
        <w:autoSpaceDE/>
        <w:autoSpaceDN/>
        <w:jc w:val="both"/>
        <w:divId w:val="1068189145"/>
        <w:rPr>
          <w:rFonts w:eastAsia="Times New Roman"/>
          <w:color w:val="000000"/>
          <w:sz w:val="20"/>
          <w:szCs w:val="20"/>
          <w:shd w:val="clear" w:color="auto" w:fill="FFFFFF"/>
        </w:rPr>
      </w:pPr>
      <w:r>
        <w:rPr>
          <w:rStyle w:val="salnttl1"/>
          <w:rFonts w:eastAsia="Times New Roman"/>
        </w:rPr>
        <w:t>(1)</w:t>
      </w:r>
      <w:r>
        <w:rPr>
          <w:rStyle w:val="salnbdy"/>
          <w:rFonts w:eastAsia="Times New Roman"/>
        </w:rPr>
        <w:t>Nicio reţinere din salariu nu poate fi</w:t>
      </w:r>
      <w:r>
        <w:rPr>
          <w:rStyle w:val="salnbdy"/>
          <w:rFonts w:eastAsia="Times New Roman"/>
        </w:rPr>
        <w:t xml:space="preserve"> operată, în afara cazurilor şi condiţiilor prevăzute de lege.</w:t>
      </w:r>
    </w:p>
    <w:p w14:paraId="4BEBFA6B" w14:textId="77777777" w:rsidR="00000000" w:rsidRDefault="00ED5BE7">
      <w:pPr>
        <w:autoSpaceDE/>
        <w:autoSpaceDN/>
        <w:jc w:val="both"/>
        <w:divId w:val="813452797"/>
        <w:rPr>
          <w:rFonts w:eastAsia="Times New Roman"/>
          <w:color w:val="000000"/>
          <w:sz w:val="20"/>
          <w:szCs w:val="20"/>
          <w:shd w:val="clear" w:color="auto" w:fill="FFFFFF"/>
        </w:rPr>
      </w:pPr>
      <w:r>
        <w:rPr>
          <w:rStyle w:val="salnttl1"/>
          <w:rFonts w:eastAsia="Times New Roman"/>
        </w:rPr>
        <w:t>(2)</w:t>
      </w:r>
      <w:r>
        <w:rPr>
          <w:rStyle w:val="salnbdy"/>
          <w:rFonts w:eastAsia="Times New Roman"/>
        </w:rPr>
        <w:t>Reţinerile cu titlu de daune cauzate angajatorului nu pot fi efectuate decât dacă datoria salariatului este scadentă, lichidă şi exigibilă şi a fost constatată ca atare printr-o hotărâre jud</w:t>
      </w:r>
      <w:r>
        <w:rPr>
          <w:rStyle w:val="salnbdy"/>
          <w:rFonts w:eastAsia="Times New Roman"/>
        </w:rPr>
        <w:t>ecătorească definitivă şi irevocabilă.</w:t>
      </w:r>
    </w:p>
    <w:p w14:paraId="36F2C798" w14:textId="77777777" w:rsidR="00000000" w:rsidRDefault="00ED5BE7">
      <w:pPr>
        <w:autoSpaceDE/>
        <w:autoSpaceDN/>
        <w:jc w:val="both"/>
        <w:divId w:val="1363870331"/>
        <w:rPr>
          <w:rStyle w:val="salnbdy"/>
        </w:rPr>
      </w:pPr>
      <w:r>
        <w:rPr>
          <w:rStyle w:val="salnttl1"/>
          <w:rFonts w:eastAsia="Times New Roman"/>
        </w:rPr>
        <w:t>(3)</w:t>
      </w:r>
      <w:r>
        <w:rPr>
          <w:rStyle w:val="salnbdy"/>
          <w:rFonts w:eastAsia="Times New Roman"/>
        </w:rPr>
        <w:t>În cazul pluralităţii de creditori ai salariatului va fi respectată următoarea ordine:</w:t>
      </w:r>
    </w:p>
    <w:p w14:paraId="1ADFDB34" w14:textId="77777777" w:rsidR="00000000" w:rsidRDefault="00ED5BE7">
      <w:pPr>
        <w:autoSpaceDE/>
        <w:autoSpaceDN/>
        <w:jc w:val="both"/>
        <w:divId w:val="1936088755"/>
      </w:pPr>
      <w:r>
        <w:rPr>
          <w:rStyle w:val="slitttl1"/>
          <w:rFonts w:eastAsia="Times New Roman"/>
        </w:rPr>
        <w:t>a)</w:t>
      </w:r>
      <w:r>
        <w:rPr>
          <w:rStyle w:val="slitbdy"/>
          <w:rFonts w:eastAsia="Times New Roman"/>
        </w:rPr>
        <w:t>obligaţiile de întreţinere, conform Codului familiei;</w:t>
      </w:r>
    </w:p>
    <w:p w14:paraId="18E90A39" w14:textId="77777777" w:rsidR="00000000" w:rsidRDefault="00ED5BE7">
      <w:pPr>
        <w:autoSpaceDE/>
        <w:autoSpaceDN/>
        <w:jc w:val="both"/>
        <w:divId w:val="502824196"/>
        <w:rPr>
          <w:rFonts w:eastAsia="Times New Roman"/>
          <w:color w:val="000000"/>
          <w:sz w:val="20"/>
          <w:szCs w:val="20"/>
          <w:shd w:val="clear" w:color="auto" w:fill="FFFFFF"/>
        </w:rPr>
      </w:pPr>
      <w:r>
        <w:rPr>
          <w:rStyle w:val="slitttl1"/>
          <w:rFonts w:eastAsia="Times New Roman"/>
        </w:rPr>
        <w:t>b)</w:t>
      </w:r>
      <w:r>
        <w:rPr>
          <w:rStyle w:val="slitbdy"/>
          <w:rFonts w:eastAsia="Times New Roman"/>
        </w:rPr>
        <w:t>contribuţiile şi impozitele datorate către stat;</w:t>
      </w:r>
    </w:p>
    <w:p w14:paraId="3F39E641" w14:textId="77777777" w:rsidR="00000000" w:rsidRDefault="00ED5BE7">
      <w:pPr>
        <w:autoSpaceDE/>
        <w:autoSpaceDN/>
        <w:jc w:val="both"/>
        <w:divId w:val="999430110"/>
        <w:rPr>
          <w:rFonts w:eastAsia="Times New Roman"/>
          <w:color w:val="000000"/>
          <w:sz w:val="20"/>
          <w:szCs w:val="20"/>
          <w:shd w:val="clear" w:color="auto" w:fill="FFFFFF"/>
        </w:rPr>
      </w:pPr>
      <w:r>
        <w:rPr>
          <w:rStyle w:val="slitttl1"/>
          <w:rFonts w:eastAsia="Times New Roman"/>
        </w:rPr>
        <w:t>c)</w:t>
      </w:r>
      <w:r>
        <w:rPr>
          <w:rStyle w:val="slitbdy"/>
          <w:rFonts w:eastAsia="Times New Roman"/>
        </w:rPr>
        <w:t>daunele cauzate proprietăţii publice prin fapte ilicite;</w:t>
      </w:r>
    </w:p>
    <w:p w14:paraId="2B431246" w14:textId="77777777" w:rsidR="00000000" w:rsidRDefault="00ED5BE7">
      <w:pPr>
        <w:autoSpaceDE/>
        <w:autoSpaceDN/>
        <w:jc w:val="both"/>
        <w:divId w:val="896429002"/>
        <w:rPr>
          <w:rFonts w:eastAsia="Times New Roman"/>
          <w:color w:val="000000"/>
          <w:sz w:val="20"/>
          <w:szCs w:val="20"/>
          <w:shd w:val="clear" w:color="auto" w:fill="FFFFFF"/>
        </w:rPr>
      </w:pPr>
      <w:r>
        <w:rPr>
          <w:rStyle w:val="slitttl1"/>
          <w:rFonts w:eastAsia="Times New Roman"/>
        </w:rPr>
        <w:t>d)</w:t>
      </w:r>
      <w:r>
        <w:rPr>
          <w:rStyle w:val="slitbdy"/>
          <w:rFonts w:eastAsia="Times New Roman"/>
        </w:rPr>
        <w:t>acoperirea altor datorii.</w:t>
      </w:r>
    </w:p>
    <w:p w14:paraId="4720C5EB" w14:textId="77777777" w:rsidR="00000000" w:rsidRDefault="00ED5BE7">
      <w:pPr>
        <w:autoSpaceDE/>
        <w:autoSpaceDN/>
        <w:jc w:val="both"/>
        <w:divId w:val="965965400"/>
        <w:rPr>
          <w:rFonts w:eastAsia="Times New Roman"/>
          <w:color w:val="000000"/>
          <w:sz w:val="20"/>
          <w:szCs w:val="20"/>
          <w:shd w:val="clear" w:color="auto" w:fill="FFFFFF"/>
        </w:rPr>
      </w:pPr>
      <w:r>
        <w:rPr>
          <w:rStyle w:val="salnttl1"/>
          <w:rFonts w:eastAsia="Times New Roman"/>
        </w:rPr>
        <w:t>(4)</w:t>
      </w:r>
      <w:r>
        <w:rPr>
          <w:rStyle w:val="salnbdy"/>
          <w:rFonts w:eastAsia="Times New Roman"/>
        </w:rPr>
        <w:t>Reţinerile din salariu cumulate nu pot depăşi în fiecare lună jumătate din salariul net.</w:t>
      </w:r>
    </w:p>
    <w:p w14:paraId="4F55B4F1" w14:textId="77777777" w:rsidR="00000000" w:rsidRDefault="00ED5BE7">
      <w:pPr>
        <w:pStyle w:val="sartttl"/>
        <w:jc w:val="both"/>
        <w:divId w:val="2114864249"/>
        <w:rPr>
          <w:shd w:val="clear" w:color="auto" w:fill="FFFFFF"/>
        </w:rPr>
      </w:pPr>
      <w:r>
        <w:rPr>
          <w:shd w:val="clear" w:color="auto" w:fill="FFFFFF"/>
        </w:rPr>
        <w:lastRenderedPageBreak/>
        <w:t>Articolul 170</w:t>
      </w:r>
    </w:p>
    <w:p w14:paraId="260B62F6" w14:textId="77777777" w:rsidR="00000000" w:rsidRDefault="00ED5BE7">
      <w:pPr>
        <w:pStyle w:val="spar"/>
        <w:jc w:val="both"/>
        <w:divId w:val="2114864249"/>
        <w:rPr>
          <w:rFonts w:ascii="Verdana" w:hAnsi="Verdana"/>
          <w:color w:val="000000"/>
          <w:sz w:val="20"/>
          <w:szCs w:val="20"/>
          <w:shd w:val="clear" w:color="auto" w:fill="FFFFFF"/>
        </w:rPr>
      </w:pPr>
      <w:r>
        <w:rPr>
          <w:rFonts w:ascii="Verdana" w:hAnsi="Verdana"/>
          <w:color w:val="000000"/>
          <w:sz w:val="20"/>
          <w:szCs w:val="20"/>
          <w:shd w:val="clear" w:color="auto" w:fill="FFFFFF"/>
        </w:rPr>
        <w:t>Acceptarea fără rezerve a unei părţi din drepturile salariale sau semnarea actelor de plată în astfel de situaţii nu poate avea semnificaţia unei renunţă</w:t>
      </w:r>
      <w:r>
        <w:rPr>
          <w:rFonts w:ascii="Verdana" w:hAnsi="Verdana"/>
          <w:color w:val="000000"/>
          <w:sz w:val="20"/>
          <w:szCs w:val="20"/>
          <w:shd w:val="clear" w:color="auto" w:fill="FFFFFF"/>
        </w:rPr>
        <w:t>ri din partea salariatului la drepturile salariale ce i se cuvin în integralitatea lor, potrivit dispoziţiilor legale sau contractuale.</w:t>
      </w:r>
    </w:p>
    <w:p w14:paraId="1DE02FF1" w14:textId="77777777" w:rsidR="00000000" w:rsidRDefault="00ED5BE7">
      <w:pPr>
        <w:pStyle w:val="sartttl"/>
        <w:jc w:val="both"/>
        <w:divId w:val="389891307"/>
        <w:rPr>
          <w:shd w:val="clear" w:color="auto" w:fill="FFFFFF"/>
        </w:rPr>
      </w:pPr>
      <w:r>
        <w:rPr>
          <w:shd w:val="clear" w:color="auto" w:fill="FFFFFF"/>
        </w:rPr>
        <w:t>Articolul 171</w:t>
      </w:r>
    </w:p>
    <w:p w14:paraId="3C9BE959" w14:textId="77777777" w:rsidR="00000000" w:rsidRDefault="00ED5BE7">
      <w:pPr>
        <w:autoSpaceDE/>
        <w:autoSpaceDN/>
        <w:jc w:val="both"/>
        <w:divId w:val="1923023615"/>
        <w:rPr>
          <w:rFonts w:eastAsia="Times New Roman"/>
          <w:color w:val="000000"/>
          <w:sz w:val="20"/>
          <w:szCs w:val="20"/>
          <w:shd w:val="clear" w:color="auto" w:fill="FFFFFF"/>
        </w:rPr>
      </w:pPr>
      <w:r>
        <w:rPr>
          <w:rStyle w:val="salnttl1"/>
          <w:rFonts w:eastAsia="Times New Roman"/>
        </w:rPr>
        <w:t>(1)</w:t>
      </w:r>
      <w:r>
        <w:rPr>
          <w:rStyle w:val="salnbdy"/>
          <w:rFonts w:eastAsia="Times New Roman"/>
        </w:rPr>
        <w:t>Dreptul la acţiune cu privire la drepturile salariale, precum şi cu privire la daunele rezultate din ne</w:t>
      </w:r>
      <w:r>
        <w:rPr>
          <w:rStyle w:val="salnbdy"/>
          <w:rFonts w:eastAsia="Times New Roman"/>
        </w:rPr>
        <w:t>executarea în totalitate sau în parte a obligaţiilor privind plata salariilor se prescrie în termen de 3 ani de la data la care drepturile respective erau datorate.</w:t>
      </w:r>
    </w:p>
    <w:p w14:paraId="4453C908" w14:textId="77777777" w:rsidR="00000000" w:rsidRDefault="00ED5BE7">
      <w:pPr>
        <w:autoSpaceDE/>
        <w:autoSpaceDN/>
        <w:jc w:val="both"/>
        <w:divId w:val="210472074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Termenul de prescripţie prevăzut la </w:t>
      </w:r>
      <w:r>
        <w:rPr>
          <w:rStyle w:val="slgi1"/>
          <w:rFonts w:eastAsia="Times New Roman"/>
        </w:rPr>
        <w:t>alin. (1)</w:t>
      </w:r>
      <w:r>
        <w:rPr>
          <w:rStyle w:val="salnbdy"/>
          <w:rFonts w:eastAsia="Times New Roman"/>
        </w:rPr>
        <w:t xml:space="preserve"> este întrerupt în cazul în care intervine </w:t>
      </w:r>
      <w:r>
        <w:rPr>
          <w:rStyle w:val="salnbdy"/>
          <w:rFonts w:eastAsia="Times New Roman"/>
        </w:rPr>
        <w:t>o recunoaştere din partea debitorului cu privire la drepturile salariale sau derivând din plata salariului.</w:t>
      </w:r>
    </w:p>
    <w:p w14:paraId="5D541F9B" w14:textId="77777777" w:rsidR="00000000" w:rsidRDefault="00ED5BE7">
      <w:pPr>
        <w:pStyle w:val="scapttl"/>
        <w:divId w:val="1082219368"/>
        <w:rPr>
          <w:shd w:val="clear" w:color="auto" w:fill="FFFFFF"/>
        </w:rPr>
      </w:pPr>
      <w:r>
        <w:rPr>
          <w:shd w:val="clear" w:color="auto" w:fill="FFFFFF"/>
        </w:rPr>
        <w:t>Capitolul IV</w:t>
      </w:r>
    </w:p>
    <w:p w14:paraId="7F4D6621" w14:textId="77777777" w:rsidR="00000000" w:rsidRDefault="00ED5BE7">
      <w:pPr>
        <w:pStyle w:val="scapden"/>
        <w:divId w:val="1082219368"/>
        <w:rPr>
          <w:shd w:val="clear" w:color="auto" w:fill="FFFFFF"/>
        </w:rPr>
      </w:pPr>
      <w:r>
        <w:rPr>
          <w:shd w:val="clear" w:color="auto" w:fill="FFFFFF"/>
        </w:rPr>
        <w:t>Fondul de garantare pentru plata creanţelor salariale</w:t>
      </w:r>
    </w:p>
    <w:p w14:paraId="5754049C" w14:textId="77777777" w:rsidR="00000000" w:rsidRDefault="00ED5BE7">
      <w:pPr>
        <w:pStyle w:val="sartttl"/>
        <w:jc w:val="both"/>
        <w:divId w:val="2074348833"/>
        <w:rPr>
          <w:shd w:val="clear" w:color="auto" w:fill="FFFFFF"/>
        </w:rPr>
      </w:pPr>
      <w:r>
        <w:rPr>
          <w:shd w:val="clear" w:color="auto" w:fill="FFFFFF"/>
        </w:rPr>
        <w:t>Articolul 172</w:t>
      </w:r>
    </w:p>
    <w:p w14:paraId="4D41C1FE" w14:textId="77777777" w:rsidR="00000000" w:rsidRDefault="00ED5BE7">
      <w:pPr>
        <w:pStyle w:val="spar"/>
        <w:jc w:val="both"/>
        <w:divId w:val="2074348833"/>
        <w:rPr>
          <w:rFonts w:ascii="Verdana" w:hAnsi="Verdana"/>
          <w:color w:val="000000"/>
          <w:sz w:val="20"/>
          <w:szCs w:val="20"/>
          <w:shd w:val="clear" w:color="auto" w:fill="FFFFFF"/>
        </w:rPr>
      </w:pPr>
      <w:r>
        <w:rPr>
          <w:rFonts w:ascii="Verdana" w:hAnsi="Verdana"/>
          <w:color w:val="000000"/>
          <w:sz w:val="20"/>
          <w:szCs w:val="20"/>
          <w:shd w:val="clear" w:color="auto" w:fill="FFFFFF"/>
        </w:rPr>
        <w:t>Constituirea şi utilizarea fondului de garantare pentru plata crean</w:t>
      </w:r>
      <w:r>
        <w:rPr>
          <w:rFonts w:ascii="Verdana" w:hAnsi="Verdana"/>
          <w:color w:val="000000"/>
          <w:sz w:val="20"/>
          <w:szCs w:val="20"/>
          <w:shd w:val="clear" w:color="auto" w:fill="FFFFFF"/>
        </w:rPr>
        <w:t>ţelor salariale se vor reglementa prin lege specială.</w:t>
      </w:r>
    </w:p>
    <w:p w14:paraId="6EBC07A2" w14:textId="77777777" w:rsidR="00000000" w:rsidRDefault="00ED5BE7">
      <w:pPr>
        <w:pStyle w:val="scapttl"/>
        <w:divId w:val="694499110"/>
        <w:rPr>
          <w:shd w:val="clear" w:color="auto" w:fill="FFFFFF"/>
        </w:rPr>
      </w:pPr>
      <w:r>
        <w:rPr>
          <w:shd w:val="clear" w:color="auto" w:fill="FFFFFF"/>
        </w:rPr>
        <w:t>Capitolul V</w:t>
      </w:r>
    </w:p>
    <w:p w14:paraId="3E7DD44D" w14:textId="77777777" w:rsidR="00000000" w:rsidRDefault="00ED5BE7">
      <w:pPr>
        <w:pStyle w:val="scapden"/>
        <w:divId w:val="694499110"/>
        <w:rPr>
          <w:shd w:val="clear" w:color="auto" w:fill="FFFFFF"/>
        </w:rPr>
      </w:pPr>
      <w:r>
        <w:rPr>
          <w:shd w:val="clear" w:color="auto" w:fill="FFFFFF"/>
        </w:rPr>
        <w:t>Protecţia drepturilor salariaţilor în cazul transferului întreprinderii, al unităţii sau al unor părţi ale acesteia</w:t>
      </w:r>
    </w:p>
    <w:p w14:paraId="7C4670F3" w14:textId="77777777" w:rsidR="00000000" w:rsidRDefault="00ED5BE7">
      <w:pPr>
        <w:pStyle w:val="sartttl"/>
        <w:jc w:val="both"/>
        <w:divId w:val="185336900"/>
        <w:rPr>
          <w:shd w:val="clear" w:color="auto" w:fill="FFFFFF"/>
        </w:rPr>
      </w:pPr>
      <w:r>
        <w:rPr>
          <w:shd w:val="clear" w:color="auto" w:fill="FFFFFF"/>
        </w:rPr>
        <w:t>Articolul 173</w:t>
      </w:r>
    </w:p>
    <w:p w14:paraId="35681875" w14:textId="77777777" w:rsidR="00000000" w:rsidRDefault="00ED5BE7">
      <w:pPr>
        <w:autoSpaceDE/>
        <w:autoSpaceDN/>
        <w:jc w:val="both"/>
        <w:divId w:val="1001080005"/>
        <w:rPr>
          <w:rFonts w:eastAsia="Times New Roman"/>
          <w:color w:val="000000"/>
          <w:sz w:val="20"/>
          <w:szCs w:val="20"/>
          <w:shd w:val="clear" w:color="auto" w:fill="FFFFFF"/>
        </w:rPr>
      </w:pPr>
      <w:r>
        <w:rPr>
          <w:rStyle w:val="salnttl1"/>
          <w:rFonts w:eastAsia="Times New Roman"/>
        </w:rPr>
        <w:t>(1)</w:t>
      </w:r>
      <w:r>
        <w:rPr>
          <w:rStyle w:val="salnbdy"/>
          <w:rFonts w:eastAsia="Times New Roman"/>
        </w:rPr>
        <w:t>Salariaţii beneficiază de protecţia drepturilor lor în ca</w:t>
      </w:r>
      <w:r>
        <w:rPr>
          <w:rStyle w:val="salnbdy"/>
          <w:rFonts w:eastAsia="Times New Roman"/>
        </w:rPr>
        <w:t>zul în care se produce un transfer al întreprinderii, al unităţii sau al unor părţi ale acesteia către un alt angajator, potrivit legii.</w:t>
      </w:r>
    </w:p>
    <w:p w14:paraId="757F15D8" w14:textId="77777777" w:rsidR="00000000" w:rsidRDefault="00ED5BE7">
      <w:pPr>
        <w:autoSpaceDE/>
        <w:autoSpaceDN/>
        <w:jc w:val="both"/>
        <w:divId w:val="1147550520"/>
        <w:rPr>
          <w:rFonts w:eastAsia="Times New Roman"/>
          <w:color w:val="000000"/>
          <w:sz w:val="20"/>
          <w:szCs w:val="20"/>
          <w:shd w:val="clear" w:color="auto" w:fill="FFFFFF"/>
        </w:rPr>
      </w:pPr>
      <w:r>
        <w:rPr>
          <w:rStyle w:val="salnttl1"/>
          <w:rFonts w:eastAsia="Times New Roman"/>
        </w:rPr>
        <w:t>(2)</w:t>
      </w:r>
      <w:r>
        <w:rPr>
          <w:rStyle w:val="salnbdy"/>
          <w:rFonts w:eastAsia="Times New Roman"/>
        </w:rPr>
        <w:t>Drepturile şi obligaţiile cedentului, care decurg dintr-un contract sau raport de muncă existent la data transferulu</w:t>
      </w:r>
      <w:r>
        <w:rPr>
          <w:rStyle w:val="salnbdy"/>
          <w:rFonts w:eastAsia="Times New Roman"/>
        </w:rPr>
        <w:t>i, vor fi transferate integral cesionarului.</w:t>
      </w:r>
    </w:p>
    <w:p w14:paraId="2775FB67" w14:textId="77777777" w:rsidR="00000000" w:rsidRDefault="00ED5BE7">
      <w:pPr>
        <w:autoSpaceDE/>
        <w:autoSpaceDN/>
        <w:jc w:val="both"/>
        <w:divId w:val="2087340104"/>
        <w:rPr>
          <w:rFonts w:eastAsia="Times New Roman"/>
          <w:color w:val="000000"/>
          <w:sz w:val="20"/>
          <w:szCs w:val="20"/>
          <w:shd w:val="clear" w:color="auto" w:fill="FFFFFF"/>
        </w:rPr>
      </w:pPr>
      <w:r>
        <w:rPr>
          <w:rStyle w:val="salnttl1"/>
          <w:rFonts w:eastAsia="Times New Roman"/>
        </w:rPr>
        <w:t>(3)</w:t>
      </w:r>
      <w:r>
        <w:rPr>
          <w:rStyle w:val="salnbdy"/>
          <w:rFonts w:eastAsia="Times New Roman"/>
        </w:rPr>
        <w:t>Transferul întreprinderii, al unităţii sau al unor părţi ale acesteia nu poate constitui motiv de concediere individuală sau colectivă a salariaţilor de către cedent ori de către cesionar.</w:t>
      </w:r>
    </w:p>
    <w:p w14:paraId="743A62AD" w14:textId="77777777" w:rsidR="00000000" w:rsidRDefault="00ED5BE7">
      <w:pPr>
        <w:pStyle w:val="sartttl"/>
        <w:jc w:val="both"/>
        <w:divId w:val="583733524"/>
        <w:rPr>
          <w:shd w:val="clear" w:color="auto" w:fill="FFFFFF"/>
        </w:rPr>
      </w:pPr>
      <w:r>
        <w:rPr>
          <w:shd w:val="clear" w:color="auto" w:fill="FFFFFF"/>
        </w:rPr>
        <w:t>Articolul 174</w:t>
      </w:r>
    </w:p>
    <w:p w14:paraId="7EE872E4" w14:textId="77777777" w:rsidR="00000000" w:rsidRDefault="00ED5BE7">
      <w:pPr>
        <w:pStyle w:val="spar"/>
        <w:jc w:val="both"/>
        <w:divId w:val="583733524"/>
        <w:rPr>
          <w:rFonts w:ascii="Verdana" w:hAnsi="Verdana"/>
          <w:color w:val="000000"/>
          <w:sz w:val="20"/>
          <w:szCs w:val="20"/>
          <w:shd w:val="clear" w:color="auto" w:fill="FFFFFF"/>
        </w:rPr>
      </w:pPr>
      <w:r>
        <w:rPr>
          <w:rFonts w:ascii="Verdana" w:hAnsi="Verdana"/>
          <w:color w:val="000000"/>
          <w:sz w:val="20"/>
          <w:szCs w:val="20"/>
          <w:shd w:val="clear" w:color="auto" w:fill="FFFFFF"/>
        </w:rPr>
        <w:t>Ceden</w:t>
      </w:r>
      <w:r>
        <w:rPr>
          <w:rFonts w:ascii="Verdana" w:hAnsi="Verdana"/>
          <w:color w:val="000000"/>
          <w:sz w:val="20"/>
          <w:szCs w:val="20"/>
          <w:shd w:val="clear" w:color="auto" w:fill="FFFFFF"/>
        </w:rPr>
        <w:t xml:space="preserve">tul şi cesionarul au obligaţia de a informa şi de a consulta, anterior transferului, sindicatul sau, după caz, reprezentanţii salariaţilor cu privire la implicaţiile juridice, economice şi sociale asupra salariaţilor, decurgând din transferul dreptului de </w:t>
      </w:r>
      <w:r>
        <w:rPr>
          <w:rFonts w:ascii="Verdana" w:hAnsi="Verdana"/>
          <w:color w:val="000000"/>
          <w:sz w:val="20"/>
          <w:szCs w:val="20"/>
          <w:shd w:val="clear" w:color="auto" w:fill="FFFFFF"/>
        </w:rPr>
        <w:t>proprietate.</w:t>
      </w:r>
    </w:p>
    <w:p w14:paraId="368C9255" w14:textId="77777777" w:rsidR="00000000" w:rsidRDefault="00ED5BE7">
      <w:pPr>
        <w:pStyle w:val="sttlttl"/>
        <w:divId w:val="2008634565"/>
      </w:pPr>
      <w:r>
        <w:t>Titlul V</w:t>
      </w:r>
    </w:p>
    <w:p w14:paraId="49D6AA4F" w14:textId="77777777" w:rsidR="00000000" w:rsidRDefault="00ED5BE7">
      <w:pPr>
        <w:pStyle w:val="sttlden"/>
        <w:divId w:val="2008634565"/>
      </w:pPr>
      <w:r>
        <w:t>Sănătatea şi securitatea în muncă</w:t>
      </w:r>
    </w:p>
    <w:p w14:paraId="4B5073F6" w14:textId="77777777" w:rsidR="00000000" w:rsidRDefault="00ED5BE7">
      <w:pPr>
        <w:pStyle w:val="scapttl"/>
        <w:divId w:val="1515459465"/>
        <w:rPr>
          <w:shd w:val="clear" w:color="auto" w:fill="FFFFFF"/>
        </w:rPr>
      </w:pPr>
      <w:r>
        <w:rPr>
          <w:shd w:val="clear" w:color="auto" w:fill="FFFFFF"/>
        </w:rPr>
        <w:t>Capitolul I</w:t>
      </w:r>
    </w:p>
    <w:p w14:paraId="687D8758" w14:textId="77777777" w:rsidR="00000000" w:rsidRDefault="00ED5BE7">
      <w:pPr>
        <w:pStyle w:val="scapden"/>
        <w:divId w:val="1515459465"/>
        <w:rPr>
          <w:shd w:val="clear" w:color="auto" w:fill="FFFFFF"/>
        </w:rPr>
      </w:pPr>
      <w:r>
        <w:rPr>
          <w:shd w:val="clear" w:color="auto" w:fill="FFFFFF"/>
        </w:rPr>
        <w:t>Reguli generale</w:t>
      </w:r>
    </w:p>
    <w:p w14:paraId="32BE3926" w14:textId="77777777" w:rsidR="00000000" w:rsidRDefault="00ED5BE7">
      <w:pPr>
        <w:pStyle w:val="sartttl"/>
        <w:jc w:val="both"/>
        <w:divId w:val="1003052910"/>
        <w:rPr>
          <w:shd w:val="clear" w:color="auto" w:fill="FFFFFF"/>
        </w:rPr>
      </w:pPr>
      <w:r>
        <w:rPr>
          <w:shd w:val="clear" w:color="auto" w:fill="FFFFFF"/>
        </w:rPr>
        <w:t>Articolul 175</w:t>
      </w:r>
    </w:p>
    <w:p w14:paraId="46A33C26" w14:textId="77777777" w:rsidR="00000000" w:rsidRDefault="00ED5BE7">
      <w:pPr>
        <w:autoSpaceDE/>
        <w:autoSpaceDN/>
        <w:jc w:val="both"/>
        <w:divId w:val="25328195"/>
        <w:rPr>
          <w:rFonts w:eastAsia="Times New Roman"/>
          <w:color w:val="000000"/>
          <w:sz w:val="20"/>
          <w:szCs w:val="20"/>
          <w:shd w:val="clear" w:color="auto" w:fill="FFFFFF"/>
        </w:rPr>
      </w:pPr>
      <w:r>
        <w:rPr>
          <w:rStyle w:val="salnttl1"/>
          <w:rFonts w:eastAsia="Times New Roman"/>
        </w:rPr>
        <w:t>(1)</w:t>
      </w:r>
      <w:r>
        <w:rPr>
          <w:rStyle w:val="salnbdy"/>
          <w:rFonts w:eastAsia="Times New Roman"/>
        </w:rPr>
        <w:t>Angajatorul are obligaţia să asigure securitatea şi sănătatea salariaţilor în toate aspectele legate de muncă.</w:t>
      </w:r>
    </w:p>
    <w:p w14:paraId="7F47535F" w14:textId="77777777" w:rsidR="00000000" w:rsidRDefault="00ED5BE7">
      <w:pPr>
        <w:autoSpaceDE/>
        <w:autoSpaceDN/>
        <w:jc w:val="both"/>
        <w:divId w:val="71120458"/>
        <w:rPr>
          <w:rFonts w:eastAsia="Times New Roman"/>
          <w:color w:val="000000"/>
          <w:sz w:val="20"/>
          <w:szCs w:val="20"/>
          <w:shd w:val="clear" w:color="auto" w:fill="FFFFFF"/>
        </w:rPr>
      </w:pPr>
      <w:r>
        <w:rPr>
          <w:rStyle w:val="salnttl1"/>
          <w:rFonts w:eastAsia="Times New Roman"/>
        </w:rPr>
        <w:t>(2)</w:t>
      </w:r>
      <w:r>
        <w:rPr>
          <w:rStyle w:val="salnbdy"/>
          <w:rFonts w:eastAsia="Times New Roman"/>
        </w:rPr>
        <w:t>Dacă un angajator apelează la persoane sau servicii exterioare, aceasta nu îl exonerează de răspundere în acest domeniu.</w:t>
      </w:r>
    </w:p>
    <w:p w14:paraId="6E564DFB" w14:textId="77777777" w:rsidR="00000000" w:rsidRDefault="00ED5BE7">
      <w:pPr>
        <w:autoSpaceDE/>
        <w:autoSpaceDN/>
        <w:jc w:val="both"/>
        <w:divId w:val="1322465554"/>
        <w:rPr>
          <w:rFonts w:eastAsia="Times New Roman"/>
          <w:color w:val="000000"/>
          <w:sz w:val="20"/>
          <w:szCs w:val="20"/>
          <w:shd w:val="clear" w:color="auto" w:fill="FFFFFF"/>
        </w:rPr>
      </w:pPr>
      <w:r>
        <w:rPr>
          <w:rStyle w:val="salnttl1"/>
          <w:rFonts w:eastAsia="Times New Roman"/>
        </w:rPr>
        <w:t>(3)</w:t>
      </w:r>
      <w:r>
        <w:rPr>
          <w:rStyle w:val="salnbdy"/>
          <w:rFonts w:eastAsia="Times New Roman"/>
        </w:rPr>
        <w:t>Obligaţiile salari</w:t>
      </w:r>
      <w:r>
        <w:rPr>
          <w:rStyle w:val="salnbdy"/>
          <w:rFonts w:eastAsia="Times New Roman"/>
        </w:rPr>
        <w:t>aţilor în domeniul securităţii şi sănătăţii în muncă nu pot aduce atingere responsabilităţii angajatorului.</w:t>
      </w:r>
    </w:p>
    <w:p w14:paraId="7FFA9ABA" w14:textId="77777777" w:rsidR="00000000" w:rsidRDefault="00ED5BE7">
      <w:pPr>
        <w:autoSpaceDE/>
        <w:autoSpaceDN/>
        <w:jc w:val="both"/>
        <w:divId w:val="81683898"/>
        <w:rPr>
          <w:rFonts w:eastAsia="Times New Roman"/>
          <w:color w:val="000000"/>
          <w:sz w:val="20"/>
          <w:szCs w:val="20"/>
          <w:shd w:val="clear" w:color="auto" w:fill="FFFFFF"/>
        </w:rPr>
      </w:pPr>
      <w:r>
        <w:rPr>
          <w:rStyle w:val="salnttl1"/>
          <w:rFonts w:eastAsia="Times New Roman"/>
        </w:rPr>
        <w:t>(4)</w:t>
      </w:r>
      <w:r>
        <w:rPr>
          <w:rStyle w:val="salnbdy"/>
          <w:rFonts w:eastAsia="Times New Roman"/>
        </w:rPr>
        <w:t>Măsurile privind securitatea şi sănătatea în muncă nu pot să determine, în niciun caz, obligaţii financiare pentru salariaţi.</w:t>
      </w:r>
    </w:p>
    <w:p w14:paraId="4C0EDE36" w14:textId="77777777" w:rsidR="00000000" w:rsidRDefault="00ED5BE7">
      <w:pPr>
        <w:pStyle w:val="sartttl"/>
        <w:jc w:val="both"/>
        <w:divId w:val="1103762975"/>
        <w:rPr>
          <w:shd w:val="clear" w:color="auto" w:fill="FFFFFF"/>
        </w:rPr>
      </w:pPr>
      <w:r>
        <w:rPr>
          <w:shd w:val="clear" w:color="auto" w:fill="FFFFFF"/>
        </w:rPr>
        <w:t>Articolul 176</w:t>
      </w:r>
    </w:p>
    <w:p w14:paraId="716F9535" w14:textId="77777777" w:rsidR="00000000" w:rsidRDefault="00ED5BE7">
      <w:pPr>
        <w:autoSpaceDE/>
        <w:autoSpaceDN/>
        <w:jc w:val="both"/>
        <w:divId w:val="837623654"/>
        <w:rPr>
          <w:rFonts w:eastAsia="Times New Roman"/>
          <w:color w:val="000000"/>
          <w:sz w:val="20"/>
          <w:szCs w:val="20"/>
          <w:shd w:val="clear" w:color="auto" w:fill="FFFFFF"/>
        </w:rPr>
      </w:pPr>
      <w:r>
        <w:rPr>
          <w:rStyle w:val="salnttl1"/>
          <w:rFonts w:eastAsia="Times New Roman"/>
        </w:rPr>
        <w:t>(1)</w:t>
      </w:r>
      <w:r>
        <w:rPr>
          <w:rStyle w:val="salnbdy"/>
          <w:rFonts w:eastAsia="Times New Roman"/>
        </w:rPr>
        <w:t>Di</w:t>
      </w:r>
      <w:r>
        <w:rPr>
          <w:rStyle w:val="salnbdy"/>
          <w:rFonts w:eastAsia="Times New Roman"/>
        </w:rPr>
        <w:t>spoziţiile prezentului titlu se completează cu dispoziţiile legii speciale, ale contractelor colective de muncă aplicabile, precum şi cu normele şi normativele de protecţie a muncii.</w:t>
      </w:r>
    </w:p>
    <w:p w14:paraId="60BBF90E" w14:textId="77777777" w:rsidR="00000000" w:rsidRDefault="00ED5BE7">
      <w:pPr>
        <w:autoSpaceDE/>
        <w:autoSpaceDN/>
        <w:jc w:val="both"/>
        <w:divId w:val="1266233632"/>
        <w:rPr>
          <w:rStyle w:val="salnbdy"/>
        </w:rPr>
      </w:pPr>
      <w:r>
        <w:rPr>
          <w:rStyle w:val="salnttl1"/>
          <w:rFonts w:eastAsia="Times New Roman"/>
        </w:rPr>
        <w:t>(2)</w:t>
      </w:r>
      <w:r>
        <w:rPr>
          <w:rStyle w:val="salnbdy"/>
          <w:rFonts w:eastAsia="Times New Roman"/>
        </w:rPr>
        <w:t>Normele şi normativele de protecţie a muncii pot stabili:</w:t>
      </w:r>
    </w:p>
    <w:p w14:paraId="264E7005" w14:textId="77777777" w:rsidR="00000000" w:rsidRDefault="00ED5BE7">
      <w:pPr>
        <w:autoSpaceDE/>
        <w:autoSpaceDN/>
        <w:jc w:val="both"/>
        <w:divId w:val="745343977"/>
      </w:pPr>
      <w:r>
        <w:rPr>
          <w:rStyle w:val="slitttl1"/>
          <w:rFonts w:eastAsia="Times New Roman"/>
        </w:rPr>
        <w:t>a)</w:t>
      </w:r>
      <w:r>
        <w:rPr>
          <w:rStyle w:val="slitbdy"/>
          <w:rFonts w:eastAsia="Times New Roman"/>
        </w:rPr>
        <w:t>măsuri gen</w:t>
      </w:r>
      <w:r>
        <w:rPr>
          <w:rStyle w:val="slitbdy"/>
          <w:rFonts w:eastAsia="Times New Roman"/>
        </w:rPr>
        <w:t>erale de protecţie a muncii pentru prevenirea accidentelor de muncă şi a bolilor profesionale, aplicabile tuturor angajatorilor;</w:t>
      </w:r>
    </w:p>
    <w:p w14:paraId="2A2C32CE" w14:textId="77777777" w:rsidR="00000000" w:rsidRDefault="00ED5BE7">
      <w:pPr>
        <w:autoSpaceDE/>
        <w:autoSpaceDN/>
        <w:jc w:val="both"/>
        <w:divId w:val="1921019560"/>
        <w:rPr>
          <w:rFonts w:eastAsia="Times New Roman"/>
          <w:color w:val="000000"/>
          <w:sz w:val="20"/>
          <w:szCs w:val="20"/>
          <w:shd w:val="clear" w:color="auto" w:fill="FFFFFF"/>
        </w:rPr>
      </w:pPr>
      <w:r>
        <w:rPr>
          <w:rStyle w:val="slitttl1"/>
          <w:rFonts w:eastAsia="Times New Roman"/>
        </w:rPr>
        <w:t>b)</w:t>
      </w:r>
      <w:r>
        <w:rPr>
          <w:rStyle w:val="slitbdy"/>
          <w:rFonts w:eastAsia="Times New Roman"/>
        </w:rPr>
        <w:t>măsuri de protecţie a muncii, specifice pentru anumite profesii sau anumite activităţi;</w:t>
      </w:r>
    </w:p>
    <w:p w14:paraId="7CA5CB25" w14:textId="77777777" w:rsidR="00000000" w:rsidRDefault="00ED5BE7">
      <w:pPr>
        <w:autoSpaceDE/>
        <w:autoSpaceDN/>
        <w:jc w:val="both"/>
        <w:divId w:val="1372874629"/>
        <w:rPr>
          <w:rFonts w:eastAsia="Times New Roman"/>
          <w:color w:val="000000"/>
          <w:sz w:val="20"/>
          <w:szCs w:val="20"/>
          <w:shd w:val="clear" w:color="auto" w:fill="FFFFFF"/>
        </w:rPr>
      </w:pPr>
      <w:r>
        <w:rPr>
          <w:rStyle w:val="slitttl1"/>
          <w:rFonts w:eastAsia="Times New Roman"/>
        </w:rPr>
        <w:t>c)</w:t>
      </w:r>
      <w:r>
        <w:rPr>
          <w:rStyle w:val="slitbdy"/>
          <w:rFonts w:eastAsia="Times New Roman"/>
        </w:rPr>
        <w:t>măsuri de protecţie specifice, apli</w:t>
      </w:r>
      <w:r>
        <w:rPr>
          <w:rStyle w:val="slitbdy"/>
          <w:rFonts w:eastAsia="Times New Roman"/>
        </w:rPr>
        <w:t>cabile anumitor categorii de personal;</w:t>
      </w:r>
    </w:p>
    <w:p w14:paraId="7F6F4120" w14:textId="77777777" w:rsidR="00000000" w:rsidRDefault="00ED5BE7">
      <w:pPr>
        <w:autoSpaceDE/>
        <w:autoSpaceDN/>
        <w:jc w:val="both"/>
        <w:divId w:val="1963028043"/>
        <w:rPr>
          <w:rFonts w:eastAsia="Times New Roman"/>
          <w:color w:val="000000"/>
          <w:sz w:val="20"/>
          <w:szCs w:val="20"/>
          <w:shd w:val="clear" w:color="auto" w:fill="FFFFFF"/>
        </w:rPr>
      </w:pPr>
      <w:r>
        <w:rPr>
          <w:rStyle w:val="slitttl1"/>
          <w:rFonts w:eastAsia="Times New Roman"/>
        </w:rPr>
        <w:lastRenderedPageBreak/>
        <w:t>d)</w:t>
      </w:r>
      <w:r>
        <w:rPr>
          <w:rStyle w:val="slitbdy"/>
          <w:rFonts w:eastAsia="Times New Roman"/>
        </w:rPr>
        <w:t>dispoziţii referitoare la organizarea şi funcţionarea unor organisme speciale de asigurare a securităţii şi sănătăţii în muncă.</w:t>
      </w:r>
    </w:p>
    <w:p w14:paraId="6A225E09" w14:textId="77777777" w:rsidR="00000000" w:rsidRDefault="00ED5BE7">
      <w:pPr>
        <w:pStyle w:val="sartttl"/>
        <w:jc w:val="both"/>
        <w:divId w:val="903373715"/>
        <w:rPr>
          <w:shd w:val="clear" w:color="auto" w:fill="FFFFFF"/>
        </w:rPr>
      </w:pPr>
      <w:r>
        <w:rPr>
          <w:shd w:val="clear" w:color="auto" w:fill="FFFFFF"/>
        </w:rPr>
        <w:t>Articolul 177</w:t>
      </w:r>
    </w:p>
    <w:p w14:paraId="437E7163" w14:textId="77777777" w:rsidR="00000000" w:rsidRDefault="00ED5BE7">
      <w:pPr>
        <w:autoSpaceDE/>
        <w:autoSpaceDN/>
        <w:jc w:val="both"/>
        <w:divId w:val="952787331"/>
        <w:rPr>
          <w:rFonts w:eastAsia="Times New Roman"/>
          <w:color w:val="000000"/>
          <w:sz w:val="20"/>
          <w:szCs w:val="20"/>
          <w:shd w:val="clear" w:color="auto" w:fill="FFFFFF"/>
        </w:rPr>
      </w:pPr>
      <w:r>
        <w:rPr>
          <w:rStyle w:val="salnttl1"/>
          <w:rFonts w:eastAsia="Times New Roman"/>
        </w:rPr>
        <w:t>(1)</w:t>
      </w:r>
      <w:r>
        <w:rPr>
          <w:rStyle w:val="salnbdy"/>
          <w:rFonts w:eastAsia="Times New Roman"/>
        </w:rPr>
        <w:t>În cadrul propriilor responsabilităţi angajatorul va lua măsurile nece</w:t>
      </w:r>
      <w:r>
        <w:rPr>
          <w:rStyle w:val="salnbdy"/>
          <w:rFonts w:eastAsia="Times New Roman"/>
        </w:rPr>
        <w:t>sare pentru protejarea securităţii şi sănătăţii salariaţilor, inclusiv pentru activităţile de prevenire a riscurilor profesionale, de informare şi pregătire, precum şi pentru punerea în aplicare a organizării protecţiei muncii şi mijloacelor necesare acest</w:t>
      </w:r>
      <w:r>
        <w:rPr>
          <w:rStyle w:val="salnbdy"/>
          <w:rFonts w:eastAsia="Times New Roman"/>
        </w:rPr>
        <w:t>eia.</w:t>
      </w:r>
    </w:p>
    <w:p w14:paraId="64D0AEF1" w14:textId="77777777" w:rsidR="00000000" w:rsidRDefault="00ED5BE7">
      <w:pPr>
        <w:autoSpaceDE/>
        <w:autoSpaceDN/>
        <w:jc w:val="both"/>
        <w:divId w:val="852499196"/>
        <w:rPr>
          <w:rStyle w:val="salnbdy"/>
        </w:rPr>
      </w:pPr>
      <w:r>
        <w:rPr>
          <w:rStyle w:val="salnttl1"/>
          <w:rFonts w:eastAsia="Times New Roman"/>
        </w:rPr>
        <w:t>(2)</w:t>
      </w:r>
      <w:r>
        <w:rPr>
          <w:rStyle w:val="salnbdy"/>
          <w:rFonts w:eastAsia="Times New Roman"/>
        </w:rPr>
        <w:t xml:space="preserve">La adoptarea şi punerea în aplicare a măsurilor prevăzute la </w:t>
      </w:r>
      <w:r>
        <w:rPr>
          <w:rStyle w:val="slgi1"/>
          <w:rFonts w:eastAsia="Times New Roman"/>
        </w:rPr>
        <w:t>alin. (1)</w:t>
      </w:r>
      <w:r>
        <w:rPr>
          <w:rStyle w:val="salnbdy"/>
          <w:rFonts w:eastAsia="Times New Roman"/>
        </w:rPr>
        <w:t xml:space="preserve"> se va ţine seama de următoarele principii generale de prevenire:</w:t>
      </w:r>
    </w:p>
    <w:p w14:paraId="34D4346F" w14:textId="77777777" w:rsidR="00000000" w:rsidRDefault="00ED5BE7">
      <w:pPr>
        <w:autoSpaceDE/>
        <w:autoSpaceDN/>
        <w:jc w:val="both"/>
        <w:divId w:val="181016207"/>
      </w:pPr>
      <w:r>
        <w:rPr>
          <w:rStyle w:val="slitttl1"/>
          <w:rFonts w:eastAsia="Times New Roman"/>
        </w:rPr>
        <w:t>a)</w:t>
      </w:r>
      <w:r>
        <w:rPr>
          <w:rStyle w:val="slitbdy"/>
          <w:rFonts w:eastAsia="Times New Roman"/>
        </w:rPr>
        <w:t>evitarea riscurilor;</w:t>
      </w:r>
    </w:p>
    <w:p w14:paraId="4BEC5AD8" w14:textId="77777777" w:rsidR="00000000" w:rsidRDefault="00ED5BE7">
      <w:pPr>
        <w:autoSpaceDE/>
        <w:autoSpaceDN/>
        <w:jc w:val="both"/>
        <w:divId w:val="1919319191"/>
        <w:rPr>
          <w:rFonts w:eastAsia="Times New Roman"/>
          <w:color w:val="000000"/>
          <w:sz w:val="20"/>
          <w:szCs w:val="20"/>
          <w:shd w:val="clear" w:color="auto" w:fill="FFFFFF"/>
        </w:rPr>
      </w:pPr>
      <w:r>
        <w:rPr>
          <w:rStyle w:val="slitttl1"/>
          <w:rFonts w:eastAsia="Times New Roman"/>
        </w:rPr>
        <w:t>b)</w:t>
      </w:r>
      <w:r>
        <w:rPr>
          <w:rStyle w:val="slitbdy"/>
          <w:rFonts w:eastAsia="Times New Roman"/>
        </w:rPr>
        <w:t>evaluarea riscurilor care nu pot fi evitate;</w:t>
      </w:r>
    </w:p>
    <w:p w14:paraId="4565E61D" w14:textId="77777777" w:rsidR="00000000" w:rsidRDefault="00ED5BE7">
      <w:pPr>
        <w:autoSpaceDE/>
        <w:autoSpaceDN/>
        <w:jc w:val="both"/>
        <w:divId w:val="1235818369"/>
        <w:rPr>
          <w:rFonts w:eastAsia="Times New Roman"/>
          <w:color w:val="000000"/>
          <w:sz w:val="20"/>
          <w:szCs w:val="20"/>
          <w:shd w:val="clear" w:color="auto" w:fill="FFFFFF"/>
        </w:rPr>
      </w:pPr>
      <w:r>
        <w:rPr>
          <w:rStyle w:val="slitttl1"/>
          <w:rFonts w:eastAsia="Times New Roman"/>
        </w:rPr>
        <w:t>c)</w:t>
      </w:r>
      <w:r>
        <w:rPr>
          <w:rStyle w:val="slitbdy"/>
          <w:rFonts w:eastAsia="Times New Roman"/>
        </w:rPr>
        <w:t>combaterea riscurilor la sursă;</w:t>
      </w:r>
    </w:p>
    <w:p w14:paraId="7139B19C" w14:textId="77777777" w:rsidR="00000000" w:rsidRDefault="00ED5BE7">
      <w:pPr>
        <w:autoSpaceDE/>
        <w:autoSpaceDN/>
        <w:jc w:val="both"/>
        <w:divId w:val="786391284"/>
        <w:rPr>
          <w:rFonts w:eastAsia="Times New Roman"/>
          <w:color w:val="000000"/>
          <w:sz w:val="20"/>
          <w:szCs w:val="20"/>
          <w:shd w:val="clear" w:color="auto" w:fill="FFFFFF"/>
        </w:rPr>
      </w:pPr>
      <w:r>
        <w:rPr>
          <w:rStyle w:val="slitttl1"/>
          <w:rFonts w:eastAsia="Times New Roman"/>
        </w:rPr>
        <w:t>d)</w:t>
      </w:r>
      <w:r>
        <w:rPr>
          <w:rStyle w:val="slitbdy"/>
          <w:rFonts w:eastAsia="Times New Roman"/>
        </w:rPr>
        <w:t>adaptarea muncii la om, în special în ceea ce priveşte proiectarea locurilor de muncă şi alegerea echipamentelor şi metodelor de muncă şi de producţie, în vederea atenuării, c</w:t>
      </w:r>
      <w:r>
        <w:rPr>
          <w:rStyle w:val="slitbdy"/>
          <w:rFonts w:eastAsia="Times New Roman"/>
        </w:rPr>
        <w:t>u precădere, a muncii monotone şi a muncii repetitive, precum şi a reducerii efectelor acestora asupra sănătăţii;</w:t>
      </w:r>
    </w:p>
    <w:p w14:paraId="4D5FAE06" w14:textId="77777777" w:rsidR="00000000" w:rsidRDefault="00ED5BE7">
      <w:pPr>
        <w:autoSpaceDE/>
        <w:autoSpaceDN/>
        <w:jc w:val="both"/>
        <w:divId w:val="356078975"/>
        <w:rPr>
          <w:rFonts w:eastAsia="Times New Roman"/>
          <w:color w:val="000000"/>
          <w:sz w:val="20"/>
          <w:szCs w:val="20"/>
          <w:shd w:val="clear" w:color="auto" w:fill="FFFFFF"/>
        </w:rPr>
      </w:pPr>
      <w:r>
        <w:rPr>
          <w:rStyle w:val="slitttl1"/>
          <w:rFonts w:eastAsia="Times New Roman"/>
        </w:rPr>
        <w:t>e)</w:t>
      </w:r>
      <w:r>
        <w:rPr>
          <w:rStyle w:val="slitbdy"/>
          <w:rFonts w:eastAsia="Times New Roman"/>
        </w:rPr>
        <w:t>luarea în considerare a evoluţiei tehnicii;</w:t>
      </w:r>
    </w:p>
    <w:p w14:paraId="6AA3FBDC" w14:textId="77777777" w:rsidR="00000000" w:rsidRDefault="00ED5BE7">
      <w:pPr>
        <w:autoSpaceDE/>
        <w:autoSpaceDN/>
        <w:jc w:val="both"/>
        <w:divId w:val="486092102"/>
        <w:rPr>
          <w:rFonts w:eastAsia="Times New Roman"/>
          <w:color w:val="000000"/>
          <w:sz w:val="20"/>
          <w:szCs w:val="20"/>
          <w:shd w:val="clear" w:color="auto" w:fill="FFFFFF"/>
        </w:rPr>
      </w:pPr>
      <w:r>
        <w:rPr>
          <w:rStyle w:val="slitttl1"/>
          <w:rFonts w:eastAsia="Times New Roman"/>
        </w:rPr>
        <w:t>f)</w:t>
      </w:r>
      <w:r>
        <w:rPr>
          <w:rStyle w:val="slitbdy"/>
          <w:rFonts w:eastAsia="Times New Roman"/>
        </w:rPr>
        <w:t>înlocuirea a ceea ce este periculos cu ceea ce nu este periculos sau cu ceea ce este mai puţin</w:t>
      </w:r>
      <w:r>
        <w:rPr>
          <w:rStyle w:val="slitbdy"/>
          <w:rFonts w:eastAsia="Times New Roman"/>
        </w:rPr>
        <w:t xml:space="preserve"> periculos;</w:t>
      </w:r>
    </w:p>
    <w:p w14:paraId="30022567" w14:textId="77777777" w:rsidR="00000000" w:rsidRDefault="00ED5BE7">
      <w:pPr>
        <w:autoSpaceDE/>
        <w:autoSpaceDN/>
        <w:jc w:val="both"/>
        <w:divId w:val="1947807245"/>
        <w:rPr>
          <w:rFonts w:eastAsia="Times New Roman"/>
          <w:color w:val="000000"/>
          <w:sz w:val="20"/>
          <w:szCs w:val="20"/>
          <w:shd w:val="clear" w:color="auto" w:fill="FFFFFF"/>
        </w:rPr>
      </w:pPr>
      <w:r>
        <w:rPr>
          <w:rStyle w:val="slitttl1"/>
          <w:rFonts w:eastAsia="Times New Roman"/>
        </w:rPr>
        <w:t>g)</w:t>
      </w:r>
      <w:r>
        <w:rPr>
          <w:rStyle w:val="slitbdy"/>
          <w:rFonts w:eastAsia="Times New Roman"/>
        </w:rPr>
        <w:t>planificarea prevenirii;</w:t>
      </w:r>
    </w:p>
    <w:p w14:paraId="5D61AB45" w14:textId="77777777" w:rsidR="00000000" w:rsidRDefault="00ED5BE7">
      <w:pPr>
        <w:autoSpaceDE/>
        <w:autoSpaceDN/>
        <w:jc w:val="both"/>
        <w:divId w:val="921528707"/>
        <w:rPr>
          <w:rFonts w:eastAsia="Times New Roman"/>
          <w:color w:val="000000"/>
          <w:sz w:val="20"/>
          <w:szCs w:val="20"/>
          <w:shd w:val="clear" w:color="auto" w:fill="FFFFFF"/>
        </w:rPr>
      </w:pPr>
      <w:r>
        <w:rPr>
          <w:rStyle w:val="slitttl1"/>
          <w:rFonts w:eastAsia="Times New Roman"/>
        </w:rPr>
        <w:t>h)</w:t>
      </w:r>
      <w:r>
        <w:rPr>
          <w:rStyle w:val="slitbdy"/>
          <w:rFonts w:eastAsia="Times New Roman"/>
        </w:rPr>
        <w:t>adoptarea măsurilor de protecţie colectivă cu prioritate faţă de măsurile de protecţie individuală;</w:t>
      </w:r>
    </w:p>
    <w:p w14:paraId="06F46184" w14:textId="77777777" w:rsidR="00000000" w:rsidRDefault="00ED5BE7">
      <w:pPr>
        <w:autoSpaceDE/>
        <w:autoSpaceDN/>
        <w:jc w:val="both"/>
        <w:divId w:val="2066367424"/>
        <w:rPr>
          <w:rFonts w:eastAsia="Times New Roman"/>
          <w:color w:val="000000"/>
          <w:sz w:val="20"/>
          <w:szCs w:val="20"/>
          <w:shd w:val="clear" w:color="auto" w:fill="FFFFFF"/>
        </w:rPr>
      </w:pPr>
      <w:r>
        <w:rPr>
          <w:rStyle w:val="slitttl1"/>
          <w:rFonts w:eastAsia="Times New Roman"/>
        </w:rPr>
        <w:t>i)</w:t>
      </w:r>
      <w:r>
        <w:rPr>
          <w:rStyle w:val="slitbdy"/>
          <w:rFonts w:eastAsia="Times New Roman"/>
        </w:rPr>
        <w:t>aducerea la cunoştinţa salariaţilor a instrucţiunilor corespunzătoare.</w:t>
      </w:r>
    </w:p>
    <w:p w14:paraId="684DCA8F" w14:textId="77777777" w:rsidR="00000000" w:rsidRDefault="00ED5BE7">
      <w:pPr>
        <w:pStyle w:val="sartttl"/>
        <w:jc w:val="both"/>
        <w:divId w:val="146825241"/>
        <w:rPr>
          <w:shd w:val="clear" w:color="auto" w:fill="FFFFFF"/>
        </w:rPr>
      </w:pPr>
      <w:r>
        <w:rPr>
          <w:shd w:val="clear" w:color="auto" w:fill="FFFFFF"/>
        </w:rPr>
        <w:t>Articolul 178</w:t>
      </w:r>
    </w:p>
    <w:p w14:paraId="0B60C657" w14:textId="77777777" w:rsidR="00000000" w:rsidRDefault="00ED5BE7">
      <w:pPr>
        <w:autoSpaceDE/>
        <w:autoSpaceDN/>
        <w:jc w:val="both"/>
        <w:divId w:val="657225560"/>
        <w:rPr>
          <w:rFonts w:eastAsia="Times New Roman"/>
          <w:color w:val="000000"/>
          <w:sz w:val="20"/>
          <w:szCs w:val="20"/>
          <w:shd w:val="clear" w:color="auto" w:fill="FFFFFF"/>
        </w:rPr>
      </w:pPr>
      <w:r>
        <w:rPr>
          <w:rStyle w:val="salnttl1"/>
          <w:rFonts w:eastAsia="Times New Roman"/>
        </w:rPr>
        <w:t>(1)</w:t>
      </w:r>
      <w:r>
        <w:rPr>
          <w:rStyle w:val="salnbdy"/>
          <w:rFonts w:eastAsia="Times New Roman"/>
        </w:rPr>
        <w:t>Angajatorul răspunde de o</w:t>
      </w:r>
      <w:r>
        <w:rPr>
          <w:rStyle w:val="salnbdy"/>
          <w:rFonts w:eastAsia="Times New Roman"/>
        </w:rPr>
        <w:t>rganizarea activităţii de asigurare a sănătăţii şi securităţii în muncă.</w:t>
      </w:r>
    </w:p>
    <w:p w14:paraId="1AA5AAC9" w14:textId="77777777" w:rsidR="00000000" w:rsidRDefault="00ED5BE7">
      <w:pPr>
        <w:autoSpaceDE/>
        <w:autoSpaceDN/>
        <w:jc w:val="both"/>
        <w:divId w:val="602037518"/>
        <w:rPr>
          <w:rFonts w:eastAsia="Times New Roman"/>
          <w:color w:val="000000"/>
          <w:sz w:val="20"/>
          <w:szCs w:val="20"/>
          <w:shd w:val="clear" w:color="auto" w:fill="FFFFFF"/>
        </w:rPr>
      </w:pPr>
      <w:r>
        <w:rPr>
          <w:rStyle w:val="salnttl1"/>
          <w:rFonts w:eastAsia="Times New Roman"/>
        </w:rPr>
        <w:t>(2)</w:t>
      </w:r>
      <w:r>
        <w:rPr>
          <w:rStyle w:val="salnbdy"/>
          <w:rFonts w:eastAsia="Times New Roman"/>
        </w:rPr>
        <w:t>În cuprinsul regulamentelor interne sunt prevăzute în mod obligatoriu reguli privind securitatea şi sănătatea în muncă.</w:t>
      </w:r>
    </w:p>
    <w:p w14:paraId="609596D1" w14:textId="77777777" w:rsidR="00000000" w:rsidRDefault="00ED5BE7">
      <w:pPr>
        <w:autoSpaceDE/>
        <w:autoSpaceDN/>
        <w:jc w:val="both"/>
        <w:divId w:val="21978245"/>
        <w:rPr>
          <w:rFonts w:eastAsia="Times New Roman"/>
          <w:color w:val="000000"/>
          <w:sz w:val="20"/>
          <w:szCs w:val="20"/>
          <w:shd w:val="clear" w:color="auto" w:fill="FFFFFF"/>
        </w:rPr>
      </w:pPr>
      <w:r>
        <w:rPr>
          <w:rStyle w:val="salnttl1"/>
          <w:rFonts w:eastAsia="Times New Roman"/>
        </w:rPr>
        <w:t>(3)</w:t>
      </w:r>
      <w:r>
        <w:rPr>
          <w:rStyle w:val="salnbdy"/>
          <w:rFonts w:eastAsia="Times New Roman"/>
        </w:rPr>
        <w:t>În elaborarea măsurilor de securitate şi sănătate în munc</w:t>
      </w:r>
      <w:r>
        <w:rPr>
          <w:rStyle w:val="salnbdy"/>
          <w:rFonts w:eastAsia="Times New Roman"/>
        </w:rPr>
        <w:t>ă angajatorul se consultă cu sindicatul sau, după caz, cu reprezentanţii salariaţilor, precum şi cu comitetul de securitate şi sănătate în muncă.</w:t>
      </w:r>
    </w:p>
    <w:p w14:paraId="65C7B9CC" w14:textId="77777777" w:rsidR="00000000" w:rsidRDefault="00ED5BE7">
      <w:pPr>
        <w:pStyle w:val="sartttl"/>
        <w:jc w:val="both"/>
        <w:divId w:val="876041896"/>
        <w:rPr>
          <w:shd w:val="clear" w:color="auto" w:fill="FFFFFF"/>
        </w:rPr>
      </w:pPr>
      <w:r>
        <w:rPr>
          <w:shd w:val="clear" w:color="auto" w:fill="FFFFFF"/>
        </w:rPr>
        <w:t>Articolul 179</w:t>
      </w:r>
    </w:p>
    <w:p w14:paraId="3A2FBA33" w14:textId="77777777" w:rsidR="00000000" w:rsidRDefault="00ED5BE7">
      <w:pPr>
        <w:pStyle w:val="spar"/>
        <w:jc w:val="both"/>
        <w:divId w:val="876041896"/>
        <w:rPr>
          <w:rFonts w:ascii="Verdana" w:hAnsi="Verdana"/>
          <w:color w:val="000000"/>
          <w:sz w:val="20"/>
          <w:szCs w:val="20"/>
          <w:shd w:val="clear" w:color="auto" w:fill="FFFFFF"/>
        </w:rPr>
      </w:pPr>
      <w:r>
        <w:rPr>
          <w:rFonts w:ascii="Verdana" w:hAnsi="Verdana"/>
          <w:color w:val="000000"/>
          <w:sz w:val="20"/>
          <w:szCs w:val="20"/>
          <w:shd w:val="clear" w:color="auto" w:fill="FFFFFF"/>
        </w:rPr>
        <w:t>Angajatorul are obligaţia să asigure toţi salariaţii pentru risc de accidente de muncă şi boli profesionale, în condiţiile legii.</w:t>
      </w:r>
    </w:p>
    <w:p w14:paraId="5407105E" w14:textId="77777777" w:rsidR="00000000" w:rsidRDefault="00ED5BE7">
      <w:pPr>
        <w:pStyle w:val="sartttl"/>
        <w:jc w:val="both"/>
        <w:divId w:val="562302420"/>
        <w:rPr>
          <w:shd w:val="clear" w:color="auto" w:fill="FFFFFF"/>
        </w:rPr>
      </w:pPr>
      <w:r>
        <w:rPr>
          <w:shd w:val="clear" w:color="auto" w:fill="FFFFFF"/>
        </w:rPr>
        <w:t>Articolul 180</w:t>
      </w:r>
    </w:p>
    <w:p w14:paraId="2E0BB7D2" w14:textId="77777777" w:rsidR="00000000" w:rsidRDefault="00ED5BE7">
      <w:pPr>
        <w:autoSpaceDE/>
        <w:autoSpaceDN/>
        <w:jc w:val="both"/>
        <w:divId w:val="161817968"/>
        <w:rPr>
          <w:rFonts w:eastAsia="Times New Roman"/>
          <w:color w:val="000000"/>
          <w:sz w:val="20"/>
          <w:szCs w:val="20"/>
          <w:shd w:val="clear" w:color="auto" w:fill="FFFFFF"/>
        </w:rPr>
      </w:pPr>
      <w:r>
        <w:rPr>
          <w:rStyle w:val="salnttl1"/>
          <w:rFonts w:eastAsia="Times New Roman"/>
        </w:rPr>
        <w:t>(1)</w:t>
      </w:r>
      <w:r>
        <w:rPr>
          <w:rStyle w:val="salnbdy"/>
          <w:rFonts w:eastAsia="Times New Roman"/>
        </w:rPr>
        <w:t>Angajatorul are obligaţia să organizeze instruirea angajaţilor săi în domeniul securităţii şi sănătăţii în mu</w:t>
      </w:r>
      <w:r>
        <w:rPr>
          <w:rStyle w:val="salnbdy"/>
          <w:rFonts w:eastAsia="Times New Roman"/>
        </w:rPr>
        <w:t>ncă.</w:t>
      </w:r>
    </w:p>
    <w:p w14:paraId="1297CCAE" w14:textId="77777777" w:rsidR="00000000" w:rsidRDefault="00ED5BE7">
      <w:pPr>
        <w:autoSpaceDE/>
        <w:autoSpaceDN/>
        <w:jc w:val="both"/>
        <w:divId w:val="1093555312"/>
        <w:rPr>
          <w:rFonts w:eastAsia="Times New Roman"/>
          <w:color w:val="000000"/>
          <w:sz w:val="20"/>
          <w:szCs w:val="20"/>
          <w:shd w:val="clear" w:color="auto" w:fill="FFFFFF"/>
        </w:rPr>
      </w:pPr>
      <w:r>
        <w:rPr>
          <w:rStyle w:val="salnttl1"/>
          <w:rFonts w:eastAsia="Times New Roman"/>
        </w:rPr>
        <w:t>(2)</w:t>
      </w:r>
      <w:r>
        <w:rPr>
          <w:rStyle w:val="salnbdy"/>
          <w:rFonts w:eastAsia="Times New Roman"/>
        </w:rPr>
        <w:t>Instruirea se realizează periodic, prin modalităţi specifice stabilite de comun acord de către angajator împreună cu comitetul de securitate şi sănătate în muncă şi cu sindicatul sau, după caz, cu reprezentanţii salariaţilor.</w:t>
      </w:r>
    </w:p>
    <w:p w14:paraId="6493FD6F" w14:textId="77777777" w:rsidR="00000000" w:rsidRDefault="00ED5BE7">
      <w:pPr>
        <w:autoSpaceDE/>
        <w:autoSpaceDN/>
        <w:jc w:val="both"/>
        <w:divId w:val="2008434838"/>
        <w:rPr>
          <w:rFonts w:eastAsia="Times New Roman"/>
          <w:color w:val="000000"/>
          <w:sz w:val="20"/>
          <w:szCs w:val="20"/>
          <w:shd w:val="clear" w:color="auto" w:fill="FFFFFF"/>
        </w:rPr>
      </w:pPr>
      <w:r>
        <w:rPr>
          <w:rStyle w:val="salnttl1"/>
          <w:rFonts w:eastAsia="Times New Roman"/>
        </w:rPr>
        <w:t>(3)</w:t>
      </w:r>
      <w:r>
        <w:rPr>
          <w:rStyle w:val="salnbdy"/>
          <w:rFonts w:eastAsia="Times New Roman"/>
        </w:rPr>
        <w:t>Instruirea prevăzut</w:t>
      </w:r>
      <w:r>
        <w:rPr>
          <w:rStyle w:val="salnbdy"/>
          <w:rFonts w:eastAsia="Times New Roman"/>
        </w:rPr>
        <w:t xml:space="preserve">ă la </w:t>
      </w:r>
      <w:r>
        <w:rPr>
          <w:rStyle w:val="slgi1"/>
          <w:rFonts w:eastAsia="Times New Roman"/>
        </w:rPr>
        <w:t>alin. (2)</w:t>
      </w:r>
      <w:r>
        <w:rPr>
          <w:rStyle w:val="salnbdy"/>
          <w:rFonts w:eastAsia="Times New Roman"/>
        </w:rPr>
        <w:t xml:space="preserve"> se realizează obligatoriu în cazul noilor angajaţi, al celor care îşi schimbă locul de muncă sau felul muncii şi al celor care îşi reiau activitatea după o întrerupere mai mare de 6 luni. În toate aceste cazuri instruirea se efectuează înain</w:t>
      </w:r>
      <w:r>
        <w:rPr>
          <w:rStyle w:val="salnbdy"/>
          <w:rFonts w:eastAsia="Times New Roman"/>
        </w:rPr>
        <w:t>te de începerea efectivă a activităţii.</w:t>
      </w:r>
    </w:p>
    <w:p w14:paraId="1C6E7D71" w14:textId="77777777" w:rsidR="00000000" w:rsidRDefault="00ED5BE7">
      <w:pPr>
        <w:autoSpaceDE/>
        <w:autoSpaceDN/>
        <w:jc w:val="both"/>
        <w:divId w:val="1045102920"/>
        <w:rPr>
          <w:rFonts w:eastAsia="Times New Roman"/>
          <w:color w:val="000000"/>
          <w:sz w:val="20"/>
          <w:szCs w:val="20"/>
          <w:shd w:val="clear" w:color="auto" w:fill="FFFFFF"/>
        </w:rPr>
      </w:pPr>
      <w:r>
        <w:rPr>
          <w:rStyle w:val="salnttl1"/>
          <w:rFonts w:eastAsia="Times New Roman"/>
        </w:rPr>
        <w:t>(4)</w:t>
      </w:r>
      <w:r>
        <w:rPr>
          <w:rStyle w:val="salnbdy"/>
          <w:rFonts w:eastAsia="Times New Roman"/>
        </w:rPr>
        <w:t>Instruirea este obligatorie şi în situaţia în care intervin modificări ale legislaţiei în domeniu.</w:t>
      </w:r>
    </w:p>
    <w:p w14:paraId="55CF2407" w14:textId="77777777" w:rsidR="00000000" w:rsidRDefault="00ED5BE7">
      <w:pPr>
        <w:pStyle w:val="sartttl"/>
        <w:jc w:val="both"/>
        <w:divId w:val="117720938"/>
        <w:rPr>
          <w:shd w:val="clear" w:color="auto" w:fill="FFFFFF"/>
        </w:rPr>
      </w:pPr>
      <w:r>
        <w:rPr>
          <w:shd w:val="clear" w:color="auto" w:fill="FFFFFF"/>
        </w:rPr>
        <w:t>Articolul 181</w:t>
      </w:r>
    </w:p>
    <w:p w14:paraId="06A6016E" w14:textId="77777777" w:rsidR="00000000" w:rsidRDefault="00ED5BE7">
      <w:pPr>
        <w:autoSpaceDE/>
        <w:autoSpaceDN/>
        <w:jc w:val="both"/>
        <w:divId w:val="199169869"/>
        <w:rPr>
          <w:rFonts w:eastAsia="Times New Roman"/>
          <w:color w:val="000000"/>
          <w:sz w:val="20"/>
          <w:szCs w:val="20"/>
          <w:shd w:val="clear" w:color="auto" w:fill="FFFFFF"/>
        </w:rPr>
      </w:pPr>
      <w:r>
        <w:rPr>
          <w:rStyle w:val="salnttl1"/>
          <w:rFonts w:eastAsia="Times New Roman"/>
        </w:rPr>
        <w:t>(1)</w:t>
      </w:r>
      <w:r>
        <w:rPr>
          <w:rStyle w:val="salnbdy"/>
          <w:rFonts w:eastAsia="Times New Roman"/>
        </w:rPr>
        <w:t>Locurile de muncă trebuie să fie organizate astfel încât să garanteze securitatea şi sănătatea sa</w:t>
      </w:r>
      <w:r>
        <w:rPr>
          <w:rStyle w:val="salnbdy"/>
          <w:rFonts w:eastAsia="Times New Roman"/>
        </w:rPr>
        <w:t>lariaţilor.</w:t>
      </w:r>
    </w:p>
    <w:p w14:paraId="2991871E" w14:textId="77777777" w:rsidR="00000000" w:rsidRDefault="00ED5BE7">
      <w:pPr>
        <w:autoSpaceDE/>
        <w:autoSpaceDN/>
        <w:jc w:val="both"/>
        <w:divId w:val="1836994023"/>
        <w:rPr>
          <w:rFonts w:eastAsia="Times New Roman"/>
          <w:color w:val="000000"/>
          <w:sz w:val="20"/>
          <w:szCs w:val="20"/>
          <w:shd w:val="clear" w:color="auto" w:fill="FFFFFF"/>
        </w:rPr>
      </w:pPr>
      <w:r>
        <w:rPr>
          <w:rStyle w:val="salnttl1"/>
          <w:rFonts w:eastAsia="Times New Roman"/>
        </w:rPr>
        <w:t>(2)</w:t>
      </w:r>
      <w:r>
        <w:rPr>
          <w:rStyle w:val="salnbdy"/>
          <w:rFonts w:eastAsia="Times New Roman"/>
        </w:rPr>
        <w:t>Angajatorul trebuie să organizeze controlul permanent al stării materialelor, utilajelor şi substanţelor folosite în procesul muncii, în scopul asigurării sănătăţii şi securităţii salariaţilor.</w:t>
      </w:r>
    </w:p>
    <w:p w14:paraId="4EF95F8A" w14:textId="77777777" w:rsidR="00000000" w:rsidRDefault="00ED5BE7">
      <w:pPr>
        <w:autoSpaceDE/>
        <w:autoSpaceDN/>
        <w:jc w:val="both"/>
        <w:divId w:val="692995467"/>
        <w:rPr>
          <w:rFonts w:eastAsia="Times New Roman"/>
          <w:color w:val="000000"/>
          <w:sz w:val="20"/>
          <w:szCs w:val="20"/>
          <w:shd w:val="clear" w:color="auto" w:fill="FFFFFF"/>
        </w:rPr>
      </w:pPr>
      <w:r>
        <w:rPr>
          <w:rStyle w:val="salnttl1"/>
          <w:rFonts w:eastAsia="Times New Roman"/>
        </w:rPr>
        <w:t>(3)</w:t>
      </w:r>
      <w:r>
        <w:rPr>
          <w:rStyle w:val="salnbdy"/>
          <w:rFonts w:eastAsia="Times New Roman"/>
        </w:rPr>
        <w:t>Angajatorul răspunde pentru asigurarea condi</w:t>
      </w:r>
      <w:r>
        <w:rPr>
          <w:rStyle w:val="salnbdy"/>
          <w:rFonts w:eastAsia="Times New Roman"/>
        </w:rPr>
        <w:t>ţiilor de acordare a primului ajutor în caz de accidente de muncă, pentru crearea condiţiilor de preîntâmpinare a incendiilor, precum şi pentru evacuarea salariaţilor în situaţii speciale şi în caz de pericol iminent.</w:t>
      </w:r>
    </w:p>
    <w:p w14:paraId="4FD32293" w14:textId="77777777" w:rsidR="00000000" w:rsidRDefault="00ED5BE7">
      <w:pPr>
        <w:pStyle w:val="sartttl"/>
        <w:jc w:val="both"/>
        <w:divId w:val="1365909595"/>
        <w:rPr>
          <w:shd w:val="clear" w:color="auto" w:fill="FFFFFF"/>
        </w:rPr>
      </w:pPr>
      <w:r>
        <w:rPr>
          <w:shd w:val="clear" w:color="auto" w:fill="FFFFFF"/>
        </w:rPr>
        <w:t>Articolul 182</w:t>
      </w:r>
    </w:p>
    <w:p w14:paraId="71E23B63" w14:textId="77777777" w:rsidR="00000000" w:rsidRDefault="00ED5BE7">
      <w:pPr>
        <w:autoSpaceDE/>
        <w:autoSpaceDN/>
        <w:jc w:val="both"/>
        <w:divId w:val="1222907750"/>
        <w:rPr>
          <w:rFonts w:eastAsia="Times New Roman"/>
          <w:color w:val="000000"/>
          <w:sz w:val="20"/>
          <w:szCs w:val="20"/>
          <w:shd w:val="clear" w:color="auto" w:fill="FFFFFF"/>
        </w:rPr>
      </w:pPr>
      <w:r>
        <w:rPr>
          <w:rStyle w:val="salnttl1"/>
          <w:rFonts w:eastAsia="Times New Roman"/>
        </w:rPr>
        <w:t>(1)</w:t>
      </w:r>
      <w:r>
        <w:rPr>
          <w:rStyle w:val="salnbdy"/>
          <w:rFonts w:eastAsia="Times New Roman"/>
        </w:rPr>
        <w:t>Pentru asigurarea sec</w:t>
      </w:r>
      <w:r>
        <w:rPr>
          <w:rStyle w:val="salnbdy"/>
          <w:rFonts w:eastAsia="Times New Roman"/>
        </w:rPr>
        <w:t>urităţii şi sănătăţii în muncă instituţia abilitată prin lege poate dispune limitarea sau interzicerea fabricării, comercializării, importului ori utilizării cu orice titlu a substanţelor şi preparatelor periculoase pentru salariaţi.</w:t>
      </w:r>
    </w:p>
    <w:p w14:paraId="0F0D4AF1" w14:textId="77777777" w:rsidR="00000000" w:rsidRDefault="00ED5BE7">
      <w:pPr>
        <w:autoSpaceDE/>
        <w:autoSpaceDN/>
        <w:jc w:val="both"/>
        <w:divId w:val="920525474"/>
        <w:rPr>
          <w:rFonts w:eastAsia="Times New Roman"/>
          <w:color w:val="000000"/>
          <w:sz w:val="20"/>
          <w:szCs w:val="20"/>
          <w:shd w:val="clear" w:color="auto" w:fill="FFFFFF"/>
        </w:rPr>
      </w:pPr>
      <w:r>
        <w:rPr>
          <w:rStyle w:val="salnttl1"/>
          <w:rFonts w:eastAsia="Times New Roman"/>
        </w:rPr>
        <w:lastRenderedPageBreak/>
        <w:t>(2)</w:t>
      </w:r>
      <w:r>
        <w:rPr>
          <w:rStyle w:val="salnbdy"/>
          <w:rFonts w:eastAsia="Times New Roman"/>
        </w:rPr>
        <w:t>Inspectorul de muncă poate, cu avizul medicului de medicină a muncii, să impună angajatorului să solicite organismelor competente, contra cost, analize şi expertize asupra unor produse, substanţe sau preparate considerate a fi periculoase, pentru a cunoaşt</w:t>
      </w:r>
      <w:r>
        <w:rPr>
          <w:rStyle w:val="salnbdy"/>
          <w:rFonts w:eastAsia="Times New Roman"/>
        </w:rPr>
        <w:t>e compoziţia acestora şi efectele pe care le-ar putea produce asupra organismului uman.</w:t>
      </w:r>
    </w:p>
    <w:p w14:paraId="0C00AA57" w14:textId="77777777" w:rsidR="00000000" w:rsidRDefault="00ED5BE7">
      <w:pPr>
        <w:pStyle w:val="scapttl"/>
        <w:divId w:val="960110644"/>
        <w:rPr>
          <w:shd w:val="clear" w:color="auto" w:fill="FFFFFF"/>
        </w:rPr>
      </w:pPr>
      <w:r>
        <w:rPr>
          <w:shd w:val="clear" w:color="auto" w:fill="FFFFFF"/>
        </w:rPr>
        <w:t>Capitolul II</w:t>
      </w:r>
    </w:p>
    <w:p w14:paraId="10937438" w14:textId="77777777" w:rsidR="00000000" w:rsidRDefault="00ED5BE7">
      <w:pPr>
        <w:pStyle w:val="scapden"/>
        <w:divId w:val="960110644"/>
        <w:rPr>
          <w:shd w:val="clear" w:color="auto" w:fill="FFFFFF"/>
        </w:rPr>
      </w:pPr>
      <w:r>
        <w:rPr>
          <w:shd w:val="clear" w:color="auto" w:fill="FFFFFF"/>
        </w:rPr>
        <w:t>Comitetul de securitate şi sănătate în muncă</w:t>
      </w:r>
    </w:p>
    <w:p w14:paraId="03DE4D0F" w14:textId="77777777" w:rsidR="00000000" w:rsidRDefault="00ED5BE7">
      <w:pPr>
        <w:pStyle w:val="sartttl"/>
        <w:jc w:val="both"/>
        <w:divId w:val="206913569"/>
        <w:rPr>
          <w:shd w:val="clear" w:color="auto" w:fill="FFFFFF"/>
        </w:rPr>
      </w:pPr>
      <w:r>
        <w:rPr>
          <w:shd w:val="clear" w:color="auto" w:fill="FFFFFF"/>
        </w:rPr>
        <w:t>Articolul 183</w:t>
      </w:r>
    </w:p>
    <w:p w14:paraId="023EDB38" w14:textId="77777777" w:rsidR="00000000" w:rsidRDefault="00ED5BE7">
      <w:pPr>
        <w:autoSpaceDE/>
        <w:autoSpaceDN/>
        <w:jc w:val="both"/>
        <w:divId w:val="1809085290"/>
        <w:rPr>
          <w:rFonts w:eastAsia="Times New Roman"/>
          <w:color w:val="000000"/>
          <w:sz w:val="20"/>
          <w:szCs w:val="20"/>
          <w:shd w:val="clear" w:color="auto" w:fill="FFFFFF"/>
        </w:rPr>
      </w:pPr>
      <w:r>
        <w:rPr>
          <w:rStyle w:val="salnttl1"/>
          <w:rFonts w:eastAsia="Times New Roman"/>
        </w:rPr>
        <w:t>(1)</w:t>
      </w:r>
      <w:r>
        <w:rPr>
          <w:rStyle w:val="salnbdy"/>
          <w:rFonts w:eastAsia="Times New Roman"/>
        </w:rPr>
        <w:t>La nivelul fiecărui angajator se constituie un comitet de securitate şi sănătate în muncă, cu</w:t>
      </w:r>
      <w:r>
        <w:rPr>
          <w:rStyle w:val="salnbdy"/>
          <w:rFonts w:eastAsia="Times New Roman"/>
        </w:rPr>
        <w:t xml:space="preserve"> scopul de a asigura implicarea salariaţilor în elaborarea şi aplicarea deciziilor în domeniul protecţiei muncii.</w:t>
      </w:r>
    </w:p>
    <w:p w14:paraId="406CB19C" w14:textId="77777777" w:rsidR="00000000" w:rsidRDefault="00ED5BE7">
      <w:pPr>
        <w:autoSpaceDE/>
        <w:autoSpaceDN/>
        <w:jc w:val="both"/>
        <w:divId w:val="1278685605"/>
        <w:rPr>
          <w:rFonts w:eastAsia="Times New Roman"/>
          <w:color w:val="000000"/>
          <w:sz w:val="20"/>
          <w:szCs w:val="20"/>
          <w:shd w:val="clear" w:color="auto" w:fill="FFFFFF"/>
        </w:rPr>
      </w:pPr>
      <w:r>
        <w:rPr>
          <w:rStyle w:val="salnttl1"/>
          <w:rFonts w:eastAsia="Times New Roman"/>
        </w:rPr>
        <w:t>(2)</w:t>
      </w:r>
      <w:r>
        <w:rPr>
          <w:rStyle w:val="salnbdy"/>
          <w:rFonts w:eastAsia="Times New Roman"/>
        </w:rPr>
        <w:t>Comitetul de securitate şi sănătate în muncă se constituie în cadrul persoanelor juridice din sectorul public, privat şi cooperatist, inclu</w:t>
      </w:r>
      <w:r>
        <w:rPr>
          <w:rStyle w:val="salnbdy"/>
          <w:rFonts w:eastAsia="Times New Roman"/>
        </w:rPr>
        <w:t>siv cu capital străin, care desfăşoară activităţi pe teritoriul României.</w:t>
      </w:r>
    </w:p>
    <w:p w14:paraId="24E68558" w14:textId="77777777" w:rsidR="00000000" w:rsidRDefault="00ED5BE7">
      <w:pPr>
        <w:pStyle w:val="sartttl"/>
        <w:jc w:val="both"/>
        <w:divId w:val="1892767217"/>
        <w:rPr>
          <w:shd w:val="clear" w:color="auto" w:fill="FFFFFF"/>
        </w:rPr>
      </w:pPr>
      <w:r>
        <w:rPr>
          <w:shd w:val="clear" w:color="auto" w:fill="FFFFFF"/>
        </w:rPr>
        <w:t>Articolul 184</w:t>
      </w:r>
    </w:p>
    <w:p w14:paraId="3A963904" w14:textId="77777777" w:rsidR="00000000" w:rsidRDefault="00ED5BE7">
      <w:pPr>
        <w:autoSpaceDE/>
        <w:autoSpaceDN/>
        <w:jc w:val="both"/>
        <w:divId w:val="1506750202"/>
        <w:rPr>
          <w:rFonts w:eastAsia="Times New Roman"/>
          <w:color w:val="000000"/>
          <w:sz w:val="20"/>
          <w:szCs w:val="20"/>
          <w:shd w:val="clear" w:color="auto" w:fill="FFFFFF"/>
        </w:rPr>
      </w:pPr>
      <w:r>
        <w:rPr>
          <w:rStyle w:val="salnttl1"/>
          <w:rFonts w:eastAsia="Times New Roman"/>
        </w:rPr>
        <w:t>(1)</w:t>
      </w:r>
      <w:r>
        <w:rPr>
          <w:rStyle w:val="salnbdy"/>
          <w:rFonts w:eastAsia="Times New Roman"/>
        </w:rPr>
        <w:t>Comitetul de securitate şi sănătate în muncă se organizează la angajatorii persoane juridice la care sunt încadraţi cel puţin 50 de salariaţi.</w:t>
      </w:r>
    </w:p>
    <w:p w14:paraId="30162333" w14:textId="77777777" w:rsidR="00000000" w:rsidRDefault="00ED5BE7">
      <w:pPr>
        <w:autoSpaceDE/>
        <w:autoSpaceDN/>
        <w:jc w:val="both"/>
        <w:divId w:val="1277832919"/>
        <w:rPr>
          <w:rFonts w:eastAsia="Times New Roman"/>
          <w:color w:val="000000"/>
          <w:sz w:val="20"/>
          <w:szCs w:val="20"/>
          <w:shd w:val="clear" w:color="auto" w:fill="FFFFFF"/>
        </w:rPr>
      </w:pPr>
      <w:r>
        <w:rPr>
          <w:rStyle w:val="salnttl1"/>
          <w:rFonts w:eastAsia="Times New Roman"/>
        </w:rPr>
        <w:t>(2)</w:t>
      </w:r>
      <w:r>
        <w:rPr>
          <w:rStyle w:val="salnbdy"/>
          <w:rFonts w:eastAsia="Times New Roman"/>
        </w:rPr>
        <w:t>În cazul în care co</w:t>
      </w:r>
      <w:r>
        <w:rPr>
          <w:rStyle w:val="salnbdy"/>
          <w:rFonts w:eastAsia="Times New Roman"/>
        </w:rPr>
        <w:t>ndiţiile de muncă sunt grele, vătămătoare sau periculoase, inspectorul de muncă poate cere înfiinţarea acestor comitete şi pentru angajatorii la care sunt încadraţi mai puţin de 50 de salariaţi.</w:t>
      </w:r>
    </w:p>
    <w:p w14:paraId="5C511FB6" w14:textId="77777777" w:rsidR="00000000" w:rsidRDefault="00ED5BE7">
      <w:pPr>
        <w:autoSpaceDE/>
        <w:autoSpaceDN/>
        <w:jc w:val="both"/>
        <w:divId w:val="67044710"/>
        <w:rPr>
          <w:rFonts w:eastAsia="Times New Roman"/>
          <w:color w:val="000000"/>
          <w:sz w:val="20"/>
          <w:szCs w:val="20"/>
          <w:shd w:val="clear" w:color="auto" w:fill="FFFFFF"/>
        </w:rPr>
      </w:pPr>
      <w:r>
        <w:rPr>
          <w:rStyle w:val="salnttl1"/>
          <w:rFonts w:eastAsia="Times New Roman"/>
        </w:rPr>
        <w:t>(3)</w:t>
      </w:r>
      <w:r>
        <w:rPr>
          <w:rStyle w:val="salnbdy"/>
          <w:rFonts w:eastAsia="Times New Roman"/>
        </w:rPr>
        <w:t>În cazul în care activitatea se desfăşoară în unităţi disp</w:t>
      </w:r>
      <w:r>
        <w:rPr>
          <w:rStyle w:val="salnbdy"/>
          <w:rFonts w:eastAsia="Times New Roman"/>
        </w:rPr>
        <w:t>ersate teritorial, se pot înfiinţa mai multe comitete de securitate şi sănătate în muncă. Numărul acestora se stabileşte prin contractul colectiv de muncă aplicabil.</w:t>
      </w:r>
    </w:p>
    <w:p w14:paraId="2F3A6E32" w14:textId="77777777" w:rsidR="00000000" w:rsidRDefault="00ED5BE7">
      <w:pPr>
        <w:autoSpaceDE/>
        <w:autoSpaceDN/>
        <w:jc w:val="both"/>
        <w:divId w:val="399255904"/>
        <w:rPr>
          <w:rFonts w:eastAsia="Times New Roman"/>
          <w:color w:val="000000"/>
          <w:sz w:val="20"/>
          <w:szCs w:val="20"/>
          <w:shd w:val="clear" w:color="auto" w:fill="FFFFFF"/>
        </w:rPr>
      </w:pPr>
      <w:r>
        <w:rPr>
          <w:rStyle w:val="salnttl1"/>
          <w:rFonts w:eastAsia="Times New Roman"/>
        </w:rPr>
        <w:t>(4)</w:t>
      </w:r>
      <w:r>
        <w:rPr>
          <w:rStyle w:val="salnbdy"/>
          <w:rFonts w:eastAsia="Times New Roman"/>
        </w:rPr>
        <w:t>Comitetul de securitate şi sănătate în muncă coordonează măsurile de securitate şi sănă</w:t>
      </w:r>
      <w:r>
        <w:rPr>
          <w:rStyle w:val="salnbdy"/>
          <w:rFonts w:eastAsia="Times New Roman"/>
        </w:rPr>
        <w:t>tate în muncă şi în cazul activităţilor care se desfăşoară temporar, cu o durată mai mare de 3 luni.</w:t>
      </w:r>
    </w:p>
    <w:p w14:paraId="6FA24F46" w14:textId="77777777" w:rsidR="00000000" w:rsidRDefault="00ED5BE7">
      <w:pPr>
        <w:autoSpaceDE/>
        <w:autoSpaceDN/>
        <w:jc w:val="both"/>
        <w:divId w:val="1586498527"/>
        <w:rPr>
          <w:rFonts w:eastAsia="Times New Roman"/>
          <w:color w:val="000000"/>
          <w:sz w:val="20"/>
          <w:szCs w:val="20"/>
          <w:shd w:val="clear" w:color="auto" w:fill="FFFFFF"/>
        </w:rPr>
      </w:pPr>
      <w:r>
        <w:rPr>
          <w:rStyle w:val="salnttl1"/>
          <w:rFonts w:eastAsia="Times New Roman"/>
        </w:rPr>
        <w:t>(5)</w:t>
      </w:r>
      <w:r>
        <w:rPr>
          <w:rStyle w:val="salnbdy"/>
          <w:rFonts w:eastAsia="Times New Roman"/>
        </w:rPr>
        <w:t>În situaţia în care nu se impune constituirea comitetului de securitate şi sănătate în muncă, atribuţiile specifice ale acestuia vor fi îndeplinite de r</w:t>
      </w:r>
      <w:r>
        <w:rPr>
          <w:rStyle w:val="salnbdy"/>
          <w:rFonts w:eastAsia="Times New Roman"/>
        </w:rPr>
        <w:t>esponsabilul cu protecţia muncii numit de angajator.</w:t>
      </w:r>
    </w:p>
    <w:p w14:paraId="40C82BD6" w14:textId="77777777" w:rsidR="00000000" w:rsidRDefault="00ED5BE7">
      <w:pPr>
        <w:pStyle w:val="sartttl"/>
        <w:jc w:val="both"/>
        <w:divId w:val="435100195"/>
        <w:rPr>
          <w:shd w:val="clear" w:color="auto" w:fill="FFFFFF"/>
        </w:rPr>
      </w:pPr>
      <w:r>
        <w:rPr>
          <w:shd w:val="clear" w:color="auto" w:fill="FFFFFF"/>
        </w:rPr>
        <w:t>Articolul 185</w:t>
      </w:r>
    </w:p>
    <w:p w14:paraId="5A4690E0" w14:textId="77777777" w:rsidR="00000000" w:rsidRDefault="00ED5BE7">
      <w:pPr>
        <w:pStyle w:val="spar"/>
        <w:jc w:val="both"/>
        <w:divId w:val="435100195"/>
        <w:rPr>
          <w:rFonts w:ascii="Verdana" w:hAnsi="Verdana"/>
          <w:color w:val="000000"/>
          <w:sz w:val="20"/>
          <w:szCs w:val="20"/>
          <w:shd w:val="clear" w:color="auto" w:fill="FFFFFF"/>
        </w:rPr>
      </w:pPr>
      <w:r>
        <w:rPr>
          <w:rFonts w:ascii="Verdana" w:hAnsi="Verdana"/>
          <w:color w:val="000000"/>
          <w:sz w:val="20"/>
          <w:szCs w:val="20"/>
          <w:shd w:val="clear" w:color="auto" w:fill="FFFFFF"/>
        </w:rPr>
        <w:t>Componenţa, atribuţiile specifice şi funcţionarea comitetului de securitate şi sănătate în muncă sunt reglementate prin hotărâre a Guvernului.</w:t>
      </w:r>
    </w:p>
    <w:p w14:paraId="6030BCF0" w14:textId="77777777" w:rsidR="00000000" w:rsidRDefault="00ED5BE7">
      <w:pPr>
        <w:pStyle w:val="scapttl"/>
        <w:divId w:val="828524796"/>
        <w:rPr>
          <w:shd w:val="clear" w:color="auto" w:fill="FFFFFF"/>
        </w:rPr>
      </w:pPr>
      <w:r>
        <w:rPr>
          <w:shd w:val="clear" w:color="auto" w:fill="FFFFFF"/>
        </w:rPr>
        <w:t>Capitolul III</w:t>
      </w:r>
    </w:p>
    <w:p w14:paraId="48CD1BAD" w14:textId="77777777" w:rsidR="00000000" w:rsidRDefault="00ED5BE7">
      <w:pPr>
        <w:pStyle w:val="scapden"/>
        <w:divId w:val="828524796"/>
        <w:rPr>
          <w:shd w:val="clear" w:color="auto" w:fill="FFFFFF"/>
        </w:rPr>
      </w:pPr>
      <w:r>
        <w:rPr>
          <w:shd w:val="clear" w:color="auto" w:fill="FFFFFF"/>
        </w:rPr>
        <w:t>Protecţia salariaţilor prin servicii medicale</w:t>
      </w:r>
    </w:p>
    <w:p w14:paraId="7FABA98A" w14:textId="77777777" w:rsidR="00000000" w:rsidRDefault="00ED5BE7">
      <w:pPr>
        <w:pStyle w:val="sartttl"/>
        <w:jc w:val="both"/>
        <w:divId w:val="1789081888"/>
        <w:rPr>
          <w:shd w:val="clear" w:color="auto" w:fill="FFFFFF"/>
        </w:rPr>
      </w:pPr>
      <w:r>
        <w:rPr>
          <w:shd w:val="clear" w:color="auto" w:fill="FFFFFF"/>
        </w:rPr>
        <w:t>Articolul 186</w:t>
      </w:r>
    </w:p>
    <w:p w14:paraId="77941056" w14:textId="77777777" w:rsidR="00000000" w:rsidRDefault="00ED5BE7">
      <w:pPr>
        <w:pStyle w:val="spar"/>
        <w:jc w:val="both"/>
        <w:divId w:val="1789081888"/>
        <w:rPr>
          <w:rFonts w:ascii="Verdana" w:hAnsi="Verdana"/>
          <w:color w:val="000000"/>
          <w:sz w:val="20"/>
          <w:szCs w:val="20"/>
          <w:shd w:val="clear" w:color="auto" w:fill="FFFFFF"/>
        </w:rPr>
      </w:pPr>
      <w:r>
        <w:rPr>
          <w:rFonts w:ascii="Verdana" w:hAnsi="Verdana"/>
          <w:color w:val="000000"/>
          <w:sz w:val="20"/>
          <w:szCs w:val="20"/>
          <w:shd w:val="clear" w:color="auto" w:fill="FFFFFF"/>
        </w:rPr>
        <w:t>Angajatorii au obligaţia să asigure accesul salariaţilor la serviciul medical de medicină a muncii.</w:t>
      </w:r>
    </w:p>
    <w:p w14:paraId="0643A12A" w14:textId="77777777" w:rsidR="00000000" w:rsidRDefault="00ED5BE7">
      <w:pPr>
        <w:pStyle w:val="sartttl"/>
        <w:jc w:val="both"/>
        <w:divId w:val="1078674429"/>
        <w:rPr>
          <w:shd w:val="clear" w:color="auto" w:fill="FFFFFF"/>
        </w:rPr>
      </w:pPr>
      <w:r>
        <w:rPr>
          <w:shd w:val="clear" w:color="auto" w:fill="FFFFFF"/>
        </w:rPr>
        <w:t>Articolul 187</w:t>
      </w:r>
    </w:p>
    <w:p w14:paraId="6B8A8DB7" w14:textId="77777777" w:rsidR="00000000" w:rsidRDefault="00ED5BE7">
      <w:pPr>
        <w:autoSpaceDE/>
        <w:autoSpaceDN/>
        <w:jc w:val="both"/>
        <w:divId w:val="118033862"/>
        <w:rPr>
          <w:rFonts w:eastAsia="Times New Roman"/>
          <w:color w:val="000000"/>
          <w:sz w:val="20"/>
          <w:szCs w:val="20"/>
          <w:shd w:val="clear" w:color="auto" w:fill="FFFFFF"/>
        </w:rPr>
      </w:pPr>
      <w:r>
        <w:rPr>
          <w:rStyle w:val="salnttl1"/>
          <w:rFonts w:eastAsia="Times New Roman"/>
        </w:rPr>
        <w:t>(1)</w:t>
      </w:r>
      <w:r>
        <w:rPr>
          <w:rStyle w:val="salnbdy"/>
          <w:rFonts w:eastAsia="Times New Roman"/>
        </w:rPr>
        <w:t>Serviciul medical de medicină a muncii poate fi un serviciu autonom organizat d</w:t>
      </w:r>
      <w:r>
        <w:rPr>
          <w:rStyle w:val="salnbdy"/>
          <w:rFonts w:eastAsia="Times New Roman"/>
        </w:rPr>
        <w:t>e angajator sau un serviciu asigurat de o asociaţie patronală.</w:t>
      </w:r>
    </w:p>
    <w:p w14:paraId="3D6B8DEE" w14:textId="77777777" w:rsidR="00000000" w:rsidRDefault="00ED5BE7">
      <w:pPr>
        <w:autoSpaceDE/>
        <w:autoSpaceDN/>
        <w:jc w:val="both"/>
        <w:divId w:val="1581988493"/>
        <w:rPr>
          <w:rFonts w:eastAsia="Times New Roman"/>
          <w:color w:val="000000"/>
          <w:sz w:val="20"/>
          <w:szCs w:val="20"/>
          <w:shd w:val="clear" w:color="auto" w:fill="FFFFFF"/>
        </w:rPr>
      </w:pPr>
      <w:r>
        <w:rPr>
          <w:rStyle w:val="salnttl1"/>
          <w:rFonts w:eastAsia="Times New Roman"/>
        </w:rPr>
        <w:t>(2)</w:t>
      </w:r>
      <w:r>
        <w:rPr>
          <w:rStyle w:val="salnbdy"/>
          <w:rFonts w:eastAsia="Times New Roman"/>
        </w:rPr>
        <w:t>Durata muncii prestate de medicul de medicină a muncii se calculează în funcţie de numărul de salariaţi ai angajatorului, potrivit legii.</w:t>
      </w:r>
    </w:p>
    <w:p w14:paraId="6230C564" w14:textId="77777777" w:rsidR="00000000" w:rsidRDefault="00ED5BE7">
      <w:pPr>
        <w:pStyle w:val="sartttl"/>
        <w:jc w:val="both"/>
        <w:divId w:val="611981809"/>
        <w:rPr>
          <w:shd w:val="clear" w:color="auto" w:fill="FFFFFF"/>
        </w:rPr>
      </w:pPr>
      <w:r>
        <w:rPr>
          <w:shd w:val="clear" w:color="auto" w:fill="FFFFFF"/>
        </w:rPr>
        <w:t>Articolul 188</w:t>
      </w:r>
    </w:p>
    <w:p w14:paraId="041176AE" w14:textId="77777777" w:rsidR="00000000" w:rsidRDefault="00ED5BE7">
      <w:pPr>
        <w:autoSpaceDE/>
        <w:autoSpaceDN/>
        <w:jc w:val="both"/>
        <w:divId w:val="1854494695"/>
        <w:rPr>
          <w:rFonts w:eastAsia="Times New Roman"/>
          <w:color w:val="000000"/>
          <w:sz w:val="20"/>
          <w:szCs w:val="20"/>
          <w:shd w:val="clear" w:color="auto" w:fill="FFFFFF"/>
        </w:rPr>
      </w:pPr>
      <w:r>
        <w:rPr>
          <w:rStyle w:val="salnttl1"/>
          <w:rFonts w:eastAsia="Times New Roman"/>
        </w:rPr>
        <w:t>(1)</w:t>
      </w:r>
      <w:r>
        <w:rPr>
          <w:rStyle w:val="salnbdy"/>
          <w:rFonts w:eastAsia="Times New Roman"/>
        </w:rPr>
        <w:t>Medicul de medicină a muncii este u</w:t>
      </w:r>
      <w:r>
        <w:rPr>
          <w:rStyle w:val="salnbdy"/>
          <w:rFonts w:eastAsia="Times New Roman"/>
        </w:rPr>
        <w:t>n salariat, atestat în profesia sa potrivit legii, titular al unui contract de muncă încheiat cu un angajator sau cu o asociaţie patronală.</w:t>
      </w:r>
    </w:p>
    <w:p w14:paraId="2D02B386" w14:textId="77777777" w:rsidR="00000000" w:rsidRDefault="00ED5BE7">
      <w:pPr>
        <w:autoSpaceDE/>
        <w:autoSpaceDN/>
        <w:jc w:val="both"/>
        <w:divId w:val="1355308673"/>
        <w:rPr>
          <w:rFonts w:eastAsia="Times New Roman"/>
          <w:color w:val="000000"/>
          <w:sz w:val="20"/>
          <w:szCs w:val="20"/>
          <w:shd w:val="clear" w:color="auto" w:fill="FFFFFF"/>
        </w:rPr>
      </w:pPr>
      <w:r>
        <w:rPr>
          <w:rStyle w:val="salnttl1"/>
          <w:rFonts w:eastAsia="Times New Roman"/>
        </w:rPr>
        <w:t>(2)</w:t>
      </w:r>
      <w:r>
        <w:rPr>
          <w:rStyle w:val="salnbdy"/>
          <w:rFonts w:eastAsia="Times New Roman"/>
        </w:rPr>
        <w:t>Medicul de medicină a muncii este independent în exercitarea profesiei sale.</w:t>
      </w:r>
    </w:p>
    <w:p w14:paraId="5BADEC00" w14:textId="77777777" w:rsidR="00000000" w:rsidRDefault="00ED5BE7">
      <w:pPr>
        <w:pStyle w:val="sartttl"/>
        <w:jc w:val="both"/>
        <w:divId w:val="1455636481"/>
        <w:rPr>
          <w:shd w:val="clear" w:color="auto" w:fill="FFFFFF"/>
        </w:rPr>
      </w:pPr>
      <w:r>
        <w:rPr>
          <w:shd w:val="clear" w:color="auto" w:fill="FFFFFF"/>
        </w:rPr>
        <w:t>Articolul 189</w:t>
      </w:r>
    </w:p>
    <w:p w14:paraId="3A43B16A" w14:textId="77777777" w:rsidR="00000000" w:rsidRDefault="00ED5BE7">
      <w:pPr>
        <w:autoSpaceDE/>
        <w:autoSpaceDN/>
        <w:jc w:val="both"/>
        <w:divId w:val="1958757216"/>
        <w:rPr>
          <w:rStyle w:val="salnbdy"/>
          <w:rFonts w:eastAsia="Times New Roman"/>
        </w:rPr>
      </w:pPr>
      <w:r>
        <w:rPr>
          <w:rStyle w:val="salnttl1"/>
          <w:rFonts w:eastAsia="Times New Roman"/>
        </w:rPr>
        <w:t>(1)</w:t>
      </w:r>
      <w:r>
        <w:rPr>
          <w:rStyle w:val="salnbdy"/>
          <w:rFonts w:eastAsia="Times New Roman"/>
        </w:rPr>
        <w:t>Sarcinile principal</w:t>
      </w:r>
      <w:r>
        <w:rPr>
          <w:rStyle w:val="salnbdy"/>
          <w:rFonts w:eastAsia="Times New Roman"/>
        </w:rPr>
        <w:t>e ale medicului de medicină a muncii constau în:</w:t>
      </w:r>
    </w:p>
    <w:p w14:paraId="51F9FB2F" w14:textId="77777777" w:rsidR="00000000" w:rsidRDefault="00ED5BE7">
      <w:pPr>
        <w:autoSpaceDE/>
        <w:autoSpaceDN/>
        <w:jc w:val="both"/>
        <w:divId w:val="849491899"/>
      </w:pPr>
      <w:r>
        <w:rPr>
          <w:rStyle w:val="slitttl1"/>
          <w:rFonts w:eastAsia="Times New Roman"/>
        </w:rPr>
        <w:t>a)</w:t>
      </w:r>
      <w:r>
        <w:rPr>
          <w:rStyle w:val="slitbdy"/>
          <w:rFonts w:eastAsia="Times New Roman"/>
        </w:rPr>
        <w:t>prevenirea accidentelor de muncă şi a bolilor profesionale;</w:t>
      </w:r>
    </w:p>
    <w:p w14:paraId="7E262571" w14:textId="77777777" w:rsidR="00000000" w:rsidRDefault="00ED5BE7">
      <w:pPr>
        <w:autoSpaceDE/>
        <w:autoSpaceDN/>
        <w:jc w:val="both"/>
        <w:divId w:val="735081307"/>
        <w:rPr>
          <w:rFonts w:eastAsia="Times New Roman"/>
          <w:color w:val="000000"/>
          <w:sz w:val="20"/>
          <w:szCs w:val="20"/>
          <w:shd w:val="clear" w:color="auto" w:fill="FFFFFF"/>
        </w:rPr>
      </w:pPr>
      <w:r>
        <w:rPr>
          <w:rStyle w:val="slitttl1"/>
          <w:rFonts w:eastAsia="Times New Roman"/>
        </w:rPr>
        <w:t>b)</w:t>
      </w:r>
      <w:r>
        <w:rPr>
          <w:rStyle w:val="slitbdy"/>
          <w:rFonts w:eastAsia="Times New Roman"/>
        </w:rPr>
        <w:t>supravegherea efectivă a condiţiilor de igienă şi sănătate în muncă;</w:t>
      </w:r>
    </w:p>
    <w:p w14:paraId="18776B6C" w14:textId="77777777" w:rsidR="00000000" w:rsidRDefault="00ED5BE7">
      <w:pPr>
        <w:autoSpaceDE/>
        <w:autoSpaceDN/>
        <w:jc w:val="both"/>
        <w:divId w:val="414936632"/>
        <w:rPr>
          <w:rFonts w:eastAsia="Times New Roman"/>
          <w:color w:val="000000"/>
          <w:sz w:val="20"/>
          <w:szCs w:val="20"/>
          <w:shd w:val="clear" w:color="auto" w:fill="FFFFFF"/>
        </w:rPr>
      </w:pPr>
      <w:r>
        <w:rPr>
          <w:rStyle w:val="slitttl1"/>
          <w:rFonts w:eastAsia="Times New Roman"/>
        </w:rPr>
        <w:t>c)</w:t>
      </w:r>
      <w:r>
        <w:rPr>
          <w:rStyle w:val="slitbdy"/>
          <w:rFonts w:eastAsia="Times New Roman"/>
        </w:rPr>
        <w:t>asigurarea controlului medical al salariaţilor atât la angajarea în munc</w:t>
      </w:r>
      <w:r>
        <w:rPr>
          <w:rStyle w:val="slitbdy"/>
          <w:rFonts w:eastAsia="Times New Roman"/>
        </w:rPr>
        <w:t>ă, cât şi pe durata executării contractului individual de muncă.</w:t>
      </w:r>
    </w:p>
    <w:p w14:paraId="3860BC04" w14:textId="77777777" w:rsidR="00000000" w:rsidRDefault="00ED5BE7">
      <w:pPr>
        <w:autoSpaceDE/>
        <w:autoSpaceDN/>
        <w:jc w:val="both"/>
        <w:divId w:val="1239679033"/>
        <w:rPr>
          <w:rFonts w:eastAsia="Times New Roman"/>
          <w:color w:val="000000"/>
          <w:sz w:val="20"/>
          <w:szCs w:val="20"/>
          <w:shd w:val="clear" w:color="auto" w:fill="FFFFFF"/>
        </w:rPr>
      </w:pPr>
      <w:r>
        <w:rPr>
          <w:rStyle w:val="salnttl1"/>
          <w:rFonts w:eastAsia="Times New Roman"/>
        </w:rPr>
        <w:t>(2)</w:t>
      </w:r>
      <w:r>
        <w:rPr>
          <w:rStyle w:val="salnbdy"/>
          <w:rFonts w:eastAsia="Times New Roman"/>
        </w:rPr>
        <w:t>În vederea realizării sarcinilor ce îi revin medicul de medicină a muncii poate propune angajatorului schimbarea locului de muncă sau a felului muncii unor salariaţi, determinată de starea</w:t>
      </w:r>
      <w:r>
        <w:rPr>
          <w:rStyle w:val="salnbdy"/>
          <w:rFonts w:eastAsia="Times New Roman"/>
        </w:rPr>
        <w:t xml:space="preserve"> de sănătate a acestora.</w:t>
      </w:r>
    </w:p>
    <w:p w14:paraId="7219BE9D" w14:textId="77777777" w:rsidR="00000000" w:rsidRDefault="00ED5BE7">
      <w:pPr>
        <w:autoSpaceDE/>
        <w:autoSpaceDN/>
        <w:jc w:val="both"/>
        <w:divId w:val="407970460"/>
        <w:rPr>
          <w:rFonts w:eastAsia="Times New Roman"/>
          <w:color w:val="000000"/>
          <w:sz w:val="20"/>
          <w:szCs w:val="20"/>
          <w:shd w:val="clear" w:color="auto" w:fill="FFFFFF"/>
        </w:rPr>
      </w:pPr>
      <w:r>
        <w:rPr>
          <w:rStyle w:val="salnttl1"/>
          <w:rFonts w:eastAsia="Times New Roman"/>
        </w:rPr>
        <w:lastRenderedPageBreak/>
        <w:t>(3)</w:t>
      </w:r>
      <w:r>
        <w:rPr>
          <w:rStyle w:val="salnbdy"/>
          <w:rFonts w:eastAsia="Times New Roman"/>
        </w:rPr>
        <w:t>Medicul de medicină a muncii este membru de drept în comitetul de securitate şi sănătate în muncă.</w:t>
      </w:r>
    </w:p>
    <w:p w14:paraId="60B29315" w14:textId="77777777" w:rsidR="00000000" w:rsidRDefault="00ED5BE7">
      <w:pPr>
        <w:pStyle w:val="sartttl"/>
        <w:jc w:val="both"/>
        <w:divId w:val="508061949"/>
        <w:rPr>
          <w:shd w:val="clear" w:color="auto" w:fill="FFFFFF"/>
        </w:rPr>
      </w:pPr>
      <w:r>
        <w:rPr>
          <w:shd w:val="clear" w:color="auto" w:fill="FFFFFF"/>
        </w:rPr>
        <w:t>Articolul 190</w:t>
      </w:r>
    </w:p>
    <w:p w14:paraId="3DC164D2" w14:textId="77777777" w:rsidR="00000000" w:rsidRDefault="00ED5BE7">
      <w:pPr>
        <w:autoSpaceDE/>
        <w:autoSpaceDN/>
        <w:jc w:val="both"/>
        <w:divId w:val="198118320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Medicul de medicină a muncii stabileşte în fiecare an un program de activitate pentru îmbunătăţirea mediului de </w:t>
      </w:r>
      <w:r>
        <w:rPr>
          <w:rStyle w:val="salnbdy"/>
          <w:rFonts w:eastAsia="Times New Roman"/>
        </w:rPr>
        <w:t>muncă din punct de vedere al sănătăţii în muncă pentru fiecare angajator.</w:t>
      </w:r>
    </w:p>
    <w:p w14:paraId="3F459E1C" w14:textId="77777777" w:rsidR="00000000" w:rsidRDefault="00ED5BE7">
      <w:pPr>
        <w:autoSpaceDE/>
        <w:autoSpaceDN/>
        <w:jc w:val="both"/>
        <w:divId w:val="37166660"/>
        <w:rPr>
          <w:rFonts w:eastAsia="Times New Roman"/>
          <w:color w:val="000000"/>
          <w:sz w:val="20"/>
          <w:szCs w:val="20"/>
          <w:shd w:val="clear" w:color="auto" w:fill="FFFFFF"/>
        </w:rPr>
      </w:pPr>
      <w:r>
        <w:rPr>
          <w:rStyle w:val="salnttl1"/>
          <w:rFonts w:eastAsia="Times New Roman"/>
        </w:rPr>
        <w:t>(2)</w:t>
      </w:r>
      <w:r>
        <w:rPr>
          <w:rStyle w:val="salnbdy"/>
          <w:rFonts w:eastAsia="Times New Roman"/>
        </w:rPr>
        <w:t>Elementele programului sunt specifice pentru fiecare angajator şi sunt supuse avizării comitetului de securitate şi sănătate în muncă.</w:t>
      </w:r>
    </w:p>
    <w:p w14:paraId="6CCF7F7F" w14:textId="77777777" w:rsidR="00000000" w:rsidRDefault="00ED5BE7">
      <w:pPr>
        <w:pStyle w:val="sartttl"/>
        <w:jc w:val="both"/>
        <w:divId w:val="1499930697"/>
        <w:rPr>
          <w:shd w:val="clear" w:color="auto" w:fill="FFFFFF"/>
        </w:rPr>
      </w:pPr>
      <w:r>
        <w:rPr>
          <w:shd w:val="clear" w:color="auto" w:fill="FFFFFF"/>
        </w:rPr>
        <w:t>Articolul 191</w:t>
      </w:r>
    </w:p>
    <w:p w14:paraId="6F5B177B" w14:textId="77777777" w:rsidR="00000000" w:rsidRDefault="00ED5BE7">
      <w:pPr>
        <w:pStyle w:val="spar"/>
        <w:jc w:val="both"/>
        <w:divId w:val="1499930697"/>
        <w:rPr>
          <w:rFonts w:ascii="Verdana" w:hAnsi="Verdana"/>
          <w:color w:val="000000"/>
          <w:sz w:val="20"/>
          <w:szCs w:val="20"/>
          <w:shd w:val="clear" w:color="auto" w:fill="FFFFFF"/>
        </w:rPr>
      </w:pPr>
      <w:r>
        <w:rPr>
          <w:rFonts w:ascii="Verdana" w:hAnsi="Verdana"/>
          <w:color w:val="000000"/>
          <w:sz w:val="20"/>
          <w:szCs w:val="20"/>
          <w:shd w:val="clear" w:color="auto" w:fill="FFFFFF"/>
        </w:rPr>
        <w:t>Prin lege specială vor fi regl</w:t>
      </w:r>
      <w:r>
        <w:rPr>
          <w:rFonts w:ascii="Verdana" w:hAnsi="Verdana"/>
          <w:color w:val="000000"/>
          <w:sz w:val="20"/>
          <w:szCs w:val="20"/>
          <w:shd w:val="clear" w:color="auto" w:fill="FFFFFF"/>
        </w:rPr>
        <w:t>ementate atribuţiile specifice, modul de organizare a activităţii, organismele de control, precum şi statutul profesional specific al medicilor de medicină a muncii.</w:t>
      </w:r>
    </w:p>
    <w:p w14:paraId="14A0BCB4" w14:textId="77777777" w:rsidR="00000000" w:rsidRDefault="00ED5BE7">
      <w:pPr>
        <w:pStyle w:val="sttlttl"/>
        <w:divId w:val="1714424138"/>
      </w:pPr>
      <w:r>
        <w:t>Titlul VI</w:t>
      </w:r>
    </w:p>
    <w:p w14:paraId="7573F1F8" w14:textId="77777777" w:rsidR="00000000" w:rsidRDefault="00ED5BE7">
      <w:pPr>
        <w:pStyle w:val="sttlden"/>
        <w:divId w:val="1714424138"/>
      </w:pPr>
      <w:r>
        <w:t>Formarea profesională</w:t>
      </w:r>
    </w:p>
    <w:p w14:paraId="7C16BA37" w14:textId="77777777" w:rsidR="00000000" w:rsidRDefault="00ED5BE7">
      <w:pPr>
        <w:pStyle w:val="scapttl"/>
        <w:divId w:val="51854178"/>
        <w:rPr>
          <w:shd w:val="clear" w:color="auto" w:fill="FFFFFF"/>
        </w:rPr>
      </w:pPr>
      <w:r>
        <w:rPr>
          <w:shd w:val="clear" w:color="auto" w:fill="FFFFFF"/>
        </w:rPr>
        <w:t>Capitolul I</w:t>
      </w:r>
    </w:p>
    <w:p w14:paraId="0EF2CB64" w14:textId="77777777" w:rsidR="00000000" w:rsidRDefault="00ED5BE7">
      <w:pPr>
        <w:pStyle w:val="scapden"/>
        <w:divId w:val="51854178"/>
        <w:rPr>
          <w:shd w:val="clear" w:color="auto" w:fill="FFFFFF"/>
        </w:rPr>
      </w:pPr>
      <w:r>
        <w:rPr>
          <w:shd w:val="clear" w:color="auto" w:fill="FFFFFF"/>
        </w:rPr>
        <w:t>Dispoziţii generale</w:t>
      </w:r>
    </w:p>
    <w:p w14:paraId="1371751A" w14:textId="77777777" w:rsidR="00000000" w:rsidRDefault="00ED5BE7">
      <w:pPr>
        <w:pStyle w:val="sartttl"/>
        <w:jc w:val="both"/>
        <w:divId w:val="28993107"/>
        <w:rPr>
          <w:shd w:val="clear" w:color="auto" w:fill="FFFFFF"/>
        </w:rPr>
      </w:pPr>
      <w:r>
        <w:rPr>
          <w:shd w:val="clear" w:color="auto" w:fill="FFFFFF"/>
        </w:rPr>
        <w:t>Articolul 192</w:t>
      </w:r>
    </w:p>
    <w:p w14:paraId="02A61BA6" w14:textId="77777777" w:rsidR="00000000" w:rsidRDefault="00ED5BE7">
      <w:pPr>
        <w:autoSpaceDE/>
        <w:autoSpaceDN/>
        <w:jc w:val="both"/>
        <w:divId w:val="1993220367"/>
        <w:rPr>
          <w:rStyle w:val="salnbdy"/>
          <w:rFonts w:eastAsia="Times New Roman"/>
        </w:rPr>
      </w:pPr>
      <w:r>
        <w:rPr>
          <w:rStyle w:val="salnttl1"/>
          <w:rFonts w:eastAsia="Times New Roman"/>
        </w:rPr>
        <w:t>(1)</w:t>
      </w:r>
      <w:r>
        <w:rPr>
          <w:rStyle w:val="salnbdy"/>
          <w:rFonts w:eastAsia="Times New Roman"/>
        </w:rPr>
        <w:t>Formarea profesională a salariaţilor are următoarele obiective principale:</w:t>
      </w:r>
    </w:p>
    <w:p w14:paraId="397F616F" w14:textId="77777777" w:rsidR="00000000" w:rsidRDefault="00ED5BE7">
      <w:pPr>
        <w:autoSpaceDE/>
        <w:autoSpaceDN/>
        <w:jc w:val="both"/>
        <w:divId w:val="823858191"/>
      </w:pPr>
      <w:r>
        <w:rPr>
          <w:rStyle w:val="slitttl1"/>
          <w:rFonts w:eastAsia="Times New Roman"/>
        </w:rPr>
        <w:t>a)</w:t>
      </w:r>
      <w:r>
        <w:rPr>
          <w:rStyle w:val="slitbdy"/>
          <w:rFonts w:eastAsia="Times New Roman"/>
        </w:rPr>
        <w:t>adaptarea salariatului la cerinţele postului sau ale locului de muncă;</w:t>
      </w:r>
    </w:p>
    <w:p w14:paraId="66C9A6A8" w14:textId="77777777" w:rsidR="00000000" w:rsidRDefault="00ED5BE7">
      <w:pPr>
        <w:autoSpaceDE/>
        <w:autoSpaceDN/>
        <w:jc w:val="both"/>
        <w:divId w:val="2116748555"/>
        <w:rPr>
          <w:rFonts w:eastAsia="Times New Roman"/>
          <w:color w:val="000000"/>
          <w:sz w:val="20"/>
          <w:szCs w:val="20"/>
          <w:shd w:val="clear" w:color="auto" w:fill="FFFFFF"/>
        </w:rPr>
      </w:pPr>
      <w:r>
        <w:rPr>
          <w:rStyle w:val="slitttl1"/>
          <w:rFonts w:eastAsia="Times New Roman"/>
        </w:rPr>
        <w:t>b)</w:t>
      </w:r>
      <w:r>
        <w:rPr>
          <w:rStyle w:val="slitbdy"/>
          <w:rFonts w:eastAsia="Times New Roman"/>
        </w:rPr>
        <w:t>obţinerea unei calificări profesionale;</w:t>
      </w:r>
    </w:p>
    <w:p w14:paraId="610B68E0" w14:textId="77777777" w:rsidR="00000000" w:rsidRDefault="00ED5BE7">
      <w:pPr>
        <w:autoSpaceDE/>
        <w:autoSpaceDN/>
        <w:jc w:val="both"/>
        <w:divId w:val="1909537861"/>
        <w:rPr>
          <w:rFonts w:eastAsia="Times New Roman"/>
          <w:color w:val="000000"/>
          <w:sz w:val="20"/>
          <w:szCs w:val="20"/>
          <w:shd w:val="clear" w:color="auto" w:fill="FFFFFF"/>
        </w:rPr>
      </w:pPr>
      <w:r>
        <w:rPr>
          <w:rStyle w:val="slitttl1"/>
          <w:rFonts w:eastAsia="Times New Roman"/>
        </w:rPr>
        <w:t>c)</w:t>
      </w:r>
      <w:r>
        <w:rPr>
          <w:rStyle w:val="slitbdy"/>
          <w:rFonts w:eastAsia="Times New Roman"/>
        </w:rPr>
        <w:t>actualizarea cunoştinţelor şi deprinderilor specifice postului ş</w:t>
      </w:r>
      <w:r>
        <w:rPr>
          <w:rStyle w:val="slitbdy"/>
          <w:rFonts w:eastAsia="Times New Roman"/>
        </w:rPr>
        <w:t>i locului de muncă şi perfecţionarea pregătirii profesionale pentru ocupaţia de bază;</w:t>
      </w:r>
    </w:p>
    <w:p w14:paraId="0DC33E28" w14:textId="77777777" w:rsidR="00000000" w:rsidRDefault="00ED5BE7">
      <w:pPr>
        <w:autoSpaceDE/>
        <w:autoSpaceDN/>
        <w:jc w:val="both"/>
        <w:divId w:val="1246499698"/>
        <w:rPr>
          <w:rFonts w:eastAsia="Times New Roman"/>
          <w:color w:val="000000"/>
          <w:sz w:val="20"/>
          <w:szCs w:val="20"/>
          <w:shd w:val="clear" w:color="auto" w:fill="FFFFFF"/>
        </w:rPr>
      </w:pPr>
      <w:r>
        <w:rPr>
          <w:rStyle w:val="slitttl1"/>
          <w:rFonts w:eastAsia="Times New Roman"/>
        </w:rPr>
        <w:t>d)</w:t>
      </w:r>
      <w:r>
        <w:rPr>
          <w:rStyle w:val="slitbdy"/>
          <w:rFonts w:eastAsia="Times New Roman"/>
        </w:rPr>
        <w:t>reconversia profesională determinată de restructurări socioeconomice;</w:t>
      </w:r>
    </w:p>
    <w:p w14:paraId="163443C6" w14:textId="77777777" w:rsidR="00000000" w:rsidRDefault="00ED5BE7">
      <w:pPr>
        <w:autoSpaceDE/>
        <w:autoSpaceDN/>
        <w:jc w:val="both"/>
        <w:divId w:val="184288704"/>
        <w:rPr>
          <w:rFonts w:eastAsia="Times New Roman"/>
          <w:color w:val="000000"/>
          <w:sz w:val="20"/>
          <w:szCs w:val="20"/>
          <w:shd w:val="clear" w:color="auto" w:fill="FFFFFF"/>
        </w:rPr>
      </w:pPr>
      <w:r>
        <w:rPr>
          <w:rStyle w:val="slitttl1"/>
          <w:rFonts w:eastAsia="Times New Roman"/>
        </w:rPr>
        <w:t>e)</w:t>
      </w:r>
      <w:r>
        <w:rPr>
          <w:rStyle w:val="slitbdy"/>
          <w:rFonts w:eastAsia="Times New Roman"/>
        </w:rPr>
        <w:t>dobândirea unor cunoştinţe avansate, a unor metode şi procedee moderne, necesare pentru realizar</w:t>
      </w:r>
      <w:r>
        <w:rPr>
          <w:rStyle w:val="slitbdy"/>
          <w:rFonts w:eastAsia="Times New Roman"/>
        </w:rPr>
        <w:t>ea activităţilor profesionale;</w:t>
      </w:r>
    </w:p>
    <w:p w14:paraId="6E18C217" w14:textId="77777777" w:rsidR="00000000" w:rsidRDefault="00ED5BE7">
      <w:pPr>
        <w:autoSpaceDE/>
        <w:autoSpaceDN/>
        <w:jc w:val="both"/>
        <w:divId w:val="633488040"/>
        <w:rPr>
          <w:rFonts w:eastAsia="Times New Roman"/>
          <w:color w:val="000000"/>
          <w:sz w:val="20"/>
          <w:szCs w:val="20"/>
          <w:shd w:val="clear" w:color="auto" w:fill="FFFFFF"/>
        </w:rPr>
      </w:pPr>
      <w:r>
        <w:rPr>
          <w:rStyle w:val="slitttl1"/>
          <w:rFonts w:eastAsia="Times New Roman"/>
        </w:rPr>
        <w:t>f)</w:t>
      </w:r>
      <w:r>
        <w:rPr>
          <w:rStyle w:val="slitbdy"/>
          <w:rFonts w:eastAsia="Times New Roman"/>
        </w:rPr>
        <w:t>prevenirea riscului şomajului;</w:t>
      </w:r>
    </w:p>
    <w:p w14:paraId="46DAF147" w14:textId="77777777" w:rsidR="00000000" w:rsidRDefault="00ED5BE7">
      <w:pPr>
        <w:autoSpaceDE/>
        <w:autoSpaceDN/>
        <w:jc w:val="both"/>
        <w:divId w:val="935551226"/>
        <w:rPr>
          <w:rFonts w:eastAsia="Times New Roman"/>
          <w:color w:val="000000"/>
          <w:sz w:val="20"/>
          <w:szCs w:val="20"/>
          <w:shd w:val="clear" w:color="auto" w:fill="FFFFFF"/>
        </w:rPr>
      </w:pPr>
      <w:r>
        <w:rPr>
          <w:rStyle w:val="slitttl1"/>
          <w:rFonts w:eastAsia="Times New Roman"/>
        </w:rPr>
        <w:t>g)</w:t>
      </w:r>
      <w:r>
        <w:rPr>
          <w:rStyle w:val="slitbdy"/>
          <w:rFonts w:eastAsia="Times New Roman"/>
        </w:rPr>
        <w:t>promovarea în muncă şi dezvoltarea carierei profesionale.</w:t>
      </w:r>
    </w:p>
    <w:p w14:paraId="5867139F" w14:textId="77777777" w:rsidR="00000000" w:rsidRDefault="00ED5BE7">
      <w:pPr>
        <w:autoSpaceDE/>
        <w:autoSpaceDN/>
        <w:jc w:val="both"/>
        <w:divId w:val="1074623022"/>
        <w:rPr>
          <w:rFonts w:eastAsia="Times New Roman"/>
          <w:color w:val="000000"/>
          <w:sz w:val="20"/>
          <w:szCs w:val="20"/>
          <w:shd w:val="clear" w:color="auto" w:fill="FFFFFF"/>
        </w:rPr>
      </w:pPr>
      <w:r>
        <w:rPr>
          <w:rStyle w:val="salnttl1"/>
          <w:rFonts w:eastAsia="Times New Roman"/>
        </w:rPr>
        <w:t>(2)</w:t>
      </w:r>
      <w:r>
        <w:rPr>
          <w:rStyle w:val="salnbdy"/>
          <w:rFonts w:eastAsia="Times New Roman"/>
        </w:rPr>
        <w:t>Formarea profesională şi evaluarea cunoştinţelor se fac pe baza standardelor ocupaţionale.</w:t>
      </w:r>
    </w:p>
    <w:p w14:paraId="0568AB02" w14:textId="77777777" w:rsidR="00000000" w:rsidRDefault="00ED5BE7">
      <w:pPr>
        <w:pStyle w:val="sartttl"/>
        <w:jc w:val="both"/>
        <w:divId w:val="1281061257"/>
        <w:rPr>
          <w:shd w:val="clear" w:color="auto" w:fill="FFFFFF"/>
        </w:rPr>
      </w:pPr>
      <w:r>
        <w:rPr>
          <w:shd w:val="clear" w:color="auto" w:fill="FFFFFF"/>
        </w:rPr>
        <w:t>Articolul 193</w:t>
      </w:r>
    </w:p>
    <w:p w14:paraId="1B7522F4" w14:textId="77777777" w:rsidR="00000000" w:rsidRDefault="00ED5BE7">
      <w:pPr>
        <w:pStyle w:val="sartden"/>
        <w:ind w:left="225"/>
        <w:jc w:val="both"/>
        <w:divId w:val="1281061257"/>
        <w:rPr>
          <w:rStyle w:val="spar3"/>
          <w:b w:val="0"/>
          <w:bCs w:val="0"/>
        </w:rPr>
      </w:pPr>
      <w:r>
        <w:rPr>
          <w:rStyle w:val="spar3"/>
          <w:b w:val="0"/>
          <w:bCs w:val="0"/>
        </w:rPr>
        <w:t xml:space="preserve">Formarea profesională a </w:t>
      </w:r>
      <w:r>
        <w:rPr>
          <w:rStyle w:val="spar3"/>
          <w:b w:val="0"/>
          <w:bCs w:val="0"/>
        </w:rPr>
        <w:t>salariaţilor se poate realiza prin următoarele forme:</w:t>
      </w:r>
    </w:p>
    <w:p w14:paraId="77CA9918" w14:textId="77777777" w:rsidR="00000000" w:rsidRDefault="00ED5BE7">
      <w:pPr>
        <w:autoSpaceDE/>
        <w:autoSpaceDN/>
        <w:ind w:left="225"/>
        <w:jc w:val="both"/>
        <w:divId w:val="564679162"/>
        <w:rPr>
          <w:rFonts w:eastAsia="Times New Roman"/>
        </w:rPr>
      </w:pPr>
      <w:r>
        <w:rPr>
          <w:rStyle w:val="slitttl1"/>
          <w:rFonts w:eastAsia="Times New Roman"/>
        </w:rPr>
        <w:t>a)</w:t>
      </w:r>
      <w:r>
        <w:rPr>
          <w:rStyle w:val="slitbdy"/>
          <w:rFonts w:eastAsia="Times New Roman"/>
        </w:rPr>
        <w:t>participarea la cursuri organizate de către angajator sau de către furnizorii de servicii de formare profesională din ţară ori din străinătate;</w:t>
      </w:r>
    </w:p>
    <w:p w14:paraId="32601F3C" w14:textId="77777777" w:rsidR="00000000" w:rsidRDefault="00ED5BE7">
      <w:pPr>
        <w:autoSpaceDE/>
        <w:autoSpaceDN/>
        <w:ind w:left="225"/>
        <w:jc w:val="both"/>
        <w:divId w:val="266619542"/>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stagii de adaptare profesională la cerinţele postului </w:t>
      </w:r>
      <w:r>
        <w:rPr>
          <w:rStyle w:val="slitbdy"/>
          <w:rFonts w:eastAsia="Times New Roman"/>
        </w:rPr>
        <w:t>şi ale locului de muncă;</w:t>
      </w:r>
    </w:p>
    <w:p w14:paraId="2C9B21D5" w14:textId="77777777" w:rsidR="00000000" w:rsidRDefault="00ED5BE7">
      <w:pPr>
        <w:autoSpaceDE/>
        <w:autoSpaceDN/>
        <w:ind w:left="225"/>
        <w:jc w:val="both"/>
        <w:divId w:val="1944148891"/>
        <w:rPr>
          <w:rFonts w:eastAsia="Times New Roman"/>
          <w:color w:val="000000"/>
          <w:sz w:val="20"/>
          <w:szCs w:val="20"/>
          <w:shd w:val="clear" w:color="auto" w:fill="FFFFFF"/>
        </w:rPr>
      </w:pPr>
      <w:r>
        <w:rPr>
          <w:rStyle w:val="slitttl1"/>
          <w:rFonts w:eastAsia="Times New Roman"/>
        </w:rPr>
        <w:t>c)</w:t>
      </w:r>
      <w:r>
        <w:rPr>
          <w:rStyle w:val="slitbdy"/>
          <w:rFonts w:eastAsia="Times New Roman"/>
        </w:rPr>
        <w:t>stagii de practică şi specializare în ţară şi în străinătate;</w:t>
      </w:r>
    </w:p>
    <w:p w14:paraId="566DA478" w14:textId="77777777" w:rsidR="00000000" w:rsidRDefault="00ED5BE7">
      <w:pPr>
        <w:autoSpaceDE/>
        <w:autoSpaceDN/>
        <w:ind w:left="225"/>
        <w:jc w:val="both"/>
        <w:divId w:val="2092508957"/>
        <w:rPr>
          <w:rFonts w:eastAsia="Times New Roman"/>
          <w:color w:val="000000"/>
          <w:sz w:val="20"/>
          <w:szCs w:val="20"/>
          <w:shd w:val="clear" w:color="auto" w:fill="FFFFFF"/>
        </w:rPr>
      </w:pPr>
      <w:r>
        <w:rPr>
          <w:rStyle w:val="slitttl1"/>
          <w:rFonts w:eastAsia="Times New Roman"/>
        </w:rPr>
        <w:t>d)</w:t>
      </w:r>
      <w:r>
        <w:rPr>
          <w:rStyle w:val="slitbdy"/>
          <w:rFonts w:eastAsia="Times New Roman"/>
        </w:rPr>
        <w:t>ucenicie organizată la locul de muncă;</w:t>
      </w:r>
    </w:p>
    <w:p w14:paraId="474B835C" w14:textId="77777777" w:rsidR="00000000" w:rsidRDefault="00ED5BE7">
      <w:pPr>
        <w:autoSpaceDE/>
        <w:autoSpaceDN/>
        <w:ind w:left="225"/>
        <w:jc w:val="both"/>
        <w:divId w:val="443773657"/>
        <w:rPr>
          <w:rFonts w:eastAsia="Times New Roman"/>
          <w:color w:val="000000"/>
          <w:sz w:val="20"/>
          <w:szCs w:val="20"/>
          <w:shd w:val="clear" w:color="auto" w:fill="FFFFFF"/>
        </w:rPr>
      </w:pPr>
      <w:r>
        <w:rPr>
          <w:rStyle w:val="slitttl1"/>
          <w:rFonts w:eastAsia="Times New Roman"/>
        </w:rPr>
        <w:t>e)</w:t>
      </w:r>
      <w:r>
        <w:rPr>
          <w:rStyle w:val="slitbdy"/>
          <w:rFonts w:eastAsia="Times New Roman"/>
        </w:rPr>
        <w:t>formare individualizată;</w:t>
      </w:r>
    </w:p>
    <w:p w14:paraId="36FB2C40" w14:textId="77777777" w:rsidR="00000000" w:rsidRDefault="00ED5BE7">
      <w:pPr>
        <w:autoSpaceDE/>
        <w:autoSpaceDN/>
        <w:ind w:left="225"/>
        <w:jc w:val="both"/>
        <w:divId w:val="520629737"/>
        <w:rPr>
          <w:rFonts w:eastAsia="Times New Roman"/>
          <w:color w:val="000000"/>
          <w:sz w:val="20"/>
          <w:szCs w:val="20"/>
          <w:shd w:val="clear" w:color="auto" w:fill="FFFFFF"/>
        </w:rPr>
      </w:pPr>
      <w:r>
        <w:rPr>
          <w:rStyle w:val="slitttl1"/>
          <w:rFonts w:eastAsia="Times New Roman"/>
        </w:rPr>
        <w:t>f)</w:t>
      </w:r>
      <w:r>
        <w:rPr>
          <w:rStyle w:val="slitbdy"/>
          <w:rFonts w:eastAsia="Times New Roman"/>
        </w:rPr>
        <w:t>alte forme de pregătire convenite între angajator şi salariat.</w:t>
      </w:r>
    </w:p>
    <w:p w14:paraId="5CDD6632" w14:textId="77777777" w:rsidR="00000000" w:rsidRDefault="00ED5BE7">
      <w:pPr>
        <w:pStyle w:val="sartttl"/>
        <w:jc w:val="both"/>
        <w:divId w:val="1734083289"/>
        <w:rPr>
          <w:shd w:val="clear" w:color="auto" w:fill="FFFFFF"/>
        </w:rPr>
      </w:pPr>
      <w:r>
        <w:rPr>
          <w:shd w:val="clear" w:color="auto" w:fill="FFFFFF"/>
        </w:rPr>
        <w:t>Articolul 194</w:t>
      </w:r>
    </w:p>
    <w:p w14:paraId="34A668ED" w14:textId="77777777" w:rsidR="00000000" w:rsidRDefault="00ED5BE7">
      <w:pPr>
        <w:autoSpaceDE/>
        <w:autoSpaceDN/>
        <w:jc w:val="both"/>
        <w:divId w:val="567110175"/>
        <w:rPr>
          <w:rStyle w:val="salnbdy"/>
          <w:rFonts w:eastAsia="Times New Roman"/>
        </w:rPr>
      </w:pPr>
      <w:r>
        <w:rPr>
          <w:rStyle w:val="salnttl1"/>
          <w:rFonts w:eastAsia="Times New Roman"/>
        </w:rPr>
        <w:t>(1)</w:t>
      </w:r>
      <w:r>
        <w:rPr>
          <w:rStyle w:val="salnbdy"/>
          <w:rFonts w:eastAsia="Times New Roman"/>
        </w:rPr>
        <w:t>Angajatorii au ob</w:t>
      </w:r>
      <w:r>
        <w:rPr>
          <w:rStyle w:val="salnbdy"/>
          <w:rFonts w:eastAsia="Times New Roman"/>
        </w:rPr>
        <w:t>ligaţia de a asigura participarea la programe de formare profesională pentru toţi salariaţii, după cum urmează:</w:t>
      </w:r>
    </w:p>
    <w:p w14:paraId="6F1420FD" w14:textId="77777777" w:rsidR="00000000" w:rsidRDefault="00ED5BE7">
      <w:pPr>
        <w:autoSpaceDE/>
        <w:autoSpaceDN/>
        <w:jc w:val="both"/>
        <w:divId w:val="790633034"/>
      </w:pPr>
      <w:r>
        <w:rPr>
          <w:rStyle w:val="slitttl1"/>
          <w:rFonts w:eastAsia="Times New Roman"/>
        </w:rPr>
        <w:t>a)</w:t>
      </w:r>
      <w:r>
        <w:rPr>
          <w:rStyle w:val="slitbdy"/>
          <w:rFonts w:eastAsia="Times New Roman"/>
        </w:rPr>
        <w:t>cel puţin o dată la 2 ani, dacă au cel puţin 21 de salariaţi;</w:t>
      </w:r>
    </w:p>
    <w:p w14:paraId="72428264" w14:textId="77777777" w:rsidR="00000000" w:rsidRDefault="00ED5BE7">
      <w:pPr>
        <w:autoSpaceDE/>
        <w:autoSpaceDN/>
        <w:jc w:val="both"/>
        <w:divId w:val="601765032"/>
        <w:rPr>
          <w:rFonts w:eastAsia="Times New Roman"/>
          <w:color w:val="000000"/>
          <w:sz w:val="20"/>
          <w:szCs w:val="20"/>
          <w:shd w:val="clear" w:color="auto" w:fill="FFFFFF"/>
        </w:rPr>
      </w:pPr>
      <w:r>
        <w:rPr>
          <w:rStyle w:val="slitttl1"/>
          <w:rFonts w:eastAsia="Times New Roman"/>
        </w:rPr>
        <w:t>b)</w:t>
      </w:r>
      <w:r>
        <w:rPr>
          <w:rStyle w:val="slitbdy"/>
          <w:rFonts w:eastAsia="Times New Roman"/>
        </w:rPr>
        <w:t>cel puţin o dată la 3 ani, dacă au sub 21 de salariaţi.</w:t>
      </w:r>
    </w:p>
    <w:p w14:paraId="7C913986" w14:textId="77777777" w:rsidR="00000000" w:rsidRDefault="00ED5BE7">
      <w:pPr>
        <w:autoSpaceDE/>
        <w:autoSpaceDN/>
        <w:jc w:val="both"/>
        <w:divId w:val="1212841043"/>
        <w:rPr>
          <w:rFonts w:eastAsia="Times New Roman"/>
          <w:color w:val="000000"/>
          <w:sz w:val="20"/>
          <w:szCs w:val="20"/>
          <w:shd w:val="clear" w:color="auto" w:fill="FFFFFF"/>
        </w:rPr>
      </w:pPr>
      <w:r>
        <w:rPr>
          <w:rStyle w:val="salnttl1"/>
          <w:rFonts w:eastAsia="Times New Roman"/>
        </w:rPr>
        <w:t>(2)</w:t>
      </w:r>
      <w:r>
        <w:rPr>
          <w:rStyle w:val="salnbdy"/>
          <w:rFonts w:eastAsia="Times New Roman"/>
        </w:rPr>
        <w:t>Cheltuielile cu par</w:t>
      </w:r>
      <w:r>
        <w:rPr>
          <w:rStyle w:val="salnbdy"/>
          <w:rFonts w:eastAsia="Times New Roman"/>
        </w:rPr>
        <w:t xml:space="preserve">ticiparea la programele de formare profesională, asigurată în condiţiile </w:t>
      </w:r>
      <w:r>
        <w:rPr>
          <w:rStyle w:val="slgi1"/>
          <w:rFonts w:eastAsia="Times New Roman"/>
        </w:rPr>
        <w:t>alin. (1)</w:t>
      </w:r>
      <w:r>
        <w:rPr>
          <w:rStyle w:val="salnbdy"/>
          <w:rFonts w:eastAsia="Times New Roman"/>
        </w:rPr>
        <w:t>, se suportă de către angajatori.</w:t>
      </w:r>
    </w:p>
    <w:p w14:paraId="6A58CBFA" w14:textId="77777777" w:rsidR="00000000" w:rsidRDefault="00ED5BE7">
      <w:pPr>
        <w:pStyle w:val="sntattl"/>
        <w:jc w:val="both"/>
        <w:divId w:val="667711426"/>
        <w:rPr>
          <w:shd w:val="clear" w:color="auto" w:fill="FFFFFF"/>
        </w:rPr>
      </w:pPr>
      <w:r>
        <w:rPr>
          <w:shd w:val="clear" w:color="auto" w:fill="FFFFFF"/>
        </w:rPr>
        <w:t xml:space="preserve">Notă </w:t>
      </w:r>
    </w:p>
    <w:p w14:paraId="6B96313A" w14:textId="77777777" w:rsidR="00000000" w:rsidRDefault="00ED5BE7">
      <w:pPr>
        <w:autoSpaceDE/>
        <w:autoSpaceDN/>
        <w:jc w:val="both"/>
        <w:divId w:val="979846987"/>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articolului II din LEGEA nr. 283 din 17 octombrie 2022</w:t>
      </w:r>
      <w:r>
        <w:rPr>
          <w:rFonts w:eastAsia="Times New Roman"/>
          <w:color w:val="000000"/>
          <w:sz w:val="17"/>
          <w:szCs w:val="17"/>
          <w:shd w:val="clear" w:color="auto" w:fill="FFFFFF"/>
        </w:rPr>
        <w:t>, publicată în MONITORUL OFICIAL nr. 1013 din 19 octombrie 2022, pentru salariatul care are raporturi de muncă stabilite anterior datei de intrare în vigoare a prezentei legi, informaţiile suplimentare privind condiţiile aplicabile raportului de muncă se c</w:t>
      </w:r>
      <w:r>
        <w:rPr>
          <w:rFonts w:eastAsia="Times New Roman"/>
          <w:color w:val="000000"/>
          <w:sz w:val="17"/>
          <w:szCs w:val="17"/>
          <w:shd w:val="clear" w:color="auto" w:fill="FFFFFF"/>
        </w:rPr>
        <w:t xml:space="preserve">omunică de către angajator, la cerere, în maximum 30 de zile lucrătoare de la data primirii solicitării scrise a salariatului. Lipsa unei astfel de solicitări nu exclude aplicarea drepturilor minime stabilite la </w:t>
      </w:r>
      <w:r>
        <w:rPr>
          <w:rStyle w:val="slgi1"/>
          <w:rFonts w:eastAsia="Times New Roman"/>
        </w:rPr>
        <w:t>art. 35 alin. (1)</w:t>
      </w:r>
      <w:r>
        <w:rPr>
          <w:rFonts w:eastAsia="Times New Roman"/>
          <w:color w:val="000000"/>
          <w:sz w:val="17"/>
          <w:szCs w:val="17"/>
          <w:shd w:val="clear" w:color="auto" w:fill="FFFFFF"/>
        </w:rPr>
        <w:t xml:space="preserve">, </w:t>
      </w:r>
      <w:r>
        <w:rPr>
          <w:rStyle w:val="slgi1"/>
          <w:rFonts w:eastAsia="Times New Roman"/>
        </w:rPr>
        <w:t>art. 39 alin. (1)</w:t>
      </w:r>
      <w:r>
        <w:rPr>
          <w:rFonts w:eastAsia="Times New Roman"/>
          <w:color w:val="000000"/>
          <w:sz w:val="17"/>
          <w:szCs w:val="17"/>
          <w:shd w:val="clear" w:color="auto" w:fill="FFFFFF"/>
        </w:rPr>
        <w:t xml:space="preserve">, </w:t>
      </w:r>
      <w:r>
        <w:rPr>
          <w:rStyle w:val="slgi1"/>
          <w:rFonts w:eastAsia="Times New Roman"/>
        </w:rPr>
        <w:t>art. 4</w:t>
      </w:r>
      <w:r>
        <w:rPr>
          <w:rStyle w:val="slgi1"/>
          <w:rFonts w:eastAsia="Times New Roman"/>
        </w:rPr>
        <w:t>0 alin. (2) lit. j)</w:t>
      </w:r>
      <w:r>
        <w:rPr>
          <w:rFonts w:eastAsia="Times New Roman"/>
          <w:color w:val="000000"/>
          <w:sz w:val="17"/>
          <w:szCs w:val="17"/>
          <w:shd w:val="clear" w:color="auto" w:fill="FFFFFF"/>
        </w:rPr>
        <w:t xml:space="preserve">, </w:t>
      </w:r>
      <w:r>
        <w:rPr>
          <w:rStyle w:val="slgi1"/>
          <w:rFonts w:eastAsia="Times New Roman"/>
        </w:rPr>
        <w:t>art. 194</w:t>
      </w:r>
      <w:r>
        <w:rPr>
          <w:rFonts w:eastAsia="Times New Roman"/>
          <w:color w:val="000000"/>
          <w:sz w:val="17"/>
          <w:szCs w:val="17"/>
          <w:shd w:val="clear" w:color="auto" w:fill="FFFFFF"/>
        </w:rPr>
        <w:t xml:space="preserve"> şi </w:t>
      </w:r>
      <w:r>
        <w:rPr>
          <w:rStyle w:val="slgi1"/>
          <w:rFonts w:eastAsia="Times New Roman"/>
        </w:rPr>
        <w:t>art. 278^2 din Legea nr. 53/2003 - Codul muncii, republicată</w:t>
      </w:r>
      <w:r>
        <w:rPr>
          <w:rFonts w:eastAsia="Times New Roman"/>
          <w:color w:val="000000"/>
          <w:sz w:val="17"/>
          <w:szCs w:val="17"/>
          <w:shd w:val="clear" w:color="auto" w:fill="FFFFFF"/>
        </w:rPr>
        <w:t>, cu modificările şi completările ulterioare, inclusiv cu cele aduse prin prezenta lege.</w:t>
      </w:r>
    </w:p>
    <w:p w14:paraId="7BEB5E20" w14:textId="77777777" w:rsidR="00000000" w:rsidRDefault="00ED5BE7">
      <w:pPr>
        <w:pStyle w:val="sartttl"/>
        <w:jc w:val="both"/>
        <w:divId w:val="1693145586"/>
        <w:rPr>
          <w:shd w:val="clear" w:color="auto" w:fill="FFFFFF"/>
        </w:rPr>
      </w:pPr>
      <w:r>
        <w:rPr>
          <w:shd w:val="clear" w:color="auto" w:fill="FFFFFF"/>
        </w:rPr>
        <w:lastRenderedPageBreak/>
        <w:t>Articolul 195</w:t>
      </w:r>
    </w:p>
    <w:p w14:paraId="0F86ECBC" w14:textId="77777777" w:rsidR="00000000" w:rsidRDefault="00ED5BE7">
      <w:pPr>
        <w:autoSpaceDE/>
        <w:autoSpaceDN/>
        <w:jc w:val="both"/>
        <w:divId w:val="1024744201"/>
        <w:rPr>
          <w:rFonts w:eastAsia="Times New Roman"/>
          <w:color w:val="000000"/>
          <w:sz w:val="20"/>
          <w:szCs w:val="20"/>
          <w:shd w:val="clear" w:color="auto" w:fill="FFFFFF"/>
        </w:rPr>
      </w:pPr>
      <w:r>
        <w:rPr>
          <w:rStyle w:val="salnttl1"/>
          <w:rFonts w:eastAsia="Times New Roman"/>
        </w:rPr>
        <w:t>(1)</w:t>
      </w:r>
      <w:r>
        <w:rPr>
          <w:rStyle w:val="salnbdy"/>
          <w:rFonts w:eastAsia="Times New Roman"/>
        </w:rPr>
        <w:t>Angajatorul persoană juridică care are mai mult de 20 de salariaţi elaborează anual şi aplică planuri de formare profesională, cu consultarea sindicatului sau, după caz, a reprezentanţilor salariaţilor.</w:t>
      </w:r>
    </w:p>
    <w:p w14:paraId="4634AC8E" w14:textId="77777777" w:rsidR="00000000" w:rsidRDefault="00ED5BE7">
      <w:pPr>
        <w:autoSpaceDE/>
        <w:autoSpaceDN/>
        <w:jc w:val="both"/>
        <w:divId w:val="480510892"/>
        <w:rPr>
          <w:rFonts w:eastAsia="Times New Roman"/>
          <w:color w:val="000000"/>
          <w:sz w:val="20"/>
          <w:szCs w:val="20"/>
          <w:shd w:val="clear" w:color="auto" w:fill="FFFFFF"/>
        </w:rPr>
      </w:pPr>
      <w:r>
        <w:rPr>
          <w:rStyle w:val="salnttl1"/>
          <w:rFonts w:eastAsia="Times New Roman"/>
        </w:rPr>
        <w:t>(2)</w:t>
      </w:r>
      <w:r>
        <w:rPr>
          <w:rStyle w:val="salnbdy"/>
          <w:rFonts w:eastAsia="Times New Roman"/>
        </w:rPr>
        <w:t>Planul de formare profesională elaborat conform pr</w:t>
      </w:r>
      <w:r>
        <w:rPr>
          <w:rStyle w:val="salnbdy"/>
          <w:rFonts w:eastAsia="Times New Roman"/>
        </w:rPr>
        <w:t xml:space="preserve">evederilor </w:t>
      </w:r>
      <w:r>
        <w:rPr>
          <w:rStyle w:val="slgi1"/>
          <w:rFonts w:eastAsia="Times New Roman"/>
        </w:rPr>
        <w:t>alin. (1)</w:t>
      </w:r>
      <w:r>
        <w:rPr>
          <w:rStyle w:val="salnbdy"/>
          <w:rFonts w:eastAsia="Times New Roman"/>
        </w:rPr>
        <w:t xml:space="preserve"> devine anexă la contractul colectiv de muncă încheiat la nivel de unitate.</w:t>
      </w:r>
    </w:p>
    <w:p w14:paraId="6DCCAFA1" w14:textId="77777777" w:rsidR="00000000" w:rsidRDefault="00ED5BE7">
      <w:pPr>
        <w:autoSpaceDE/>
        <w:autoSpaceDN/>
        <w:jc w:val="both"/>
        <w:divId w:val="1935090393"/>
        <w:rPr>
          <w:rFonts w:eastAsia="Times New Roman"/>
          <w:color w:val="000000"/>
          <w:sz w:val="20"/>
          <w:szCs w:val="20"/>
          <w:shd w:val="clear" w:color="auto" w:fill="FFFFFF"/>
        </w:rPr>
      </w:pPr>
      <w:r>
        <w:rPr>
          <w:rStyle w:val="salnttl1"/>
          <w:rFonts w:eastAsia="Times New Roman"/>
        </w:rPr>
        <w:t>(3)</w:t>
      </w:r>
      <w:r>
        <w:rPr>
          <w:rStyle w:val="salnbdy"/>
          <w:rFonts w:eastAsia="Times New Roman"/>
        </w:rPr>
        <w:t>Salariaţii au dreptul să fie informaţi cu privire la conţinutul planului de formare profesională.</w:t>
      </w:r>
    </w:p>
    <w:p w14:paraId="607AB0D7" w14:textId="77777777" w:rsidR="00000000" w:rsidRDefault="00ED5BE7">
      <w:pPr>
        <w:pStyle w:val="sartttl"/>
        <w:jc w:val="both"/>
        <w:divId w:val="392120139"/>
        <w:rPr>
          <w:shd w:val="clear" w:color="auto" w:fill="FFFFFF"/>
        </w:rPr>
      </w:pPr>
      <w:r>
        <w:rPr>
          <w:shd w:val="clear" w:color="auto" w:fill="FFFFFF"/>
        </w:rPr>
        <w:t>Articolul 196</w:t>
      </w:r>
    </w:p>
    <w:p w14:paraId="5DDF23F6" w14:textId="77777777" w:rsidR="00000000" w:rsidRDefault="00ED5BE7">
      <w:pPr>
        <w:autoSpaceDE/>
        <w:autoSpaceDN/>
        <w:jc w:val="both"/>
        <w:divId w:val="1008017318"/>
        <w:rPr>
          <w:rFonts w:eastAsia="Times New Roman"/>
          <w:color w:val="000000"/>
          <w:sz w:val="20"/>
          <w:szCs w:val="20"/>
          <w:shd w:val="clear" w:color="auto" w:fill="FFFFFF"/>
        </w:rPr>
      </w:pPr>
      <w:r>
        <w:rPr>
          <w:rStyle w:val="salnttl1"/>
          <w:rFonts w:eastAsia="Times New Roman"/>
        </w:rPr>
        <w:t>(1)</w:t>
      </w:r>
      <w:r>
        <w:rPr>
          <w:rStyle w:val="salnbdy"/>
          <w:rFonts w:eastAsia="Times New Roman"/>
        </w:rPr>
        <w:t>Participarea la formarea profesională poat</w:t>
      </w:r>
      <w:r>
        <w:rPr>
          <w:rStyle w:val="salnbdy"/>
          <w:rFonts w:eastAsia="Times New Roman"/>
        </w:rPr>
        <w:t>e avea loc la iniţiativa angajatorului sau la iniţiativa salariatului.</w:t>
      </w:r>
    </w:p>
    <w:p w14:paraId="547377DF" w14:textId="77777777" w:rsidR="00000000" w:rsidRDefault="00ED5BE7">
      <w:pPr>
        <w:autoSpaceDE/>
        <w:autoSpaceDN/>
        <w:jc w:val="both"/>
        <w:divId w:val="654340211"/>
        <w:rPr>
          <w:rFonts w:eastAsia="Times New Roman"/>
          <w:color w:val="000000"/>
          <w:sz w:val="20"/>
          <w:szCs w:val="20"/>
          <w:shd w:val="clear" w:color="auto" w:fill="FFFFFF"/>
        </w:rPr>
      </w:pPr>
      <w:r>
        <w:rPr>
          <w:rStyle w:val="salnttl1"/>
          <w:rFonts w:eastAsia="Times New Roman"/>
        </w:rPr>
        <w:t>(2)</w:t>
      </w:r>
      <w:r>
        <w:rPr>
          <w:rStyle w:val="salnbdy"/>
          <w:rFonts w:eastAsia="Times New Roman"/>
        </w:rPr>
        <w:t>Modalitatea concretă de formare profesională, drepturile şi obligaţiile părţilor, durata formării profesionale, precum şi orice alte aspecte legate de formarea profesională, inclusiv</w:t>
      </w:r>
      <w:r>
        <w:rPr>
          <w:rStyle w:val="salnbdy"/>
          <w:rFonts w:eastAsia="Times New Roman"/>
        </w:rPr>
        <w:t xml:space="preserve"> obligaţiile contractuale ale salariatului în raport cu angajatorul care a suportat cheltuielile ocazionate de formarea profesională, se stabilesc prin acordul părţilor şi fac obiectul unor acte adiţionale la contractele individuale de muncă.</w:t>
      </w:r>
    </w:p>
    <w:p w14:paraId="6CCA883E" w14:textId="77777777" w:rsidR="00000000" w:rsidRDefault="00ED5BE7">
      <w:pPr>
        <w:pStyle w:val="sartttl"/>
        <w:jc w:val="both"/>
        <w:divId w:val="552497968"/>
        <w:rPr>
          <w:shd w:val="clear" w:color="auto" w:fill="FFFFFF"/>
        </w:rPr>
      </w:pPr>
      <w:r>
        <w:rPr>
          <w:shd w:val="clear" w:color="auto" w:fill="FFFFFF"/>
        </w:rPr>
        <w:t>Articolul 197</w:t>
      </w:r>
    </w:p>
    <w:p w14:paraId="30D99162" w14:textId="77777777" w:rsidR="00000000" w:rsidRDefault="00ED5BE7">
      <w:pPr>
        <w:autoSpaceDE/>
        <w:autoSpaceDN/>
        <w:jc w:val="both"/>
        <w:divId w:val="489440979"/>
        <w:rPr>
          <w:rFonts w:eastAsia="Times New Roman"/>
          <w:color w:val="000000"/>
          <w:sz w:val="20"/>
          <w:szCs w:val="20"/>
          <w:shd w:val="clear" w:color="auto" w:fill="FFFFFF"/>
        </w:rPr>
      </w:pPr>
      <w:r>
        <w:rPr>
          <w:rStyle w:val="salnttl1"/>
          <w:rFonts w:eastAsia="Times New Roman"/>
        </w:rPr>
        <w:t>(1)</w:t>
      </w:r>
      <w:r>
        <w:rPr>
          <w:rStyle w:val="salnbdy"/>
          <w:rFonts w:eastAsia="Times New Roman"/>
        </w:rPr>
        <w:t>În cazul în care participarea la cursurile sau stagiile de formare profesională este iniţiată de angajator, toate cheltuielile ocazionate de această participare sunt suportate de către acesta.</w:t>
      </w:r>
    </w:p>
    <w:p w14:paraId="25AB34F2" w14:textId="77777777" w:rsidR="00000000" w:rsidRDefault="00ED5BE7">
      <w:pPr>
        <w:autoSpaceDE/>
        <w:autoSpaceDN/>
        <w:jc w:val="both"/>
        <w:divId w:val="899750589"/>
        <w:rPr>
          <w:rFonts w:eastAsia="Times New Roman"/>
          <w:color w:val="000000"/>
          <w:sz w:val="20"/>
          <w:szCs w:val="20"/>
          <w:shd w:val="clear" w:color="auto" w:fill="FFFFFF"/>
        </w:rPr>
      </w:pPr>
      <w:r>
        <w:rPr>
          <w:rStyle w:val="salnttl1"/>
          <w:rFonts w:eastAsia="Times New Roman"/>
        </w:rPr>
        <w:t>(2)</w:t>
      </w:r>
      <w:r>
        <w:rPr>
          <w:rStyle w:val="salnbdy"/>
          <w:rFonts w:eastAsia="Times New Roman"/>
        </w:rPr>
        <w:t>Pe perioada participării la cursurile sau stagiile de fo</w:t>
      </w:r>
      <w:r>
        <w:rPr>
          <w:rStyle w:val="salnbdy"/>
          <w:rFonts w:eastAsia="Times New Roman"/>
        </w:rPr>
        <w:t xml:space="preserve">rmare profesională conform </w:t>
      </w:r>
      <w:r>
        <w:rPr>
          <w:rStyle w:val="slgi1"/>
          <w:rFonts w:eastAsia="Times New Roman"/>
        </w:rPr>
        <w:t>alin. (1)</w:t>
      </w:r>
      <w:r>
        <w:rPr>
          <w:rStyle w:val="salnbdy"/>
          <w:rFonts w:eastAsia="Times New Roman"/>
        </w:rPr>
        <w:t>, salariatul va beneficia, pe toată durata formării profesionale, de toate drepturile salariale deţinute.</w:t>
      </w:r>
    </w:p>
    <w:p w14:paraId="341AE14F" w14:textId="77777777" w:rsidR="00000000" w:rsidRDefault="00ED5BE7">
      <w:pPr>
        <w:autoSpaceDE/>
        <w:autoSpaceDN/>
        <w:jc w:val="both"/>
        <w:divId w:val="141643845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Pe perioada participării la cursurile sau stagiile de formare profesională conform </w:t>
      </w:r>
      <w:r>
        <w:rPr>
          <w:rStyle w:val="slgi1"/>
          <w:rFonts w:eastAsia="Times New Roman"/>
        </w:rPr>
        <w:t>alin. (1)</w:t>
      </w:r>
      <w:r>
        <w:rPr>
          <w:rStyle w:val="salnbdy"/>
          <w:rFonts w:eastAsia="Times New Roman"/>
        </w:rPr>
        <w:t>, salariatul benefi</w:t>
      </w:r>
      <w:r>
        <w:rPr>
          <w:rStyle w:val="salnbdy"/>
          <w:rFonts w:eastAsia="Times New Roman"/>
        </w:rPr>
        <w:t>ciază de vechime la acel loc de muncă, această perioadă fiind considerată stagiu de cotizare în sistemul asigurărilor sociale de stat.</w:t>
      </w:r>
    </w:p>
    <w:p w14:paraId="064272C9" w14:textId="77777777" w:rsidR="00000000" w:rsidRDefault="00ED5BE7">
      <w:pPr>
        <w:pStyle w:val="sartttl"/>
        <w:jc w:val="both"/>
        <w:divId w:val="1716931224"/>
        <w:rPr>
          <w:shd w:val="clear" w:color="auto" w:fill="FFFFFF"/>
        </w:rPr>
      </w:pPr>
      <w:r>
        <w:rPr>
          <w:shd w:val="clear" w:color="auto" w:fill="FFFFFF"/>
        </w:rPr>
        <w:t>Articolul 198</w:t>
      </w:r>
    </w:p>
    <w:p w14:paraId="3E3A4FC1" w14:textId="77777777" w:rsidR="00000000" w:rsidRDefault="00ED5BE7">
      <w:pPr>
        <w:autoSpaceDE/>
        <w:autoSpaceDN/>
        <w:jc w:val="both"/>
        <w:divId w:val="73435758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Salariaţii care au beneficiat de un curs sau un stagiu de formare profesională, în condiţiile </w:t>
      </w:r>
      <w:r>
        <w:rPr>
          <w:rStyle w:val="slgi1"/>
          <w:rFonts w:eastAsia="Times New Roman"/>
        </w:rPr>
        <w:t>art. 197 a</w:t>
      </w:r>
      <w:r>
        <w:rPr>
          <w:rStyle w:val="slgi1"/>
          <w:rFonts w:eastAsia="Times New Roman"/>
        </w:rPr>
        <w:t>lin. (1)</w:t>
      </w:r>
      <w:r>
        <w:rPr>
          <w:rStyle w:val="salnbdy"/>
          <w:rFonts w:eastAsia="Times New Roman"/>
        </w:rPr>
        <w:t>, nu pot avea iniţiativa încetării contractului individual de muncă pentru o perioadă stabilită prin act adiţional.</w:t>
      </w:r>
    </w:p>
    <w:p w14:paraId="5E126492" w14:textId="77777777" w:rsidR="00000000" w:rsidRDefault="00ED5BE7">
      <w:pPr>
        <w:autoSpaceDE/>
        <w:autoSpaceDN/>
        <w:jc w:val="both"/>
        <w:divId w:val="885338237"/>
        <w:rPr>
          <w:rFonts w:eastAsia="Times New Roman"/>
          <w:color w:val="000000"/>
          <w:sz w:val="20"/>
          <w:szCs w:val="20"/>
          <w:shd w:val="clear" w:color="auto" w:fill="FFFFFF"/>
        </w:rPr>
      </w:pPr>
      <w:r>
        <w:rPr>
          <w:rStyle w:val="salnttl1"/>
          <w:rFonts w:eastAsia="Times New Roman"/>
        </w:rPr>
        <w:t>(2)</w:t>
      </w:r>
      <w:r>
        <w:rPr>
          <w:rStyle w:val="salnbdy"/>
          <w:rFonts w:eastAsia="Times New Roman"/>
        </w:rPr>
        <w:t>Durata obligaţiei salariatului de a presta muncă în favoarea angajatorului care a suportat cheltuielile ocazionate de formarea pr</w:t>
      </w:r>
      <w:r>
        <w:rPr>
          <w:rStyle w:val="salnbdy"/>
          <w:rFonts w:eastAsia="Times New Roman"/>
        </w:rPr>
        <w:t>ofesională, precum şi orice alte aspecte în legătură cu obligaţiile salariatului, ulterioare formării profesionale, se stabilesc prin act adiţional la contractul individual de muncă.</w:t>
      </w:r>
    </w:p>
    <w:p w14:paraId="02A91D7E" w14:textId="77777777" w:rsidR="00000000" w:rsidRDefault="00ED5BE7">
      <w:pPr>
        <w:autoSpaceDE/>
        <w:autoSpaceDN/>
        <w:jc w:val="both"/>
        <w:divId w:val="112296119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Nerespectarea de către salariat a dispoziţiei prevăzute la </w:t>
      </w:r>
      <w:r>
        <w:rPr>
          <w:rStyle w:val="slgi1"/>
          <w:rFonts w:eastAsia="Times New Roman"/>
        </w:rPr>
        <w:t>alin. (1)</w:t>
      </w:r>
      <w:r>
        <w:rPr>
          <w:rStyle w:val="salnbdy"/>
          <w:rFonts w:eastAsia="Times New Roman"/>
        </w:rPr>
        <w:t xml:space="preserve"> d</w:t>
      </w:r>
      <w:r>
        <w:rPr>
          <w:rStyle w:val="salnbdy"/>
          <w:rFonts w:eastAsia="Times New Roman"/>
        </w:rPr>
        <w:t>etermină obligarea acestuia la suportarea tuturor cheltuielilor ocazionate de pregătirea sa profesională, proporţional cu perioada nelucrată din perioada stabilită conform actului adiţional la contractul individual de muncă.</w:t>
      </w:r>
    </w:p>
    <w:p w14:paraId="2CDD2631" w14:textId="77777777" w:rsidR="00000000" w:rsidRDefault="00ED5BE7">
      <w:pPr>
        <w:autoSpaceDE/>
        <w:autoSpaceDN/>
        <w:jc w:val="both"/>
        <w:divId w:val="1725173847"/>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Obligaţia prevăzută la </w:t>
      </w:r>
      <w:r>
        <w:rPr>
          <w:rStyle w:val="slgi1"/>
          <w:rFonts w:eastAsia="Times New Roman"/>
        </w:rPr>
        <w:t>alin.</w:t>
      </w:r>
      <w:r>
        <w:rPr>
          <w:rStyle w:val="slgi1"/>
          <w:rFonts w:eastAsia="Times New Roman"/>
        </w:rPr>
        <w:t xml:space="preserve"> (3)</w:t>
      </w:r>
      <w:r>
        <w:rPr>
          <w:rStyle w:val="salnbdy"/>
          <w:rFonts w:eastAsia="Times New Roman"/>
        </w:rPr>
        <w:t xml:space="preserve"> revine şi salariaţilor care au fost concediaţi în perioada stabilită prin actul adiţional, pentru motive disciplinare, sau al căror contract individual de muncă a încetat ca urmare a arestării preventive pentru o perioadă mai mare de 60 de zile, a con</w:t>
      </w:r>
      <w:r>
        <w:rPr>
          <w:rStyle w:val="salnbdy"/>
          <w:rFonts w:eastAsia="Times New Roman"/>
        </w:rPr>
        <w:t>damnării printr-o hotărâre judecătorească definitivă pentru o infracţiune în legătură cu munca lor, precum şi în cazul în care instanţa penală a pronunţat interdicţia de exercitare a profesiei, temporar sau definitiv.</w:t>
      </w:r>
    </w:p>
    <w:p w14:paraId="3B0F0137" w14:textId="77777777" w:rsidR="00000000" w:rsidRDefault="00ED5BE7">
      <w:pPr>
        <w:pStyle w:val="sartttl"/>
        <w:jc w:val="both"/>
        <w:divId w:val="463735166"/>
        <w:rPr>
          <w:shd w:val="clear" w:color="auto" w:fill="FFFFFF"/>
        </w:rPr>
      </w:pPr>
      <w:r>
        <w:rPr>
          <w:shd w:val="clear" w:color="auto" w:fill="FFFFFF"/>
        </w:rPr>
        <w:t>Articolul 199</w:t>
      </w:r>
    </w:p>
    <w:p w14:paraId="49AE7C89" w14:textId="77777777" w:rsidR="00000000" w:rsidRDefault="00ED5BE7">
      <w:pPr>
        <w:autoSpaceDE/>
        <w:autoSpaceDN/>
        <w:jc w:val="both"/>
        <w:divId w:val="1263537328"/>
        <w:rPr>
          <w:rFonts w:eastAsia="Times New Roman"/>
          <w:color w:val="000000"/>
          <w:sz w:val="20"/>
          <w:szCs w:val="20"/>
          <w:shd w:val="clear" w:color="auto" w:fill="FFFFFF"/>
        </w:rPr>
      </w:pPr>
      <w:r>
        <w:rPr>
          <w:rStyle w:val="salnttl1"/>
          <w:rFonts w:eastAsia="Times New Roman"/>
        </w:rPr>
        <w:t>(1)</w:t>
      </w:r>
      <w:r>
        <w:rPr>
          <w:rStyle w:val="salnbdy"/>
          <w:rFonts w:eastAsia="Times New Roman"/>
        </w:rPr>
        <w:t>În cazul în care sala</w:t>
      </w:r>
      <w:r>
        <w:rPr>
          <w:rStyle w:val="salnbdy"/>
          <w:rFonts w:eastAsia="Times New Roman"/>
        </w:rPr>
        <w:t>riatul este cel care are iniţiativa participării la o formă de pregătire profesională cu scoatere din activitate, angajatorul va analiza solicitarea salariatului împreună cu sindicatul sau, după caz, cu reprezentanţii salariaţilor.</w:t>
      </w:r>
    </w:p>
    <w:p w14:paraId="45EC80A4" w14:textId="77777777" w:rsidR="00000000" w:rsidRDefault="00ED5BE7">
      <w:pPr>
        <w:autoSpaceDE/>
        <w:autoSpaceDN/>
        <w:jc w:val="both"/>
        <w:divId w:val="136795251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Angajatorul va decide cu privire la cererea formulată de salariat potrivit </w:t>
      </w:r>
      <w:r>
        <w:rPr>
          <w:rStyle w:val="slgi1"/>
          <w:rFonts w:eastAsia="Times New Roman"/>
        </w:rPr>
        <w:t>alin. (1)</w:t>
      </w:r>
      <w:r>
        <w:rPr>
          <w:rStyle w:val="salnbdy"/>
          <w:rFonts w:eastAsia="Times New Roman"/>
        </w:rPr>
        <w:t>, în termen de 15 zile de la primirea solicitării. Totodată angajatorul va decide cu privire la condiţiile în care va permite salariatului participarea la forma de pregătir</w:t>
      </w:r>
      <w:r>
        <w:rPr>
          <w:rStyle w:val="salnbdy"/>
          <w:rFonts w:eastAsia="Times New Roman"/>
        </w:rPr>
        <w:t>e profesională, inclusiv dacă va suporta în totalitate sau în parte costul ocazionat de aceasta.</w:t>
      </w:r>
    </w:p>
    <w:p w14:paraId="1D0FEA7F" w14:textId="77777777" w:rsidR="00000000" w:rsidRDefault="00ED5BE7">
      <w:pPr>
        <w:pStyle w:val="sartttl"/>
        <w:jc w:val="both"/>
        <w:divId w:val="1060831462"/>
        <w:rPr>
          <w:shd w:val="clear" w:color="auto" w:fill="FFFFFF"/>
        </w:rPr>
      </w:pPr>
      <w:r>
        <w:rPr>
          <w:shd w:val="clear" w:color="auto" w:fill="FFFFFF"/>
        </w:rPr>
        <w:t>Articolul 200</w:t>
      </w:r>
    </w:p>
    <w:p w14:paraId="06A3D897" w14:textId="77777777" w:rsidR="00000000" w:rsidRDefault="00ED5BE7">
      <w:pPr>
        <w:pStyle w:val="spar"/>
        <w:jc w:val="both"/>
        <w:divId w:val="1060831462"/>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Salariaţii care au încheiat un act adiţional la contractul individual de muncă cu privire la formarea profesională pot primi în afara salariului </w:t>
      </w:r>
      <w:r>
        <w:rPr>
          <w:rFonts w:ascii="Verdana" w:hAnsi="Verdana"/>
          <w:color w:val="000000"/>
          <w:sz w:val="20"/>
          <w:szCs w:val="20"/>
          <w:shd w:val="clear" w:color="auto" w:fill="FFFFFF"/>
        </w:rPr>
        <w:t>corespunzător locului de muncă şi alte avantaje în natură pentru formarea profesională.</w:t>
      </w:r>
    </w:p>
    <w:p w14:paraId="56B8D326" w14:textId="77777777" w:rsidR="00000000" w:rsidRDefault="00ED5BE7">
      <w:pPr>
        <w:pStyle w:val="scapttl"/>
        <w:divId w:val="939415348"/>
        <w:rPr>
          <w:shd w:val="clear" w:color="auto" w:fill="FFFFFF"/>
        </w:rPr>
      </w:pPr>
      <w:r>
        <w:rPr>
          <w:shd w:val="clear" w:color="auto" w:fill="FFFFFF"/>
        </w:rPr>
        <w:t>Capitolul II</w:t>
      </w:r>
    </w:p>
    <w:p w14:paraId="0B893EC9" w14:textId="77777777" w:rsidR="00000000" w:rsidRDefault="00ED5BE7">
      <w:pPr>
        <w:pStyle w:val="scapden"/>
        <w:divId w:val="939415348"/>
        <w:rPr>
          <w:shd w:val="clear" w:color="auto" w:fill="FFFFFF"/>
        </w:rPr>
      </w:pPr>
      <w:r>
        <w:rPr>
          <w:shd w:val="clear" w:color="auto" w:fill="FFFFFF"/>
        </w:rPr>
        <w:t>Contracte speciale de formare profesională organizată de angajator</w:t>
      </w:r>
    </w:p>
    <w:p w14:paraId="2B3A60AA" w14:textId="77777777" w:rsidR="00000000" w:rsidRDefault="00ED5BE7">
      <w:pPr>
        <w:pStyle w:val="sartttl"/>
        <w:jc w:val="both"/>
        <w:divId w:val="875511266"/>
        <w:rPr>
          <w:shd w:val="clear" w:color="auto" w:fill="FFFFFF"/>
        </w:rPr>
      </w:pPr>
      <w:r>
        <w:rPr>
          <w:shd w:val="clear" w:color="auto" w:fill="FFFFFF"/>
        </w:rPr>
        <w:t>Articolul 201</w:t>
      </w:r>
    </w:p>
    <w:p w14:paraId="799B23B5" w14:textId="77777777" w:rsidR="00000000" w:rsidRDefault="00ED5BE7">
      <w:pPr>
        <w:pStyle w:val="spar"/>
        <w:jc w:val="both"/>
        <w:divId w:val="875511266"/>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 xml:space="preserve">Sunt considerate contracte speciale de formare profesională contractul de </w:t>
      </w:r>
      <w:r>
        <w:rPr>
          <w:rFonts w:ascii="Verdana" w:hAnsi="Verdana"/>
          <w:color w:val="000000"/>
          <w:sz w:val="20"/>
          <w:szCs w:val="20"/>
          <w:shd w:val="clear" w:color="auto" w:fill="FFFFFF"/>
        </w:rPr>
        <w:t>calificare profesională şi contractul de adaptare profesională.</w:t>
      </w:r>
    </w:p>
    <w:p w14:paraId="4FB5E1AC" w14:textId="77777777" w:rsidR="00000000" w:rsidRDefault="00ED5BE7">
      <w:pPr>
        <w:pStyle w:val="sartttl"/>
        <w:jc w:val="both"/>
        <w:divId w:val="917053723"/>
        <w:rPr>
          <w:shd w:val="clear" w:color="auto" w:fill="FFFFFF"/>
        </w:rPr>
      </w:pPr>
      <w:r>
        <w:rPr>
          <w:shd w:val="clear" w:color="auto" w:fill="FFFFFF"/>
        </w:rPr>
        <w:t>Articolul 202</w:t>
      </w:r>
    </w:p>
    <w:p w14:paraId="0F9F5456" w14:textId="77777777" w:rsidR="00000000" w:rsidRDefault="00ED5BE7">
      <w:pPr>
        <w:autoSpaceDE/>
        <w:autoSpaceDN/>
        <w:jc w:val="both"/>
        <w:divId w:val="750202049"/>
        <w:rPr>
          <w:rFonts w:eastAsia="Times New Roman"/>
          <w:color w:val="000000"/>
          <w:sz w:val="20"/>
          <w:szCs w:val="20"/>
          <w:shd w:val="clear" w:color="auto" w:fill="FFFFFF"/>
        </w:rPr>
      </w:pPr>
      <w:r>
        <w:rPr>
          <w:rStyle w:val="salnttl1"/>
          <w:rFonts w:eastAsia="Times New Roman"/>
        </w:rPr>
        <w:t>(1)</w:t>
      </w:r>
      <w:r>
        <w:rPr>
          <w:rStyle w:val="salnbdy"/>
          <w:rFonts w:eastAsia="Times New Roman"/>
        </w:rPr>
        <w:t>Contractul de calificare profesională este cel în baza căruia salariatul se obligă să urmeze cursurile de formare organizate de angajator pentru dobândirea unei calificări pro</w:t>
      </w:r>
      <w:r>
        <w:rPr>
          <w:rStyle w:val="salnbdy"/>
          <w:rFonts w:eastAsia="Times New Roman"/>
        </w:rPr>
        <w:t>fesionale.</w:t>
      </w:r>
    </w:p>
    <w:p w14:paraId="6E731A57" w14:textId="77777777" w:rsidR="00000000" w:rsidRDefault="00ED5BE7">
      <w:pPr>
        <w:autoSpaceDE/>
        <w:autoSpaceDN/>
        <w:jc w:val="both"/>
        <w:divId w:val="160439179"/>
        <w:rPr>
          <w:rFonts w:eastAsia="Times New Roman"/>
          <w:color w:val="000000"/>
          <w:sz w:val="20"/>
          <w:szCs w:val="20"/>
          <w:shd w:val="clear" w:color="auto" w:fill="FFFFFF"/>
        </w:rPr>
      </w:pPr>
      <w:r>
        <w:rPr>
          <w:rStyle w:val="salnttl1"/>
          <w:rFonts w:eastAsia="Times New Roman"/>
        </w:rPr>
        <w:t>(2)</w:t>
      </w:r>
      <w:r>
        <w:rPr>
          <w:rStyle w:val="salnbdy"/>
          <w:rFonts w:eastAsia="Times New Roman"/>
        </w:rPr>
        <w:t>Pot încheia contracte de calificare profesională salariaţii cu vârsta minimă de 16 ani împliniţi, care nu au dobândit o calificare sau au dobândit o calificare ce nu le permite menţinerea locului de muncă la acel angajator.</w:t>
      </w:r>
    </w:p>
    <w:p w14:paraId="50C67729" w14:textId="77777777" w:rsidR="00000000" w:rsidRDefault="00ED5BE7">
      <w:pPr>
        <w:autoSpaceDE/>
        <w:autoSpaceDN/>
        <w:jc w:val="both"/>
        <w:divId w:val="997730281"/>
        <w:rPr>
          <w:rFonts w:eastAsia="Times New Roman"/>
          <w:color w:val="000000"/>
          <w:sz w:val="20"/>
          <w:szCs w:val="20"/>
          <w:shd w:val="clear" w:color="auto" w:fill="FFFFFF"/>
        </w:rPr>
      </w:pPr>
      <w:r>
        <w:rPr>
          <w:rStyle w:val="salnttl1"/>
          <w:rFonts w:eastAsia="Times New Roman"/>
        </w:rPr>
        <w:t>(3)</w:t>
      </w:r>
      <w:r>
        <w:rPr>
          <w:rStyle w:val="salnbdy"/>
          <w:rFonts w:eastAsia="Times New Roman"/>
        </w:rPr>
        <w:t>Contractul de calificare profesională se încheie pentru o durată cuprinsă între 6 luni şi 2 ani.</w:t>
      </w:r>
    </w:p>
    <w:p w14:paraId="68D64DF6" w14:textId="77777777" w:rsidR="00000000" w:rsidRDefault="00ED5BE7">
      <w:pPr>
        <w:pStyle w:val="sartttl"/>
        <w:jc w:val="both"/>
        <w:divId w:val="1106728285"/>
        <w:rPr>
          <w:shd w:val="clear" w:color="auto" w:fill="FFFFFF"/>
        </w:rPr>
      </w:pPr>
      <w:r>
        <w:rPr>
          <w:shd w:val="clear" w:color="auto" w:fill="FFFFFF"/>
        </w:rPr>
        <w:t>Articolul 203</w:t>
      </w:r>
    </w:p>
    <w:p w14:paraId="0079D00E" w14:textId="77777777" w:rsidR="00000000" w:rsidRDefault="00ED5BE7">
      <w:pPr>
        <w:autoSpaceDE/>
        <w:autoSpaceDN/>
        <w:jc w:val="both"/>
        <w:divId w:val="497692703"/>
        <w:rPr>
          <w:rFonts w:eastAsia="Times New Roman"/>
          <w:color w:val="000000"/>
          <w:sz w:val="20"/>
          <w:szCs w:val="20"/>
          <w:shd w:val="clear" w:color="auto" w:fill="FFFFFF"/>
        </w:rPr>
      </w:pPr>
      <w:r>
        <w:rPr>
          <w:rStyle w:val="salnttl1"/>
          <w:rFonts w:eastAsia="Times New Roman"/>
        </w:rPr>
        <w:t>(1)</w:t>
      </w:r>
      <w:r>
        <w:rPr>
          <w:rStyle w:val="salnbdy"/>
          <w:rFonts w:eastAsia="Times New Roman"/>
        </w:rPr>
        <w:t>Pot încheia contracte de calificare profesională numai angajatorii autorizaţi în acest sens de Ministerul Muncii, Familiei şi Protecţiei Socia</w:t>
      </w:r>
      <w:r>
        <w:rPr>
          <w:rStyle w:val="salnbdy"/>
          <w:rFonts w:eastAsia="Times New Roman"/>
        </w:rPr>
        <w:t>le şi de Ministerul Educaţiei, Cercetării, Tineretului şi Sportului.</w:t>
      </w:r>
    </w:p>
    <w:p w14:paraId="5C2F5BF6" w14:textId="77777777" w:rsidR="00000000" w:rsidRDefault="00ED5BE7">
      <w:pPr>
        <w:autoSpaceDE/>
        <w:autoSpaceDN/>
        <w:jc w:val="both"/>
        <w:divId w:val="628781439"/>
        <w:rPr>
          <w:rFonts w:eastAsia="Times New Roman"/>
          <w:color w:val="000000"/>
          <w:sz w:val="20"/>
          <w:szCs w:val="20"/>
          <w:shd w:val="clear" w:color="auto" w:fill="FFFFFF"/>
        </w:rPr>
      </w:pPr>
      <w:r>
        <w:rPr>
          <w:rStyle w:val="salnttl1"/>
          <w:rFonts w:eastAsia="Times New Roman"/>
        </w:rPr>
        <w:t>(2)</w:t>
      </w:r>
      <w:r>
        <w:rPr>
          <w:rStyle w:val="salnbdy"/>
          <w:rFonts w:eastAsia="Times New Roman"/>
        </w:rPr>
        <w:t>Procedura de autorizare, precum şi modul de atestare a calificării profesionale se stabilesc prin lege specială.</w:t>
      </w:r>
    </w:p>
    <w:p w14:paraId="1FE7D306" w14:textId="77777777" w:rsidR="00000000" w:rsidRDefault="00ED5BE7">
      <w:pPr>
        <w:pStyle w:val="sartttl"/>
        <w:jc w:val="both"/>
        <w:divId w:val="1117675587"/>
        <w:rPr>
          <w:shd w:val="clear" w:color="auto" w:fill="FFFFFF"/>
        </w:rPr>
      </w:pPr>
      <w:r>
        <w:rPr>
          <w:shd w:val="clear" w:color="auto" w:fill="FFFFFF"/>
        </w:rPr>
        <w:t>Articolul 204</w:t>
      </w:r>
    </w:p>
    <w:p w14:paraId="1B974647" w14:textId="77777777" w:rsidR="00000000" w:rsidRDefault="00ED5BE7">
      <w:pPr>
        <w:autoSpaceDE/>
        <w:autoSpaceDN/>
        <w:jc w:val="both"/>
        <w:divId w:val="2103529875"/>
        <w:rPr>
          <w:rFonts w:eastAsia="Times New Roman"/>
          <w:color w:val="000000"/>
          <w:sz w:val="20"/>
          <w:szCs w:val="20"/>
          <w:shd w:val="clear" w:color="auto" w:fill="FFFFFF"/>
        </w:rPr>
      </w:pPr>
      <w:r>
        <w:rPr>
          <w:rStyle w:val="salnttl1"/>
          <w:rFonts w:eastAsia="Times New Roman"/>
        </w:rPr>
        <w:t>(1)</w:t>
      </w:r>
      <w:r>
        <w:rPr>
          <w:rStyle w:val="salnbdy"/>
          <w:rFonts w:eastAsia="Times New Roman"/>
        </w:rPr>
        <w:t>Contractul de adaptare profesională se încheie în vede</w:t>
      </w:r>
      <w:r>
        <w:rPr>
          <w:rStyle w:val="salnbdy"/>
          <w:rFonts w:eastAsia="Times New Roman"/>
        </w:rPr>
        <w:t>rea adaptării salariaţilor debutanţi la o funcţie nouă, la un loc de muncă nou sau în cadrul unui colectiv nou.</w:t>
      </w:r>
    </w:p>
    <w:p w14:paraId="156FD502" w14:textId="77777777" w:rsidR="00000000" w:rsidRDefault="00ED5BE7">
      <w:pPr>
        <w:autoSpaceDE/>
        <w:autoSpaceDN/>
        <w:jc w:val="both"/>
        <w:divId w:val="401292074"/>
        <w:rPr>
          <w:rFonts w:eastAsia="Times New Roman"/>
          <w:color w:val="000000"/>
          <w:sz w:val="20"/>
          <w:szCs w:val="20"/>
          <w:shd w:val="clear" w:color="auto" w:fill="FFFFFF"/>
        </w:rPr>
      </w:pPr>
      <w:r>
        <w:rPr>
          <w:rStyle w:val="salnttl1"/>
          <w:rFonts w:eastAsia="Times New Roman"/>
        </w:rPr>
        <w:t>(2)</w:t>
      </w:r>
      <w:r>
        <w:rPr>
          <w:rStyle w:val="salnbdy"/>
          <w:rFonts w:eastAsia="Times New Roman"/>
        </w:rPr>
        <w:t>Contractul de adaptare profesională se încheie odată cu încheierea contractului individual de muncă sau, după caz, la debutul salariatului în</w:t>
      </w:r>
      <w:r>
        <w:rPr>
          <w:rStyle w:val="salnbdy"/>
          <w:rFonts w:eastAsia="Times New Roman"/>
        </w:rPr>
        <w:t xml:space="preserve"> funcţia nouă, la locul de muncă nou sau în colectivul nou, în condiţiile legii.</w:t>
      </w:r>
    </w:p>
    <w:p w14:paraId="7E4B5E94" w14:textId="77777777" w:rsidR="00000000" w:rsidRDefault="00ED5BE7">
      <w:pPr>
        <w:pStyle w:val="sartttl"/>
        <w:jc w:val="both"/>
        <w:divId w:val="857354754"/>
        <w:rPr>
          <w:shd w:val="clear" w:color="auto" w:fill="FFFFFF"/>
        </w:rPr>
      </w:pPr>
      <w:r>
        <w:rPr>
          <w:shd w:val="clear" w:color="auto" w:fill="FFFFFF"/>
        </w:rPr>
        <w:t>Articolul 205</w:t>
      </w:r>
    </w:p>
    <w:p w14:paraId="2C783E17" w14:textId="77777777" w:rsidR="00000000" w:rsidRDefault="00ED5BE7">
      <w:pPr>
        <w:autoSpaceDE/>
        <w:autoSpaceDN/>
        <w:jc w:val="both"/>
        <w:divId w:val="514614882"/>
        <w:rPr>
          <w:rFonts w:eastAsia="Times New Roman"/>
          <w:color w:val="000000"/>
          <w:sz w:val="20"/>
          <w:szCs w:val="20"/>
          <w:shd w:val="clear" w:color="auto" w:fill="FFFFFF"/>
        </w:rPr>
      </w:pPr>
      <w:r>
        <w:rPr>
          <w:rStyle w:val="salnttl1"/>
          <w:rFonts w:eastAsia="Times New Roman"/>
        </w:rPr>
        <w:t>(1)</w:t>
      </w:r>
      <w:r>
        <w:rPr>
          <w:rStyle w:val="salnbdy"/>
          <w:rFonts w:eastAsia="Times New Roman"/>
        </w:rPr>
        <w:t>Contractul de adaptare profesională este un contract încheiat pe durată determinată, ce nu poate fi mai mare de un an.</w:t>
      </w:r>
    </w:p>
    <w:p w14:paraId="1BF2C89B" w14:textId="77777777" w:rsidR="00000000" w:rsidRDefault="00ED5BE7">
      <w:pPr>
        <w:autoSpaceDE/>
        <w:autoSpaceDN/>
        <w:jc w:val="both"/>
        <w:divId w:val="1380016046"/>
        <w:rPr>
          <w:rFonts w:eastAsia="Times New Roman"/>
          <w:color w:val="000000"/>
          <w:sz w:val="20"/>
          <w:szCs w:val="20"/>
          <w:shd w:val="clear" w:color="auto" w:fill="FFFFFF"/>
        </w:rPr>
      </w:pPr>
      <w:r>
        <w:rPr>
          <w:rStyle w:val="salnttl1"/>
          <w:rFonts w:eastAsia="Times New Roman"/>
        </w:rPr>
        <w:t>(2)</w:t>
      </w:r>
      <w:r>
        <w:rPr>
          <w:rStyle w:val="salnbdy"/>
          <w:rFonts w:eastAsia="Times New Roman"/>
        </w:rPr>
        <w:t>La expirarea termenului contractului</w:t>
      </w:r>
      <w:r>
        <w:rPr>
          <w:rStyle w:val="salnbdy"/>
          <w:rFonts w:eastAsia="Times New Roman"/>
        </w:rPr>
        <w:t xml:space="preserve"> de adaptare profesională salariatul poate fi supus unei evaluări în vederea stabilirii măsurii în care acesta poate face faţă funcţiei noi, locului de muncă nou sau colectivului nou în care urmează să presteze munca.</w:t>
      </w:r>
    </w:p>
    <w:p w14:paraId="4C06AA64" w14:textId="77777777" w:rsidR="00000000" w:rsidRDefault="00ED5BE7">
      <w:pPr>
        <w:pStyle w:val="sartttl"/>
        <w:jc w:val="both"/>
        <w:divId w:val="2084521073"/>
        <w:rPr>
          <w:shd w:val="clear" w:color="auto" w:fill="FFFFFF"/>
        </w:rPr>
      </w:pPr>
      <w:r>
        <w:rPr>
          <w:shd w:val="clear" w:color="auto" w:fill="FFFFFF"/>
        </w:rPr>
        <w:t>Articolul 206</w:t>
      </w:r>
    </w:p>
    <w:p w14:paraId="36C38E21" w14:textId="77777777" w:rsidR="00000000" w:rsidRDefault="00ED5BE7">
      <w:pPr>
        <w:autoSpaceDE/>
        <w:autoSpaceDN/>
        <w:jc w:val="both"/>
        <w:divId w:val="2128043893"/>
        <w:rPr>
          <w:rFonts w:eastAsia="Times New Roman"/>
          <w:color w:val="000000"/>
          <w:sz w:val="20"/>
          <w:szCs w:val="20"/>
          <w:shd w:val="clear" w:color="auto" w:fill="FFFFFF"/>
        </w:rPr>
      </w:pPr>
      <w:r>
        <w:rPr>
          <w:rStyle w:val="salnttl1"/>
          <w:rFonts w:eastAsia="Times New Roman"/>
        </w:rPr>
        <w:t>(1)</w:t>
      </w:r>
      <w:r>
        <w:rPr>
          <w:rStyle w:val="salnbdy"/>
          <w:rFonts w:eastAsia="Times New Roman"/>
        </w:rPr>
        <w:t>Formarea profesională</w:t>
      </w:r>
      <w:r>
        <w:rPr>
          <w:rStyle w:val="salnbdy"/>
          <w:rFonts w:eastAsia="Times New Roman"/>
        </w:rPr>
        <w:t xml:space="preserve"> la nivelul angajatorului prin intermediul contractelor speciale se face de către un formator.</w:t>
      </w:r>
    </w:p>
    <w:p w14:paraId="07304CA0" w14:textId="77777777" w:rsidR="00000000" w:rsidRDefault="00ED5BE7">
      <w:pPr>
        <w:autoSpaceDE/>
        <w:autoSpaceDN/>
        <w:jc w:val="both"/>
        <w:divId w:val="1017002782"/>
        <w:rPr>
          <w:rFonts w:eastAsia="Times New Roman"/>
          <w:color w:val="000000"/>
          <w:sz w:val="20"/>
          <w:szCs w:val="20"/>
          <w:shd w:val="clear" w:color="auto" w:fill="FFFFFF"/>
        </w:rPr>
      </w:pPr>
      <w:r>
        <w:rPr>
          <w:rStyle w:val="salnttl1"/>
          <w:rFonts w:eastAsia="Times New Roman"/>
        </w:rPr>
        <w:t>(2)</w:t>
      </w:r>
      <w:r>
        <w:rPr>
          <w:rStyle w:val="salnbdy"/>
          <w:rFonts w:eastAsia="Times New Roman"/>
        </w:rPr>
        <w:t>Formatorul este numit de angajator dintre salariaţii calificaţi, cu o experienţă profesională de cel puţin 2 ani în domeniul în care urmează să se realizeze f</w:t>
      </w:r>
      <w:r>
        <w:rPr>
          <w:rStyle w:val="salnbdy"/>
          <w:rFonts w:eastAsia="Times New Roman"/>
        </w:rPr>
        <w:t>ormarea profesională.</w:t>
      </w:r>
    </w:p>
    <w:p w14:paraId="62F85849" w14:textId="77777777" w:rsidR="00000000" w:rsidRDefault="00ED5BE7">
      <w:pPr>
        <w:autoSpaceDE/>
        <w:autoSpaceDN/>
        <w:jc w:val="both"/>
        <w:divId w:val="440730622"/>
        <w:rPr>
          <w:rFonts w:eastAsia="Times New Roman"/>
          <w:color w:val="000000"/>
          <w:sz w:val="20"/>
          <w:szCs w:val="20"/>
          <w:shd w:val="clear" w:color="auto" w:fill="FFFFFF"/>
        </w:rPr>
      </w:pPr>
      <w:r>
        <w:rPr>
          <w:rStyle w:val="salnttl1"/>
          <w:rFonts w:eastAsia="Times New Roman"/>
        </w:rPr>
        <w:t>(3)</w:t>
      </w:r>
      <w:r>
        <w:rPr>
          <w:rStyle w:val="salnbdy"/>
          <w:rFonts w:eastAsia="Times New Roman"/>
        </w:rPr>
        <w:t>Un formator poate asigura formarea, în acelaşi timp, pentru cel mult 3 salariaţi.</w:t>
      </w:r>
    </w:p>
    <w:p w14:paraId="6C5FD144" w14:textId="77777777" w:rsidR="00000000" w:rsidRDefault="00ED5BE7">
      <w:pPr>
        <w:autoSpaceDE/>
        <w:autoSpaceDN/>
        <w:jc w:val="both"/>
        <w:divId w:val="1026177391"/>
        <w:rPr>
          <w:rFonts w:eastAsia="Times New Roman"/>
          <w:color w:val="000000"/>
          <w:sz w:val="20"/>
          <w:szCs w:val="20"/>
          <w:shd w:val="clear" w:color="auto" w:fill="FFFFFF"/>
        </w:rPr>
      </w:pPr>
      <w:r>
        <w:rPr>
          <w:rStyle w:val="salnttl1"/>
          <w:rFonts w:eastAsia="Times New Roman"/>
        </w:rPr>
        <w:t>(4)</w:t>
      </w:r>
      <w:r>
        <w:rPr>
          <w:rStyle w:val="salnbdy"/>
          <w:rFonts w:eastAsia="Times New Roman"/>
        </w:rPr>
        <w:t>Exercitarea activităţii de formare profesională se include în programul normal de lucru al formatorului.</w:t>
      </w:r>
    </w:p>
    <w:p w14:paraId="32EC1B5C" w14:textId="77777777" w:rsidR="00000000" w:rsidRDefault="00ED5BE7">
      <w:pPr>
        <w:pStyle w:val="sartttl"/>
        <w:jc w:val="both"/>
        <w:divId w:val="262107799"/>
        <w:rPr>
          <w:shd w:val="clear" w:color="auto" w:fill="FFFFFF"/>
        </w:rPr>
      </w:pPr>
      <w:r>
        <w:rPr>
          <w:shd w:val="clear" w:color="auto" w:fill="FFFFFF"/>
        </w:rPr>
        <w:t>Articolul 207</w:t>
      </w:r>
    </w:p>
    <w:p w14:paraId="26E2636D" w14:textId="77777777" w:rsidR="00000000" w:rsidRDefault="00ED5BE7">
      <w:pPr>
        <w:autoSpaceDE/>
        <w:autoSpaceDN/>
        <w:jc w:val="both"/>
        <w:divId w:val="1215889928"/>
        <w:rPr>
          <w:rFonts w:eastAsia="Times New Roman"/>
          <w:color w:val="000000"/>
          <w:sz w:val="20"/>
          <w:szCs w:val="20"/>
          <w:shd w:val="clear" w:color="auto" w:fill="FFFFFF"/>
        </w:rPr>
      </w:pPr>
      <w:r>
        <w:rPr>
          <w:rStyle w:val="salnttl1"/>
          <w:rFonts w:eastAsia="Times New Roman"/>
        </w:rPr>
        <w:t>(1)</w:t>
      </w:r>
      <w:r>
        <w:rPr>
          <w:rStyle w:val="salnbdy"/>
          <w:rFonts w:eastAsia="Times New Roman"/>
        </w:rPr>
        <w:t>Formatorul are obligaţia</w:t>
      </w:r>
      <w:r>
        <w:rPr>
          <w:rStyle w:val="salnbdy"/>
          <w:rFonts w:eastAsia="Times New Roman"/>
        </w:rPr>
        <w:t xml:space="preserve"> de a primi, de a ajuta, de a informa şi de a îndruma salariatul pe durata contractului special de formare profesională şi de a supraveghea îndeplinirea atribuţiilor de serviciu corespunzătoare postului ocupat de salariatul în formare.</w:t>
      </w:r>
    </w:p>
    <w:p w14:paraId="560D1F9E" w14:textId="77777777" w:rsidR="00000000" w:rsidRDefault="00ED5BE7">
      <w:pPr>
        <w:autoSpaceDE/>
        <w:autoSpaceDN/>
        <w:jc w:val="both"/>
        <w:divId w:val="2145463716"/>
        <w:rPr>
          <w:rFonts w:eastAsia="Times New Roman"/>
          <w:color w:val="000000"/>
          <w:sz w:val="20"/>
          <w:szCs w:val="20"/>
          <w:shd w:val="clear" w:color="auto" w:fill="FFFFFF"/>
        </w:rPr>
      </w:pPr>
      <w:r>
        <w:rPr>
          <w:rStyle w:val="salnttl1"/>
          <w:rFonts w:eastAsia="Times New Roman"/>
        </w:rPr>
        <w:t>(2)</w:t>
      </w:r>
      <w:r>
        <w:rPr>
          <w:rStyle w:val="salnbdy"/>
          <w:rFonts w:eastAsia="Times New Roman"/>
        </w:rPr>
        <w:t>Formatorul asigur</w:t>
      </w:r>
      <w:r>
        <w:rPr>
          <w:rStyle w:val="salnbdy"/>
          <w:rFonts w:eastAsia="Times New Roman"/>
        </w:rPr>
        <w:t>ă cooperarea cu alte organisme de formare şi participă la evaluarea salariatului care a beneficiat de formare profesională.</w:t>
      </w:r>
    </w:p>
    <w:p w14:paraId="5082D421" w14:textId="77777777" w:rsidR="00000000" w:rsidRDefault="00ED5BE7">
      <w:pPr>
        <w:pStyle w:val="scapttl"/>
        <w:divId w:val="1041710510"/>
        <w:rPr>
          <w:shd w:val="clear" w:color="auto" w:fill="FFFFFF"/>
        </w:rPr>
      </w:pPr>
      <w:r>
        <w:rPr>
          <w:shd w:val="clear" w:color="auto" w:fill="FFFFFF"/>
        </w:rPr>
        <w:t>Capitolul III</w:t>
      </w:r>
    </w:p>
    <w:p w14:paraId="4610C6C3" w14:textId="77777777" w:rsidR="00000000" w:rsidRDefault="00ED5BE7">
      <w:pPr>
        <w:pStyle w:val="scapden"/>
        <w:divId w:val="1041710510"/>
        <w:rPr>
          <w:shd w:val="clear" w:color="auto" w:fill="FFFFFF"/>
        </w:rPr>
      </w:pPr>
      <w:r>
        <w:rPr>
          <w:shd w:val="clear" w:color="auto" w:fill="FFFFFF"/>
        </w:rPr>
        <w:t>Contractul de ucenicie la locul de muncă</w:t>
      </w:r>
    </w:p>
    <w:p w14:paraId="0CA5F957" w14:textId="77777777" w:rsidR="00000000" w:rsidRDefault="00ED5BE7">
      <w:pPr>
        <w:pStyle w:val="sartttl"/>
        <w:jc w:val="both"/>
        <w:divId w:val="1682733484"/>
        <w:rPr>
          <w:shd w:val="clear" w:color="auto" w:fill="FFFFFF"/>
        </w:rPr>
      </w:pPr>
      <w:r>
        <w:rPr>
          <w:shd w:val="clear" w:color="auto" w:fill="FFFFFF"/>
        </w:rPr>
        <w:t>Articolul 208</w:t>
      </w:r>
    </w:p>
    <w:p w14:paraId="565B318E" w14:textId="77777777" w:rsidR="00000000" w:rsidRDefault="00ED5BE7">
      <w:pPr>
        <w:autoSpaceDE/>
        <w:autoSpaceDN/>
        <w:jc w:val="both"/>
        <w:divId w:val="2038196958"/>
        <w:rPr>
          <w:rFonts w:eastAsia="Times New Roman"/>
          <w:color w:val="000000"/>
          <w:sz w:val="20"/>
          <w:szCs w:val="20"/>
          <w:shd w:val="clear" w:color="auto" w:fill="FFFFFF"/>
        </w:rPr>
      </w:pPr>
      <w:r>
        <w:rPr>
          <w:rStyle w:val="salnttl1"/>
          <w:rFonts w:eastAsia="Times New Roman"/>
        </w:rPr>
        <w:t>(1)</w:t>
      </w:r>
      <w:r>
        <w:rPr>
          <w:rStyle w:val="salnbdy"/>
          <w:rFonts w:eastAsia="Times New Roman"/>
        </w:rPr>
        <w:t>Ucenicia la locul de muncă se organizează în baza contractul</w:t>
      </w:r>
      <w:r>
        <w:rPr>
          <w:rStyle w:val="salnbdy"/>
          <w:rFonts w:eastAsia="Times New Roman"/>
        </w:rPr>
        <w:t>ui de ucenicie.</w:t>
      </w:r>
    </w:p>
    <w:p w14:paraId="03890236" w14:textId="77777777" w:rsidR="00000000" w:rsidRDefault="00ED5BE7">
      <w:pPr>
        <w:autoSpaceDE/>
        <w:autoSpaceDN/>
        <w:jc w:val="both"/>
        <w:divId w:val="329479497"/>
        <w:rPr>
          <w:rStyle w:val="salnbdy"/>
        </w:rPr>
      </w:pPr>
      <w:r>
        <w:rPr>
          <w:rStyle w:val="salnttl1"/>
          <w:rFonts w:eastAsia="Times New Roman"/>
        </w:rPr>
        <w:t>(2)</w:t>
      </w:r>
      <w:r>
        <w:rPr>
          <w:rStyle w:val="salnbdy"/>
          <w:rFonts w:eastAsia="Times New Roman"/>
        </w:rPr>
        <w:t>Contractul de ucenicie la locul de muncă este contractul individual de muncă de tip particular, în temeiul căruia:</w:t>
      </w:r>
    </w:p>
    <w:p w14:paraId="3A267B21" w14:textId="77777777" w:rsidR="00000000" w:rsidRDefault="00ED5BE7">
      <w:pPr>
        <w:autoSpaceDE/>
        <w:autoSpaceDN/>
        <w:jc w:val="both"/>
        <w:divId w:val="1815367066"/>
      </w:pPr>
      <w:r>
        <w:rPr>
          <w:rStyle w:val="slitttl1"/>
          <w:rFonts w:eastAsia="Times New Roman"/>
        </w:rPr>
        <w:t>a)</w:t>
      </w:r>
      <w:r>
        <w:rPr>
          <w:rStyle w:val="slitbdy"/>
          <w:rFonts w:eastAsia="Times New Roman"/>
        </w:rPr>
        <w:t>angajatorul persoană juridică sau persoană fizică se obligă ca, în afara plăţii unui salariu, să asigure formarea profes</w:t>
      </w:r>
      <w:r>
        <w:rPr>
          <w:rStyle w:val="slitbdy"/>
          <w:rFonts w:eastAsia="Times New Roman"/>
        </w:rPr>
        <w:t>ională a ucenicului într-o meserie potrivit domeniului său de activitate;</w:t>
      </w:r>
    </w:p>
    <w:p w14:paraId="714E6C97" w14:textId="77777777" w:rsidR="00000000" w:rsidRDefault="00ED5BE7">
      <w:pPr>
        <w:autoSpaceDE/>
        <w:autoSpaceDN/>
        <w:jc w:val="both"/>
        <w:divId w:val="637154044"/>
        <w:rPr>
          <w:rFonts w:eastAsia="Times New Roman"/>
          <w:color w:val="000000"/>
          <w:sz w:val="20"/>
          <w:szCs w:val="20"/>
          <w:shd w:val="clear" w:color="auto" w:fill="FFFFFF"/>
        </w:rPr>
      </w:pPr>
      <w:r>
        <w:rPr>
          <w:rStyle w:val="slitttl1"/>
          <w:rFonts w:eastAsia="Times New Roman"/>
        </w:rPr>
        <w:t>b)</w:t>
      </w:r>
      <w:r>
        <w:rPr>
          <w:rStyle w:val="slitbdy"/>
          <w:rFonts w:eastAsia="Times New Roman"/>
        </w:rPr>
        <w:t>ucenicul se obligă să se formeze profesional şi să muncească în subordinea angajatorului respectiv.</w:t>
      </w:r>
    </w:p>
    <w:p w14:paraId="68A8C142" w14:textId="77777777" w:rsidR="00000000" w:rsidRDefault="00ED5BE7">
      <w:pPr>
        <w:autoSpaceDE/>
        <w:autoSpaceDN/>
        <w:jc w:val="both"/>
        <w:divId w:val="165368387"/>
        <w:rPr>
          <w:rFonts w:eastAsia="Times New Roman"/>
          <w:color w:val="000000"/>
          <w:sz w:val="20"/>
          <w:szCs w:val="20"/>
          <w:shd w:val="clear" w:color="auto" w:fill="FFFFFF"/>
        </w:rPr>
      </w:pPr>
      <w:r>
        <w:rPr>
          <w:rStyle w:val="salnttl1"/>
          <w:rFonts w:eastAsia="Times New Roman"/>
        </w:rPr>
        <w:t>(3)</w:t>
      </w:r>
      <w:r>
        <w:rPr>
          <w:rStyle w:val="salnbdy"/>
          <w:rFonts w:eastAsia="Times New Roman"/>
        </w:rPr>
        <w:t>Contractul de ucenicie la locul de muncă se încheie pe durată determinată.</w:t>
      </w:r>
    </w:p>
    <w:p w14:paraId="2D0AEA1A" w14:textId="77777777" w:rsidR="00000000" w:rsidRDefault="00ED5BE7">
      <w:pPr>
        <w:pStyle w:val="sartttl"/>
        <w:jc w:val="both"/>
        <w:divId w:val="1345984521"/>
        <w:rPr>
          <w:shd w:val="clear" w:color="auto" w:fill="FFFFFF"/>
        </w:rPr>
      </w:pPr>
      <w:r>
        <w:rPr>
          <w:shd w:val="clear" w:color="auto" w:fill="FFFFFF"/>
        </w:rPr>
        <w:lastRenderedPageBreak/>
        <w:t>Articolul 209</w:t>
      </w:r>
    </w:p>
    <w:p w14:paraId="16C3BB38" w14:textId="77777777" w:rsidR="00000000" w:rsidRDefault="00ED5BE7">
      <w:pPr>
        <w:autoSpaceDE/>
        <w:autoSpaceDN/>
        <w:jc w:val="both"/>
        <w:divId w:val="1972661835"/>
        <w:rPr>
          <w:rFonts w:eastAsia="Times New Roman"/>
          <w:color w:val="000000"/>
          <w:sz w:val="20"/>
          <w:szCs w:val="20"/>
          <w:shd w:val="clear" w:color="auto" w:fill="FFFFFF"/>
        </w:rPr>
      </w:pPr>
      <w:r>
        <w:rPr>
          <w:rStyle w:val="salnttl1"/>
          <w:rFonts w:eastAsia="Times New Roman"/>
        </w:rPr>
        <w:t>(1)</w:t>
      </w:r>
      <w:r>
        <w:rPr>
          <w:rStyle w:val="salnbdy"/>
          <w:rFonts w:eastAsia="Times New Roman"/>
        </w:rPr>
        <w:t>Persoana încadrată în muncă în baza unui contract de ucenicie are statut de ucenic.</w:t>
      </w:r>
    </w:p>
    <w:p w14:paraId="6DF209AA" w14:textId="77777777" w:rsidR="00000000" w:rsidRDefault="00ED5BE7">
      <w:pPr>
        <w:autoSpaceDE/>
        <w:autoSpaceDN/>
        <w:jc w:val="both"/>
        <w:divId w:val="1546454138"/>
        <w:rPr>
          <w:rFonts w:eastAsia="Times New Roman"/>
          <w:color w:val="000000"/>
          <w:sz w:val="20"/>
          <w:szCs w:val="20"/>
          <w:shd w:val="clear" w:color="auto" w:fill="FFFFFF"/>
        </w:rPr>
      </w:pPr>
      <w:r>
        <w:rPr>
          <w:rStyle w:val="salnttl1"/>
          <w:rFonts w:eastAsia="Times New Roman"/>
        </w:rPr>
        <w:t>(2)</w:t>
      </w:r>
      <w:r>
        <w:rPr>
          <w:rStyle w:val="salnbdy"/>
          <w:rFonts w:eastAsia="Times New Roman"/>
        </w:rPr>
        <w:t>Ucenicul beneficiază de dispoziţiile aplicabile celorlalţi salariaţi, în măsura în care ele nu sunt contrare celor specifice statutului său.</w:t>
      </w:r>
    </w:p>
    <w:p w14:paraId="7969B30B" w14:textId="77777777" w:rsidR="00000000" w:rsidRDefault="00ED5BE7">
      <w:pPr>
        <w:pStyle w:val="sartttl"/>
        <w:jc w:val="both"/>
        <w:divId w:val="349533377"/>
        <w:rPr>
          <w:shd w:val="clear" w:color="auto" w:fill="FFFFFF"/>
        </w:rPr>
      </w:pPr>
      <w:r>
        <w:rPr>
          <w:shd w:val="clear" w:color="auto" w:fill="FFFFFF"/>
        </w:rPr>
        <w:t>Articolul 210</w:t>
      </w:r>
    </w:p>
    <w:p w14:paraId="6706A99A" w14:textId="77777777" w:rsidR="00000000" w:rsidRDefault="00ED5BE7">
      <w:pPr>
        <w:pStyle w:val="spar"/>
        <w:jc w:val="both"/>
        <w:divId w:val="349533377"/>
        <w:rPr>
          <w:rFonts w:ascii="Verdana" w:hAnsi="Verdana"/>
          <w:color w:val="000000"/>
          <w:sz w:val="20"/>
          <w:szCs w:val="20"/>
          <w:shd w:val="clear" w:color="auto" w:fill="FFFFFF"/>
        </w:rPr>
      </w:pPr>
      <w:r>
        <w:rPr>
          <w:rFonts w:ascii="Verdana" w:hAnsi="Verdana"/>
          <w:color w:val="000000"/>
          <w:sz w:val="20"/>
          <w:szCs w:val="20"/>
          <w:shd w:val="clear" w:color="auto" w:fill="FFFFFF"/>
        </w:rPr>
        <w:t>Organizarea, d</w:t>
      </w:r>
      <w:r>
        <w:rPr>
          <w:rFonts w:ascii="Verdana" w:hAnsi="Verdana"/>
          <w:color w:val="000000"/>
          <w:sz w:val="20"/>
          <w:szCs w:val="20"/>
          <w:shd w:val="clear" w:color="auto" w:fill="FFFFFF"/>
        </w:rPr>
        <w:t>esfăşurarea şi controlul activităţii de ucenicie se reglementează prin lege specială.</w:t>
      </w:r>
    </w:p>
    <w:p w14:paraId="05A5557C" w14:textId="77777777" w:rsidR="00000000" w:rsidRDefault="00ED5BE7">
      <w:pPr>
        <w:pStyle w:val="sttlttl"/>
        <w:divId w:val="518741700"/>
      </w:pPr>
      <w:r>
        <w:t>Titlul VII</w:t>
      </w:r>
    </w:p>
    <w:p w14:paraId="32CD3609" w14:textId="77777777" w:rsidR="00000000" w:rsidRDefault="00ED5BE7">
      <w:pPr>
        <w:pStyle w:val="sttlden"/>
        <w:divId w:val="518741700"/>
      </w:pPr>
      <w:r>
        <w:t>Dialogul social</w:t>
      </w:r>
    </w:p>
    <w:p w14:paraId="059ED5C2" w14:textId="77777777" w:rsidR="00000000" w:rsidRDefault="00ED5BE7">
      <w:pPr>
        <w:pStyle w:val="scapttl"/>
        <w:divId w:val="1961915901"/>
        <w:rPr>
          <w:shd w:val="clear" w:color="auto" w:fill="FFFFFF"/>
        </w:rPr>
      </w:pPr>
      <w:r>
        <w:rPr>
          <w:shd w:val="clear" w:color="auto" w:fill="FFFFFF"/>
        </w:rPr>
        <w:t>Capitolul I</w:t>
      </w:r>
    </w:p>
    <w:p w14:paraId="397B28D4" w14:textId="77777777" w:rsidR="00000000" w:rsidRDefault="00ED5BE7">
      <w:pPr>
        <w:pStyle w:val="scapden"/>
        <w:divId w:val="1961915901"/>
        <w:rPr>
          <w:shd w:val="clear" w:color="auto" w:fill="FFFFFF"/>
        </w:rPr>
      </w:pPr>
      <w:r>
        <w:rPr>
          <w:shd w:val="clear" w:color="auto" w:fill="FFFFFF"/>
        </w:rPr>
        <w:t>Dispoziţii generale</w:t>
      </w:r>
    </w:p>
    <w:p w14:paraId="44DA0D14" w14:textId="77777777" w:rsidR="00000000" w:rsidRDefault="00ED5BE7">
      <w:pPr>
        <w:pStyle w:val="sartttl"/>
        <w:jc w:val="both"/>
        <w:divId w:val="1418861877"/>
        <w:rPr>
          <w:shd w:val="clear" w:color="auto" w:fill="FFFFFF"/>
        </w:rPr>
      </w:pPr>
      <w:r>
        <w:rPr>
          <w:shd w:val="clear" w:color="auto" w:fill="FFFFFF"/>
        </w:rPr>
        <w:t>Articolul 211</w:t>
      </w:r>
    </w:p>
    <w:p w14:paraId="7C349DB7" w14:textId="77777777" w:rsidR="00000000" w:rsidRDefault="00ED5BE7">
      <w:pPr>
        <w:pStyle w:val="spar"/>
        <w:jc w:val="both"/>
        <w:divId w:val="1418861877"/>
        <w:rPr>
          <w:rFonts w:ascii="Verdana" w:hAnsi="Verdana"/>
          <w:color w:val="000000"/>
          <w:sz w:val="20"/>
          <w:szCs w:val="20"/>
          <w:shd w:val="clear" w:color="auto" w:fill="FFFFFF"/>
        </w:rPr>
      </w:pPr>
      <w:r>
        <w:rPr>
          <w:rFonts w:ascii="Verdana" w:hAnsi="Verdana"/>
          <w:color w:val="000000"/>
          <w:sz w:val="20"/>
          <w:szCs w:val="20"/>
          <w:shd w:val="clear" w:color="auto" w:fill="FFFFFF"/>
        </w:rPr>
        <w:t>Pentru asigurarea climatului de stabilitate şi pace socială, prin lege sunt reglementate modalită</w:t>
      </w:r>
      <w:r>
        <w:rPr>
          <w:rFonts w:ascii="Verdana" w:hAnsi="Verdana"/>
          <w:color w:val="000000"/>
          <w:sz w:val="20"/>
          <w:szCs w:val="20"/>
          <w:shd w:val="clear" w:color="auto" w:fill="FFFFFF"/>
        </w:rPr>
        <w:t>ţile de consultări şi dialog permanent între partenerii sociali.</w:t>
      </w:r>
    </w:p>
    <w:p w14:paraId="09937370" w14:textId="77777777" w:rsidR="00000000" w:rsidRDefault="00ED5BE7">
      <w:pPr>
        <w:pStyle w:val="sartttl"/>
        <w:jc w:val="both"/>
        <w:divId w:val="456879056"/>
        <w:rPr>
          <w:shd w:val="clear" w:color="auto" w:fill="FFFFFF"/>
        </w:rPr>
      </w:pPr>
      <w:r>
        <w:rPr>
          <w:shd w:val="clear" w:color="auto" w:fill="FFFFFF"/>
        </w:rPr>
        <w:t>Articolul 212</w:t>
      </w:r>
    </w:p>
    <w:p w14:paraId="78C05033" w14:textId="77777777" w:rsidR="00000000" w:rsidRDefault="00ED5BE7">
      <w:pPr>
        <w:autoSpaceDE/>
        <w:autoSpaceDN/>
        <w:jc w:val="both"/>
        <w:divId w:val="2027755335"/>
        <w:rPr>
          <w:rFonts w:eastAsia="Times New Roman"/>
          <w:color w:val="000000"/>
          <w:sz w:val="20"/>
          <w:szCs w:val="20"/>
          <w:shd w:val="clear" w:color="auto" w:fill="FFFFFF"/>
        </w:rPr>
      </w:pPr>
      <w:r>
        <w:rPr>
          <w:rStyle w:val="salnttl1"/>
          <w:rFonts w:eastAsia="Times New Roman"/>
        </w:rPr>
        <w:t>(1)</w:t>
      </w:r>
      <w:r>
        <w:rPr>
          <w:rStyle w:val="salnbdy"/>
          <w:rFonts w:eastAsia="Times New Roman"/>
        </w:rPr>
        <w:t>Consiliul Economic şi Social este instituţie publică de interes naţional, tripartită, autonomă, constituită în scopul realizării dialogului tripartit la nivel naţional.</w:t>
      </w:r>
    </w:p>
    <w:p w14:paraId="04D19D6E" w14:textId="77777777" w:rsidR="00000000" w:rsidRDefault="00ED5BE7">
      <w:pPr>
        <w:autoSpaceDE/>
        <w:autoSpaceDN/>
        <w:jc w:val="both"/>
        <w:divId w:val="152379245"/>
        <w:rPr>
          <w:rFonts w:eastAsia="Times New Roman"/>
          <w:color w:val="000000"/>
          <w:sz w:val="20"/>
          <w:szCs w:val="20"/>
          <w:shd w:val="clear" w:color="auto" w:fill="FFFFFF"/>
        </w:rPr>
      </w:pPr>
      <w:r>
        <w:rPr>
          <w:rStyle w:val="salnttl1"/>
          <w:rFonts w:eastAsia="Times New Roman"/>
        </w:rPr>
        <w:t>(2)</w:t>
      </w:r>
      <w:r>
        <w:rPr>
          <w:rStyle w:val="salnbdy"/>
          <w:rFonts w:eastAsia="Times New Roman"/>
        </w:rPr>
        <w:t>Or</w:t>
      </w:r>
      <w:r>
        <w:rPr>
          <w:rStyle w:val="salnbdy"/>
          <w:rFonts w:eastAsia="Times New Roman"/>
        </w:rPr>
        <w:t>ganizarea şi funcţionarea Consiliului Economic şi Social se stabilesc prin lege specială.</w:t>
      </w:r>
    </w:p>
    <w:p w14:paraId="789143D3" w14:textId="77777777" w:rsidR="00000000" w:rsidRDefault="00ED5BE7">
      <w:pPr>
        <w:autoSpaceDE/>
        <w:autoSpaceDN/>
        <w:jc w:val="both"/>
        <w:divId w:val="512843340"/>
        <w:rPr>
          <w:rStyle w:val="salnbdy"/>
          <w:color w:val="0000FF"/>
        </w:rPr>
      </w:pPr>
      <w:r>
        <w:rPr>
          <w:rStyle w:val="salnttl1"/>
          <w:rFonts w:eastAsia="Times New Roman"/>
        </w:rPr>
        <w:t>(3)</w:t>
      </w:r>
      <w:r>
        <w:rPr>
          <w:rStyle w:val="salnbdy"/>
          <w:rFonts w:eastAsia="Times New Roman"/>
          <w:color w:val="0000FF"/>
        </w:rPr>
        <w:t>Promovarea dialogului social tripartit la nivel naţional se realizează de către Consiliul Naţional Tripartit pentru Dialog Social, organism cu rol de consultare în</w:t>
      </w:r>
      <w:r>
        <w:rPr>
          <w:rStyle w:val="salnbdy"/>
          <w:rFonts w:eastAsia="Times New Roman"/>
          <w:color w:val="0000FF"/>
        </w:rPr>
        <w:t xml:space="preserve">tre Guvern şi partenerii sociali, potrivit dispoziţiilor prevăzute în </w:t>
      </w:r>
      <w:r>
        <w:rPr>
          <w:rStyle w:val="salnbdy"/>
          <w:rFonts w:eastAsia="Times New Roman"/>
          <w:color w:val="0000FF"/>
          <w:u w:val="single"/>
        </w:rPr>
        <w:t>titlul IV din Legea nr. 367/2022</w:t>
      </w:r>
      <w:r>
        <w:rPr>
          <w:rStyle w:val="salnbdy"/>
          <w:rFonts w:eastAsia="Times New Roman"/>
          <w:color w:val="0000FF"/>
        </w:rPr>
        <w:t>, cu modificările şi completările ulterioare.</w:t>
      </w:r>
    </w:p>
    <w:p w14:paraId="77E3DEB3" w14:textId="77777777" w:rsidR="00000000" w:rsidRDefault="00ED5BE7">
      <w:pPr>
        <w:pStyle w:val="NormalWeb"/>
        <w:spacing w:before="0" w:after="0"/>
        <w:jc w:val="both"/>
        <w:divId w:val="512843340"/>
        <w:rPr>
          <w:color w:val="000000"/>
        </w:rPr>
      </w:pPr>
      <w:r>
        <w:rPr>
          <w:rFonts w:ascii="Verdana" w:hAnsi="Verdana"/>
          <w:color w:val="000000"/>
          <w:sz w:val="20"/>
          <w:szCs w:val="20"/>
          <w:shd w:val="clear" w:color="auto" w:fill="FFFFFF"/>
        </w:rPr>
        <w:t xml:space="preserve">La data de 17-11-2024 Articolul 212 , Capitolul I , Titlul VII a fost completat de </w:t>
      </w:r>
      <w:r>
        <w:rPr>
          <w:rFonts w:ascii="Verdana" w:hAnsi="Verdana"/>
          <w:color w:val="0000FF"/>
          <w:sz w:val="20"/>
          <w:szCs w:val="20"/>
          <w:u w:val="single"/>
          <w:shd w:val="clear" w:color="auto" w:fill="FFFFFF"/>
        </w:rPr>
        <w:t xml:space="preserve">Punctul 6. , Articolul I </w:t>
      </w:r>
      <w:r>
        <w:rPr>
          <w:rFonts w:ascii="Verdana" w:hAnsi="Verdana"/>
          <w:color w:val="0000FF"/>
          <w:sz w:val="20"/>
          <w:szCs w:val="20"/>
          <w:u w:val="single"/>
          <w:shd w:val="clear" w:color="auto" w:fill="FFFFFF"/>
        </w:rPr>
        <w:t>din LEGEA nr. 283 din 13 noiembrie 2024, publicată în MONITORUL OFICIAL nr. 1139 din 14 noiembrie 2024</w:t>
      </w:r>
    </w:p>
    <w:p w14:paraId="7BE36C57" w14:textId="77777777" w:rsidR="00000000" w:rsidRDefault="00ED5BE7">
      <w:pPr>
        <w:pStyle w:val="sartttl"/>
        <w:jc w:val="both"/>
        <w:divId w:val="959991816"/>
        <w:rPr>
          <w:shd w:val="clear" w:color="auto" w:fill="FFFFFF"/>
        </w:rPr>
      </w:pPr>
      <w:r>
        <w:rPr>
          <w:shd w:val="clear" w:color="auto" w:fill="FFFFFF"/>
        </w:rPr>
        <w:t>Articolul 213</w:t>
      </w:r>
    </w:p>
    <w:p w14:paraId="5EC0346C" w14:textId="77777777" w:rsidR="00000000" w:rsidRDefault="00ED5BE7">
      <w:pPr>
        <w:pStyle w:val="spar"/>
        <w:jc w:val="both"/>
        <w:divId w:val="959991816"/>
        <w:rPr>
          <w:rFonts w:ascii="Verdana" w:hAnsi="Verdana"/>
          <w:color w:val="000000"/>
          <w:sz w:val="20"/>
          <w:szCs w:val="20"/>
          <w:shd w:val="clear" w:color="auto" w:fill="FFFFFF"/>
        </w:rPr>
      </w:pPr>
      <w:r>
        <w:rPr>
          <w:rFonts w:ascii="Verdana" w:hAnsi="Verdana"/>
          <w:color w:val="000000"/>
          <w:sz w:val="20"/>
          <w:szCs w:val="20"/>
          <w:shd w:val="clear" w:color="auto" w:fill="FFFFFF"/>
        </w:rPr>
        <w:t>În cadrul ministerelor şi prefecturilor funcţionează, în condiţiile legii, comisii de dialog social, cu caracter consultativ, între adminis</w:t>
      </w:r>
      <w:r>
        <w:rPr>
          <w:rFonts w:ascii="Verdana" w:hAnsi="Verdana"/>
          <w:color w:val="000000"/>
          <w:sz w:val="20"/>
          <w:szCs w:val="20"/>
          <w:shd w:val="clear" w:color="auto" w:fill="FFFFFF"/>
        </w:rPr>
        <w:t>traţia publică, sindicate şi patronat.</w:t>
      </w:r>
    </w:p>
    <w:p w14:paraId="0EA805F4" w14:textId="77777777" w:rsidR="00000000" w:rsidRDefault="00ED5BE7">
      <w:pPr>
        <w:pStyle w:val="scapttl"/>
        <w:divId w:val="1711688265"/>
        <w:rPr>
          <w:shd w:val="clear" w:color="auto" w:fill="FFFFFF"/>
        </w:rPr>
      </w:pPr>
      <w:r>
        <w:rPr>
          <w:shd w:val="clear" w:color="auto" w:fill="FFFFFF"/>
        </w:rPr>
        <w:t>Capitolul II</w:t>
      </w:r>
    </w:p>
    <w:p w14:paraId="5EF918A3" w14:textId="77777777" w:rsidR="00000000" w:rsidRDefault="00ED5BE7">
      <w:pPr>
        <w:pStyle w:val="scapden"/>
        <w:divId w:val="1711688265"/>
        <w:rPr>
          <w:shd w:val="clear" w:color="auto" w:fill="FFFFFF"/>
        </w:rPr>
      </w:pPr>
      <w:r>
        <w:rPr>
          <w:shd w:val="clear" w:color="auto" w:fill="FFFFFF"/>
        </w:rPr>
        <w:t>Sindicatele</w:t>
      </w:r>
    </w:p>
    <w:p w14:paraId="15330B7F" w14:textId="77777777" w:rsidR="00000000" w:rsidRDefault="00ED5BE7">
      <w:pPr>
        <w:pStyle w:val="sartttl"/>
        <w:jc w:val="both"/>
        <w:divId w:val="1108894009"/>
        <w:rPr>
          <w:shd w:val="clear" w:color="auto" w:fill="FFFFFF"/>
        </w:rPr>
      </w:pPr>
      <w:r>
        <w:rPr>
          <w:shd w:val="clear" w:color="auto" w:fill="FFFFFF"/>
        </w:rPr>
        <w:t>Articolul 214</w:t>
      </w:r>
    </w:p>
    <w:p w14:paraId="624CB84A" w14:textId="77777777" w:rsidR="00000000" w:rsidRDefault="00ED5BE7">
      <w:pPr>
        <w:autoSpaceDE/>
        <w:autoSpaceDN/>
        <w:jc w:val="both"/>
        <w:divId w:val="640042954"/>
        <w:rPr>
          <w:rFonts w:eastAsia="Times New Roman"/>
          <w:color w:val="000000"/>
          <w:sz w:val="20"/>
          <w:szCs w:val="20"/>
          <w:shd w:val="clear" w:color="auto" w:fill="FFFFFF"/>
        </w:rPr>
      </w:pPr>
      <w:r>
        <w:rPr>
          <w:rStyle w:val="salnttl1"/>
          <w:rFonts w:eastAsia="Times New Roman"/>
        </w:rPr>
        <w:t>(1)</w:t>
      </w:r>
      <w:r>
        <w:rPr>
          <w:rStyle w:val="salnbdy"/>
          <w:rFonts w:eastAsia="Times New Roman"/>
        </w:rPr>
        <w:t>Sindicatele, federaţiile şi confederaţiile sindicale, denumite în continuare organizaţii sindicale, sunt constituite de către salariaţi pe baza dreptului de liberă asociere, î</w:t>
      </w:r>
      <w:r>
        <w:rPr>
          <w:rStyle w:val="salnbdy"/>
          <w:rFonts w:eastAsia="Times New Roman"/>
        </w:rPr>
        <w:t>n scopul promovării intereselor lor profesionale, economice şi sociale, precum şi al apărării drepturilor individuale şi colective ale acestora prevăzute în contractele colective şi individuale de muncă sau în acordurile colective de muncă şi raporturile d</w:t>
      </w:r>
      <w:r>
        <w:rPr>
          <w:rStyle w:val="salnbdy"/>
          <w:rFonts w:eastAsia="Times New Roman"/>
        </w:rPr>
        <w:t>e serviciu, precum şi în legislaţia naţională, în pactele, tratatele şi convenţiile internaţionale la care România este parte.</w:t>
      </w:r>
    </w:p>
    <w:p w14:paraId="3446CEB8" w14:textId="77777777" w:rsidR="00000000" w:rsidRDefault="00ED5BE7">
      <w:pPr>
        <w:autoSpaceDE/>
        <w:autoSpaceDN/>
        <w:jc w:val="both"/>
        <w:divId w:val="818881360"/>
        <w:rPr>
          <w:rFonts w:eastAsia="Times New Roman"/>
          <w:color w:val="000000"/>
          <w:sz w:val="20"/>
          <w:szCs w:val="20"/>
          <w:shd w:val="clear" w:color="auto" w:fill="FFFFFF"/>
        </w:rPr>
      </w:pPr>
      <w:r>
        <w:rPr>
          <w:rStyle w:val="salnttl1"/>
          <w:rFonts w:eastAsia="Times New Roman"/>
        </w:rPr>
        <w:t>(2)</w:t>
      </w:r>
      <w:r>
        <w:rPr>
          <w:rStyle w:val="salnbdy"/>
          <w:rFonts w:eastAsia="Times New Roman"/>
        </w:rPr>
        <w:t>Constituirea, organizarea şi funcţionarea sindicatelor se reglementează prin lege.</w:t>
      </w:r>
    </w:p>
    <w:p w14:paraId="1B752889" w14:textId="77777777" w:rsidR="00000000" w:rsidRDefault="00ED5BE7">
      <w:pPr>
        <w:pStyle w:val="sartttl"/>
        <w:jc w:val="both"/>
        <w:divId w:val="2084985435"/>
        <w:rPr>
          <w:shd w:val="clear" w:color="auto" w:fill="FFFFFF"/>
        </w:rPr>
      </w:pPr>
      <w:r>
        <w:rPr>
          <w:shd w:val="clear" w:color="auto" w:fill="FFFFFF"/>
        </w:rPr>
        <w:t>Articolul 215</w:t>
      </w:r>
    </w:p>
    <w:p w14:paraId="78A0D261" w14:textId="77777777" w:rsidR="00000000" w:rsidRDefault="00ED5BE7">
      <w:pPr>
        <w:pStyle w:val="spar"/>
        <w:jc w:val="both"/>
        <w:divId w:val="2084985435"/>
        <w:rPr>
          <w:rFonts w:ascii="Verdana" w:hAnsi="Verdana"/>
          <w:color w:val="000000"/>
          <w:sz w:val="20"/>
          <w:szCs w:val="20"/>
          <w:shd w:val="clear" w:color="auto" w:fill="FFFFFF"/>
        </w:rPr>
      </w:pPr>
      <w:r>
        <w:rPr>
          <w:rFonts w:ascii="Verdana" w:hAnsi="Verdana"/>
          <w:color w:val="000000"/>
          <w:sz w:val="20"/>
          <w:szCs w:val="20"/>
          <w:shd w:val="clear" w:color="auto" w:fill="FFFFFF"/>
        </w:rPr>
        <w:t>Sindicatele participă prin re</w:t>
      </w:r>
      <w:r>
        <w:rPr>
          <w:rFonts w:ascii="Verdana" w:hAnsi="Verdana"/>
          <w:color w:val="000000"/>
          <w:sz w:val="20"/>
          <w:szCs w:val="20"/>
          <w:shd w:val="clear" w:color="auto" w:fill="FFFFFF"/>
        </w:rPr>
        <w:t>prezentanţii proprii, în condiţiile legii, la negocierea şi încheierea contractelor colective de muncă, la tratative sau acorduri cu autorităţile publice şi cu patronatele, precum şi în structurile specifice dialogului social.</w:t>
      </w:r>
    </w:p>
    <w:p w14:paraId="4CB3BF6F" w14:textId="77777777" w:rsidR="00000000" w:rsidRDefault="00ED5BE7">
      <w:pPr>
        <w:pStyle w:val="sartttl"/>
        <w:jc w:val="both"/>
        <w:divId w:val="2114129917"/>
        <w:rPr>
          <w:shd w:val="clear" w:color="auto" w:fill="FFFFFF"/>
        </w:rPr>
      </w:pPr>
      <w:r>
        <w:rPr>
          <w:shd w:val="clear" w:color="auto" w:fill="FFFFFF"/>
        </w:rPr>
        <w:t>Articolul 216</w:t>
      </w:r>
    </w:p>
    <w:p w14:paraId="26C3EA41" w14:textId="77777777" w:rsidR="00000000" w:rsidRDefault="00ED5BE7">
      <w:pPr>
        <w:pStyle w:val="spar"/>
        <w:jc w:val="both"/>
        <w:divId w:val="2114129917"/>
        <w:rPr>
          <w:rFonts w:ascii="Verdana" w:hAnsi="Verdana"/>
          <w:color w:val="000000"/>
          <w:sz w:val="20"/>
          <w:szCs w:val="20"/>
          <w:shd w:val="clear" w:color="auto" w:fill="FFFFFF"/>
        </w:rPr>
      </w:pPr>
      <w:r>
        <w:rPr>
          <w:rFonts w:ascii="Verdana" w:hAnsi="Verdana"/>
          <w:color w:val="000000"/>
          <w:sz w:val="20"/>
          <w:szCs w:val="20"/>
          <w:shd w:val="clear" w:color="auto" w:fill="FFFFFF"/>
        </w:rPr>
        <w:t>Sindicatele se pot asocia în mod liber, în condiţiile legii, în federaţii, confederaţii sau uniuni teritoriale.</w:t>
      </w:r>
    </w:p>
    <w:p w14:paraId="44FE8CCA" w14:textId="77777777" w:rsidR="00000000" w:rsidRDefault="00ED5BE7">
      <w:pPr>
        <w:pStyle w:val="sartttl"/>
        <w:jc w:val="both"/>
        <w:divId w:val="2078816260"/>
        <w:rPr>
          <w:shd w:val="clear" w:color="auto" w:fill="FFFFFF"/>
        </w:rPr>
      </w:pPr>
      <w:r>
        <w:rPr>
          <w:shd w:val="clear" w:color="auto" w:fill="FFFFFF"/>
        </w:rPr>
        <w:t>Articolul 217</w:t>
      </w:r>
    </w:p>
    <w:p w14:paraId="746BFEAA" w14:textId="77777777" w:rsidR="00000000" w:rsidRDefault="00ED5BE7">
      <w:pPr>
        <w:pStyle w:val="spar"/>
        <w:jc w:val="both"/>
        <w:divId w:val="2078816260"/>
        <w:rPr>
          <w:rFonts w:ascii="Verdana" w:hAnsi="Verdana"/>
          <w:color w:val="000000"/>
          <w:sz w:val="20"/>
          <w:szCs w:val="20"/>
          <w:shd w:val="clear" w:color="auto" w:fill="FFFFFF"/>
        </w:rPr>
      </w:pPr>
      <w:r>
        <w:rPr>
          <w:rFonts w:ascii="Verdana" w:hAnsi="Verdana"/>
          <w:color w:val="000000"/>
          <w:sz w:val="20"/>
          <w:szCs w:val="20"/>
          <w:shd w:val="clear" w:color="auto" w:fill="FFFFFF"/>
        </w:rPr>
        <w:t>Exerciţiul dreptului sindical al salariaţilor este recunoscut la nivelul tuturor angajatorilor, cu respectarea drepturilor şi libe</w:t>
      </w:r>
      <w:r>
        <w:rPr>
          <w:rFonts w:ascii="Verdana" w:hAnsi="Verdana"/>
          <w:color w:val="000000"/>
          <w:sz w:val="20"/>
          <w:szCs w:val="20"/>
          <w:shd w:val="clear" w:color="auto" w:fill="FFFFFF"/>
        </w:rPr>
        <w:t>rtăţilor garantate prin Constituţie şi în conformitate cu dispoziţiile prezentului cod şi ale legilor speciale.</w:t>
      </w:r>
    </w:p>
    <w:p w14:paraId="6E15C56D" w14:textId="77777777" w:rsidR="00000000" w:rsidRDefault="00ED5BE7">
      <w:pPr>
        <w:pStyle w:val="sartttl"/>
        <w:jc w:val="both"/>
        <w:divId w:val="1759863719"/>
        <w:rPr>
          <w:shd w:val="clear" w:color="auto" w:fill="FFFFFF"/>
        </w:rPr>
      </w:pPr>
      <w:r>
        <w:rPr>
          <w:shd w:val="clear" w:color="auto" w:fill="FFFFFF"/>
        </w:rPr>
        <w:t>Articolul 218</w:t>
      </w:r>
    </w:p>
    <w:p w14:paraId="5443E899" w14:textId="77777777" w:rsidR="00000000" w:rsidRDefault="00ED5BE7">
      <w:pPr>
        <w:autoSpaceDE/>
        <w:autoSpaceDN/>
        <w:jc w:val="both"/>
        <w:divId w:val="198323242"/>
        <w:rPr>
          <w:rFonts w:eastAsia="Times New Roman"/>
          <w:color w:val="000000"/>
          <w:sz w:val="20"/>
          <w:szCs w:val="20"/>
          <w:shd w:val="clear" w:color="auto" w:fill="FFFFFF"/>
        </w:rPr>
      </w:pPr>
      <w:r>
        <w:rPr>
          <w:rStyle w:val="salnttl1"/>
          <w:rFonts w:eastAsia="Times New Roman"/>
        </w:rPr>
        <w:t>(1)</w:t>
      </w:r>
      <w:r>
        <w:rPr>
          <w:rStyle w:val="salnbdy"/>
          <w:rFonts w:eastAsia="Times New Roman"/>
        </w:rPr>
        <w:t>Este interzisă orice intervenţie a autorităţilor publice de natură a limita drepturile sindicale sau a împiedica exercitarea lo</w:t>
      </w:r>
      <w:r>
        <w:rPr>
          <w:rStyle w:val="salnbdy"/>
          <w:rFonts w:eastAsia="Times New Roman"/>
        </w:rPr>
        <w:t>r legală.</w:t>
      </w:r>
    </w:p>
    <w:p w14:paraId="4C3F151D" w14:textId="77777777" w:rsidR="00000000" w:rsidRDefault="00ED5BE7">
      <w:pPr>
        <w:autoSpaceDE/>
        <w:autoSpaceDN/>
        <w:jc w:val="both"/>
        <w:divId w:val="1327636912"/>
        <w:rPr>
          <w:rFonts w:eastAsia="Times New Roman"/>
          <w:color w:val="000000"/>
          <w:sz w:val="20"/>
          <w:szCs w:val="20"/>
          <w:shd w:val="clear" w:color="auto" w:fill="FFFFFF"/>
        </w:rPr>
      </w:pPr>
      <w:r>
        <w:rPr>
          <w:rStyle w:val="salnttl1"/>
          <w:rFonts w:eastAsia="Times New Roman"/>
        </w:rPr>
        <w:lastRenderedPageBreak/>
        <w:t>(2)</w:t>
      </w:r>
      <w:r>
        <w:rPr>
          <w:rStyle w:val="salnbdy"/>
          <w:rFonts w:eastAsia="Times New Roman"/>
        </w:rPr>
        <w:t>Este interzis, de asemenea, orice act de ingerinţă al patronilor sau al organizaţiilor patronale, fie direct, fie prin reprezentanţii sau membrii lor, în constituirea organizaţiilor sindicale sau în exercitarea drepturilor lor.</w:t>
      </w:r>
    </w:p>
    <w:p w14:paraId="2B19EA14" w14:textId="77777777" w:rsidR="00000000" w:rsidRDefault="00ED5BE7">
      <w:pPr>
        <w:pStyle w:val="sartttl"/>
        <w:jc w:val="both"/>
        <w:divId w:val="559947548"/>
        <w:rPr>
          <w:shd w:val="clear" w:color="auto" w:fill="FFFFFF"/>
        </w:rPr>
      </w:pPr>
      <w:r>
        <w:rPr>
          <w:shd w:val="clear" w:color="auto" w:fill="FFFFFF"/>
        </w:rPr>
        <w:t>Articolul 219</w:t>
      </w:r>
    </w:p>
    <w:p w14:paraId="1C35D45D" w14:textId="77777777" w:rsidR="00000000" w:rsidRDefault="00ED5BE7">
      <w:pPr>
        <w:pStyle w:val="spar"/>
        <w:jc w:val="both"/>
        <w:divId w:val="559947548"/>
        <w:rPr>
          <w:rFonts w:ascii="Verdana" w:hAnsi="Verdana"/>
          <w:color w:val="000000"/>
          <w:sz w:val="20"/>
          <w:szCs w:val="20"/>
          <w:shd w:val="clear" w:color="auto" w:fill="FFFFFF"/>
        </w:rPr>
      </w:pPr>
      <w:r>
        <w:rPr>
          <w:rFonts w:ascii="Verdana" w:hAnsi="Verdana"/>
          <w:color w:val="000000"/>
          <w:sz w:val="20"/>
          <w:szCs w:val="20"/>
          <w:shd w:val="clear" w:color="auto" w:fill="FFFFFF"/>
        </w:rPr>
        <w:t>L</w:t>
      </w:r>
      <w:r>
        <w:rPr>
          <w:rFonts w:ascii="Verdana" w:hAnsi="Verdana"/>
          <w:color w:val="000000"/>
          <w:sz w:val="20"/>
          <w:szCs w:val="20"/>
          <w:shd w:val="clear" w:color="auto" w:fill="FFFFFF"/>
        </w:rPr>
        <w:t>a cererea membrilor lor, sindicatele pot să îi reprezinte pe aceştia în cadrul conflictelor de muncă, în condiţiile legii.</w:t>
      </w:r>
    </w:p>
    <w:p w14:paraId="5820B81E" w14:textId="77777777" w:rsidR="00000000" w:rsidRDefault="00ED5BE7">
      <w:pPr>
        <w:pStyle w:val="sartttl"/>
        <w:jc w:val="both"/>
        <w:divId w:val="2023236673"/>
        <w:rPr>
          <w:shd w:val="clear" w:color="auto" w:fill="FFFFFF"/>
        </w:rPr>
      </w:pPr>
      <w:r>
        <w:rPr>
          <w:shd w:val="clear" w:color="auto" w:fill="FFFFFF"/>
        </w:rPr>
        <w:t>Articolul 220</w:t>
      </w:r>
    </w:p>
    <w:p w14:paraId="7A4449E9" w14:textId="77777777" w:rsidR="00000000" w:rsidRDefault="00ED5BE7">
      <w:pPr>
        <w:autoSpaceDE/>
        <w:autoSpaceDN/>
        <w:jc w:val="both"/>
        <w:divId w:val="2052341787"/>
        <w:rPr>
          <w:rFonts w:eastAsia="Times New Roman"/>
          <w:color w:val="000000"/>
          <w:sz w:val="20"/>
          <w:szCs w:val="20"/>
          <w:shd w:val="clear" w:color="auto" w:fill="FFFFFF"/>
        </w:rPr>
      </w:pPr>
      <w:r>
        <w:rPr>
          <w:rStyle w:val="salnttl1"/>
          <w:rFonts w:eastAsia="Times New Roman"/>
        </w:rPr>
        <w:t>(1)</w:t>
      </w:r>
      <w:r>
        <w:rPr>
          <w:rStyle w:val="salnbdy"/>
          <w:rFonts w:eastAsia="Times New Roman"/>
        </w:rPr>
        <w:t>Reprezentanţilor aleşi în organele de conducere ale sindicatelor li se asigură protecţia legii contra oricăror forme</w:t>
      </w:r>
      <w:r>
        <w:rPr>
          <w:rStyle w:val="salnbdy"/>
          <w:rFonts w:eastAsia="Times New Roman"/>
        </w:rPr>
        <w:t xml:space="preserve"> de condiţionare, constrângere sau limitare a exercitării funcţiilor lor.</w:t>
      </w:r>
    </w:p>
    <w:p w14:paraId="28D468E1" w14:textId="77777777" w:rsidR="00000000" w:rsidRDefault="00ED5BE7">
      <w:pPr>
        <w:autoSpaceDE/>
        <w:autoSpaceDN/>
        <w:jc w:val="both"/>
        <w:divId w:val="1785422696"/>
        <w:rPr>
          <w:rFonts w:eastAsia="Times New Roman"/>
          <w:color w:val="000000"/>
          <w:sz w:val="20"/>
          <w:szCs w:val="20"/>
          <w:shd w:val="clear" w:color="auto" w:fill="FFFFFF"/>
        </w:rPr>
      </w:pPr>
      <w:r>
        <w:rPr>
          <w:rStyle w:val="salnttl1"/>
          <w:rFonts w:eastAsia="Times New Roman"/>
        </w:rPr>
        <w:t>(2)</w:t>
      </w:r>
      <w:r>
        <w:rPr>
          <w:rStyle w:val="salnbdy"/>
          <w:rFonts w:eastAsia="Times New Roman"/>
        </w:rPr>
        <w:t>Pe toată durata exercitării mandatului, re</w:t>
      </w:r>
      <w:r>
        <w:rPr>
          <w:rStyle w:val="salnbdy"/>
          <w:rFonts w:eastAsia="Times New Roman"/>
        </w:rPr>
        <w:t>prezentanţii aleşi în organele de conducere ale sindicatelor nu pot fi concediaţi pentru motive ce ţin de îndeplinirea mandatului pe care l-au primit de la salariaţii din unitate.</w:t>
      </w:r>
    </w:p>
    <w:p w14:paraId="77C855AE" w14:textId="77777777" w:rsidR="00000000" w:rsidRDefault="00ED5BE7">
      <w:pPr>
        <w:autoSpaceDE/>
        <w:autoSpaceDN/>
        <w:jc w:val="both"/>
        <w:divId w:val="645666394"/>
        <w:rPr>
          <w:rFonts w:eastAsia="Times New Roman"/>
          <w:color w:val="000000"/>
          <w:sz w:val="20"/>
          <w:szCs w:val="20"/>
          <w:shd w:val="clear" w:color="auto" w:fill="FFFFFF"/>
        </w:rPr>
      </w:pPr>
      <w:r>
        <w:rPr>
          <w:rStyle w:val="salnttl1"/>
          <w:rFonts w:eastAsia="Times New Roman"/>
        </w:rPr>
        <w:t>(3)</w:t>
      </w:r>
      <w:r>
        <w:rPr>
          <w:rStyle w:val="salnbdy"/>
          <w:rFonts w:eastAsia="Times New Roman"/>
        </w:rPr>
        <w:t>Alte măsuri de protecţie a celor aleşi în organele de conducere ale sindi</w:t>
      </w:r>
      <w:r>
        <w:rPr>
          <w:rStyle w:val="salnbdy"/>
          <w:rFonts w:eastAsia="Times New Roman"/>
        </w:rPr>
        <w:t>catelor sunt prevăzute în legi speciale şi în contractul colectiv de muncă aplicabil.</w:t>
      </w:r>
    </w:p>
    <w:p w14:paraId="5B8BDB29" w14:textId="77777777" w:rsidR="00000000" w:rsidRDefault="00ED5BE7">
      <w:pPr>
        <w:pStyle w:val="scapttl"/>
        <w:divId w:val="1017197639"/>
        <w:rPr>
          <w:shd w:val="clear" w:color="auto" w:fill="FFFFFF"/>
        </w:rPr>
      </w:pPr>
      <w:r>
        <w:rPr>
          <w:shd w:val="clear" w:color="auto" w:fill="FFFFFF"/>
        </w:rPr>
        <w:t>Capitolul III</w:t>
      </w:r>
    </w:p>
    <w:p w14:paraId="1F63A3EA" w14:textId="77777777" w:rsidR="00000000" w:rsidRDefault="00ED5BE7">
      <w:pPr>
        <w:pStyle w:val="scapden"/>
        <w:divId w:val="1017197639"/>
        <w:rPr>
          <w:shd w:val="clear" w:color="auto" w:fill="FFFFFF"/>
        </w:rPr>
      </w:pPr>
      <w:r>
        <w:rPr>
          <w:shd w:val="clear" w:color="auto" w:fill="FFFFFF"/>
        </w:rPr>
        <w:t>Reprezentanţii salariaţilor</w:t>
      </w:r>
    </w:p>
    <w:p w14:paraId="4C9410B0" w14:textId="77777777" w:rsidR="00000000" w:rsidRDefault="00ED5BE7">
      <w:pPr>
        <w:pStyle w:val="sartttl"/>
        <w:jc w:val="both"/>
        <w:divId w:val="2001344154"/>
        <w:rPr>
          <w:shd w:val="clear" w:color="auto" w:fill="FFFFFF"/>
        </w:rPr>
      </w:pPr>
      <w:r>
        <w:rPr>
          <w:shd w:val="clear" w:color="auto" w:fill="FFFFFF"/>
        </w:rPr>
        <w:t>Articolul 221</w:t>
      </w:r>
    </w:p>
    <w:p w14:paraId="6751111E" w14:textId="77777777" w:rsidR="00000000" w:rsidRDefault="00ED5BE7">
      <w:pPr>
        <w:autoSpaceDE/>
        <w:autoSpaceDN/>
        <w:jc w:val="both"/>
        <w:divId w:val="1611670510"/>
        <w:rPr>
          <w:rFonts w:eastAsia="Times New Roman"/>
          <w:color w:val="000000"/>
          <w:sz w:val="20"/>
          <w:szCs w:val="20"/>
          <w:shd w:val="clear" w:color="auto" w:fill="FFFFFF"/>
        </w:rPr>
      </w:pPr>
      <w:r>
        <w:rPr>
          <w:rStyle w:val="salnttl1"/>
          <w:rFonts w:eastAsia="Times New Roman"/>
        </w:rPr>
        <w:t>(1)</w:t>
      </w:r>
      <w:r>
        <w:rPr>
          <w:rStyle w:val="salnbdy"/>
          <w:rFonts w:eastAsia="Times New Roman"/>
        </w:rPr>
        <w:t>La angajatorii la care sunt încadraţi mai mult de 20 de salariaţi şi la care nu sunt constituite organizaţii si</w:t>
      </w:r>
      <w:r>
        <w:rPr>
          <w:rStyle w:val="salnbdy"/>
          <w:rFonts w:eastAsia="Times New Roman"/>
        </w:rPr>
        <w:t>ndicale reprezentative conform legii, interesele salariaţilor pot fi promovate şi apărate de reprezentanţii lor, aleşi şi mandataţi special în acest scop.</w:t>
      </w:r>
    </w:p>
    <w:p w14:paraId="2C0A9C4B" w14:textId="77777777" w:rsidR="00000000" w:rsidRDefault="00ED5BE7">
      <w:pPr>
        <w:autoSpaceDE/>
        <w:autoSpaceDN/>
        <w:jc w:val="both"/>
        <w:divId w:val="166246283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Reprezentanţii salariaţilor sunt aleşi în cadrul adunării generale a salariaţilor, cu votul a cel </w:t>
      </w:r>
      <w:r>
        <w:rPr>
          <w:rStyle w:val="salnbdy"/>
          <w:rFonts w:eastAsia="Times New Roman"/>
        </w:rPr>
        <w:t>puţin jumătate din numărul total al salariaţilor.</w:t>
      </w:r>
    </w:p>
    <w:p w14:paraId="2E1AAE68" w14:textId="77777777" w:rsidR="00000000" w:rsidRDefault="00ED5BE7">
      <w:pPr>
        <w:autoSpaceDE/>
        <w:autoSpaceDN/>
        <w:jc w:val="both"/>
        <w:divId w:val="880675543"/>
        <w:rPr>
          <w:rFonts w:eastAsia="Times New Roman"/>
          <w:color w:val="000000"/>
          <w:sz w:val="20"/>
          <w:szCs w:val="20"/>
          <w:shd w:val="clear" w:color="auto" w:fill="FFFFFF"/>
        </w:rPr>
      </w:pPr>
      <w:r>
        <w:rPr>
          <w:rStyle w:val="salnttl1"/>
          <w:rFonts w:eastAsia="Times New Roman"/>
        </w:rPr>
        <w:t>(3)</w:t>
      </w:r>
      <w:r>
        <w:rPr>
          <w:rStyle w:val="salnbdy"/>
          <w:rFonts w:eastAsia="Times New Roman"/>
        </w:rPr>
        <w:t>Reprezentanţii salariaţilor nu pot să desfăşoare activităţi ce sunt recunoscute prin lege exclusiv sindicatelor.</w:t>
      </w:r>
    </w:p>
    <w:p w14:paraId="50A1985B" w14:textId="77777777" w:rsidR="00000000" w:rsidRDefault="00ED5BE7">
      <w:pPr>
        <w:pStyle w:val="sartttl"/>
        <w:jc w:val="both"/>
        <w:divId w:val="544097348"/>
        <w:rPr>
          <w:shd w:val="clear" w:color="auto" w:fill="FFFFFF"/>
        </w:rPr>
      </w:pPr>
      <w:r>
        <w:rPr>
          <w:shd w:val="clear" w:color="auto" w:fill="FFFFFF"/>
        </w:rPr>
        <w:t>Articolul 222</w:t>
      </w:r>
    </w:p>
    <w:p w14:paraId="625ECD53" w14:textId="77777777" w:rsidR="00000000" w:rsidRDefault="00ED5BE7">
      <w:pPr>
        <w:autoSpaceDE/>
        <w:autoSpaceDN/>
        <w:jc w:val="both"/>
        <w:divId w:val="654992620"/>
        <w:rPr>
          <w:rFonts w:eastAsia="Times New Roman"/>
          <w:color w:val="000000"/>
          <w:sz w:val="20"/>
          <w:szCs w:val="20"/>
          <w:shd w:val="clear" w:color="auto" w:fill="FFFFFF"/>
        </w:rPr>
      </w:pPr>
      <w:r>
        <w:rPr>
          <w:rStyle w:val="salnttl1"/>
          <w:rFonts w:eastAsia="Times New Roman"/>
        </w:rPr>
        <w:t>(1)</w:t>
      </w:r>
      <w:r>
        <w:rPr>
          <w:rStyle w:val="salnbdy"/>
          <w:rFonts w:eastAsia="Times New Roman"/>
        </w:rPr>
        <w:t>Pot fi aleşi ca reprezentanţi ai salariaţilor salariaţii care au capacita</w:t>
      </w:r>
      <w:r>
        <w:rPr>
          <w:rStyle w:val="salnbdy"/>
          <w:rFonts w:eastAsia="Times New Roman"/>
        </w:rPr>
        <w:t>te deplină de exerciţiu.</w:t>
      </w:r>
    </w:p>
    <w:p w14:paraId="69F7C310" w14:textId="77777777" w:rsidR="00000000" w:rsidRDefault="00ED5BE7">
      <w:pPr>
        <w:autoSpaceDE/>
        <w:autoSpaceDN/>
        <w:jc w:val="both"/>
        <w:divId w:val="1513640437"/>
        <w:rPr>
          <w:rFonts w:eastAsia="Times New Roman"/>
          <w:color w:val="000000"/>
          <w:sz w:val="20"/>
          <w:szCs w:val="20"/>
          <w:shd w:val="clear" w:color="auto" w:fill="FFFFFF"/>
        </w:rPr>
      </w:pPr>
      <w:r>
        <w:rPr>
          <w:rStyle w:val="salnttl1"/>
          <w:rFonts w:eastAsia="Times New Roman"/>
        </w:rPr>
        <w:t>(2)</w:t>
      </w:r>
      <w:r>
        <w:rPr>
          <w:rStyle w:val="salnbdy"/>
          <w:rFonts w:eastAsia="Times New Roman"/>
        </w:rPr>
        <w:t>Numărul de reprezentanţi aleşi ai salariaţilor se stabileşte de comun acord cu angajatorul, în raport cu numărul de salariaţi ai acestuia.</w:t>
      </w:r>
    </w:p>
    <w:p w14:paraId="61033BD0" w14:textId="77777777" w:rsidR="00000000" w:rsidRDefault="00ED5BE7">
      <w:pPr>
        <w:autoSpaceDE/>
        <w:autoSpaceDN/>
        <w:jc w:val="both"/>
        <w:divId w:val="1186553566"/>
        <w:rPr>
          <w:rFonts w:eastAsia="Times New Roman"/>
          <w:color w:val="000000"/>
          <w:sz w:val="20"/>
          <w:szCs w:val="20"/>
          <w:shd w:val="clear" w:color="auto" w:fill="FFFFFF"/>
        </w:rPr>
      </w:pPr>
      <w:r>
        <w:rPr>
          <w:rStyle w:val="salnttl1"/>
          <w:rFonts w:eastAsia="Times New Roman"/>
        </w:rPr>
        <w:t>(3)</w:t>
      </w:r>
      <w:r>
        <w:rPr>
          <w:rStyle w:val="salnbdy"/>
          <w:rFonts w:eastAsia="Times New Roman"/>
        </w:rPr>
        <w:t>Durata mandatului reprezentanţilor salariaţilor nu poate fi mai mare de 2 ani.</w:t>
      </w:r>
    </w:p>
    <w:p w14:paraId="541A9631" w14:textId="77777777" w:rsidR="00000000" w:rsidRDefault="00ED5BE7">
      <w:pPr>
        <w:pStyle w:val="sartttl"/>
        <w:jc w:val="both"/>
        <w:divId w:val="1909613000"/>
        <w:rPr>
          <w:shd w:val="clear" w:color="auto" w:fill="FFFFFF"/>
        </w:rPr>
      </w:pPr>
      <w:r>
        <w:rPr>
          <w:shd w:val="clear" w:color="auto" w:fill="FFFFFF"/>
        </w:rPr>
        <w:t>Articol</w:t>
      </w:r>
      <w:r>
        <w:rPr>
          <w:shd w:val="clear" w:color="auto" w:fill="FFFFFF"/>
        </w:rPr>
        <w:t>ul 223</w:t>
      </w:r>
    </w:p>
    <w:p w14:paraId="1B00CAC4" w14:textId="77777777" w:rsidR="00000000" w:rsidRDefault="00ED5BE7">
      <w:pPr>
        <w:pStyle w:val="sartden"/>
        <w:ind w:left="225"/>
        <w:jc w:val="both"/>
        <w:divId w:val="1909613000"/>
        <w:rPr>
          <w:rStyle w:val="spar3"/>
          <w:b w:val="0"/>
          <w:bCs w:val="0"/>
        </w:rPr>
      </w:pPr>
      <w:r>
        <w:rPr>
          <w:rStyle w:val="spar3"/>
          <w:b w:val="0"/>
          <w:bCs w:val="0"/>
        </w:rPr>
        <w:t>Reprezentanţii salariaţilor au următoarele atribuţii principale:</w:t>
      </w:r>
    </w:p>
    <w:p w14:paraId="086F8970" w14:textId="77777777" w:rsidR="00000000" w:rsidRDefault="00ED5BE7">
      <w:pPr>
        <w:autoSpaceDE/>
        <w:autoSpaceDN/>
        <w:ind w:left="225"/>
        <w:jc w:val="both"/>
        <w:divId w:val="176431083"/>
        <w:rPr>
          <w:rFonts w:eastAsia="Times New Roman"/>
        </w:rPr>
      </w:pPr>
      <w:r>
        <w:rPr>
          <w:rStyle w:val="slitttl1"/>
          <w:rFonts w:eastAsia="Times New Roman"/>
        </w:rPr>
        <w:t>a)</w:t>
      </w:r>
      <w:r>
        <w:rPr>
          <w:rStyle w:val="slitbdy"/>
          <w:rFonts w:eastAsia="Times New Roman"/>
        </w:rPr>
        <w:t>să urmărească respectarea drepturilor salariaţilor, în conformitate cu legislaţia în vigoare, cu contractul colectiv de muncă aplicabil, cu contractele individuale de muncă şi cu reg</w:t>
      </w:r>
      <w:r>
        <w:rPr>
          <w:rStyle w:val="slitbdy"/>
          <w:rFonts w:eastAsia="Times New Roman"/>
        </w:rPr>
        <w:t>ulamentul intern;</w:t>
      </w:r>
    </w:p>
    <w:p w14:paraId="39F8450F" w14:textId="77777777" w:rsidR="00000000" w:rsidRDefault="00ED5BE7">
      <w:pPr>
        <w:autoSpaceDE/>
        <w:autoSpaceDN/>
        <w:ind w:left="225"/>
        <w:jc w:val="both"/>
        <w:divId w:val="2046635596"/>
        <w:rPr>
          <w:rFonts w:eastAsia="Times New Roman"/>
          <w:color w:val="000000"/>
          <w:sz w:val="20"/>
          <w:szCs w:val="20"/>
          <w:shd w:val="clear" w:color="auto" w:fill="FFFFFF"/>
        </w:rPr>
      </w:pPr>
      <w:r>
        <w:rPr>
          <w:rStyle w:val="slitttl1"/>
          <w:rFonts w:eastAsia="Times New Roman"/>
        </w:rPr>
        <w:t>b)</w:t>
      </w:r>
      <w:r>
        <w:rPr>
          <w:rStyle w:val="slitbdy"/>
          <w:rFonts w:eastAsia="Times New Roman"/>
        </w:rPr>
        <w:t>să participe la elaborarea regulamentului intern;</w:t>
      </w:r>
    </w:p>
    <w:p w14:paraId="047E3335" w14:textId="77777777" w:rsidR="00000000" w:rsidRDefault="00ED5BE7">
      <w:pPr>
        <w:autoSpaceDE/>
        <w:autoSpaceDN/>
        <w:ind w:left="225"/>
        <w:jc w:val="both"/>
        <w:divId w:val="673263258"/>
        <w:rPr>
          <w:rFonts w:eastAsia="Times New Roman"/>
          <w:color w:val="000000"/>
          <w:sz w:val="20"/>
          <w:szCs w:val="20"/>
          <w:shd w:val="clear" w:color="auto" w:fill="FFFFFF"/>
        </w:rPr>
      </w:pPr>
      <w:r>
        <w:rPr>
          <w:rStyle w:val="slitttl1"/>
          <w:rFonts w:eastAsia="Times New Roman"/>
        </w:rPr>
        <w:t>c)</w:t>
      </w:r>
      <w:r>
        <w:rPr>
          <w:rStyle w:val="slitbdy"/>
          <w:rFonts w:eastAsia="Times New Roman"/>
        </w:rPr>
        <w:t>să promoveze interesele salariaţilor referitoare la salariu, condiţii de muncă, timp de muncă şi timp de odihnă, stabilitate în muncă, precum şi orice alte interese profesionale, economice şi sociale legate de relaţiile de muncă;</w:t>
      </w:r>
    </w:p>
    <w:p w14:paraId="787F3B29" w14:textId="77777777" w:rsidR="00000000" w:rsidRDefault="00ED5BE7">
      <w:pPr>
        <w:autoSpaceDE/>
        <w:autoSpaceDN/>
        <w:ind w:left="225"/>
        <w:jc w:val="both"/>
        <w:divId w:val="1665931320"/>
        <w:rPr>
          <w:rFonts w:eastAsia="Times New Roman"/>
          <w:color w:val="000000"/>
          <w:sz w:val="20"/>
          <w:szCs w:val="20"/>
          <w:shd w:val="clear" w:color="auto" w:fill="FFFFFF"/>
        </w:rPr>
      </w:pPr>
      <w:r>
        <w:rPr>
          <w:rStyle w:val="slitttl1"/>
          <w:rFonts w:eastAsia="Times New Roman"/>
        </w:rPr>
        <w:t>d)</w:t>
      </w:r>
      <w:r>
        <w:rPr>
          <w:rStyle w:val="slitbdy"/>
          <w:rFonts w:eastAsia="Times New Roman"/>
        </w:rPr>
        <w:t>să sesizeze inspectoratu</w:t>
      </w:r>
      <w:r>
        <w:rPr>
          <w:rStyle w:val="slitbdy"/>
          <w:rFonts w:eastAsia="Times New Roman"/>
        </w:rPr>
        <w:t>l de muncă cu privire la nerespectarea dispoziţiilor legale şi ale contractului colectiv de muncă aplicabil;</w:t>
      </w:r>
    </w:p>
    <w:p w14:paraId="440D9BF7" w14:textId="77777777" w:rsidR="00000000" w:rsidRDefault="00ED5BE7">
      <w:pPr>
        <w:autoSpaceDE/>
        <w:autoSpaceDN/>
        <w:ind w:left="225"/>
        <w:jc w:val="both"/>
        <w:divId w:val="1003976739"/>
        <w:rPr>
          <w:rFonts w:eastAsia="Times New Roman"/>
          <w:color w:val="000000"/>
          <w:sz w:val="20"/>
          <w:szCs w:val="20"/>
          <w:shd w:val="clear" w:color="auto" w:fill="FFFFFF"/>
        </w:rPr>
      </w:pPr>
      <w:r>
        <w:rPr>
          <w:rStyle w:val="slitttl1"/>
          <w:rFonts w:eastAsia="Times New Roman"/>
        </w:rPr>
        <w:t>e)</w:t>
      </w:r>
      <w:r>
        <w:rPr>
          <w:rStyle w:val="slitbdy"/>
          <w:rFonts w:eastAsia="Times New Roman"/>
        </w:rPr>
        <w:t>să negocieze contractul colectiv de muncă, în condiţiile legii.</w:t>
      </w:r>
    </w:p>
    <w:p w14:paraId="5925272C" w14:textId="77777777" w:rsidR="00000000" w:rsidRDefault="00ED5BE7">
      <w:pPr>
        <w:pStyle w:val="sartttl"/>
        <w:jc w:val="both"/>
        <w:divId w:val="1518076338"/>
        <w:rPr>
          <w:shd w:val="clear" w:color="auto" w:fill="FFFFFF"/>
        </w:rPr>
      </w:pPr>
      <w:r>
        <w:rPr>
          <w:shd w:val="clear" w:color="auto" w:fill="FFFFFF"/>
        </w:rPr>
        <w:t>Articolul 224</w:t>
      </w:r>
    </w:p>
    <w:p w14:paraId="015CB807" w14:textId="77777777" w:rsidR="00000000" w:rsidRDefault="00ED5BE7">
      <w:pPr>
        <w:pStyle w:val="spar"/>
        <w:jc w:val="both"/>
        <w:divId w:val="1518076338"/>
        <w:rPr>
          <w:rFonts w:ascii="Verdana" w:hAnsi="Verdana"/>
          <w:color w:val="000000"/>
          <w:sz w:val="20"/>
          <w:szCs w:val="20"/>
          <w:shd w:val="clear" w:color="auto" w:fill="FFFFFF"/>
        </w:rPr>
      </w:pPr>
      <w:r>
        <w:rPr>
          <w:rFonts w:ascii="Verdana" w:hAnsi="Verdana"/>
          <w:color w:val="000000"/>
          <w:sz w:val="20"/>
          <w:szCs w:val="20"/>
          <w:shd w:val="clear" w:color="auto" w:fill="FFFFFF"/>
        </w:rPr>
        <w:t>Atribuţiile reprezentanţilor salariaţilor, modul de îndeplinire a a</w:t>
      </w:r>
      <w:r>
        <w:rPr>
          <w:rFonts w:ascii="Verdana" w:hAnsi="Verdana"/>
          <w:color w:val="000000"/>
          <w:sz w:val="20"/>
          <w:szCs w:val="20"/>
          <w:shd w:val="clear" w:color="auto" w:fill="FFFFFF"/>
        </w:rPr>
        <w:t>cestora, precum şi durata şi limitele mandatului lor se stabilesc în cadrul adunării generale a salariaţilor, în condiţiile legii.</w:t>
      </w:r>
    </w:p>
    <w:p w14:paraId="5D0C8D61" w14:textId="77777777" w:rsidR="00000000" w:rsidRDefault="00ED5BE7">
      <w:pPr>
        <w:pStyle w:val="sartttl"/>
        <w:jc w:val="both"/>
        <w:divId w:val="471141216"/>
        <w:rPr>
          <w:shd w:val="clear" w:color="auto" w:fill="FFFFFF"/>
        </w:rPr>
      </w:pPr>
      <w:r>
        <w:rPr>
          <w:shd w:val="clear" w:color="auto" w:fill="FFFFFF"/>
        </w:rPr>
        <w:t>Articolul 225</w:t>
      </w:r>
    </w:p>
    <w:p w14:paraId="45989BDB" w14:textId="77777777" w:rsidR="00000000" w:rsidRDefault="00ED5BE7">
      <w:pPr>
        <w:pStyle w:val="spar"/>
        <w:jc w:val="both"/>
        <w:divId w:val="471141216"/>
        <w:rPr>
          <w:rFonts w:ascii="Verdana" w:hAnsi="Verdana"/>
          <w:color w:val="000000"/>
          <w:sz w:val="20"/>
          <w:szCs w:val="20"/>
          <w:shd w:val="clear" w:color="auto" w:fill="FFFFFF"/>
        </w:rPr>
      </w:pPr>
      <w:r>
        <w:rPr>
          <w:rFonts w:ascii="Verdana" w:hAnsi="Verdana"/>
          <w:color w:val="000000"/>
          <w:sz w:val="20"/>
          <w:szCs w:val="20"/>
          <w:shd w:val="clear" w:color="auto" w:fill="FFFFFF"/>
        </w:rPr>
        <w:t>Numărul de ore în cadrul programului normal de lucru pentru reprezentanţii salariaţilor destinat în vederea înd</w:t>
      </w:r>
      <w:r>
        <w:rPr>
          <w:rFonts w:ascii="Verdana" w:hAnsi="Verdana"/>
          <w:color w:val="000000"/>
          <w:sz w:val="20"/>
          <w:szCs w:val="20"/>
          <w:shd w:val="clear" w:color="auto" w:fill="FFFFFF"/>
        </w:rPr>
        <w:t>eplinirii mandatului pe care l-au primit se stabileşte prin contractul colectiv de muncă aplicabil sau, în lipsa acestuia, prin negociere directă cu conducerea unităţii.</w:t>
      </w:r>
    </w:p>
    <w:p w14:paraId="0A9FE8CB" w14:textId="77777777" w:rsidR="00000000" w:rsidRDefault="00ED5BE7">
      <w:pPr>
        <w:pStyle w:val="sartttl"/>
        <w:jc w:val="both"/>
        <w:divId w:val="1569149853"/>
        <w:rPr>
          <w:shd w:val="clear" w:color="auto" w:fill="FFFFFF"/>
        </w:rPr>
      </w:pPr>
      <w:r>
        <w:rPr>
          <w:shd w:val="clear" w:color="auto" w:fill="FFFFFF"/>
        </w:rPr>
        <w:t>Articolul 226</w:t>
      </w:r>
    </w:p>
    <w:p w14:paraId="33B26B1F" w14:textId="77777777" w:rsidR="00000000" w:rsidRDefault="00ED5BE7">
      <w:pPr>
        <w:pStyle w:val="spar"/>
        <w:jc w:val="both"/>
        <w:divId w:val="1569149853"/>
        <w:rPr>
          <w:rFonts w:ascii="Verdana" w:hAnsi="Verdana"/>
          <w:color w:val="000000"/>
          <w:sz w:val="20"/>
          <w:szCs w:val="20"/>
          <w:shd w:val="clear" w:color="auto" w:fill="FFFFFF"/>
        </w:rPr>
      </w:pPr>
      <w:r>
        <w:rPr>
          <w:rFonts w:ascii="Verdana" w:hAnsi="Verdana"/>
          <w:color w:val="000000"/>
          <w:sz w:val="20"/>
          <w:szCs w:val="20"/>
          <w:shd w:val="clear" w:color="auto" w:fill="FFFFFF"/>
        </w:rPr>
        <w:t>Pe toată durata exercitării mandatului, reprezentanţii salariaţilor nu p</w:t>
      </w:r>
      <w:r>
        <w:rPr>
          <w:rFonts w:ascii="Verdana" w:hAnsi="Verdana"/>
          <w:color w:val="000000"/>
          <w:sz w:val="20"/>
          <w:szCs w:val="20"/>
          <w:shd w:val="clear" w:color="auto" w:fill="FFFFFF"/>
        </w:rPr>
        <w:t>ot fi concediaţi pentru motive ce ţin de îndeplinirea mandatului pe care l-au primit de la salariaţi.</w:t>
      </w:r>
    </w:p>
    <w:p w14:paraId="5EC440A7" w14:textId="77777777" w:rsidR="00000000" w:rsidRDefault="00ED5BE7">
      <w:pPr>
        <w:pStyle w:val="scapttl"/>
        <w:divId w:val="1594627194"/>
        <w:rPr>
          <w:shd w:val="clear" w:color="auto" w:fill="FFFFFF"/>
        </w:rPr>
      </w:pPr>
      <w:r>
        <w:rPr>
          <w:shd w:val="clear" w:color="auto" w:fill="FFFFFF"/>
        </w:rPr>
        <w:t>Capitolul IV</w:t>
      </w:r>
    </w:p>
    <w:p w14:paraId="29F12FF2" w14:textId="77777777" w:rsidR="00000000" w:rsidRDefault="00ED5BE7">
      <w:pPr>
        <w:pStyle w:val="scapden"/>
        <w:divId w:val="1594627194"/>
        <w:rPr>
          <w:shd w:val="clear" w:color="auto" w:fill="FFFFFF"/>
        </w:rPr>
      </w:pPr>
      <w:r>
        <w:rPr>
          <w:shd w:val="clear" w:color="auto" w:fill="FFFFFF"/>
        </w:rPr>
        <w:lastRenderedPageBreak/>
        <w:t>Patronatul</w:t>
      </w:r>
    </w:p>
    <w:p w14:paraId="24C91242" w14:textId="77777777" w:rsidR="00000000" w:rsidRDefault="00ED5BE7">
      <w:pPr>
        <w:pStyle w:val="sartttl"/>
        <w:jc w:val="both"/>
        <w:divId w:val="1572958913"/>
        <w:rPr>
          <w:shd w:val="clear" w:color="auto" w:fill="FFFFFF"/>
        </w:rPr>
      </w:pPr>
      <w:r>
        <w:rPr>
          <w:shd w:val="clear" w:color="auto" w:fill="FFFFFF"/>
        </w:rPr>
        <w:t>Articolul 227</w:t>
      </w:r>
    </w:p>
    <w:p w14:paraId="50CE426C" w14:textId="77777777" w:rsidR="00000000" w:rsidRDefault="00ED5BE7">
      <w:pPr>
        <w:autoSpaceDE/>
        <w:autoSpaceDN/>
        <w:jc w:val="both"/>
        <w:divId w:val="214005653"/>
        <w:rPr>
          <w:rFonts w:eastAsia="Times New Roman"/>
          <w:color w:val="000000"/>
          <w:sz w:val="20"/>
          <w:szCs w:val="20"/>
          <w:shd w:val="clear" w:color="auto" w:fill="FFFFFF"/>
        </w:rPr>
      </w:pPr>
      <w:r>
        <w:rPr>
          <w:rStyle w:val="salnttl1"/>
          <w:rFonts w:eastAsia="Times New Roman"/>
        </w:rPr>
        <w:t>(1)</w:t>
      </w:r>
      <w:r>
        <w:rPr>
          <w:rStyle w:val="salnbdy"/>
          <w:rFonts w:eastAsia="Times New Roman"/>
        </w:rPr>
        <w:t>Patronatele, denumite şi organizaţii de angajatori, constituite în condiţiile legii, sunt organizaţii ale angajat</w:t>
      </w:r>
      <w:r>
        <w:rPr>
          <w:rStyle w:val="salnbdy"/>
          <w:rFonts w:eastAsia="Times New Roman"/>
        </w:rPr>
        <w:t>orilor, autonome, fără caracter politic, înfiinţate ca persoane juridice de drept privat, fără scop patrimonial.</w:t>
      </w:r>
    </w:p>
    <w:p w14:paraId="13D6F7E9" w14:textId="77777777" w:rsidR="00000000" w:rsidRDefault="00ED5BE7">
      <w:pPr>
        <w:autoSpaceDE/>
        <w:autoSpaceDN/>
        <w:jc w:val="both"/>
        <w:divId w:val="1076173354"/>
        <w:rPr>
          <w:rFonts w:eastAsia="Times New Roman"/>
          <w:color w:val="000000"/>
          <w:sz w:val="20"/>
          <w:szCs w:val="20"/>
          <w:shd w:val="clear" w:color="auto" w:fill="FFFFFF"/>
        </w:rPr>
      </w:pPr>
      <w:r>
        <w:rPr>
          <w:rStyle w:val="salnttl1"/>
          <w:rFonts w:eastAsia="Times New Roman"/>
        </w:rPr>
        <w:t>(2)</w:t>
      </w:r>
      <w:r>
        <w:rPr>
          <w:rStyle w:val="salnbdy"/>
          <w:rFonts w:eastAsia="Times New Roman"/>
        </w:rPr>
        <w:t>Angajatorii se pot asocia în federaţii şi/sau confederaţii ori alte structuri asociative, conform legii.</w:t>
      </w:r>
    </w:p>
    <w:p w14:paraId="38F174D8" w14:textId="77777777" w:rsidR="00000000" w:rsidRDefault="00ED5BE7">
      <w:pPr>
        <w:pStyle w:val="sartttl"/>
        <w:jc w:val="both"/>
        <w:divId w:val="165634214"/>
        <w:rPr>
          <w:shd w:val="clear" w:color="auto" w:fill="FFFFFF"/>
        </w:rPr>
      </w:pPr>
      <w:r>
        <w:rPr>
          <w:shd w:val="clear" w:color="auto" w:fill="FFFFFF"/>
        </w:rPr>
        <w:t>Articolul 228</w:t>
      </w:r>
    </w:p>
    <w:p w14:paraId="221C5C16" w14:textId="77777777" w:rsidR="00000000" w:rsidRDefault="00ED5BE7">
      <w:pPr>
        <w:pStyle w:val="spar"/>
        <w:jc w:val="both"/>
        <w:divId w:val="165634214"/>
        <w:rPr>
          <w:rFonts w:ascii="Verdana" w:hAnsi="Verdana"/>
          <w:color w:val="000000"/>
          <w:sz w:val="20"/>
          <w:szCs w:val="20"/>
          <w:shd w:val="clear" w:color="auto" w:fill="FFFFFF"/>
        </w:rPr>
      </w:pPr>
      <w:r>
        <w:rPr>
          <w:rFonts w:ascii="Verdana" w:hAnsi="Verdana"/>
          <w:color w:val="000000"/>
          <w:sz w:val="20"/>
          <w:szCs w:val="20"/>
          <w:shd w:val="clear" w:color="auto" w:fill="FFFFFF"/>
        </w:rPr>
        <w:t>Constituirea, organiz</w:t>
      </w:r>
      <w:r>
        <w:rPr>
          <w:rFonts w:ascii="Verdana" w:hAnsi="Verdana"/>
          <w:color w:val="000000"/>
          <w:sz w:val="20"/>
          <w:szCs w:val="20"/>
          <w:shd w:val="clear" w:color="auto" w:fill="FFFFFF"/>
        </w:rPr>
        <w:t>area şi funcţionarea patronatelor, precum şi exercitarea drepturilor şi obligaţiilor acestora sunt reglementate prin lege specială.</w:t>
      </w:r>
    </w:p>
    <w:p w14:paraId="350574C3" w14:textId="77777777" w:rsidR="00000000" w:rsidRDefault="00ED5BE7">
      <w:pPr>
        <w:pStyle w:val="sttlttl"/>
        <w:divId w:val="501317467"/>
      </w:pPr>
      <w:r>
        <w:t>Titlul VIII</w:t>
      </w:r>
    </w:p>
    <w:p w14:paraId="2D5D1C3B" w14:textId="77777777" w:rsidR="00000000" w:rsidRDefault="00ED5BE7">
      <w:pPr>
        <w:pStyle w:val="sttlden"/>
        <w:divId w:val="501317467"/>
      </w:pPr>
      <w:r>
        <w:t>Contractele colective de muncă</w:t>
      </w:r>
    </w:p>
    <w:p w14:paraId="6810D088" w14:textId="77777777" w:rsidR="00000000" w:rsidRDefault="00ED5BE7">
      <w:pPr>
        <w:pStyle w:val="sartttl"/>
        <w:jc w:val="both"/>
        <w:divId w:val="1318728133"/>
        <w:rPr>
          <w:shd w:val="clear" w:color="auto" w:fill="FFFFFF"/>
        </w:rPr>
      </w:pPr>
      <w:r>
        <w:rPr>
          <w:shd w:val="clear" w:color="auto" w:fill="FFFFFF"/>
        </w:rPr>
        <w:t>Articolul 229</w:t>
      </w:r>
    </w:p>
    <w:p w14:paraId="681CEE16" w14:textId="77777777" w:rsidR="00000000" w:rsidRDefault="00ED5BE7">
      <w:pPr>
        <w:autoSpaceDE/>
        <w:autoSpaceDN/>
        <w:jc w:val="both"/>
        <w:divId w:val="423111130"/>
        <w:rPr>
          <w:rFonts w:eastAsia="Times New Roman"/>
          <w:color w:val="000000"/>
          <w:sz w:val="20"/>
          <w:szCs w:val="20"/>
          <w:shd w:val="clear" w:color="auto" w:fill="FFFFFF"/>
        </w:rPr>
      </w:pPr>
      <w:r>
        <w:rPr>
          <w:rStyle w:val="salnttl1"/>
          <w:rFonts w:eastAsia="Times New Roman"/>
        </w:rPr>
        <w:t>(1)</w:t>
      </w:r>
      <w:r>
        <w:rPr>
          <w:rStyle w:val="salnbdy"/>
          <w:rFonts w:eastAsia="Times New Roman"/>
        </w:rPr>
        <w:t>Contractul colectiv de muncă este convenţia încheiată în formă s</w:t>
      </w:r>
      <w:r>
        <w:rPr>
          <w:rStyle w:val="salnbdy"/>
          <w:rFonts w:eastAsia="Times New Roman"/>
        </w:rPr>
        <w:t>crisă între angajator sau organizaţia patronală, de o parte, şi salariaţi, reprezentaţi prin sindicate ori în alt mod prevăzut de lege, de cealaltă parte, prin care se stabilesc clauze privind condiţiile de muncă, salarizarea, precum şi alte drepturi şi ob</w:t>
      </w:r>
      <w:r>
        <w:rPr>
          <w:rStyle w:val="salnbdy"/>
          <w:rFonts w:eastAsia="Times New Roman"/>
        </w:rPr>
        <w:t>ligaţii ce decurg din raporturile de muncă.</w:t>
      </w:r>
    </w:p>
    <w:p w14:paraId="38E6A56C" w14:textId="77777777" w:rsidR="00000000" w:rsidRDefault="00ED5BE7">
      <w:pPr>
        <w:autoSpaceDE/>
        <w:autoSpaceDN/>
        <w:jc w:val="both"/>
        <w:divId w:val="590432717"/>
        <w:rPr>
          <w:rStyle w:val="salnbdy"/>
          <w:color w:val="0000FF"/>
        </w:rPr>
      </w:pPr>
      <w:r>
        <w:rPr>
          <w:rStyle w:val="salnttl1"/>
          <w:rFonts w:eastAsia="Times New Roman"/>
        </w:rPr>
        <w:t>(2)</w:t>
      </w:r>
      <w:r>
        <w:rPr>
          <w:rStyle w:val="salnbdy"/>
          <w:rFonts w:eastAsia="Times New Roman"/>
          <w:color w:val="0000FF"/>
        </w:rPr>
        <w:t xml:space="preserve"> Negocierea colectivă la nivel de unitate este obligatorie, cu excepţia cazului în care angajatorul are încadraţi mai puţin de 10 salariaţi.</w:t>
      </w:r>
    </w:p>
    <w:p w14:paraId="0364FB80" w14:textId="77777777" w:rsidR="00000000" w:rsidRDefault="00ED5BE7">
      <w:pPr>
        <w:pStyle w:val="NormalWeb"/>
        <w:spacing w:before="0" w:after="0"/>
        <w:jc w:val="both"/>
        <w:divId w:val="590432717"/>
        <w:rPr>
          <w:color w:val="000000"/>
        </w:rPr>
      </w:pPr>
      <w:r>
        <w:rPr>
          <w:rFonts w:ascii="Verdana" w:hAnsi="Verdana"/>
          <w:color w:val="000000"/>
          <w:sz w:val="20"/>
          <w:szCs w:val="20"/>
          <w:shd w:val="clear" w:color="auto" w:fill="FFFFFF"/>
        </w:rPr>
        <w:t xml:space="preserve">La data de 25-05-2023 Alineatul (2) din Articolul 229 , Titlul VIII </w:t>
      </w:r>
      <w:r>
        <w:rPr>
          <w:rFonts w:ascii="Verdana" w:hAnsi="Verdana"/>
          <w:color w:val="000000"/>
          <w:sz w:val="20"/>
          <w:szCs w:val="20"/>
          <w:shd w:val="clear" w:color="auto" w:fill="FFFFFF"/>
        </w:rPr>
        <w:t xml:space="preserve">a fost modificat de </w:t>
      </w:r>
      <w:r>
        <w:rPr>
          <w:rFonts w:ascii="Verdana" w:hAnsi="Verdana"/>
          <w:color w:val="0000FF"/>
          <w:sz w:val="20"/>
          <w:szCs w:val="20"/>
          <w:u w:val="single"/>
          <w:shd w:val="clear" w:color="auto" w:fill="FFFFFF"/>
        </w:rPr>
        <w:t>Punctul 2, Articolul II din ORDONANȚA DE URGENȚĂ nr. 42 din 24 mai 2023, publicată în MONITORUL OFICIAL nr. 459 din 25 mai 2023</w:t>
      </w:r>
    </w:p>
    <w:p w14:paraId="54111A1E" w14:textId="77777777" w:rsidR="00000000" w:rsidRDefault="00ED5BE7">
      <w:pPr>
        <w:autoSpaceDE/>
        <w:autoSpaceDN/>
        <w:jc w:val="both"/>
        <w:divId w:val="1840848116"/>
        <w:rPr>
          <w:rFonts w:eastAsia="Times New Roman"/>
          <w:color w:val="000000"/>
          <w:sz w:val="20"/>
          <w:szCs w:val="20"/>
          <w:shd w:val="clear" w:color="auto" w:fill="FFFFFF"/>
        </w:rPr>
      </w:pPr>
      <w:r>
        <w:rPr>
          <w:rStyle w:val="salnttl1"/>
          <w:rFonts w:eastAsia="Times New Roman"/>
        </w:rPr>
        <w:t>(3)</w:t>
      </w:r>
      <w:r>
        <w:rPr>
          <w:rStyle w:val="salnbdy"/>
          <w:rFonts w:eastAsia="Times New Roman"/>
        </w:rPr>
        <w:t>La negocierea clauzelor şi la încheierea contractelor colective de muncă părţile sunt egale şi libere.</w:t>
      </w:r>
    </w:p>
    <w:p w14:paraId="2F23C8B7" w14:textId="77777777" w:rsidR="00000000" w:rsidRDefault="00ED5BE7">
      <w:pPr>
        <w:autoSpaceDE/>
        <w:autoSpaceDN/>
        <w:jc w:val="both"/>
        <w:divId w:val="1223714139"/>
        <w:rPr>
          <w:rFonts w:eastAsia="Times New Roman"/>
          <w:color w:val="000000"/>
          <w:sz w:val="20"/>
          <w:szCs w:val="20"/>
          <w:shd w:val="clear" w:color="auto" w:fill="FFFFFF"/>
        </w:rPr>
      </w:pPr>
      <w:r>
        <w:rPr>
          <w:rStyle w:val="salnttl1"/>
          <w:rFonts w:eastAsia="Times New Roman"/>
        </w:rPr>
        <w:t>(4)</w:t>
      </w:r>
      <w:r>
        <w:rPr>
          <w:rStyle w:val="salnbdy"/>
          <w:rFonts w:eastAsia="Times New Roman"/>
        </w:rPr>
        <w:t>Contractele colective de muncă, încheiate cu respectarea dispoziţiilor legale, constituie legea părţilor.</w:t>
      </w:r>
    </w:p>
    <w:p w14:paraId="0AD7E9D4" w14:textId="77777777" w:rsidR="00000000" w:rsidRDefault="00ED5BE7">
      <w:pPr>
        <w:autoSpaceDE/>
        <w:autoSpaceDN/>
        <w:jc w:val="both"/>
        <w:divId w:val="43066836"/>
        <w:rPr>
          <w:rStyle w:val="salnbdy"/>
          <w:color w:val="0000FF"/>
        </w:rPr>
      </w:pPr>
      <w:r>
        <w:rPr>
          <w:rStyle w:val="salnttl1"/>
          <w:rFonts w:eastAsia="Times New Roman"/>
        </w:rPr>
        <w:t>(5)</w:t>
      </w:r>
      <w:r>
        <w:rPr>
          <w:rStyle w:val="salnbdy"/>
          <w:rFonts w:eastAsia="Times New Roman"/>
          <w:color w:val="0000FF"/>
        </w:rPr>
        <w:t>Contractele colective de muncă la nivel naţional, la nivel de sector de negociere colectivă şi la nivel de grup de unităţi, precum şi actele adiţio</w:t>
      </w:r>
      <w:r>
        <w:rPr>
          <w:rStyle w:val="salnbdy"/>
          <w:rFonts w:eastAsia="Times New Roman"/>
          <w:color w:val="0000FF"/>
        </w:rPr>
        <w:t xml:space="preserve">nale la acestea sunt publicate pe pagina de internet a Ministerului Muncii şi Solidarităţii Sociale, în conformitate cu prevederile </w:t>
      </w:r>
      <w:r>
        <w:rPr>
          <w:rStyle w:val="salnbdy"/>
          <w:rFonts w:eastAsia="Times New Roman"/>
          <w:color w:val="0000FF"/>
          <w:u w:val="single"/>
        </w:rPr>
        <w:t>art. 112 alin. (2) din Legea nr. 367/2022</w:t>
      </w:r>
      <w:r>
        <w:rPr>
          <w:rStyle w:val="salnbdy"/>
          <w:rFonts w:eastAsia="Times New Roman"/>
          <w:color w:val="0000FF"/>
        </w:rPr>
        <w:t>, cu modificările şi completările ulterioare.</w:t>
      </w:r>
    </w:p>
    <w:p w14:paraId="18321939" w14:textId="77777777" w:rsidR="00000000" w:rsidRDefault="00ED5BE7">
      <w:pPr>
        <w:pStyle w:val="NormalWeb"/>
        <w:spacing w:before="0" w:after="0"/>
        <w:jc w:val="both"/>
        <w:divId w:val="43066836"/>
        <w:rPr>
          <w:color w:val="000000"/>
        </w:rPr>
      </w:pPr>
      <w:r>
        <w:rPr>
          <w:rFonts w:ascii="Verdana" w:hAnsi="Verdana"/>
          <w:color w:val="000000"/>
          <w:sz w:val="20"/>
          <w:szCs w:val="20"/>
          <w:shd w:val="clear" w:color="auto" w:fill="FFFFFF"/>
        </w:rPr>
        <w:t>La data de 17-11-2024 Alineatul (5) ,</w:t>
      </w:r>
      <w:r>
        <w:rPr>
          <w:rFonts w:ascii="Verdana" w:hAnsi="Verdana"/>
          <w:color w:val="000000"/>
          <w:sz w:val="20"/>
          <w:szCs w:val="20"/>
          <w:shd w:val="clear" w:color="auto" w:fill="FFFFFF"/>
        </w:rPr>
        <w:t xml:space="preserve"> Articolul 229 , Titlul VIII a fost modificat de </w:t>
      </w:r>
      <w:r>
        <w:rPr>
          <w:rFonts w:ascii="Verdana" w:hAnsi="Verdana"/>
          <w:color w:val="0000FF"/>
          <w:sz w:val="20"/>
          <w:szCs w:val="20"/>
          <w:u w:val="single"/>
          <w:shd w:val="clear" w:color="auto" w:fill="FFFFFF"/>
        </w:rPr>
        <w:t>Punctul 7. , Articolul I din LEGEA nr. 283 din 13 noiembrie 2024, publicată în MONITORUL OFICIAL nr. 1139 din 14 noiembrie 2024</w:t>
      </w:r>
    </w:p>
    <w:p w14:paraId="54FE63D1" w14:textId="77777777" w:rsidR="00000000" w:rsidRDefault="00ED5BE7">
      <w:pPr>
        <w:pStyle w:val="sartttl"/>
        <w:jc w:val="both"/>
        <w:divId w:val="1636132995"/>
        <w:rPr>
          <w:shd w:val="clear" w:color="auto" w:fill="FFFFFF"/>
        </w:rPr>
      </w:pPr>
      <w:r>
        <w:rPr>
          <w:shd w:val="clear" w:color="auto" w:fill="FFFFFF"/>
        </w:rPr>
        <w:t>Articolul 230</w:t>
      </w:r>
    </w:p>
    <w:p w14:paraId="3E482709" w14:textId="77777777" w:rsidR="00000000" w:rsidRDefault="00ED5BE7">
      <w:pPr>
        <w:autoSpaceDE/>
        <w:autoSpaceDN/>
        <w:jc w:val="both"/>
        <w:divId w:val="1865634598"/>
        <w:rPr>
          <w:rFonts w:eastAsia="Times New Roman"/>
          <w:color w:val="000000"/>
          <w:sz w:val="20"/>
          <w:szCs w:val="20"/>
          <w:shd w:val="clear" w:color="auto" w:fill="FFFFFF"/>
        </w:rPr>
      </w:pPr>
      <w:r>
        <w:rPr>
          <w:rStyle w:val="salnttl1"/>
          <w:rFonts w:eastAsia="Times New Roman"/>
        </w:rPr>
        <w:t>(1)</w:t>
      </w:r>
      <w:r>
        <w:rPr>
          <w:rStyle w:val="salnbdy"/>
          <w:rFonts w:eastAsia="Times New Roman"/>
        </w:rPr>
        <w:t>Părţile, reprezentarea acestora, precum şi procedura de negoci</w:t>
      </w:r>
      <w:r>
        <w:rPr>
          <w:rStyle w:val="salnbdy"/>
          <w:rFonts w:eastAsia="Times New Roman"/>
        </w:rPr>
        <w:t>ere şi de încheiere a contractelor colective de muncă sunt stabilite potrivit legii.</w:t>
      </w:r>
    </w:p>
    <w:p w14:paraId="710E6380" w14:textId="77777777" w:rsidR="00000000" w:rsidRDefault="00ED5BE7">
      <w:pPr>
        <w:autoSpaceDE/>
        <w:autoSpaceDN/>
        <w:jc w:val="both"/>
        <w:divId w:val="1817991661"/>
        <w:rPr>
          <w:rStyle w:val="salnbdy"/>
          <w:color w:val="0000FF"/>
        </w:rPr>
      </w:pPr>
      <w:r>
        <w:rPr>
          <w:rStyle w:val="salnttl1"/>
          <w:rFonts w:eastAsia="Times New Roman"/>
        </w:rPr>
        <w:t>(2)</w:t>
      </w:r>
      <w:r>
        <w:rPr>
          <w:rStyle w:val="salnbdy"/>
          <w:rFonts w:eastAsia="Times New Roman"/>
          <w:color w:val="0000FF"/>
        </w:rPr>
        <w:t xml:space="preserve"> Prin hotărâre a Guvernului, la propunerea Ministerului Muncii şi Solidarităţii Sociale, se aprobă un plan de acţiune pentru promovarea negocierilor colective, cu terme</w:t>
      </w:r>
      <w:r>
        <w:rPr>
          <w:rStyle w:val="salnbdy"/>
          <w:rFonts w:eastAsia="Times New Roman"/>
          <w:color w:val="0000FF"/>
        </w:rPr>
        <w:t>ne şi măsuri în favoarea creşterii progresive a ratei de acoperire a negocierilor colective pentru îmbunătăţirea condiţiilor de muncă şi de trai ale salariaţilor.</w:t>
      </w:r>
    </w:p>
    <w:p w14:paraId="500C2088" w14:textId="77777777" w:rsidR="00000000" w:rsidRDefault="00ED5BE7">
      <w:pPr>
        <w:pStyle w:val="NormalWeb"/>
        <w:spacing w:before="0" w:after="0"/>
        <w:jc w:val="both"/>
        <w:divId w:val="1817991661"/>
        <w:rPr>
          <w:color w:val="000000"/>
        </w:rPr>
      </w:pPr>
      <w:r>
        <w:rPr>
          <w:rFonts w:ascii="Verdana" w:hAnsi="Verdana"/>
          <w:color w:val="000000"/>
          <w:sz w:val="20"/>
          <w:szCs w:val="20"/>
          <w:shd w:val="clear" w:color="auto" w:fill="FFFFFF"/>
        </w:rPr>
        <w:t xml:space="preserve">La data de 17-11-2024 Articolul 230 , Titlul VIII a fost completat de </w:t>
      </w:r>
      <w:r>
        <w:rPr>
          <w:rFonts w:ascii="Verdana" w:hAnsi="Verdana"/>
          <w:color w:val="0000FF"/>
          <w:sz w:val="20"/>
          <w:szCs w:val="20"/>
          <w:u w:val="single"/>
          <w:shd w:val="clear" w:color="auto" w:fill="FFFFFF"/>
        </w:rPr>
        <w:t xml:space="preserve">Punctul 8. , Articolul </w:t>
      </w:r>
      <w:r>
        <w:rPr>
          <w:rFonts w:ascii="Verdana" w:hAnsi="Verdana"/>
          <w:color w:val="0000FF"/>
          <w:sz w:val="20"/>
          <w:szCs w:val="20"/>
          <w:u w:val="single"/>
          <w:shd w:val="clear" w:color="auto" w:fill="FFFFFF"/>
        </w:rPr>
        <w:t>I din LEGEA nr. 283 din 13 noiembrie 2024, publicată în MONITORUL OFICIAL nr. 1139 din 14 noiembrie 2024</w:t>
      </w:r>
    </w:p>
    <w:p w14:paraId="7C48E522" w14:textId="77777777" w:rsidR="00000000" w:rsidRDefault="00ED5BE7">
      <w:pPr>
        <w:autoSpaceDE/>
        <w:autoSpaceDN/>
        <w:jc w:val="both"/>
        <w:divId w:val="1924796238"/>
        <w:rPr>
          <w:rStyle w:val="salnbdy"/>
          <w:rFonts w:eastAsia="Times New Roman"/>
          <w:color w:val="0000FF"/>
        </w:rPr>
      </w:pPr>
      <w:r>
        <w:rPr>
          <w:rStyle w:val="salnttl1"/>
          <w:rFonts w:eastAsia="Times New Roman"/>
        </w:rPr>
        <w:t>(3)</w:t>
      </w:r>
      <w:r>
        <w:rPr>
          <w:rStyle w:val="salnbdy"/>
          <w:rFonts w:eastAsia="Times New Roman"/>
          <w:color w:val="0000FF"/>
        </w:rPr>
        <w:t xml:space="preserve">Planul de acţiune prevăzut la </w:t>
      </w:r>
      <w:r>
        <w:rPr>
          <w:rStyle w:val="slgi1"/>
          <w:rFonts w:eastAsia="Times New Roman"/>
        </w:rPr>
        <w:t>alin. (2)</w:t>
      </w:r>
      <w:r>
        <w:rPr>
          <w:rStyle w:val="salnbdy"/>
          <w:rFonts w:eastAsia="Times New Roman"/>
          <w:color w:val="0000FF"/>
        </w:rPr>
        <w:t xml:space="preserve"> se stabileşte cu consultarea şi/sau în acord cu partenerii sociali în Consiliul Naţional Tripartit pentru Di</w:t>
      </w:r>
      <w:r>
        <w:rPr>
          <w:rStyle w:val="salnbdy"/>
          <w:rFonts w:eastAsia="Times New Roman"/>
          <w:color w:val="0000FF"/>
        </w:rPr>
        <w:t>alog Social şi se revizuieşte periodic sau cel puţin o dată la 5 ani, pentru susţinerea creşterii nivelului ratei de acoperire a negocierilor colective în plan naţional către valoarea de 80%; rata de acoperire se calculează ca raport procentual între număr</w:t>
      </w:r>
      <w:r>
        <w:rPr>
          <w:rStyle w:val="salnbdy"/>
          <w:rFonts w:eastAsia="Times New Roman"/>
          <w:color w:val="0000FF"/>
        </w:rPr>
        <w:t xml:space="preserve">ul total de lucrători din economia naţională cărora li se aplică acorduri colective şi contracte colective de muncă în vigoare, încheiate cu organizaţiile sindicale, sau a căror aplicare a fost extinsă, în condiţiile </w:t>
      </w:r>
      <w:r>
        <w:rPr>
          <w:rStyle w:val="salnbdy"/>
          <w:rFonts w:eastAsia="Times New Roman"/>
          <w:color w:val="0000FF"/>
          <w:u w:val="single"/>
        </w:rPr>
        <w:t>art. 110 alin. (4)</w:t>
      </w:r>
      <w:r>
        <w:rPr>
          <w:rStyle w:val="salnbdy"/>
          <w:rFonts w:eastAsia="Times New Roman"/>
          <w:color w:val="0000FF"/>
        </w:rPr>
        <w:t xml:space="preserve"> şi </w:t>
      </w:r>
      <w:r>
        <w:rPr>
          <w:rStyle w:val="salnbdy"/>
          <w:rFonts w:eastAsia="Times New Roman"/>
          <w:color w:val="0000FF"/>
          <w:u w:val="single"/>
        </w:rPr>
        <w:t>(8) din Legea nr.</w:t>
      </w:r>
      <w:r>
        <w:rPr>
          <w:rStyle w:val="salnbdy"/>
          <w:rFonts w:eastAsia="Times New Roman"/>
          <w:color w:val="0000FF"/>
          <w:u w:val="single"/>
        </w:rPr>
        <w:t xml:space="preserve"> 367/2022</w:t>
      </w:r>
      <w:r>
        <w:rPr>
          <w:rStyle w:val="salnbdy"/>
          <w:rFonts w:eastAsia="Times New Roman"/>
          <w:color w:val="0000FF"/>
        </w:rPr>
        <w:t xml:space="preserve">, cu modificările şi completările ulterioare, raportat la numărul </w:t>
      </w:r>
      <w:r>
        <w:rPr>
          <w:rStyle w:val="salnbdy"/>
          <w:rFonts w:eastAsia="Times New Roman"/>
          <w:color w:val="0000FF"/>
        </w:rPr>
        <w:lastRenderedPageBreak/>
        <w:t>total de lucrători ale căror condiţii de muncă pot fi stabilite prin contracte colective de muncă sau acorduri colective.</w:t>
      </w:r>
    </w:p>
    <w:p w14:paraId="138B407E" w14:textId="77777777" w:rsidR="00000000" w:rsidRDefault="00ED5BE7">
      <w:pPr>
        <w:pStyle w:val="NormalWeb"/>
        <w:spacing w:before="0" w:after="0"/>
        <w:jc w:val="both"/>
        <w:divId w:val="1924796238"/>
        <w:rPr>
          <w:color w:val="000000"/>
        </w:rPr>
      </w:pPr>
      <w:r>
        <w:rPr>
          <w:rFonts w:ascii="Verdana" w:hAnsi="Verdana"/>
          <w:color w:val="000000"/>
          <w:sz w:val="20"/>
          <w:szCs w:val="20"/>
          <w:shd w:val="clear" w:color="auto" w:fill="FFFFFF"/>
        </w:rPr>
        <w:t>La data de 17-11-2024 Articolul 230 , Titlul VIII a fost co</w:t>
      </w:r>
      <w:r>
        <w:rPr>
          <w:rFonts w:ascii="Verdana" w:hAnsi="Verdana"/>
          <w:color w:val="000000"/>
          <w:sz w:val="20"/>
          <w:szCs w:val="20"/>
          <w:shd w:val="clear" w:color="auto" w:fill="FFFFFF"/>
        </w:rPr>
        <w:t xml:space="preserve">mpletat de </w:t>
      </w:r>
      <w:r>
        <w:rPr>
          <w:rFonts w:ascii="Verdana" w:hAnsi="Verdana"/>
          <w:color w:val="0000FF"/>
          <w:sz w:val="20"/>
          <w:szCs w:val="20"/>
          <w:u w:val="single"/>
          <w:shd w:val="clear" w:color="auto" w:fill="FFFFFF"/>
        </w:rPr>
        <w:t>Punctul 8. , Articolul I din LEGEA nr. 283 din 13 noiembrie 2024, publicată în MONITORUL OFICIAL nr. 1139 din 14 noiembrie 2024</w:t>
      </w:r>
    </w:p>
    <w:p w14:paraId="6035CE0E" w14:textId="77777777" w:rsidR="00000000" w:rsidRDefault="00ED5BE7">
      <w:pPr>
        <w:autoSpaceDE/>
        <w:autoSpaceDN/>
        <w:jc w:val="both"/>
        <w:divId w:val="695811572"/>
        <w:rPr>
          <w:rStyle w:val="salnbdy"/>
          <w:rFonts w:eastAsia="Times New Roman"/>
          <w:color w:val="0000FF"/>
        </w:rPr>
      </w:pPr>
      <w:r>
        <w:rPr>
          <w:rStyle w:val="salnttl1"/>
          <w:rFonts w:eastAsia="Times New Roman"/>
        </w:rPr>
        <w:t>(4)</w:t>
      </w:r>
      <w:r>
        <w:rPr>
          <w:rStyle w:val="salnbdy"/>
          <w:rFonts w:eastAsia="Times New Roman"/>
          <w:color w:val="0000FF"/>
        </w:rPr>
        <w:t xml:space="preserve"> Prin hotărârea Guvernului prevăzută la </w:t>
      </w:r>
      <w:r>
        <w:rPr>
          <w:rStyle w:val="slgi1"/>
          <w:rFonts w:eastAsia="Times New Roman"/>
        </w:rPr>
        <w:t>alin. (2)</w:t>
      </w:r>
      <w:r>
        <w:rPr>
          <w:rStyle w:val="salnbdy"/>
          <w:rFonts w:eastAsia="Times New Roman"/>
          <w:color w:val="0000FF"/>
        </w:rPr>
        <w:t xml:space="preserve"> se stabilesc şi procedurile de monitorizare, evaluare, revizuire</w:t>
      </w:r>
      <w:r>
        <w:rPr>
          <w:rStyle w:val="salnbdy"/>
          <w:rFonts w:eastAsia="Times New Roman"/>
          <w:color w:val="0000FF"/>
        </w:rPr>
        <w:t xml:space="preserve"> şi raportare către Comisia Europeană a planului de acţiune.</w:t>
      </w:r>
    </w:p>
    <w:p w14:paraId="0B2ED657" w14:textId="77777777" w:rsidR="00000000" w:rsidRDefault="00ED5BE7">
      <w:pPr>
        <w:pStyle w:val="NormalWeb"/>
        <w:spacing w:before="0" w:after="0"/>
        <w:jc w:val="both"/>
        <w:divId w:val="695811572"/>
        <w:rPr>
          <w:color w:val="000000"/>
        </w:rPr>
      </w:pPr>
      <w:r>
        <w:rPr>
          <w:rFonts w:ascii="Verdana" w:hAnsi="Verdana"/>
          <w:color w:val="000000"/>
          <w:sz w:val="20"/>
          <w:szCs w:val="20"/>
          <w:shd w:val="clear" w:color="auto" w:fill="FFFFFF"/>
        </w:rPr>
        <w:t xml:space="preserve">La data de 17-11-2024 Articolul 230 , Titlul VIII a fost completat de </w:t>
      </w:r>
      <w:r>
        <w:rPr>
          <w:rFonts w:ascii="Verdana" w:hAnsi="Verdana"/>
          <w:color w:val="0000FF"/>
          <w:sz w:val="20"/>
          <w:szCs w:val="20"/>
          <w:u w:val="single"/>
          <w:shd w:val="clear" w:color="auto" w:fill="FFFFFF"/>
        </w:rPr>
        <w:t>Punctul 8. , Articolul I din LEGEA nr. 283 din 13 noiembrie 2024, publicată în MONITORUL OFICIAL nr. 1139 din 14 noiembrie 20</w:t>
      </w:r>
      <w:r>
        <w:rPr>
          <w:rFonts w:ascii="Verdana" w:hAnsi="Verdana"/>
          <w:color w:val="0000FF"/>
          <w:sz w:val="20"/>
          <w:szCs w:val="20"/>
          <w:u w:val="single"/>
          <w:shd w:val="clear" w:color="auto" w:fill="FFFFFF"/>
        </w:rPr>
        <w:t>24</w:t>
      </w:r>
    </w:p>
    <w:p w14:paraId="1EE1869F" w14:textId="77777777" w:rsidR="00000000" w:rsidRDefault="00ED5BE7">
      <w:pPr>
        <w:pStyle w:val="sttlttl"/>
        <w:divId w:val="1444425933"/>
      </w:pPr>
      <w:r>
        <w:t>Titlul IX</w:t>
      </w:r>
    </w:p>
    <w:p w14:paraId="4CF65262" w14:textId="77777777" w:rsidR="00000000" w:rsidRDefault="00ED5BE7">
      <w:pPr>
        <w:pStyle w:val="sttlden"/>
        <w:divId w:val="1444425933"/>
      </w:pPr>
      <w:r>
        <w:t>Conflictele de muncă</w:t>
      </w:r>
    </w:p>
    <w:p w14:paraId="20C36487" w14:textId="77777777" w:rsidR="00000000" w:rsidRDefault="00ED5BE7">
      <w:pPr>
        <w:pStyle w:val="scapttl"/>
        <w:divId w:val="125005675"/>
        <w:rPr>
          <w:shd w:val="clear" w:color="auto" w:fill="FFFFFF"/>
        </w:rPr>
      </w:pPr>
      <w:r>
        <w:rPr>
          <w:shd w:val="clear" w:color="auto" w:fill="FFFFFF"/>
        </w:rPr>
        <w:t>Capitolul I</w:t>
      </w:r>
    </w:p>
    <w:p w14:paraId="02F44A3E" w14:textId="77777777" w:rsidR="00000000" w:rsidRDefault="00ED5BE7">
      <w:pPr>
        <w:pStyle w:val="scapden"/>
        <w:divId w:val="125005675"/>
        <w:rPr>
          <w:shd w:val="clear" w:color="auto" w:fill="FFFFFF"/>
        </w:rPr>
      </w:pPr>
      <w:r>
        <w:rPr>
          <w:shd w:val="clear" w:color="auto" w:fill="FFFFFF"/>
        </w:rPr>
        <w:t>Dispoziţii generale</w:t>
      </w:r>
    </w:p>
    <w:p w14:paraId="70D0CCAA" w14:textId="77777777" w:rsidR="00000000" w:rsidRDefault="00ED5BE7">
      <w:pPr>
        <w:pStyle w:val="sartttl"/>
        <w:jc w:val="both"/>
        <w:divId w:val="33232892"/>
        <w:rPr>
          <w:shd w:val="clear" w:color="auto" w:fill="FFFFFF"/>
        </w:rPr>
      </w:pPr>
      <w:r>
        <w:rPr>
          <w:shd w:val="clear" w:color="auto" w:fill="FFFFFF"/>
        </w:rPr>
        <w:t>Articolul 231</w:t>
      </w:r>
    </w:p>
    <w:p w14:paraId="1548930B" w14:textId="77777777" w:rsidR="00000000" w:rsidRDefault="00ED5BE7">
      <w:pPr>
        <w:pStyle w:val="spar"/>
        <w:jc w:val="both"/>
        <w:divId w:val="33232892"/>
        <w:rPr>
          <w:rFonts w:ascii="Verdana" w:hAnsi="Verdana"/>
          <w:color w:val="000000"/>
          <w:sz w:val="20"/>
          <w:szCs w:val="20"/>
          <w:shd w:val="clear" w:color="auto" w:fill="FFFFFF"/>
        </w:rPr>
      </w:pPr>
      <w:r>
        <w:rPr>
          <w:rFonts w:ascii="Verdana" w:hAnsi="Verdana"/>
          <w:color w:val="000000"/>
          <w:sz w:val="20"/>
          <w:szCs w:val="20"/>
          <w:shd w:val="clear" w:color="auto" w:fill="FFFFFF"/>
        </w:rPr>
        <w:t>Prin conflicte de muncă se înţelege conflictele dintre salariaţi şi angajatori privind interesele cu caracter economic, profesional sau social ori drepturile rezultate din desf</w:t>
      </w:r>
      <w:r>
        <w:rPr>
          <w:rFonts w:ascii="Verdana" w:hAnsi="Verdana"/>
          <w:color w:val="000000"/>
          <w:sz w:val="20"/>
          <w:szCs w:val="20"/>
          <w:shd w:val="clear" w:color="auto" w:fill="FFFFFF"/>
        </w:rPr>
        <w:t>ăşurarea raporturilor de muncă.</w:t>
      </w:r>
    </w:p>
    <w:p w14:paraId="1C3DCC2A" w14:textId="77777777" w:rsidR="00000000" w:rsidRDefault="00ED5BE7">
      <w:pPr>
        <w:pStyle w:val="sartttl"/>
        <w:jc w:val="both"/>
        <w:divId w:val="1378121908"/>
        <w:rPr>
          <w:shd w:val="clear" w:color="auto" w:fill="FFFFFF"/>
        </w:rPr>
      </w:pPr>
      <w:r>
        <w:rPr>
          <w:shd w:val="clear" w:color="auto" w:fill="FFFFFF"/>
        </w:rPr>
        <w:t>Articolul 231^1</w:t>
      </w:r>
    </w:p>
    <w:p w14:paraId="09CE1F75" w14:textId="77777777" w:rsidR="00000000" w:rsidRDefault="00ED5BE7">
      <w:pPr>
        <w:autoSpaceDE/>
        <w:autoSpaceDN/>
        <w:jc w:val="both"/>
        <w:divId w:val="637346268"/>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 xml:space="preserve"> Accesul neîngrădit la justiţie este garantat de lege. În cazul unui conflict individual de muncă, părţile vor acţiona cu bună-credinţă şi vor încerca soluţionarea amiabilă a acestuia.</w:t>
      </w:r>
    </w:p>
    <w:p w14:paraId="439987D2" w14:textId="77777777" w:rsidR="00000000" w:rsidRDefault="00ED5BE7">
      <w:pPr>
        <w:autoSpaceDE/>
        <w:autoSpaceDN/>
        <w:jc w:val="both"/>
        <w:divId w:val="10036035"/>
        <w:rPr>
          <w:rStyle w:val="salnbdy"/>
          <w:color w:val="0000FF"/>
        </w:rPr>
      </w:pPr>
      <w:r>
        <w:rPr>
          <w:rStyle w:val="salnttl1"/>
          <w:rFonts w:eastAsia="Times New Roman"/>
        </w:rPr>
        <w:t>(2)</w:t>
      </w:r>
      <w:r>
        <w:rPr>
          <w:rStyle w:val="salnbdy"/>
          <w:rFonts w:eastAsia="Times New Roman"/>
          <w:color w:val="0000FF"/>
        </w:rPr>
        <w:t xml:space="preserve"> </w:t>
      </w:r>
      <w:r>
        <w:rPr>
          <w:rStyle w:val="salnbdy"/>
          <w:rFonts w:eastAsia="Times New Roman"/>
          <w:color w:val="0000FF"/>
        </w:rPr>
        <w:t>În vederea promovării soluţionării amiabile şi cu celeritate a conflictelor individuale de muncă, la încheierea contractului individual de muncă sau pe parcursul executării acestuia, părţile pot cuprinde în contract o clauză prin care se stabileşte că oric</w:t>
      </w:r>
      <w:r>
        <w:rPr>
          <w:rStyle w:val="salnbdy"/>
          <w:rFonts w:eastAsia="Times New Roman"/>
          <w:color w:val="0000FF"/>
        </w:rPr>
        <w:t>e conflict individual de muncă se soluţionează pe cale amiabilă, prin procedura concilierii.</w:t>
      </w:r>
    </w:p>
    <w:p w14:paraId="73FC6598" w14:textId="77777777" w:rsidR="00000000" w:rsidRDefault="00ED5BE7">
      <w:pPr>
        <w:pStyle w:val="NormalWeb"/>
        <w:spacing w:before="0" w:after="0"/>
        <w:jc w:val="both"/>
        <w:divId w:val="10036035"/>
        <w:rPr>
          <w:color w:val="000000"/>
        </w:rPr>
      </w:pPr>
      <w:r>
        <w:rPr>
          <w:rFonts w:ascii="Verdana" w:hAnsi="Verdana"/>
          <w:color w:val="000000"/>
          <w:sz w:val="20"/>
          <w:szCs w:val="20"/>
          <w:shd w:val="clear" w:color="auto" w:fill="FFFFFF"/>
        </w:rPr>
        <w:t xml:space="preserve">La data de 25-05-2023 Alineatul (2) din Articolul 231^1 , Capitolul I , Titlul IX a fost modificat de </w:t>
      </w:r>
      <w:r>
        <w:rPr>
          <w:rFonts w:ascii="Verdana" w:hAnsi="Verdana"/>
          <w:color w:val="0000FF"/>
          <w:sz w:val="20"/>
          <w:szCs w:val="20"/>
          <w:u w:val="single"/>
          <w:shd w:val="clear" w:color="auto" w:fill="FFFFFF"/>
        </w:rPr>
        <w:t>Punctul 3, Articolul II din ORDONANȚA DE URGENȚĂ nr. 42 din 2</w:t>
      </w:r>
      <w:r>
        <w:rPr>
          <w:rFonts w:ascii="Verdana" w:hAnsi="Verdana"/>
          <w:color w:val="0000FF"/>
          <w:sz w:val="20"/>
          <w:szCs w:val="20"/>
          <w:u w:val="single"/>
          <w:shd w:val="clear" w:color="auto" w:fill="FFFFFF"/>
        </w:rPr>
        <w:t>4 mai 2023, publicată în MONITORUL OFICIAL nr. 459 din 25 mai 2023</w:t>
      </w:r>
    </w:p>
    <w:p w14:paraId="34D25E0C" w14:textId="77777777" w:rsidR="00000000" w:rsidRDefault="00ED5BE7">
      <w:pPr>
        <w:autoSpaceDE/>
        <w:autoSpaceDN/>
        <w:jc w:val="both"/>
        <w:divId w:val="1667394159"/>
        <w:rPr>
          <w:rFonts w:eastAsia="Times New Roman"/>
          <w:color w:val="0000FF"/>
          <w:sz w:val="20"/>
          <w:szCs w:val="20"/>
          <w:shd w:val="clear" w:color="auto" w:fill="FFFFFF"/>
        </w:rPr>
      </w:pPr>
      <w:r>
        <w:rPr>
          <w:rStyle w:val="salnttl1"/>
          <w:rFonts w:eastAsia="Times New Roman"/>
        </w:rPr>
        <w:t>(3)</w:t>
      </w:r>
      <w:r>
        <w:rPr>
          <w:rStyle w:val="salnbdy"/>
          <w:rFonts w:eastAsia="Times New Roman"/>
          <w:color w:val="0000FF"/>
        </w:rPr>
        <w:t xml:space="preserve"> Prin conciliere, în sensul prezentei legi, se înţelege modalitatea de soluţionare amiabilă a conflictelor individuale de muncă, cu ajutorul unui consultant extern specializat în legisla</w:t>
      </w:r>
      <w:r>
        <w:rPr>
          <w:rStyle w:val="salnbdy"/>
          <w:rFonts w:eastAsia="Times New Roman"/>
          <w:color w:val="0000FF"/>
        </w:rPr>
        <w:t>ţia muncii, în condiţii de neutralitate, imparţialitate, confidenţialitate şi având liberul consimţământ al părţilor.</w:t>
      </w:r>
    </w:p>
    <w:p w14:paraId="056EC682" w14:textId="77777777" w:rsidR="00000000" w:rsidRDefault="00ED5BE7">
      <w:pPr>
        <w:autoSpaceDE/>
        <w:autoSpaceDN/>
        <w:jc w:val="both"/>
        <w:divId w:val="1250768755"/>
        <w:rPr>
          <w:rFonts w:eastAsia="Times New Roman"/>
          <w:color w:val="0000FF"/>
          <w:sz w:val="20"/>
          <w:szCs w:val="20"/>
          <w:shd w:val="clear" w:color="auto" w:fill="FFFFFF"/>
        </w:rPr>
      </w:pPr>
      <w:r>
        <w:rPr>
          <w:rStyle w:val="salnttl1"/>
          <w:rFonts w:eastAsia="Times New Roman"/>
        </w:rPr>
        <w:t>(4)</w:t>
      </w:r>
      <w:r>
        <w:rPr>
          <w:rStyle w:val="salnbdy"/>
          <w:rFonts w:eastAsia="Times New Roman"/>
          <w:color w:val="0000FF"/>
        </w:rPr>
        <w:t xml:space="preserve"> Consultantul extern specializat în legislaţia muncii prevăzut la </w:t>
      </w:r>
      <w:r>
        <w:rPr>
          <w:rStyle w:val="slgi1"/>
          <w:rFonts w:eastAsia="Times New Roman"/>
        </w:rPr>
        <w:t>alin. (3)</w:t>
      </w:r>
      <w:r>
        <w:rPr>
          <w:rStyle w:val="salnbdy"/>
          <w:rFonts w:eastAsia="Times New Roman"/>
          <w:color w:val="0000FF"/>
        </w:rPr>
        <w:t>, denumit în continuare consultant extern, poate fi un avoca</w:t>
      </w:r>
      <w:r>
        <w:rPr>
          <w:rStyle w:val="salnbdy"/>
          <w:rFonts w:eastAsia="Times New Roman"/>
          <w:color w:val="0000FF"/>
        </w:rPr>
        <w:t>t, un expert în legislaţia muncii sau, după caz, un mediator specializat în legislaţia muncii, care, prin rolul său activ, va stărui ca părţile să acţioneze responsabil pentru stingerea conflictului, cu respectarea drepturilor salariaţilor recunoscute de l</w:t>
      </w:r>
      <w:r>
        <w:rPr>
          <w:rStyle w:val="salnbdy"/>
          <w:rFonts w:eastAsia="Times New Roman"/>
          <w:color w:val="0000FF"/>
        </w:rPr>
        <w:t>ege sau stabilite prin contractele de muncă. Onorariul consultantului extern va fi suportat de către părţi conform înţelegerii acestora.</w:t>
      </w:r>
    </w:p>
    <w:p w14:paraId="05C21C08" w14:textId="77777777" w:rsidR="00000000" w:rsidRDefault="00ED5BE7">
      <w:pPr>
        <w:autoSpaceDE/>
        <w:autoSpaceDN/>
        <w:jc w:val="both"/>
        <w:divId w:val="1232891048"/>
        <w:rPr>
          <w:rFonts w:eastAsia="Times New Roman"/>
          <w:color w:val="0000FF"/>
          <w:sz w:val="20"/>
          <w:szCs w:val="20"/>
          <w:shd w:val="clear" w:color="auto" w:fill="FFFFFF"/>
        </w:rPr>
      </w:pPr>
      <w:r>
        <w:rPr>
          <w:rStyle w:val="salnttl1"/>
          <w:rFonts w:eastAsia="Times New Roman"/>
        </w:rPr>
        <w:t>(5)</w:t>
      </w:r>
      <w:r>
        <w:rPr>
          <w:rStyle w:val="salnbdy"/>
          <w:rFonts w:eastAsia="Times New Roman"/>
          <w:color w:val="0000FF"/>
        </w:rPr>
        <w:t xml:space="preserve"> Părţile au dreptul să îşi aleagă în mod liber consultantul extern.</w:t>
      </w:r>
    </w:p>
    <w:p w14:paraId="02BA183B" w14:textId="77777777" w:rsidR="00000000" w:rsidRDefault="00ED5BE7">
      <w:pPr>
        <w:autoSpaceDE/>
        <w:autoSpaceDN/>
        <w:jc w:val="both"/>
        <w:divId w:val="45489854"/>
        <w:rPr>
          <w:rFonts w:eastAsia="Times New Roman"/>
          <w:color w:val="0000FF"/>
          <w:sz w:val="20"/>
          <w:szCs w:val="20"/>
          <w:shd w:val="clear" w:color="auto" w:fill="FFFFFF"/>
        </w:rPr>
      </w:pPr>
      <w:r>
        <w:rPr>
          <w:rStyle w:val="salnttl1"/>
          <w:rFonts w:eastAsia="Times New Roman"/>
        </w:rPr>
        <w:t>(6)</w:t>
      </w:r>
      <w:r>
        <w:rPr>
          <w:rStyle w:val="salnbdy"/>
          <w:rFonts w:eastAsia="Times New Roman"/>
          <w:color w:val="0000FF"/>
        </w:rPr>
        <w:t xml:space="preserve"> Oricare dintre părţi se poate adresa consult</w:t>
      </w:r>
      <w:r>
        <w:rPr>
          <w:rStyle w:val="salnbdy"/>
          <w:rFonts w:eastAsia="Times New Roman"/>
          <w:color w:val="0000FF"/>
        </w:rPr>
        <w:t>antului extern în vederea deschiderii procedurii de conciliere a conflictului individual de muncă. Acesta va transmite celeilalte părţi invitaţia scrisă, prin mijloacele de comunicare prevăzute în contractul individual de muncă.</w:t>
      </w:r>
    </w:p>
    <w:p w14:paraId="38404130" w14:textId="77777777" w:rsidR="00000000" w:rsidRDefault="00ED5BE7">
      <w:pPr>
        <w:autoSpaceDE/>
        <w:autoSpaceDN/>
        <w:jc w:val="both"/>
        <w:divId w:val="2145459886"/>
        <w:rPr>
          <w:rFonts w:eastAsia="Times New Roman"/>
          <w:color w:val="0000FF"/>
          <w:sz w:val="20"/>
          <w:szCs w:val="20"/>
          <w:shd w:val="clear" w:color="auto" w:fill="FFFFFF"/>
        </w:rPr>
      </w:pPr>
      <w:r>
        <w:rPr>
          <w:rStyle w:val="salnttl1"/>
          <w:rFonts w:eastAsia="Times New Roman"/>
        </w:rPr>
        <w:t>(7)</w:t>
      </w:r>
      <w:r>
        <w:rPr>
          <w:rStyle w:val="salnbdy"/>
          <w:rFonts w:eastAsia="Times New Roman"/>
          <w:color w:val="0000FF"/>
        </w:rPr>
        <w:t xml:space="preserve"> </w:t>
      </w:r>
      <w:r>
        <w:rPr>
          <w:rStyle w:val="salnbdy"/>
          <w:rFonts w:eastAsia="Times New Roman"/>
          <w:color w:val="0000FF"/>
        </w:rPr>
        <w:t xml:space="preserve">Data deschiderii procedurii de conciliere nu poate depăşi 5 zile lucrătoare de la data comunicării invitaţiei prevăzute la </w:t>
      </w:r>
      <w:r>
        <w:rPr>
          <w:rStyle w:val="slgi1"/>
          <w:rFonts w:eastAsia="Times New Roman"/>
        </w:rPr>
        <w:t>alin. (6)</w:t>
      </w:r>
      <w:r>
        <w:rPr>
          <w:rStyle w:val="salnbdy"/>
          <w:rFonts w:eastAsia="Times New Roman"/>
          <w:color w:val="0000FF"/>
        </w:rPr>
        <w:t>. Termenul de contestare a conflictelor de muncă se suspendă pe durata concilierii.</w:t>
      </w:r>
    </w:p>
    <w:p w14:paraId="1411994C" w14:textId="77777777" w:rsidR="00000000" w:rsidRDefault="00ED5BE7">
      <w:pPr>
        <w:autoSpaceDE/>
        <w:autoSpaceDN/>
        <w:jc w:val="both"/>
        <w:divId w:val="120466343"/>
        <w:rPr>
          <w:rFonts w:eastAsia="Times New Roman"/>
          <w:color w:val="0000FF"/>
          <w:sz w:val="20"/>
          <w:szCs w:val="20"/>
          <w:shd w:val="clear" w:color="auto" w:fill="FFFFFF"/>
        </w:rPr>
      </w:pPr>
      <w:r>
        <w:rPr>
          <w:rStyle w:val="salnttl1"/>
          <w:rFonts w:eastAsia="Times New Roman"/>
        </w:rPr>
        <w:t>(8)</w:t>
      </w:r>
      <w:r>
        <w:rPr>
          <w:rStyle w:val="salnbdy"/>
          <w:rFonts w:eastAsia="Times New Roman"/>
          <w:color w:val="0000FF"/>
        </w:rPr>
        <w:t xml:space="preserve"> În cazul în care, ca urmare a dezbat</w:t>
      </w:r>
      <w:r>
        <w:rPr>
          <w:rStyle w:val="salnbdy"/>
          <w:rFonts w:eastAsia="Times New Roman"/>
          <w:color w:val="0000FF"/>
        </w:rPr>
        <w:t>erilor, se ajunge la o soluţie, consultantul extern va redacta un acord care va conţine înţelegerea părţilor şi modalitatea de stingere a conflictului. Acordul va fi semnat de către părţi şi de către consultantul extern şi va produce efecte de la data semn</w:t>
      </w:r>
      <w:r>
        <w:rPr>
          <w:rStyle w:val="salnbdy"/>
          <w:rFonts w:eastAsia="Times New Roman"/>
          <w:color w:val="0000FF"/>
        </w:rPr>
        <w:t>ării sau de la data expres prevăzută în acesta.</w:t>
      </w:r>
    </w:p>
    <w:p w14:paraId="0232AE56" w14:textId="77777777" w:rsidR="00000000" w:rsidRDefault="00ED5BE7">
      <w:pPr>
        <w:autoSpaceDE/>
        <w:autoSpaceDN/>
        <w:jc w:val="both"/>
        <w:divId w:val="2020307158"/>
        <w:rPr>
          <w:rStyle w:val="salnbdy"/>
          <w:color w:val="0000FF"/>
        </w:rPr>
      </w:pPr>
      <w:r>
        <w:rPr>
          <w:rStyle w:val="salnttl1"/>
          <w:rFonts w:eastAsia="Times New Roman"/>
        </w:rPr>
        <w:t>(9)</w:t>
      </w:r>
      <w:r>
        <w:rPr>
          <w:rStyle w:val="salnbdy"/>
          <w:rFonts w:eastAsia="Times New Roman"/>
          <w:color w:val="0000FF"/>
        </w:rPr>
        <w:t xml:space="preserve"> Procedura concilierii se închide prin întocmirea unui proces-verbal semnat de către părţi şi de către consultantul extern, în următoarele situaţii:</w:t>
      </w:r>
    </w:p>
    <w:p w14:paraId="6D56D5C8" w14:textId="77777777" w:rsidR="00000000" w:rsidRDefault="00ED5BE7">
      <w:pPr>
        <w:autoSpaceDE/>
        <w:autoSpaceDN/>
        <w:jc w:val="both"/>
        <w:divId w:val="1080251001"/>
      </w:pPr>
      <w:r>
        <w:rPr>
          <w:rStyle w:val="slitttl1"/>
          <w:rFonts w:eastAsia="Times New Roman"/>
        </w:rPr>
        <w:lastRenderedPageBreak/>
        <w:t>a)</w:t>
      </w:r>
      <w:r>
        <w:rPr>
          <w:rStyle w:val="slitbdy"/>
          <w:rFonts w:eastAsia="Times New Roman"/>
          <w:color w:val="0000FF"/>
        </w:rPr>
        <w:t>prin încheierea unei înţelegeri între părţi în urma so</w:t>
      </w:r>
      <w:r>
        <w:rPr>
          <w:rStyle w:val="slitbdy"/>
          <w:rFonts w:eastAsia="Times New Roman"/>
          <w:color w:val="0000FF"/>
        </w:rPr>
        <w:t>luţionării conflictului;</w:t>
      </w:r>
    </w:p>
    <w:p w14:paraId="375450DF" w14:textId="77777777" w:rsidR="00000000" w:rsidRDefault="00ED5BE7">
      <w:pPr>
        <w:autoSpaceDE/>
        <w:autoSpaceDN/>
        <w:jc w:val="both"/>
        <w:divId w:val="160850703"/>
        <w:rPr>
          <w:rFonts w:eastAsia="Times New Roman"/>
          <w:color w:val="0000FF"/>
          <w:sz w:val="20"/>
          <w:szCs w:val="20"/>
          <w:shd w:val="clear" w:color="auto" w:fill="FFFFFF"/>
        </w:rPr>
      </w:pPr>
      <w:r>
        <w:rPr>
          <w:rStyle w:val="slitttl1"/>
          <w:rFonts w:eastAsia="Times New Roman"/>
        </w:rPr>
        <w:t>b)</w:t>
      </w:r>
      <w:r>
        <w:rPr>
          <w:rStyle w:val="slitbdy"/>
          <w:rFonts w:eastAsia="Times New Roman"/>
          <w:color w:val="0000FF"/>
        </w:rPr>
        <w:t>prin constatarea de către consultantul extern a eşuării concilierii;</w:t>
      </w:r>
    </w:p>
    <w:p w14:paraId="38AF451E" w14:textId="77777777" w:rsidR="00000000" w:rsidRDefault="00ED5BE7">
      <w:pPr>
        <w:autoSpaceDE/>
        <w:autoSpaceDN/>
        <w:jc w:val="both"/>
        <w:divId w:val="1414163780"/>
        <w:rPr>
          <w:rFonts w:eastAsia="Times New Roman"/>
          <w:color w:val="0000FF"/>
          <w:sz w:val="20"/>
          <w:szCs w:val="20"/>
          <w:shd w:val="clear" w:color="auto" w:fill="FFFFFF"/>
        </w:rPr>
      </w:pPr>
      <w:r>
        <w:rPr>
          <w:rStyle w:val="slitttl1"/>
          <w:rFonts w:eastAsia="Times New Roman"/>
        </w:rPr>
        <w:t>c)</w:t>
      </w:r>
      <w:r>
        <w:rPr>
          <w:rStyle w:val="slitbdy"/>
          <w:rFonts w:eastAsia="Times New Roman"/>
          <w:color w:val="0000FF"/>
        </w:rPr>
        <w:t xml:space="preserve">prin neprezentarea uneia dintre părţi la data stabilită în invitaţia prevăzută la </w:t>
      </w:r>
      <w:r>
        <w:rPr>
          <w:rStyle w:val="slgi1"/>
          <w:rFonts w:eastAsia="Times New Roman"/>
        </w:rPr>
        <w:t>alin. (7)</w:t>
      </w:r>
      <w:r>
        <w:rPr>
          <w:rStyle w:val="slitbdy"/>
          <w:rFonts w:eastAsia="Times New Roman"/>
          <w:color w:val="0000FF"/>
        </w:rPr>
        <w:t>.</w:t>
      </w:r>
    </w:p>
    <w:p w14:paraId="36FB5C07" w14:textId="77777777" w:rsidR="00000000" w:rsidRDefault="00ED5BE7">
      <w:pPr>
        <w:autoSpaceDE/>
        <w:autoSpaceDN/>
        <w:jc w:val="both"/>
        <w:divId w:val="1603146238"/>
        <w:rPr>
          <w:rStyle w:val="salnbdy"/>
          <w:color w:val="0000FF"/>
        </w:rPr>
      </w:pPr>
      <w:r>
        <w:rPr>
          <w:rStyle w:val="salnttl1"/>
          <w:rFonts w:eastAsia="Times New Roman"/>
        </w:rPr>
        <w:t>(10)</w:t>
      </w:r>
      <w:r>
        <w:rPr>
          <w:rStyle w:val="salnbdy"/>
          <w:rFonts w:eastAsia="Times New Roman"/>
          <w:color w:val="0000FF"/>
        </w:rPr>
        <w:t>În cazul în care părţile au încheiat numai o înţelegere parţi</w:t>
      </w:r>
      <w:r>
        <w:rPr>
          <w:rStyle w:val="salnbdy"/>
          <w:rFonts w:eastAsia="Times New Roman"/>
          <w:color w:val="0000FF"/>
        </w:rPr>
        <w:t xml:space="preserve">ală, precum şi în cazurile prevăzute la </w:t>
      </w:r>
      <w:r>
        <w:rPr>
          <w:rStyle w:val="slgi1"/>
          <w:rFonts w:eastAsia="Times New Roman"/>
        </w:rPr>
        <w:t>alin. (9) lit. b)</w:t>
      </w:r>
      <w:r>
        <w:rPr>
          <w:rStyle w:val="salnbdy"/>
          <w:rFonts w:eastAsia="Times New Roman"/>
          <w:color w:val="0000FF"/>
        </w:rPr>
        <w:t xml:space="preserve"> şi </w:t>
      </w:r>
      <w:r>
        <w:rPr>
          <w:rStyle w:val="slgi1"/>
          <w:rFonts w:eastAsia="Times New Roman"/>
        </w:rPr>
        <w:t>c)</w:t>
      </w:r>
      <w:r>
        <w:rPr>
          <w:rStyle w:val="salnbdy"/>
          <w:rFonts w:eastAsia="Times New Roman"/>
          <w:color w:val="0000FF"/>
        </w:rPr>
        <w:t xml:space="preserve">, orice parte se poate adresa instanţei competente cu respectarea prevederilor </w:t>
      </w:r>
      <w:r>
        <w:rPr>
          <w:rStyle w:val="slgi1"/>
          <w:rFonts w:eastAsia="Times New Roman"/>
        </w:rPr>
        <w:t>art. 269</w:t>
      </w:r>
      <w:r>
        <w:rPr>
          <w:rStyle w:val="salnbdy"/>
          <w:rFonts w:eastAsia="Times New Roman"/>
          <w:color w:val="0000FF"/>
        </w:rPr>
        <w:t>, în vederea soluţionării în totalitate a conflictului individual de muncă.</w:t>
      </w:r>
    </w:p>
    <w:p w14:paraId="640640FF" w14:textId="77777777" w:rsidR="00000000" w:rsidRDefault="00ED5BE7">
      <w:pPr>
        <w:pStyle w:val="NormalWeb"/>
        <w:spacing w:before="0" w:after="0"/>
        <w:jc w:val="both"/>
        <w:divId w:val="1603146238"/>
        <w:rPr>
          <w:color w:val="000000"/>
        </w:rPr>
      </w:pPr>
      <w:r>
        <w:rPr>
          <w:rFonts w:ascii="Verdana" w:hAnsi="Verdana"/>
          <w:color w:val="000000"/>
          <w:sz w:val="20"/>
          <w:szCs w:val="20"/>
          <w:shd w:val="clear" w:color="auto" w:fill="FFFFFF"/>
        </w:rPr>
        <w:t>La data de 25-05-2023 Alineatu</w:t>
      </w:r>
      <w:r>
        <w:rPr>
          <w:rFonts w:ascii="Verdana" w:hAnsi="Verdana"/>
          <w:color w:val="000000"/>
          <w:sz w:val="20"/>
          <w:szCs w:val="20"/>
          <w:shd w:val="clear" w:color="auto" w:fill="FFFFFF"/>
        </w:rPr>
        <w:t xml:space="preserve">l (10) din Articolul 231^1 , Capitolul I , Titlul IX a fost modificat de </w:t>
      </w:r>
      <w:r>
        <w:rPr>
          <w:rFonts w:ascii="Verdana" w:hAnsi="Verdana"/>
          <w:color w:val="0000FF"/>
          <w:sz w:val="20"/>
          <w:szCs w:val="20"/>
          <w:u w:val="single"/>
          <w:shd w:val="clear" w:color="auto" w:fill="FFFFFF"/>
        </w:rPr>
        <w:t>Punctul 3, Articolul II din ORDONANȚA DE URGENȚĂ nr. 42 din 24 mai 2023, publicată în MONITORUL OFICIAL nr. 459 din 25 mai 2023</w:t>
      </w:r>
    </w:p>
    <w:p w14:paraId="5EF86947" w14:textId="77777777" w:rsidR="00000000" w:rsidRDefault="00ED5BE7">
      <w:pPr>
        <w:pStyle w:val="NormalWeb"/>
        <w:spacing w:before="0" w:after="0"/>
        <w:jc w:val="both"/>
        <w:divId w:val="1378121908"/>
        <w:rPr>
          <w:rFonts w:ascii="Verdana" w:hAnsi="Verdana"/>
          <w:color w:val="0000FF"/>
          <w:sz w:val="20"/>
          <w:szCs w:val="20"/>
          <w:shd w:val="clear" w:color="auto" w:fill="FFFFFF"/>
        </w:rPr>
      </w:pPr>
      <w:r>
        <w:rPr>
          <w:rFonts w:ascii="Verdana" w:hAnsi="Verdana"/>
          <w:color w:val="0000FF"/>
          <w:sz w:val="20"/>
          <w:szCs w:val="20"/>
          <w:shd w:val="clear" w:color="auto" w:fill="FFFFFF"/>
        </w:rPr>
        <w:t xml:space="preserve">La data de 03-10-2020 Capitolul I din Titlul IX a fost </w:t>
      </w:r>
      <w:r>
        <w:rPr>
          <w:rFonts w:ascii="Verdana" w:hAnsi="Verdana"/>
          <w:color w:val="0000FF"/>
          <w:sz w:val="20"/>
          <w:szCs w:val="20"/>
          <w:shd w:val="clear" w:color="auto" w:fill="FFFFFF"/>
        </w:rPr>
        <w:t xml:space="preserve">completat de </w:t>
      </w:r>
      <w:r>
        <w:rPr>
          <w:rFonts w:ascii="Verdana" w:hAnsi="Verdana"/>
          <w:color w:val="0000FF"/>
          <w:sz w:val="20"/>
          <w:szCs w:val="20"/>
          <w:u w:val="single"/>
          <w:shd w:val="clear" w:color="auto" w:fill="FFFFFF"/>
        </w:rPr>
        <w:t>Punctul 3, ARTICOLUL UNIC din LEGEA nr. 213 din 30 septembrie 2020, publicată în MONITORUL OFICIAL nr. 893 din 30 septembrie 2020</w:t>
      </w:r>
    </w:p>
    <w:p w14:paraId="7AEB9F2F" w14:textId="77777777" w:rsidR="00000000" w:rsidRDefault="00ED5BE7">
      <w:pPr>
        <w:pStyle w:val="sartttl"/>
        <w:jc w:val="both"/>
        <w:divId w:val="998533798"/>
        <w:rPr>
          <w:shd w:val="clear" w:color="auto" w:fill="FFFFFF"/>
        </w:rPr>
      </w:pPr>
      <w:r>
        <w:rPr>
          <w:shd w:val="clear" w:color="auto" w:fill="FFFFFF"/>
        </w:rPr>
        <w:t>Articolul 232</w:t>
      </w:r>
    </w:p>
    <w:p w14:paraId="3C46B879" w14:textId="77777777" w:rsidR="00000000" w:rsidRDefault="00ED5BE7">
      <w:pPr>
        <w:pStyle w:val="spar"/>
        <w:jc w:val="both"/>
        <w:divId w:val="998533798"/>
        <w:rPr>
          <w:rFonts w:ascii="Verdana" w:hAnsi="Verdana"/>
          <w:color w:val="000000"/>
          <w:sz w:val="20"/>
          <w:szCs w:val="20"/>
          <w:shd w:val="clear" w:color="auto" w:fill="FFFFFF"/>
        </w:rPr>
      </w:pPr>
      <w:r>
        <w:rPr>
          <w:rFonts w:ascii="Verdana" w:hAnsi="Verdana"/>
          <w:color w:val="000000"/>
          <w:sz w:val="20"/>
          <w:szCs w:val="20"/>
          <w:shd w:val="clear" w:color="auto" w:fill="FFFFFF"/>
        </w:rPr>
        <w:t>Procedura de soluţionare a conflictelor de muncă se stabileşte prin lege specială.</w:t>
      </w:r>
    </w:p>
    <w:p w14:paraId="001FD11A" w14:textId="77777777" w:rsidR="00000000" w:rsidRDefault="00ED5BE7">
      <w:pPr>
        <w:pStyle w:val="scapttl"/>
        <w:divId w:val="728066845"/>
        <w:rPr>
          <w:shd w:val="clear" w:color="auto" w:fill="FFFFFF"/>
        </w:rPr>
      </w:pPr>
      <w:r>
        <w:rPr>
          <w:shd w:val="clear" w:color="auto" w:fill="FFFFFF"/>
        </w:rPr>
        <w:t>Capitolul II</w:t>
      </w:r>
    </w:p>
    <w:p w14:paraId="5FA58F6F" w14:textId="77777777" w:rsidR="00000000" w:rsidRDefault="00ED5BE7">
      <w:pPr>
        <w:pStyle w:val="scapden"/>
        <w:divId w:val="728066845"/>
        <w:rPr>
          <w:shd w:val="clear" w:color="auto" w:fill="FFFFFF"/>
        </w:rPr>
      </w:pPr>
      <w:r>
        <w:rPr>
          <w:shd w:val="clear" w:color="auto" w:fill="FFFFFF"/>
        </w:rPr>
        <w:t>Greva</w:t>
      </w:r>
    </w:p>
    <w:p w14:paraId="6D7C8FFB" w14:textId="77777777" w:rsidR="00000000" w:rsidRDefault="00ED5BE7">
      <w:pPr>
        <w:pStyle w:val="sartttl"/>
        <w:jc w:val="both"/>
        <w:divId w:val="2094550225"/>
        <w:rPr>
          <w:shd w:val="clear" w:color="auto" w:fill="FFFFFF"/>
        </w:rPr>
      </w:pPr>
      <w:r>
        <w:rPr>
          <w:shd w:val="clear" w:color="auto" w:fill="FFFFFF"/>
        </w:rPr>
        <w:t>Articolul 233</w:t>
      </w:r>
    </w:p>
    <w:p w14:paraId="5EAC85AB" w14:textId="77777777" w:rsidR="00000000" w:rsidRDefault="00ED5BE7">
      <w:pPr>
        <w:pStyle w:val="spar"/>
        <w:jc w:val="both"/>
        <w:divId w:val="2094550225"/>
        <w:rPr>
          <w:rFonts w:ascii="Verdana" w:hAnsi="Verdana"/>
          <w:color w:val="000000"/>
          <w:sz w:val="20"/>
          <w:szCs w:val="20"/>
          <w:shd w:val="clear" w:color="auto" w:fill="FFFFFF"/>
        </w:rPr>
      </w:pPr>
      <w:r>
        <w:rPr>
          <w:rFonts w:ascii="Verdana" w:hAnsi="Verdana"/>
          <w:color w:val="000000"/>
          <w:sz w:val="20"/>
          <w:szCs w:val="20"/>
          <w:shd w:val="clear" w:color="auto" w:fill="FFFFFF"/>
        </w:rPr>
        <w:t>Salariaţii au dreptul la grevă pentru apărarea intereselor profesionale, economice şi sociale.</w:t>
      </w:r>
    </w:p>
    <w:p w14:paraId="1B90EA22" w14:textId="77777777" w:rsidR="00000000" w:rsidRDefault="00ED5BE7">
      <w:pPr>
        <w:pStyle w:val="sartttl"/>
        <w:jc w:val="both"/>
        <w:divId w:val="53043448"/>
        <w:rPr>
          <w:shd w:val="clear" w:color="auto" w:fill="FFFFFF"/>
        </w:rPr>
      </w:pPr>
      <w:r>
        <w:rPr>
          <w:shd w:val="clear" w:color="auto" w:fill="FFFFFF"/>
        </w:rPr>
        <w:t>Articolul 234</w:t>
      </w:r>
    </w:p>
    <w:p w14:paraId="2172DB3E" w14:textId="77777777" w:rsidR="00000000" w:rsidRDefault="00ED5BE7">
      <w:pPr>
        <w:autoSpaceDE/>
        <w:autoSpaceDN/>
        <w:jc w:val="both"/>
        <w:divId w:val="2086488382"/>
        <w:rPr>
          <w:rFonts w:eastAsia="Times New Roman"/>
          <w:color w:val="000000"/>
          <w:sz w:val="20"/>
          <w:szCs w:val="20"/>
          <w:shd w:val="clear" w:color="auto" w:fill="FFFFFF"/>
        </w:rPr>
      </w:pPr>
      <w:r>
        <w:rPr>
          <w:rStyle w:val="salnttl1"/>
          <w:rFonts w:eastAsia="Times New Roman"/>
        </w:rPr>
        <w:t>(1)</w:t>
      </w:r>
      <w:r>
        <w:rPr>
          <w:rStyle w:val="salnbdy"/>
          <w:rFonts w:eastAsia="Times New Roman"/>
        </w:rPr>
        <w:t>Greva reprezintă încetarea v</w:t>
      </w:r>
      <w:r>
        <w:rPr>
          <w:rStyle w:val="salnbdy"/>
          <w:rFonts w:eastAsia="Times New Roman"/>
        </w:rPr>
        <w:t>oluntară şi colectivă a lucrului de către salariaţi.</w:t>
      </w:r>
    </w:p>
    <w:p w14:paraId="4E51988A" w14:textId="77777777" w:rsidR="00000000" w:rsidRDefault="00ED5BE7">
      <w:pPr>
        <w:autoSpaceDE/>
        <w:autoSpaceDN/>
        <w:jc w:val="both"/>
        <w:divId w:val="1841966394"/>
        <w:rPr>
          <w:rFonts w:eastAsia="Times New Roman"/>
          <w:color w:val="000000"/>
          <w:sz w:val="20"/>
          <w:szCs w:val="20"/>
          <w:shd w:val="clear" w:color="auto" w:fill="FFFFFF"/>
        </w:rPr>
      </w:pPr>
      <w:r>
        <w:rPr>
          <w:rStyle w:val="salnttl1"/>
          <w:rFonts w:eastAsia="Times New Roman"/>
        </w:rPr>
        <w:t>(2)</w:t>
      </w:r>
      <w:r>
        <w:rPr>
          <w:rStyle w:val="salnbdy"/>
          <w:rFonts w:eastAsia="Times New Roman"/>
        </w:rPr>
        <w:t>Participarea salariaţilor la grevă este liberă. Niciun salariat nu poate fi constrâns să participe sau să nu participe la o grevă.</w:t>
      </w:r>
    </w:p>
    <w:p w14:paraId="2B55B6C2" w14:textId="77777777" w:rsidR="00000000" w:rsidRDefault="00ED5BE7">
      <w:pPr>
        <w:autoSpaceDE/>
        <w:autoSpaceDN/>
        <w:jc w:val="both"/>
        <w:divId w:val="486672641"/>
        <w:rPr>
          <w:rFonts w:eastAsia="Times New Roman"/>
          <w:color w:val="000000"/>
          <w:sz w:val="20"/>
          <w:szCs w:val="20"/>
          <w:shd w:val="clear" w:color="auto" w:fill="FFFFFF"/>
        </w:rPr>
      </w:pPr>
      <w:r>
        <w:rPr>
          <w:rStyle w:val="salnttl1"/>
          <w:rFonts w:eastAsia="Times New Roman"/>
        </w:rPr>
        <w:t>(3)</w:t>
      </w:r>
      <w:r>
        <w:rPr>
          <w:rStyle w:val="salnbdy"/>
          <w:rFonts w:eastAsia="Times New Roman"/>
        </w:rPr>
        <w:t>Limitarea sau interzicerea dreptului la grevă poate interveni numa</w:t>
      </w:r>
      <w:r>
        <w:rPr>
          <w:rStyle w:val="salnbdy"/>
          <w:rFonts w:eastAsia="Times New Roman"/>
        </w:rPr>
        <w:t>i în cazurile şi pentru categoriile de salariaţi prevăzute expres de lege.</w:t>
      </w:r>
    </w:p>
    <w:p w14:paraId="1250F50A" w14:textId="77777777" w:rsidR="00000000" w:rsidRDefault="00ED5BE7">
      <w:pPr>
        <w:pStyle w:val="sartttl"/>
        <w:jc w:val="both"/>
        <w:divId w:val="729966349"/>
        <w:rPr>
          <w:shd w:val="clear" w:color="auto" w:fill="FFFFFF"/>
        </w:rPr>
      </w:pPr>
      <w:r>
        <w:rPr>
          <w:shd w:val="clear" w:color="auto" w:fill="FFFFFF"/>
        </w:rPr>
        <w:t>Articolul 235</w:t>
      </w:r>
    </w:p>
    <w:p w14:paraId="46D53BD3" w14:textId="77777777" w:rsidR="00000000" w:rsidRDefault="00ED5BE7">
      <w:pPr>
        <w:pStyle w:val="spar"/>
        <w:jc w:val="both"/>
        <w:divId w:val="729966349"/>
        <w:rPr>
          <w:rFonts w:ascii="Verdana" w:hAnsi="Verdana"/>
          <w:color w:val="000000"/>
          <w:sz w:val="20"/>
          <w:szCs w:val="20"/>
          <w:shd w:val="clear" w:color="auto" w:fill="FFFFFF"/>
        </w:rPr>
      </w:pPr>
      <w:r>
        <w:rPr>
          <w:rFonts w:ascii="Verdana" w:hAnsi="Verdana"/>
          <w:color w:val="000000"/>
          <w:sz w:val="20"/>
          <w:szCs w:val="20"/>
          <w:shd w:val="clear" w:color="auto" w:fill="FFFFFF"/>
        </w:rPr>
        <w:t>Participarea la grevă, precum şi organizarea acesteia cu respectarea legii nu reprezintă o încălcare a obligaţiilor salariaţilor şi nu pot avea drept consecinţă sancţi</w:t>
      </w:r>
      <w:r>
        <w:rPr>
          <w:rFonts w:ascii="Verdana" w:hAnsi="Verdana"/>
          <w:color w:val="000000"/>
          <w:sz w:val="20"/>
          <w:szCs w:val="20"/>
          <w:shd w:val="clear" w:color="auto" w:fill="FFFFFF"/>
        </w:rPr>
        <w:t>onarea disciplinară a salariaţilor grevişti sau a organizatorilor grevei.</w:t>
      </w:r>
    </w:p>
    <w:p w14:paraId="7D64FA85" w14:textId="77777777" w:rsidR="00000000" w:rsidRDefault="00ED5BE7">
      <w:pPr>
        <w:pStyle w:val="sartttl"/>
        <w:jc w:val="both"/>
        <w:divId w:val="1908418847"/>
        <w:rPr>
          <w:shd w:val="clear" w:color="auto" w:fill="FFFFFF"/>
        </w:rPr>
      </w:pPr>
      <w:r>
        <w:rPr>
          <w:shd w:val="clear" w:color="auto" w:fill="FFFFFF"/>
        </w:rPr>
        <w:t>Articolul 236</w:t>
      </w:r>
    </w:p>
    <w:p w14:paraId="25EBBD99" w14:textId="77777777" w:rsidR="00000000" w:rsidRDefault="00ED5BE7">
      <w:pPr>
        <w:pStyle w:val="spar"/>
        <w:jc w:val="both"/>
        <w:divId w:val="1908418847"/>
        <w:rPr>
          <w:rFonts w:ascii="Verdana" w:hAnsi="Verdana"/>
          <w:color w:val="000000"/>
          <w:sz w:val="20"/>
          <w:szCs w:val="20"/>
          <w:shd w:val="clear" w:color="auto" w:fill="FFFFFF"/>
        </w:rPr>
      </w:pPr>
      <w:r>
        <w:rPr>
          <w:rFonts w:ascii="Verdana" w:hAnsi="Verdana"/>
          <w:color w:val="000000"/>
          <w:sz w:val="20"/>
          <w:szCs w:val="20"/>
          <w:shd w:val="clear" w:color="auto" w:fill="FFFFFF"/>
        </w:rPr>
        <w:t>Modul de exercitare a dreptului de grevă, organizarea, declanşarea şi desfăşurarea grevei, procedurile prealabile declanşării grevei, suspendarea şi încetarea grevei, p</w:t>
      </w:r>
      <w:r>
        <w:rPr>
          <w:rFonts w:ascii="Verdana" w:hAnsi="Verdana"/>
          <w:color w:val="000000"/>
          <w:sz w:val="20"/>
          <w:szCs w:val="20"/>
          <w:shd w:val="clear" w:color="auto" w:fill="FFFFFF"/>
        </w:rPr>
        <w:t>recum şi orice alte aspecte legate de grevă se reglementează prin lege specială.</w:t>
      </w:r>
    </w:p>
    <w:p w14:paraId="5FD56508" w14:textId="77777777" w:rsidR="00000000" w:rsidRDefault="00ED5BE7">
      <w:pPr>
        <w:pStyle w:val="sttlttl"/>
        <w:divId w:val="480468315"/>
      </w:pPr>
      <w:r>
        <w:t>Titlul X</w:t>
      </w:r>
    </w:p>
    <w:p w14:paraId="1891C491" w14:textId="77777777" w:rsidR="00000000" w:rsidRDefault="00ED5BE7">
      <w:pPr>
        <w:pStyle w:val="sttlden"/>
        <w:divId w:val="480468315"/>
      </w:pPr>
      <w:r>
        <w:t>Inspecţia Muncii</w:t>
      </w:r>
    </w:p>
    <w:p w14:paraId="2B2EAE4B" w14:textId="77777777" w:rsidR="00000000" w:rsidRDefault="00ED5BE7">
      <w:pPr>
        <w:pStyle w:val="sartttl"/>
        <w:jc w:val="both"/>
        <w:divId w:val="1186627081"/>
        <w:rPr>
          <w:shd w:val="clear" w:color="auto" w:fill="FFFFFF"/>
        </w:rPr>
      </w:pPr>
      <w:r>
        <w:rPr>
          <w:shd w:val="clear" w:color="auto" w:fill="FFFFFF"/>
        </w:rPr>
        <w:t>Articolul 237</w:t>
      </w:r>
    </w:p>
    <w:p w14:paraId="38E12EE4" w14:textId="77777777" w:rsidR="00000000" w:rsidRDefault="00ED5BE7">
      <w:pPr>
        <w:pStyle w:val="spar"/>
        <w:jc w:val="both"/>
        <w:divId w:val="1186627081"/>
        <w:rPr>
          <w:rFonts w:ascii="Verdana" w:hAnsi="Verdana"/>
          <w:color w:val="000000"/>
          <w:sz w:val="20"/>
          <w:szCs w:val="20"/>
          <w:shd w:val="clear" w:color="auto" w:fill="FFFFFF"/>
        </w:rPr>
      </w:pPr>
      <w:r>
        <w:rPr>
          <w:rFonts w:ascii="Verdana" w:hAnsi="Verdana"/>
          <w:color w:val="000000"/>
          <w:sz w:val="20"/>
          <w:szCs w:val="20"/>
          <w:shd w:val="clear" w:color="auto" w:fill="FFFFFF"/>
        </w:rPr>
        <w:t>Aplicarea reglementărilor generale şi speciale în domeniul relaţiilor de muncă, securităţii şi sănătăţii în muncă este supusă controlului Inspecţiei Muncii, ca organism specializat al administraţiei publice centrale, cu personalitate juridică, în subordine</w:t>
      </w:r>
      <w:r>
        <w:rPr>
          <w:rFonts w:ascii="Verdana" w:hAnsi="Verdana"/>
          <w:color w:val="000000"/>
          <w:sz w:val="20"/>
          <w:szCs w:val="20"/>
          <w:shd w:val="clear" w:color="auto" w:fill="FFFFFF"/>
        </w:rPr>
        <w:t>a Ministerului Muncii, Familiei şi Protecţiei Sociale.</w:t>
      </w:r>
    </w:p>
    <w:p w14:paraId="31D0AAC9" w14:textId="77777777" w:rsidR="00000000" w:rsidRDefault="00ED5BE7">
      <w:pPr>
        <w:pStyle w:val="sartttl"/>
        <w:jc w:val="both"/>
        <w:divId w:val="1434203868"/>
        <w:rPr>
          <w:shd w:val="clear" w:color="auto" w:fill="FFFFFF"/>
        </w:rPr>
      </w:pPr>
      <w:r>
        <w:rPr>
          <w:shd w:val="clear" w:color="auto" w:fill="FFFFFF"/>
        </w:rPr>
        <w:t>Articolul 238</w:t>
      </w:r>
    </w:p>
    <w:p w14:paraId="2D349F36" w14:textId="77777777" w:rsidR="00000000" w:rsidRDefault="00ED5BE7">
      <w:pPr>
        <w:pStyle w:val="spar"/>
        <w:jc w:val="both"/>
        <w:divId w:val="1434203868"/>
        <w:rPr>
          <w:rFonts w:ascii="Verdana" w:hAnsi="Verdana"/>
          <w:color w:val="000000"/>
          <w:sz w:val="20"/>
          <w:szCs w:val="20"/>
          <w:shd w:val="clear" w:color="auto" w:fill="FFFFFF"/>
        </w:rPr>
      </w:pPr>
      <w:r>
        <w:rPr>
          <w:rFonts w:ascii="Verdana" w:hAnsi="Verdana"/>
          <w:color w:val="000000"/>
          <w:sz w:val="20"/>
          <w:szCs w:val="20"/>
          <w:shd w:val="clear" w:color="auto" w:fill="FFFFFF"/>
        </w:rPr>
        <w:t>Inspecţia Muncii are în subordine inspectoratele teritoriale de muncă, organizate în fiecare judeţ şi în municipiul Bucureşti.</w:t>
      </w:r>
    </w:p>
    <w:p w14:paraId="56CCAB50" w14:textId="77777777" w:rsidR="00000000" w:rsidRDefault="00ED5BE7">
      <w:pPr>
        <w:pStyle w:val="sartttl"/>
        <w:jc w:val="both"/>
        <w:divId w:val="479343848"/>
        <w:rPr>
          <w:shd w:val="clear" w:color="auto" w:fill="FFFFFF"/>
        </w:rPr>
      </w:pPr>
      <w:r>
        <w:rPr>
          <w:shd w:val="clear" w:color="auto" w:fill="FFFFFF"/>
        </w:rPr>
        <w:t>Articolul 239</w:t>
      </w:r>
    </w:p>
    <w:p w14:paraId="04D50DF5" w14:textId="77777777" w:rsidR="00000000" w:rsidRDefault="00ED5BE7">
      <w:pPr>
        <w:pStyle w:val="spar"/>
        <w:jc w:val="both"/>
        <w:divId w:val="479343848"/>
        <w:rPr>
          <w:rFonts w:ascii="Verdana" w:hAnsi="Verdana"/>
          <w:color w:val="000000"/>
          <w:sz w:val="20"/>
          <w:szCs w:val="20"/>
          <w:shd w:val="clear" w:color="auto" w:fill="FFFFFF"/>
        </w:rPr>
      </w:pPr>
      <w:r>
        <w:rPr>
          <w:rFonts w:ascii="Verdana" w:hAnsi="Verdana"/>
          <w:color w:val="000000"/>
          <w:sz w:val="20"/>
          <w:szCs w:val="20"/>
          <w:shd w:val="clear" w:color="auto" w:fill="FFFFFF"/>
        </w:rPr>
        <w:t>Înfiinţarea şi organizarea Inspecţiei Muncii s</w:t>
      </w:r>
      <w:r>
        <w:rPr>
          <w:rFonts w:ascii="Verdana" w:hAnsi="Verdana"/>
          <w:color w:val="000000"/>
          <w:sz w:val="20"/>
          <w:szCs w:val="20"/>
          <w:shd w:val="clear" w:color="auto" w:fill="FFFFFF"/>
        </w:rPr>
        <w:t>unt reglementate prin lege specială.</w:t>
      </w:r>
    </w:p>
    <w:p w14:paraId="7C852713" w14:textId="77777777" w:rsidR="00000000" w:rsidRDefault="00ED5BE7">
      <w:pPr>
        <w:pStyle w:val="sartttl"/>
        <w:jc w:val="both"/>
        <w:divId w:val="830220845"/>
        <w:rPr>
          <w:shd w:val="clear" w:color="auto" w:fill="FFFFFF"/>
        </w:rPr>
      </w:pPr>
      <w:r>
        <w:rPr>
          <w:shd w:val="clear" w:color="auto" w:fill="FFFFFF"/>
        </w:rPr>
        <w:t>Articolul 240</w:t>
      </w:r>
    </w:p>
    <w:p w14:paraId="1B38F126" w14:textId="77777777" w:rsidR="00000000" w:rsidRDefault="00ED5BE7">
      <w:pPr>
        <w:pStyle w:val="sartden"/>
        <w:jc w:val="both"/>
        <w:divId w:val="830220845"/>
        <w:rPr>
          <w:shd w:val="clear" w:color="auto" w:fill="FFFFFF"/>
        </w:rPr>
      </w:pPr>
      <w:r>
        <w:rPr>
          <w:rStyle w:val="spar3"/>
          <w:b w:val="0"/>
          <w:bCs w:val="0"/>
        </w:rPr>
        <w:t xml:space="preserve">Prin derogare de la prevederile </w:t>
      </w:r>
      <w:r>
        <w:rPr>
          <w:rStyle w:val="spar3"/>
          <w:b w:val="0"/>
          <w:bCs w:val="0"/>
          <w:color w:val="0000FF"/>
          <w:u w:val="single"/>
        </w:rPr>
        <w:t>art. 3 alin. (2) din Legea nr. 252/2003</w:t>
      </w:r>
      <w:r>
        <w:rPr>
          <w:rStyle w:val="spar3"/>
          <w:b w:val="0"/>
          <w:bCs w:val="0"/>
        </w:rPr>
        <w:t xml:space="preserve"> privind registrul unic de control, în cazul controalelor care au ca obiectiv depistarea muncii fără forme legale, inspectorii de munc</w:t>
      </w:r>
      <w:r>
        <w:rPr>
          <w:rStyle w:val="spar3"/>
          <w:b w:val="0"/>
          <w:bCs w:val="0"/>
        </w:rPr>
        <w:t>ă vor completa registrul unic de control după efectuarea controlului.</w:t>
      </w:r>
    </w:p>
    <w:p w14:paraId="72881259" w14:textId="77777777" w:rsidR="00000000" w:rsidRDefault="00ED5BE7">
      <w:pPr>
        <w:pStyle w:val="sttlttl"/>
        <w:divId w:val="697269065"/>
      </w:pPr>
      <w:r>
        <w:t>Titlul XI</w:t>
      </w:r>
    </w:p>
    <w:p w14:paraId="6934CE79" w14:textId="77777777" w:rsidR="00000000" w:rsidRDefault="00ED5BE7">
      <w:pPr>
        <w:pStyle w:val="sttlden"/>
        <w:divId w:val="697269065"/>
      </w:pPr>
      <w:r>
        <w:lastRenderedPageBreak/>
        <w:t>Răspunderea juridică</w:t>
      </w:r>
    </w:p>
    <w:p w14:paraId="29E1F8C3" w14:textId="77777777" w:rsidR="00000000" w:rsidRDefault="00ED5BE7">
      <w:pPr>
        <w:pStyle w:val="scapttl"/>
        <w:divId w:val="583296089"/>
        <w:rPr>
          <w:shd w:val="clear" w:color="auto" w:fill="FFFFFF"/>
        </w:rPr>
      </w:pPr>
      <w:r>
        <w:rPr>
          <w:shd w:val="clear" w:color="auto" w:fill="FFFFFF"/>
        </w:rPr>
        <w:t>Capitolul I</w:t>
      </w:r>
    </w:p>
    <w:p w14:paraId="5D110D88" w14:textId="77777777" w:rsidR="00000000" w:rsidRDefault="00ED5BE7">
      <w:pPr>
        <w:pStyle w:val="scapden"/>
        <w:divId w:val="583296089"/>
        <w:rPr>
          <w:shd w:val="clear" w:color="auto" w:fill="FFFFFF"/>
        </w:rPr>
      </w:pPr>
      <w:r>
        <w:rPr>
          <w:shd w:val="clear" w:color="auto" w:fill="FFFFFF"/>
        </w:rPr>
        <w:t>Regulamentul intern</w:t>
      </w:r>
    </w:p>
    <w:p w14:paraId="7240F930" w14:textId="77777777" w:rsidR="00000000" w:rsidRDefault="00ED5BE7">
      <w:pPr>
        <w:pStyle w:val="sartttl"/>
        <w:jc w:val="both"/>
        <w:divId w:val="2104956113"/>
        <w:rPr>
          <w:shd w:val="clear" w:color="auto" w:fill="FFFFFF"/>
        </w:rPr>
      </w:pPr>
      <w:r>
        <w:rPr>
          <w:shd w:val="clear" w:color="auto" w:fill="FFFFFF"/>
        </w:rPr>
        <w:t>Articolul 241</w:t>
      </w:r>
    </w:p>
    <w:p w14:paraId="41A49E06" w14:textId="77777777" w:rsidR="00000000" w:rsidRDefault="00ED5BE7">
      <w:pPr>
        <w:pStyle w:val="spar"/>
        <w:jc w:val="both"/>
        <w:divId w:val="2104956113"/>
        <w:rPr>
          <w:rFonts w:ascii="Verdana" w:hAnsi="Verdana"/>
          <w:color w:val="0000FF"/>
          <w:sz w:val="20"/>
          <w:szCs w:val="20"/>
          <w:shd w:val="clear" w:color="auto" w:fill="FFFFFF"/>
        </w:rPr>
      </w:pPr>
      <w:r>
        <w:rPr>
          <w:rFonts w:ascii="Verdana" w:hAnsi="Verdana"/>
          <w:color w:val="0000FF"/>
          <w:sz w:val="20"/>
          <w:szCs w:val="20"/>
          <w:shd w:val="clear" w:color="auto" w:fill="FFFFFF"/>
        </w:rPr>
        <w:t>Regulamentul intern se întocmeşte de către angajator, cu consultarea sindicatului sau a reprezentanţilor sala</w:t>
      </w:r>
      <w:r>
        <w:rPr>
          <w:rFonts w:ascii="Verdana" w:hAnsi="Verdana"/>
          <w:color w:val="0000FF"/>
          <w:sz w:val="20"/>
          <w:szCs w:val="20"/>
          <w:shd w:val="clear" w:color="auto" w:fill="FFFFFF"/>
        </w:rPr>
        <w:t>riaţilor, după caz.</w:t>
      </w:r>
    </w:p>
    <w:p w14:paraId="634F221F" w14:textId="77777777" w:rsidR="00000000" w:rsidRDefault="00ED5BE7">
      <w:pPr>
        <w:pStyle w:val="NormalWeb"/>
        <w:spacing w:before="0" w:after="0"/>
        <w:jc w:val="both"/>
        <w:divId w:val="2104956113"/>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06-10-2022 Articolul 241 din Capitolul I , Titlul XI a fost modificat de </w:t>
      </w:r>
      <w:r>
        <w:rPr>
          <w:rFonts w:ascii="Verdana" w:hAnsi="Verdana"/>
          <w:color w:val="0000FF"/>
          <w:sz w:val="20"/>
          <w:szCs w:val="20"/>
          <w:u w:val="single"/>
          <w:shd w:val="clear" w:color="auto" w:fill="FFFFFF"/>
        </w:rPr>
        <w:t>ARTICOLUL UNIC din LEGEA nr. 275 din 30 septembrie 2022, publicată în MONITORUL OFICIAL nr. 961 din 03 octombrie 2022, care respinge ORDONANŢA DE URGENŢ</w:t>
      </w:r>
      <w:r>
        <w:rPr>
          <w:rFonts w:ascii="Verdana" w:hAnsi="Verdana"/>
          <w:color w:val="0000FF"/>
          <w:sz w:val="20"/>
          <w:szCs w:val="20"/>
          <w:u w:val="single"/>
          <w:shd w:val="clear" w:color="auto" w:fill="FFFFFF"/>
        </w:rPr>
        <w:t>Ă nr. 37 din 5 mai 2021, publicată în MONITORUL OFICIAL nr. 474 din 06 mai 2021.</w:t>
      </w:r>
    </w:p>
    <w:p w14:paraId="6DDCE636" w14:textId="77777777" w:rsidR="00000000" w:rsidRDefault="00ED5BE7">
      <w:pPr>
        <w:pStyle w:val="sartttl"/>
        <w:jc w:val="both"/>
        <w:divId w:val="8914807"/>
        <w:rPr>
          <w:shd w:val="clear" w:color="auto" w:fill="FFFFFF"/>
        </w:rPr>
      </w:pPr>
      <w:r>
        <w:rPr>
          <w:shd w:val="clear" w:color="auto" w:fill="FFFFFF"/>
        </w:rPr>
        <w:t>Articolul 242</w:t>
      </w:r>
    </w:p>
    <w:p w14:paraId="4E78957C" w14:textId="77777777" w:rsidR="00000000" w:rsidRDefault="00ED5BE7">
      <w:pPr>
        <w:pStyle w:val="sartden"/>
        <w:ind w:left="225"/>
        <w:jc w:val="both"/>
        <w:divId w:val="8914807"/>
        <w:rPr>
          <w:rStyle w:val="spar3"/>
          <w:b w:val="0"/>
          <w:bCs w:val="0"/>
        </w:rPr>
      </w:pPr>
      <w:r>
        <w:rPr>
          <w:rStyle w:val="spar3"/>
          <w:b w:val="0"/>
          <w:bCs w:val="0"/>
        </w:rPr>
        <w:t>Regulamentul intern cuprinde cel puţin următoarele categorii de dispoziţii:</w:t>
      </w:r>
    </w:p>
    <w:p w14:paraId="030B973C" w14:textId="77777777" w:rsidR="00000000" w:rsidRDefault="00ED5BE7">
      <w:pPr>
        <w:autoSpaceDE/>
        <w:autoSpaceDN/>
        <w:ind w:left="225"/>
        <w:jc w:val="both"/>
        <w:divId w:val="365913430"/>
        <w:rPr>
          <w:rFonts w:eastAsia="Times New Roman"/>
        </w:rPr>
      </w:pPr>
      <w:r>
        <w:rPr>
          <w:rStyle w:val="slitttl1"/>
          <w:rFonts w:eastAsia="Times New Roman"/>
        </w:rPr>
        <w:t>a)</w:t>
      </w:r>
      <w:r>
        <w:rPr>
          <w:rStyle w:val="slitbdy"/>
          <w:rFonts w:eastAsia="Times New Roman"/>
        </w:rPr>
        <w:t>reguli privind protecţia, igiena şi securitatea în muncă în cadrul unităţii;</w:t>
      </w:r>
    </w:p>
    <w:p w14:paraId="6EB57C76" w14:textId="77777777" w:rsidR="00000000" w:rsidRDefault="00ED5BE7">
      <w:pPr>
        <w:autoSpaceDE/>
        <w:autoSpaceDN/>
        <w:ind w:left="225"/>
        <w:jc w:val="both"/>
        <w:divId w:val="1299720198"/>
        <w:rPr>
          <w:rFonts w:eastAsia="Times New Roman"/>
          <w:color w:val="000000"/>
          <w:sz w:val="20"/>
          <w:szCs w:val="20"/>
          <w:shd w:val="clear" w:color="auto" w:fill="FFFFFF"/>
        </w:rPr>
      </w:pPr>
      <w:r>
        <w:rPr>
          <w:rStyle w:val="slitttl1"/>
          <w:rFonts w:eastAsia="Times New Roman"/>
        </w:rPr>
        <w:t>b)</w:t>
      </w:r>
      <w:r>
        <w:rPr>
          <w:rStyle w:val="slitbdy"/>
          <w:rFonts w:eastAsia="Times New Roman"/>
        </w:rPr>
        <w:t>regu</w:t>
      </w:r>
      <w:r>
        <w:rPr>
          <w:rStyle w:val="slitbdy"/>
          <w:rFonts w:eastAsia="Times New Roman"/>
        </w:rPr>
        <w:t>li privind respectarea principiului nediscriminării şi al înlăturării oricărei forme de încălcare a demnităţii;</w:t>
      </w:r>
    </w:p>
    <w:p w14:paraId="4374A664" w14:textId="77777777" w:rsidR="00000000" w:rsidRDefault="00ED5BE7">
      <w:pPr>
        <w:autoSpaceDE/>
        <w:autoSpaceDN/>
        <w:ind w:left="225"/>
        <w:jc w:val="both"/>
        <w:divId w:val="1949775472"/>
        <w:rPr>
          <w:rFonts w:eastAsia="Times New Roman"/>
          <w:color w:val="000000"/>
          <w:sz w:val="20"/>
          <w:szCs w:val="20"/>
          <w:shd w:val="clear" w:color="auto" w:fill="FFFFFF"/>
        </w:rPr>
      </w:pPr>
      <w:r>
        <w:rPr>
          <w:rStyle w:val="slitttl1"/>
          <w:rFonts w:eastAsia="Times New Roman"/>
        </w:rPr>
        <w:t>c)</w:t>
      </w:r>
      <w:r>
        <w:rPr>
          <w:rStyle w:val="slitbdy"/>
          <w:rFonts w:eastAsia="Times New Roman"/>
        </w:rPr>
        <w:t>drepturile şi obligaţiile angajatorului şi ale salariaţilor;</w:t>
      </w:r>
    </w:p>
    <w:p w14:paraId="6D202DE8" w14:textId="77777777" w:rsidR="00000000" w:rsidRDefault="00ED5BE7">
      <w:pPr>
        <w:autoSpaceDE/>
        <w:autoSpaceDN/>
        <w:ind w:left="225"/>
        <w:jc w:val="both"/>
        <w:divId w:val="2102557761"/>
        <w:rPr>
          <w:rStyle w:val="slitbdy"/>
          <w:color w:val="0000FF"/>
        </w:rPr>
      </w:pPr>
      <w:r>
        <w:rPr>
          <w:rStyle w:val="slitttl1"/>
          <w:rFonts w:eastAsia="Times New Roman"/>
        </w:rPr>
        <w:t>d)</w:t>
      </w:r>
      <w:r>
        <w:rPr>
          <w:rStyle w:val="slitbdy"/>
          <w:rFonts w:eastAsia="Times New Roman"/>
          <w:color w:val="0000FF"/>
        </w:rPr>
        <w:t>procedura de soluţionare pe cale amiabilă a conflictelor individuale de muncă, a cererilor sau a reclamaţiilor individuale ale salariaţilor;</w:t>
      </w:r>
    </w:p>
    <w:p w14:paraId="068E067C" w14:textId="77777777" w:rsidR="00000000" w:rsidRDefault="00ED5BE7">
      <w:pPr>
        <w:pStyle w:val="NormalWeb"/>
        <w:spacing w:before="0" w:after="0"/>
        <w:ind w:left="225"/>
        <w:jc w:val="both"/>
        <w:divId w:val="2102557761"/>
        <w:rPr>
          <w:color w:val="000000"/>
        </w:rPr>
      </w:pPr>
      <w:r>
        <w:rPr>
          <w:rFonts w:ascii="Verdana" w:hAnsi="Verdana"/>
          <w:color w:val="000000"/>
          <w:sz w:val="20"/>
          <w:szCs w:val="20"/>
          <w:shd w:val="clear" w:color="auto" w:fill="FFFFFF"/>
        </w:rPr>
        <w:t xml:space="preserve">La data de 03-10-2020 Litera d) din Articolul 242 , Capitolul I , Titlul XI a fost modificată de </w:t>
      </w:r>
      <w:r>
        <w:rPr>
          <w:rFonts w:ascii="Verdana" w:hAnsi="Verdana"/>
          <w:color w:val="0000FF"/>
          <w:sz w:val="20"/>
          <w:szCs w:val="20"/>
          <w:u w:val="single"/>
          <w:shd w:val="clear" w:color="auto" w:fill="FFFFFF"/>
        </w:rPr>
        <w:t>Punctul 4, ARTICOL</w:t>
      </w:r>
      <w:r>
        <w:rPr>
          <w:rFonts w:ascii="Verdana" w:hAnsi="Verdana"/>
          <w:color w:val="0000FF"/>
          <w:sz w:val="20"/>
          <w:szCs w:val="20"/>
          <w:u w:val="single"/>
          <w:shd w:val="clear" w:color="auto" w:fill="FFFFFF"/>
        </w:rPr>
        <w:t>UL UNIC din LEGEA nr. 213 din 30 septembrie 2020, publicată în MONITORUL OFICIAL nr. 893 din 30 septembrie 2020</w:t>
      </w:r>
    </w:p>
    <w:p w14:paraId="119B776D" w14:textId="77777777" w:rsidR="00000000" w:rsidRDefault="00ED5BE7">
      <w:pPr>
        <w:autoSpaceDE/>
        <w:autoSpaceDN/>
        <w:ind w:left="225"/>
        <w:jc w:val="both"/>
        <w:divId w:val="1769499503"/>
        <w:rPr>
          <w:rFonts w:eastAsia="Times New Roman"/>
          <w:color w:val="000000"/>
          <w:sz w:val="20"/>
          <w:szCs w:val="20"/>
          <w:shd w:val="clear" w:color="auto" w:fill="FFFFFF"/>
        </w:rPr>
      </w:pPr>
      <w:r>
        <w:rPr>
          <w:rStyle w:val="slitttl1"/>
          <w:rFonts w:eastAsia="Times New Roman"/>
        </w:rPr>
        <w:t>e)</w:t>
      </w:r>
      <w:r>
        <w:rPr>
          <w:rStyle w:val="slitbdy"/>
          <w:rFonts w:eastAsia="Times New Roman"/>
        </w:rPr>
        <w:t>reguli concrete privind disciplina muncii în unitate;</w:t>
      </w:r>
    </w:p>
    <w:p w14:paraId="144142CD" w14:textId="77777777" w:rsidR="00000000" w:rsidRDefault="00ED5BE7">
      <w:pPr>
        <w:autoSpaceDE/>
        <w:autoSpaceDN/>
        <w:ind w:left="225"/>
        <w:jc w:val="both"/>
        <w:divId w:val="790629032"/>
        <w:rPr>
          <w:rFonts w:eastAsia="Times New Roman"/>
          <w:color w:val="000000"/>
          <w:sz w:val="20"/>
          <w:szCs w:val="20"/>
          <w:shd w:val="clear" w:color="auto" w:fill="FFFFFF"/>
        </w:rPr>
      </w:pPr>
      <w:r>
        <w:rPr>
          <w:rStyle w:val="slitttl1"/>
          <w:rFonts w:eastAsia="Times New Roman"/>
        </w:rPr>
        <w:t>f)</w:t>
      </w:r>
      <w:r>
        <w:rPr>
          <w:rStyle w:val="slitbdy"/>
          <w:rFonts w:eastAsia="Times New Roman"/>
        </w:rPr>
        <w:t>abaterile disciplinare şi sancţiunile aplicabile;</w:t>
      </w:r>
    </w:p>
    <w:p w14:paraId="26AC80C6" w14:textId="77777777" w:rsidR="00000000" w:rsidRDefault="00ED5BE7">
      <w:pPr>
        <w:autoSpaceDE/>
        <w:autoSpaceDN/>
        <w:ind w:left="225"/>
        <w:jc w:val="both"/>
        <w:divId w:val="1262954478"/>
        <w:rPr>
          <w:rFonts w:eastAsia="Times New Roman"/>
          <w:color w:val="000000"/>
          <w:sz w:val="20"/>
          <w:szCs w:val="20"/>
          <w:shd w:val="clear" w:color="auto" w:fill="FFFFFF"/>
        </w:rPr>
      </w:pPr>
      <w:r>
        <w:rPr>
          <w:rStyle w:val="slitttl1"/>
          <w:rFonts w:eastAsia="Times New Roman"/>
        </w:rPr>
        <w:t>g)</w:t>
      </w:r>
      <w:r>
        <w:rPr>
          <w:rStyle w:val="slitbdy"/>
          <w:rFonts w:eastAsia="Times New Roman"/>
        </w:rPr>
        <w:t>reguli referitoare la procedura disciplinară;</w:t>
      </w:r>
    </w:p>
    <w:p w14:paraId="42D4FEA7" w14:textId="77777777" w:rsidR="00000000" w:rsidRDefault="00ED5BE7">
      <w:pPr>
        <w:autoSpaceDE/>
        <w:autoSpaceDN/>
        <w:ind w:left="225"/>
        <w:jc w:val="both"/>
        <w:divId w:val="1593780399"/>
        <w:rPr>
          <w:rFonts w:eastAsia="Times New Roman"/>
          <w:color w:val="000000"/>
          <w:sz w:val="20"/>
          <w:szCs w:val="20"/>
          <w:shd w:val="clear" w:color="auto" w:fill="FFFFFF"/>
        </w:rPr>
      </w:pPr>
      <w:r>
        <w:rPr>
          <w:rStyle w:val="slitttl1"/>
          <w:rFonts w:eastAsia="Times New Roman"/>
        </w:rPr>
        <w:t>h)</w:t>
      </w:r>
      <w:r>
        <w:rPr>
          <w:rStyle w:val="slitbdy"/>
          <w:rFonts w:eastAsia="Times New Roman"/>
        </w:rPr>
        <w:t>modalităţile de aplicare a altor dispoziţii legale sau contractuale specifice;</w:t>
      </w:r>
    </w:p>
    <w:p w14:paraId="003A1487" w14:textId="77777777" w:rsidR="00000000" w:rsidRDefault="00ED5BE7">
      <w:pPr>
        <w:autoSpaceDE/>
        <w:autoSpaceDN/>
        <w:ind w:left="225"/>
        <w:jc w:val="both"/>
        <w:divId w:val="1648171638"/>
        <w:rPr>
          <w:rFonts w:eastAsia="Times New Roman"/>
          <w:color w:val="000000"/>
          <w:sz w:val="20"/>
          <w:szCs w:val="20"/>
          <w:shd w:val="clear" w:color="auto" w:fill="FFFFFF"/>
        </w:rPr>
      </w:pPr>
      <w:r>
        <w:rPr>
          <w:rStyle w:val="slitttl1"/>
          <w:rFonts w:eastAsia="Times New Roman"/>
        </w:rPr>
        <w:t>i)</w:t>
      </w:r>
      <w:r>
        <w:rPr>
          <w:rStyle w:val="slitbdy"/>
          <w:rFonts w:eastAsia="Times New Roman"/>
        </w:rPr>
        <w:t>criteriile şi procedurile de evaluare profesională a salariaţilor.</w:t>
      </w:r>
    </w:p>
    <w:p w14:paraId="4F3239F0" w14:textId="77777777" w:rsidR="00000000" w:rsidRDefault="00ED5BE7">
      <w:pPr>
        <w:autoSpaceDE/>
        <w:autoSpaceDN/>
        <w:ind w:left="225"/>
        <w:jc w:val="both"/>
        <w:divId w:val="713695982"/>
        <w:rPr>
          <w:rStyle w:val="slitbdy"/>
          <w:color w:val="0000FF"/>
        </w:rPr>
      </w:pPr>
      <w:r>
        <w:rPr>
          <w:rStyle w:val="slitttl1"/>
          <w:rFonts w:eastAsia="Times New Roman"/>
        </w:rPr>
        <w:t>j)</w:t>
      </w:r>
      <w:r>
        <w:rPr>
          <w:rStyle w:val="slitbdy"/>
          <w:rFonts w:eastAsia="Times New Roman"/>
          <w:color w:val="0000FF"/>
        </w:rPr>
        <w:t>reguli</w:t>
      </w:r>
      <w:r>
        <w:rPr>
          <w:rStyle w:val="slitbdy"/>
          <w:rFonts w:eastAsia="Times New Roman"/>
          <w:color w:val="0000FF"/>
        </w:rPr>
        <w:t xml:space="preserve"> referitoare la preaviz;</w:t>
      </w:r>
    </w:p>
    <w:p w14:paraId="54E57D2F" w14:textId="77777777" w:rsidR="00000000" w:rsidRDefault="00ED5BE7">
      <w:pPr>
        <w:pStyle w:val="NormalWeb"/>
        <w:spacing w:before="0" w:after="0"/>
        <w:ind w:left="225"/>
        <w:jc w:val="both"/>
        <w:divId w:val="713695982"/>
      </w:pPr>
      <w:r>
        <w:rPr>
          <w:rFonts w:ascii="Verdana" w:hAnsi="Verdana"/>
          <w:color w:val="0000FF"/>
          <w:sz w:val="20"/>
          <w:szCs w:val="20"/>
          <w:shd w:val="clear" w:color="auto" w:fill="FFFFFF"/>
        </w:rPr>
        <w:t xml:space="preserve">La data de 22-10-2022 Articolul 242 din Capitolul I , Titlul XI a fost completat de </w:t>
      </w:r>
      <w:r>
        <w:rPr>
          <w:rFonts w:ascii="Verdana" w:hAnsi="Verdana"/>
          <w:color w:val="0000FF"/>
          <w:sz w:val="20"/>
          <w:szCs w:val="20"/>
          <w:u w:val="single"/>
          <w:shd w:val="clear" w:color="auto" w:fill="FFFFFF"/>
        </w:rPr>
        <w:t>Punctul 27, Articolul I din LEGEA nr. 283 din 17 octombrie 2022, publicată în MONITORUL OFICIAL nr. 1013 din 19 octombrie 2022</w:t>
      </w:r>
    </w:p>
    <w:p w14:paraId="030069DE" w14:textId="77777777" w:rsidR="00000000" w:rsidRDefault="00ED5BE7">
      <w:pPr>
        <w:autoSpaceDE/>
        <w:autoSpaceDN/>
        <w:ind w:left="225"/>
        <w:jc w:val="both"/>
        <w:divId w:val="125005828"/>
        <w:rPr>
          <w:rStyle w:val="slitbdy"/>
          <w:rFonts w:eastAsia="Times New Roman"/>
          <w:color w:val="0000FF"/>
        </w:rPr>
      </w:pPr>
      <w:r>
        <w:rPr>
          <w:rStyle w:val="slitttl1"/>
          <w:rFonts w:eastAsia="Times New Roman"/>
        </w:rPr>
        <w:t>k)</w:t>
      </w:r>
      <w:r>
        <w:rPr>
          <w:rStyle w:val="slitbdy"/>
          <w:rFonts w:eastAsia="Times New Roman"/>
          <w:color w:val="0000FF"/>
        </w:rPr>
        <w:t>informaţii cu priv</w:t>
      </w:r>
      <w:r>
        <w:rPr>
          <w:rStyle w:val="slitbdy"/>
          <w:rFonts w:eastAsia="Times New Roman"/>
          <w:color w:val="0000FF"/>
        </w:rPr>
        <w:t>ire la politica generală de formare a salariaţilor, dacă există.</w:t>
      </w:r>
    </w:p>
    <w:p w14:paraId="41EA0B71" w14:textId="77777777" w:rsidR="00000000" w:rsidRDefault="00ED5BE7">
      <w:pPr>
        <w:pStyle w:val="NormalWeb"/>
        <w:spacing w:before="0" w:after="0"/>
        <w:ind w:left="225"/>
        <w:jc w:val="both"/>
        <w:divId w:val="125005828"/>
      </w:pPr>
      <w:r>
        <w:rPr>
          <w:rFonts w:ascii="Verdana" w:hAnsi="Verdana"/>
          <w:color w:val="0000FF"/>
          <w:sz w:val="20"/>
          <w:szCs w:val="20"/>
          <w:shd w:val="clear" w:color="auto" w:fill="FFFFFF"/>
        </w:rPr>
        <w:t xml:space="preserve">La data de 22-10-2022 Articolul 242 din Capitolul I , Titlul XI a fost completat de </w:t>
      </w:r>
      <w:r>
        <w:rPr>
          <w:rFonts w:ascii="Verdana" w:hAnsi="Verdana"/>
          <w:color w:val="0000FF"/>
          <w:sz w:val="20"/>
          <w:szCs w:val="20"/>
          <w:u w:val="single"/>
          <w:shd w:val="clear" w:color="auto" w:fill="FFFFFF"/>
        </w:rPr>
        <w:t>Punctul 27, Articolul I din LEGEA nr. 283 din 17 octombrie 2022, publicată în MONITORUL OFICIAL nr. 1013 di</w:t>
      </w:r>
      <w:r>
        <w:rPr>
          <w:rFonts w:ascii="Verdana" w:hAnsi="Verdana"/>
          <w:color w:val="0000FF"/>
          <w:sz w:val="20"/>
          <w:szCs w:val="20"/>
          <w:u w:val="single"/>
          <w:shd w:val="clear" w:color="auto" w:fill="FFFFFF"/>
        </w:rPr>
        <w:t>n 19 octombrie 2022</w:t>
      </w:r>
    </w:p>
    <w:p w14:paraId="4AC5C4D2" w14:textId="77777777" w:rsidR="00000000" w:rsidRDefault="00ED5BE7">
      <w:pPr>
        <w:pStyle w:val="sartttl"/>
        <w:jc w:val="both"/>
        <w:divId w:val="1966571172"/>
        <w:rPr>
          <w:shd w:val="clear" w:color="auto" w:fill="FFFFFF"/>
        </w:rPr>
      </w:pPr>
      <w:r>
        <w:rPr>
          <w:shd w:val="clear" w:color="auto" w:fill="FFFFFF"/>
        </w:rPr>
        <w:t>Articolul 243</w:t>
      </w:r>
    </w:p>
    <w:p w14:paraId="201C83CF" w14:textId="77777777" w:rsidR="00000000" w:rsidRDefault="00ED5BE7">
      <w:pPr>
        <w:autoSpaceDE/>
        <w:autoSpaceDN/>
        <w:jc w:val="both"/>
        <w:divId w:val="1731224592"/>
        <w:rPr>
          <w:rStyle w:val="salnbdy"/>
          <w:rFonts w:eastAsia="Times New Roman"/>
          <w:color w:val="0000FF"/>
        </w:rPr>
      </w:pPr>
      <w:r>
        <w:rPr>
          <w:rStyle w:val="salnttl1"/>
          <w:rFonts w:eastAsia="Times New Roman"/>
        </w:rPr>
        <w:t>(1)</w:t>
      </w:r>
      <w:r>
        <w:rPr>
          <w:rStyle w:val="salnbdy"/>
          <w:rFonts w:eastAsia="Times New Roman"/>
          <w:color w:val="0000FF"/>
        </w:rPr>
        <w:t xml:space="preserve"> Angajatorul are obligaţia de a aduce la cunoştinţa fiecărui salariat prevederile regulamentului intern, în prima zi de lucru, şi de a face dovada îndeplinirii acestei obligaţii.</w:t>
      </w:r>
    </w:p>
    <w:p w14:paraId="00F955AC" w14:textId="77777777" w:rsidR="00000000" w:rsidRDefault="00ED5BE7">
      <w:pPr>
        <w:pStyle w:val="NormalWeb"/>
        <w:spacing w:before="0" w:after="0"/>
        <w:jc w:val="both"/>
        <w:divId w:val="1731224592"/>
        <w:rPr>
          <w:color w:val="000000"/>
        </w:rPr>
      </w:pPr>
      <w:r>
        <w:rPr>
          <w:rFonts w:ascii="Verdana" w:hAnsi="Verdana"/>
          <w:color w:val="000000"/>
          <w:sz w:val="20"/>
          <w:szCs w:val="20"/>
          <w:shd w:val="clear" w:color="auto" w:fill="FFFFFF"/>
        </w:rPr>
        <w:t xml:space="preserve">La data de 22-10-2022 Alineatul (1) din </w:t>
      </w:r>
      <w:r>
        <w:rPr>
          <w:rFonts w:ascii="Verdana" w:hAnsi="Verdana"/>
          <w:color w:val="000000"/>
          <w:sz w:val="20"/>
          <w:szCs w:val="20"/>
          <w:shd w:val="clear" w:color="auto" w:fill="FFFFFF"/>
        </w:rPr>
        <w:t xml:space="preserve">Articolul 243 , Capitolul I , Titlul XI a fost modificat de </w:t>
      </w:r>
      <w:r>
        <w:rPr>
          <w:rFonts w:ascii="Verdana" w:hAnsi="Verdana"/>
          <w:color w:val="0000FF"/>
          <w:sz w:val="20"/>
          <w:szCs w:val="20"/>
          <w:u w:val="single"/>
          <w:shd w:val="clear" w:color="auto" w:fill="FFFFFF"/>
        </w:rPr>
        <w:t>Punctul 28, Articolul I din LEGEA nr. 283 din 17 octombrie 2022, publicată în MONITORUL OFICIAL nr. 1013 din 19 octombrie 2022</w:t>
      </w:r>
    </w:p>
    <w:p w14:paraId="7858672C" w14:textId="77777777" w:rsidR="00000000" w:rsidRDefault="00ED5BE7">
      <w:pPr>
        <w:autoSpaceDE/>
        <w:autoSpaceDN/>
        <w:jc w:val="both"/>
        <w:divId w:val="1615018089"/>
        <w:rPr>
          <w:rStyle w:val="salnbdy"/>
          <w:rFonts w:eastAsia="Times New Roman"/>
          <w:color w:val="0000FF"/>
        </w:rPr>
      </w:pPr>
      <w:r>
        <w:rPr>
          <w:rStyle w:val="salnttl1"/>
          <w:rFonts w:eastAsia="Times New Roman"/>
        </w:rPr>
        <w:t>(2)</w:t>
      </w:r>
      <w:r>
        <w:rPr>
          <w:rStyle w:val="salnbdy"/>
          <w:rFonts w:eastAsia="Times New Roman"/>
          <w:color w:val="0000FF"/>
        </w:rPr>
        <w:t xml:space="preserve"> Aducerea la cunoştinţa salariaţilor a prevederilor regulamentului</w:t>
      </w:r>
      <w:r>
        <w:rPr>
          <w:rStyle w:val="salnbdy"/>
          <w:rFonts w:eastAsia="Times New Roman"/>
          <w:color w:val="0000FF"/>
        </w:rPr>
        <w:t xml:space="preserve"> intern se poate realiza pe suport hârtie sau în format electronic, cu condiţia ca, în acest din urmă caz, documentul să fie accesibil salariatului şi să poată fi stocat şi printat de către acesta. </w:t>
      </w:r>
    </w:p>
    <w:p w14:paraId="727AEBF5" w14:textId="77777777" w:rsidR="00000000" w:rsidRDefault="00ED5BE7">
      <w:pPr>
        <w:pStyle w:val="NormalWeb"/>
        <w:spacing w:before="0" w:after="0"/>
        <w:jc w:val="both"/>
        <w:divId w:val="1615018089"/>
        <w:rPr>
          <w:color w:val="000000"/>
        </w:rPr>
      </w:pPr>
      <w:r>
        <w:rPr>
          <w:rFonts w:ascii="Verdana" w:hAnsi="Verdana"/>
          <w:color w:val="000000"/>
          <w:sz w:val="20"/>
          <w:szCs w:val="20"/>
          <w:shd w:val="clear" w:color="auto" w:fill="FFFFFF"/>
        </w:rPr>
        <w:lastRenderedPageBreak/>
        <w:t>La data de 22-10-2022 Alineatul (2) din Articolul 243 , C</w:t>
      </w:r>
      <w:r>
        <w:rPr>
          <w:rFonts w:ascii="Verdana" w:hAnsi="Verdana"/>
          <w:color w:val="000000"/>
          <w:sz w:val="20"/>
          <w:szCs w:val="20"/>
          <w:shd w:val="clear" w:color="auto" w:fill="FFFFFF"/>
        </w:rPr>
        <w:t xml:space="preserve">apitolul I , Titlul XI a fost modificat de </w:t>
      </w:r>
      <w:r>
        <w:rPr>
          <w:rFonts w:ascii="Verdana" w:hAnsi="Verdana"/>
          <w:color w:val="0000FF"/>
          <w:sz w:val="20"/>
          <w:szCs w:val="20"/>
          <w:u w:val="single"/>
          <w:shd w:val="clear" w:color="auto" w:fill="FFFFFF"/>
        </w:rPr>
        <w:t>Punctul 28, Articolul I din LEGEA nr. 283 din 17 octombrie 2022, publicată în MONITORUL OFICIAL nr. 1013 din 19 octombrie 2022</w:t>
      </w:r>
    </w:p>
    <w:p w14:paraId="70BB0DD0" w14:textId="77777777" w:rsidR="00000000" w:rsidRDefault="00ED5BE7">
      <w:pPr>
        <w:autoSpaceDE/>
        <w:autoSpaceDN/>
        <w:jc w:val="both"/>
        <w:divId w:val="945036255"/>
        <w:rPr>
          <w:rStyle w:val="salnbdy"/>
          <w:rFonts w:eastAsia="Times New Roman"/>
          <w:color w:val="0000FF"/>
        </w:rPr>
      </w:pPr>
      <w:r>
        <w:rPr>
          <w:rStyle w:val="salnttl1"/>
          <w:rFonts w:eastAsia="Times New Roman"/>
        </w:rPr>
        <w:t>(3)</w:t>
      </w:r>
      <w:r>
        <w:rPr>
          <w:rStyle w:val="salnbdy"/>
          <w:rFonts w:eastAsia="Times New Roman"/>
          <w:color w:val="0000FF"/>
        </w:rPr>
        <w:t xml:space="preserve"> Regulamentul intern îşi produce efectele faţă de salariat de la momentul luării la</w:t>
      </w:r>
      <w:r>
        <w:rPr>
          <w:rStyle w:val="salnbdy"/>
          <w:rFonts w:eastAsia="Times New Roman"/>
          <w:color w:val="0000FF"/>
        </w:rPr>
        <w:t xml:space="preserve"> cunoştinţă a acestuia.</w:t>
      </w:r>
    </w:p>
    <w:p w14:paraId="530DCF7C" w14:textId="77777777" w:rsidR="00000000" w:rsidRDefault="00ED5BE7">
      <w:pPr>
        <w:pStyle w:val="NormalWeb"/>
        <w:spacing w:before="0" w:after="0"/>
        <w:jc w:val="both"/>
        <w:divId w:val="945036255"/>
        <w:rPr>
          <w:color w:val="000000"/>
        </w:rPr>
      </w:pPr>
      <w:r>
        <w:rPr>
          <w:rFonts w:ascii="Verdana" w:hAnsi="Verdana"/>
          <w:color w:val="000000"/>
          <w:sz w:val="20"/>
          <w:szCs w:val="20"/>
          <w:shd w:val="clear" w:color="auto" w:fill="FFFFFF"/>
        </w:rPr>
        <w:t xml:space="preserve">La data de 22-10-2022 Alineatul (3) din Articolul 243 , Capitolul I , Titlul XI a fost modificat de </w:t>
      </w:r>
      <w:r>
        <w:rPr>
          <w:rFonts w:ascii="Verdana" w:hAnsi="Verdana"/>
          <w:color w:val="0000FF"/>
          <w:sz w:val="20"/>
          <w:szCs w:val="20"/>
          <w:u w:val="single"/>
          <w:shd w:val="clear" w:color="auto" w:fill="FFFFFF"/>
        </w:rPr>
        <w:t>Punctul 28, Articolul I din LEGEA nr. 283 din 17 octombrie 2022, publicată în MONITORUL OFICIAL nr. 1013 din 19 octombrie 2022</w:t>
      </w:r>
    </w:p>
    <w:p w14:paraId="53DDA9AD" w14:textId="77777777" w:rsidR="00000000" w:rsidRDefault="00ED5BE7">
      <w:pPr>
        <w:autoSpaceDE/>
        <w:autoSpaceDN/>
        <w:jc w:val="both"/>
        <w:divId w:val="1129318387"/>
        <w:rPr>
          <w:rFonts w:eastAsia="Times New Roman"/>
          <w:color w:val="000000"/>
          <w:sz w:val="20"/>
          <w:szCs w:val="20"/>
          <w:shd w:val="clear" w:color="auto" w:fill="FFFFFF"/>
        </w:rPr>
      </w:pPr>
      <w:r>
        <w:rPr>
          <w:rStyle w:val="salnttl1"/>
          <w:rFonts w:eastAsia="Times New Roman"/>
        </w:rPr>
        <w:t>(4)</w:t>
      </w:r>
      <w:r>
        <w:rPr>
          <w:rStyle w:val="salnbdy"/>
          <w:rFonts w:eastAsia="Times New Roman"/>
        </w:rPr>
        <w:t>Re</w:t>
      </w:r>
      <w:r>
        <w:rPr>
          <w:rStyle w:val="salnbdy"/>
          <w:rFonts w:eastAsia="Times New Roman"/>
        </w:rPr>
        <w:t>gulamentul intern se afişează la sediul angajatorului.</w:t>
      </w:r>
    </w:p>
    <w:p w14:paraId="79C345AF" w14:textId="77777777" w:rsidR="00000000" w:rsidRDefault="00ED5BE7">
      <w:pPr>
        <w:pStyle w:val="sartttl"/>
        <w:jc w:val="both"/>
        <w:divId w:val="275262071"/>
        <w:rPr>
          <w:shd w:val="clear" w:color="auto" w:fill="FFFFFF"/>
        </w:rPr>
      </w:pPr>
      <w:r>
        <w:rPr>
          <w:shd w:val="clear" w:color="auto" w:fill="FFFFFF"/>
        </w:rPr>
        <w:t>Articolul 244</w:t>
      </w:r>
    </w:p>
    <w:p w14:paraId="535543BB" w14:textId="77777777" w:rsidR="00000000" w:rsidRDefault="00ED5BE7">
      <w:pPr>
        <w:pStyle w:val="sartden"/>
        <w:jc w:val="both"/>
        <w:divId w:val="275262071"/>
        <w:rPr>
          <w:shd w:val="clear" w:color="auto" w:fill="FFFFFF"/>
        </w:rPr>
      </w:pPr>
      <w:r>
        <w:rPr>
          <w:rStyle w:val="spar3"/>
          <w:b w:val="0"/>
          <w:bCs w:val="0"/>
        </w:rPr>
        <w:t xml:space="preserve">Orice modificare ce intervine în conţinutul regulamentului intern este supusă procedurilor de informare prevăzute la </w:t>
      </w:r>
      <w:r>
        <w:rPr>
          <w:rStyle w:val="slgi1"/>
          <w:b w:val="0"/>
          <w:bCs w:val="0"/>
        </w:rPr>
        <w:t>art. 243</w:t>
      </w:r>
      <w:r>
        <w:rPr>
          <w:rStyle w:val="spar3"/>
          <w:b w:val="0"/>
          <w:bCs w:val="0"/>
        </w:rPr>
        <w:t>.</w:t>
      </w:r>
    </w:p>
    <w:p w14:paraId="09145233" w14:textId="77777777" w:rsidR="00000000" w:rsidRDefault="00ED5BE7">
      <w:pPr>
        <w:pStyle w:val="sartttl"/>
        <w:jc w:val="both"/>
        <w:divId w:val="1046950730"/>
        <w:rPr>
          <w:shd w:val="clear" w:color="auto" w:fill="FFFFFF"/>
        </w:rPr>
      </w:pPr>
      <w:r>
        <w:rPr>
          <w:shd w:val="clear" w:color="auto" w:fill="FFFFFF"/>
        </w:rPr>
        <w:t>Articolul 245</w:t>
      </w:r>
    </w:p>
    <w:p w14:paraId="6BA22C44" w14:textId="77777777" w:rsidR="00000000" w:rsidRDefault="00ED5BE7">
      <w:pPr>
        <w:autoSpaceDE/>
        <w:autoSpaceDN/>
        <w:jc w:val="both"/>
        <w:divId w:val="481506304"/>
        <w:rPr>
          <w:rFonts w:eastAsia="Times New Roman"/>
          <w:color w:val="000000"/>
          <w:sz w:val="20"/>
          <w:szCs w:val="20"/>
          <w:shd w:val="clear" w:color="auto" w:fill="FFFFFF"/>
        </w:rPr>
      </w:pPr>
      <w:r>
        <w:rPr>
          <w:rStyle w:val="salnttl1"/>
          <w:rFonts w:eastAsia="Times New Roman"/>
        </w:rPr>
        <w:t>(1)</w:t>
      </w:r>
      <w:r>
        <w:rPr>
          <w:rStyle w:val="salnbdy"/>
          <w:rFonts w:eastAsia="Times New Roman"/>
        </w:rPr>
        <w:t>Orice salariat interesat poate sesiza angajatorul cu privire la dispoziţiile regulamentului intern, în măsura în</w:t>
      </w:r>
      <w:r>
        <w:rPr>
          <w:rStyle w:val="salnbdy"/>
          <w:rFonts w:eastAsia="Times New Roman"/>
        </w:rPr>
        <w:t xml:space="preserve"> care face dovada încălcării unui drept al său.</w:t>
      </w:r>
    </w:p>
    <w:p w14:paraId="47892051" w14:textId="77777777" w:rsidR="00000000" w:rsidRDefault="00ED5BE7">
      <w:pPr>
        <w:autoSpaceDE/>
        <w:autoSpaceDN/>
        <w:jc w:val="both"/>
        <w:divId w:val="2096587875"/>
        <w:rPr>
          <w:rFonts w:eastAsia="Times New Roman"/>
          <w:color w:val="000000"/>
          <w:sz w:val="20"/>
          <w:szCs w:val="20"/>
          <w:shd w:val="clear" w:color="auto" w:fill="FFFFFF"/>
        </w:rPr>
      </w:pPr>
      <w:r>
        <w:rPr>
          <w:rStyle w:val="salnttl1"/>
          <w:rFonts w:eastAsia="Times New Roman"/>
        </w:rPr>
        <w:t>(2)</w:t>
      </w:r>
      <w:r>
        <w:rPr>
          <w:rStyle w:val="salnbdy"/>
          <w:rFonts w:eastAsia="Times New Roman"/>
        </w:rPr>
        <w:t>Controlul legalităţii dispoziţiilor cuprinse în regulamentul intern este de competenţa instanţelor judecătoreşti, care pot fi sesizate în termen de 30 de zile de la data comunicării de către angajator a mo</w:t>
      </w:r>
      <w:r>
        <w:rPr>
          <w:rStyle w:val="salnbdy"/>
          <w:rFonts w:eastAsia="Times New Roman"/>
        </w:rPr>
        <w:t xml:space="preserve">dului de soluţionare a sesizării formulate potrivit </w:t>
      </w:r>
      <w:r>
        <w:rPr>
          <w:rStyle w:val="slgi1"/>
          <w:rFonts w:eastAsia="Times New Roman"/>
        </w:rPr>
        <w:t>alin. (1)</w:t>
      </w:r>
      <w:r>
        <w:rPr>
          <w:rStyle w:val="salnbdy"/>
          <w:rFonts w:eastAsia="Times New Roman"/>
        </w:rPr>
        <w:t>.</w:t>
      </w:r>
    </w:p>
    <w:p w14:paraId="72A9A7C1" w14:textId="77777777" w:rsidR="00000000" w:rsidRDefault="00ED5BE7">
      <w:pPr>
        <w:pStyle w:val="sartttl"/>
        <w:jc w:val="both"/>
        <w:divId w:val="1659772107"/>
        <w:rPr>
          <w:shd w:val="clear" w:color="auto" w:fill="FFFFFF"/>
        </w:rPr>
      </w:pPr>
      <w:r>
        <w:rPr>
          <w:shd w:val="clear" w:color="auto" w:fill="FFFFFF"/>
        </w:rPr>
        <w:t>Articolul 246</w:t>
      </w:r>
    </w:p>
    <w:p w14:paraId="71957944" w14:textId="77777777" w:rsidR="00000000" w:rsidRDefault="00ED5BE7">
      <w:pPr>
        <w:autoSpaceDE/>
        <w:autoSpaceDN/>
        <w:jc w:val="both"/>
        <w:divId w:val="894926263"/>
        <w:rPr>
          <w:rFonts w:eastAsia="Times New Roman"/>
          <w:color w:val="000000"/>
          <w:sz w:val="20"/>
          <w:szCs w:val="20"/>
          <w:shd w:val="clear" w:color="auto" w:fill="FFFFFF"/>
        </w:rPr>
      </w:pPr>
      <w:r>
        <w:rPr>
          <w:rStyle w:val="salnttl1"/>
          <w:rFonts w:eastAsia="Times New Roman"/>
        </w:rPr>
        <w:t>(1)</w:t>
      </w:r>
      <w:r>
        <w:rPr>
          <w:rStyle w:val="salnbdy"/>
          <w:rFonts w:eastAsia="Times New Roman"/>
        </w:rPr>
        <w:t>Întocmirea regulamentului intern la nivelul fiecărui angajator se realizează în termen de 60 de zile de la data intrării în vigoare a prezentului cod.</w:t>
      </w:r>
    </w:p>
    <w:p w14:paraId="0E5A241C" w14:textId="77777777" w:rsidR="00000000" w:rsidRDefault="00ED5BE7">
      <w:pPr>
        <w:autoSpaceDE/>
        <w:autoSpaceDN/>
        <w:jc w:val="both"/>
        <w:divId w:val="349336113"/>
        <w:rPr>
          <w:rFonts w:eastAsia="Times New Roman"/>
          <w:color w:val="000000"/>
          <w:sz w:val="20"/>
          <w:szCs w:val="20"/>
          <w:shd w:val="clear" w:color="auto" w:fill="FFFFFF"/>
        </w:rPr>
      </w:pPr>
      <w:r>
        <w:rPr>
          <w:rStyle w:val="salnttl1"/>
          <w:rFonts w:eastAsia="Times New Roman"/>
        </w:rPr>
        <w:t>(2)</w:t>
      </w:r>
      <w:r>
        <w:rPr>
          <w:rStyle w:val="salnbdy"/>
          <w:rFonts w:eastAsia="Times New Roman"/>
        </w:rPr>
        <w:t>În cazul angajatorilor înfiinţaţi după intrarea în vigoare a prezentului cod, termenul de 60 de zile p</w:t>
      </w:r>
      <w:r>
        <w:rPr>
          <w:rStyle w:val="salnbdy"/>
          <w:rFonts w:eastAsia="Times New Roman"/>
        </w:rPr>
        <w:t xml:space="preserve">revăzut la </w:t>
      </w:r>
      <w:r>
        <w:rPr>
          <w:rStyle w:val="slgi1"/>
          <w:rFonts w:eastAsia="Times New Roman"/>
        </w:rPr>
        <w:t>alin. (1)</w:t>
      </w:r>
      <w:r>
        <w:rPr>
          <w:rStyle w:val="salnbdy"/>
          <w:rFonts w:eastAsia="Times New Roman"/>
        </w:rPr>
        <w:t xml:space="preserve"> începe să curgă de la data dobândirii personalităţii juridice.</w:t>
      </w:r>
    </w:p>
    <w:p w14:paraId="33280A22" w14:textId="77777777" w:rsidR="00000000" w:rsidRDefault="00ED5BE7">
      <w:pPr>
        <w:pStyle w:val="scapttl"/>
        <w:divId w:val="1480225273"/>
        <w:rPr>
          <w:shd w:val="clear" w:color="auto" w:fill="FFFFFF"/>
        </w:rPr>
      </w:pPr>
      <w:r>
        <w:rPr>
          <w:shd w:val="clear" w:color="auto" w:fill="FFFFFF"/>
        </w:rPr>
        <w:t>Capitolul II</w:t>
      </w:r>
    </w:p>
    <w:p w14:paraId="22198A87" w14:textId="77777777" w:rsidR="00000000" w:rsidRDefault="00ED5BE7">
      <w:pPr>
        <w:pStyle w:val="scapden"/>
        <w:divId w:val="1480225273"/>
        <w:rPr>
          <w:shd w:val="clear" w:color="auto" w:fill="FFFFFF"/>
        </w:rPr>
      </w:pPr>
      <w:r>
        <w:rPr>
          <w:shd w:val="clear" w:color="auto" w:fill="FFFFFF"/>
        </w:rPr>
        <w:t>Răspunderea disciplinară</w:t>
      </w:r>
    </w:p>
    <w:p w14:paraId="48E41E28" w14:textId="77777777" w:rsidR="00000000" w:rsidRDefault="00ED5BE7">
      <w:pPr>
        <w:pStyle w:val="sartttl"/>
        <w:jc w:val="both"/>
        <w:divId w:val="504824843"/>
        <w:rPr>
          <w:shd w:val="clear" w:color="auto" w:fill="FFFFFF"/>
        </w:rPr>
      </w:pPr>
      <w:r>
        <w:rPr>
          <w:shd w:val="clear" w:color="auto" w:fill="FFFFFF"/>
        </w:rPr>
        <w:t>Articolul 247</w:t>
      </w:r>
    </w:p>
    <w:p w14:paraId="7265B873" w14:textId="77777777" w:rsidR="00000000" w:rsidRDefault="00ED5BE7">
      <w:pPr>
        <w:autoSpaceDE/>
        <w:autoSpaceDN/>
        <w:jc w:val="both"/>
        <w:divId w:val="1484851843"/>
        <w:rPr>
          <w:rFonts w:eastAsia="Times New Roman"/>
          <w:color w:val="000000"/>
          <w:sz w:val="20"/>
          <w:szCs w:val="20"/>
          <w:shd w:val="clear" w:color="auto" w:fill="FFFFFF"/>
        </w:rPr>
      </w:pPr>
      <w:r>
        <w:rPr>
          <w:rStyle w:val="salnttl1"/>
          <w:rFonts w:eastAsia="Times New Roman"/>
        </w:rPr>
        <w:t>(1)</w:t>
      </w:r>
      <w:r>
        <w:rPr>
          <w:rStyle w:val="salnbdy"/>
          <w:rFonts w:eastAsia="Times New Roman"/>
        </w:rPr>
        <w:t>Angajatorul dispune de prerogativă disciplinară, având dreptul de a aplica, potrivit legii, sancţiuni disciplinare sa</w:t>
      </w:r>
      <w:r>
        <w:rPr>
          <w:rStyle w:val="salnbdy"/>
          <w:rFonts w:eastAsia="Times New Roman"/>
        </w:rPr>
        <w:t>lariaţilor săi ori de câte ori constată că aceştia au săvârşit o abatere disciplinară.</w:t>
      </w:r>
    </w:p>
    <w:p w14:paraId="4361FE67" w14:textId="77777777" w:rsidR="00000000" w:rsidRDefault="00ED5BE7">
      <w:pPr>
        <w:autoSpaceDE/>
        <w:autoSpaceDN/>
        <w:jc w:val="both"/>
        <w:divId w:val="1062827557"/>
        <w:rPr>
          <w:rFonts w:eastAsia="Times New Roman"/>
          <w:color w:val="000000"/>
          <w:sz w:val="20"/>
          <w:szCs w:val="20"/>
          <w:shd w:val="clear" w:color="auto" w:fill="FFFFFF"/>
        </w:rPr>
      </w:pPr>
      <w:r>
        <w:rPr>
          <w:rStyle w:val="salnttl1"/>
          <w:rFonts w:eastAsia="Times New Roman"/>
        </w:rPr>
        <w:t>(2)</w:t>
      </w:r>
      <w:r>
        <w:rPr>
          <w:rStyle w:val="salnbdy"/>
          <w:rFonts w:eastAsia="Times New Roman"/>
        </w:rPr>
        <w:t>Abaterea disciplinară este o faptă în legătură cu munca şi care constă într-o acţiune sau inacţiune săvârşită cu vinovăţie de către salariat, prin care acesta a încăl</w:t>
      </w:r>
      <w:r>
        <w:rPr>
          <w:rStyle w:val="salnbdy"/>
          <w:rFonts w:eastAsia="Times New Roman"/>
        </w:rPr>
        <w:t>cat normele legale, regulamentul intern, contractul individual de muncă sau contractul colectiv de muncă aplicabil, ordinele şi dispoziţiile legale ale conducătorilor ierarhici.</w:t>
      </w:r>
    </w:p>
    <w:p w14:paraId="21697B2E" w14:textId="77777777" w:rsidR="00000000" w:rsidRDefault="00ED5BE7">
      <w:pPr>
        <w:pStyle w:val="sartttl"/>
        <w:jc w:val="both"/>
        <w:divId w:val="1520046862"/>
        <w:rPr>
          <w:shd w:val="clear" w:color="auto" w:fill="FFFFFF"/>
        </w:rPr>
      </w:pPr>
      <w:r>
        <w:rPr>
          <w:shd w:val="clear" w:color="auto" w:fill="FFFFFF"/>
        </w:rPr>
        <w:t>Articolul 248</w:t>
      </w:r>
    </w:p>
    <w:p w14:paraId="66A74B4E" w14:textId="77777777" w:rsidR="00000000" w:rsidRDefault="00ED5BE7">
      <w:pPr>
        <w:autoSpaceDE/>
        <w:autoSpaceDN/>
        <w:jc w:val="both"/>
        <w:divId w:val="997155573"/>
        <w:rPr>
          <w:rStyle w:val="salnbdy"/>
          <w:rFonts w:eastAsia="Times New Roman"/>
        </w:rPr>
      </w:pPr>
      <w:r>
        <w:rPr>
          <w:rStyle w:val="salnttl1"/>
          <w:rFonts w:eastAsia="Times New Roman"/>
        </w:rPr>
        <w:t>(1)</w:t>
      </w:r>
      <w:r>
        <w:rPr>
          <w:rStyle w:val="salnbdy"/>
          <w:rFonts w:eastAsia="Times New Roman"/>
        </w:rPr>
        <w:t xml:space="preserve">Sancţiunile disciplinare pe care le poate aplica angajatorul </w:t>
      </w:r>
      <w:r>
        <w:rPr>
          <w:rStyle w:val="salnbdy"/>
          <w:rFonts w:eastAsia="Times New Roman"/>
        </w:rPr>
        <w:t>în cazul în care salariatul săvârşeşte o abatere disciplinară sunt:</w:t>
      </w:r>
    </w:p>
    <w:p w14:paraId="3B00E6FF" w14:textId="77777777" w:rsidR="00000000" w:rsidRDefault="00ED5BE7">
      <w:pPr>
        <w:autoSpaceDE/>
        <w:autoSpaceDN/>
        <w:jc w:val="both"/>
        <w:divId w:val="756168741"/>
      </w:pPr>
      <w:r>
        <w:rPr>
          <w:rStyle w:val="slitttl1"/>
          <w:rFonts w:eastAsia="Times New Roman"/>
        </w:rPr>
        <w:t>a)</w:t>
      </w:r>
      <w:r>
        <w:rPr>
          <w:rStyle w:val="slitbdy"/>
          <w:rFonts w:eastAsia="Times New Roman"/>
        </w:rPr>
        <w:t>avertismentul scris;</w:t>
      </w:r>
    </w:p>
    <w:p w14:paraId="2CAAA18D" w14:textId="77777777" w:rsidR="00000000" w:rsidRDefault="00ED5BE7">
      <w:pPr>
        <w:autoSpaceDE/>
        <w:autoSpaceDN/>
        <w:jc w:val="both"/>
        <w:divId w:val="251742075"/>
        <w:rPr>
          <w:rFonts w:eastAsia="Times New Roman"/>
          <w:color w:val="000000"/>
          <w:sz w:val="20"/>
          <w:szCs w:val="20"/>
          <w:shd w:val="clear" w:color="auto" w:fill="FFFFFF"/>
        </w:rPr>
      </w:pPr>
      <w:r>
        <w:rPr>
          <w:rStyle w:val="slitttl1"/>
          <w:rFonts w:eastAsia="Times New Roman"/>
        </w:rPr>
        <w:t>b)</w:t>
      </w:r>
      <w:r>
        <w:rPr>
          <w:rStyle w:val="slitbdy"/>
          <w:rFonts w:eastAsia="Times New Roman"/>
        </w:rPr>
        <w:t>retrogradarea din funcţie, cu acordarea salariului corespunzător funcţiei în care s-a dispus retrogradarea, pentru o durată ce nu poate depăşi 60 de zile;</w:t>
      </w:r>
    </w:p>
    <w:p w14:paraId="29045AB1" w14:textId="77777777" w:rsidR="00000000" w:rsidRDefault="00ED5BE7">
      <w:pPr>
        <w:autoSpaceDE/>
        <w:autoSpaceDN/>
        <w:jc w:val="both"/>
        <w:divId w:val="1323660241"/>
        <w:rPr>
          <w:rFonts w:eastAsia="Times New Roman"/>
          <w:color w:val="000000"/>
          <w:sz w:val="20"/>
          <w:szCs w:val="20"/>
          <w:shd w:val="clear" w:color="auto" w:fill="FFFFFF"/>
        </w:rPr>
      </w:pPr>
      <w:r>
        <w:rPr>
          <w:rStyle w:val="slitttl1"/>
          <w:rFonts w:eastAsia="Times New Roman"/>
        </w:rPr>
        <w:t>c)</w:t>
      </w:r>
      <w:r>
        <w:rPr>
          <w:rStyle w:val="slitbdy"/>
          <w:rFonts w:eastAsia="Times New Roman"/>
        </w:rPr>
        <w:t>reduce</w:t>
      </w:r>
      <w:r>
        <w:rPr>
          <w:rStyle w:val="slitbdy"/>
          <w:rFonts w:eastAsia="Times New Roman"/>
        </w:rPr>
        <w:t>rea salariului de bază pe o durată de 1-3 luni cu 5-10%;</w:t>
      </w:r>
    </w:p>
    <w:p w14:paraId="2718022F" w14:textId="77777777" w:rsidR="00000000" w:rsidRDefault="00ED5BE7">
      <w:pPr>
        <w:autoSpaceDE/>
        <w:autoSpaceDN/>
        <w:jc w:val="both"/>
        <w:divId w:val="1110395642"/>
        <w:rPr>
          <w:rFonts w:eastAsia="Times New Roman"/>
          <w:color w:val="000000"/>
          <w:sz w:val="20"/>
          <w:szCs w:val="20"/>
          <w:shd w:val="clear" w:color="auto" w:fill="FFFFFF"/>
        </w:rPr>
      </w:pPr>
      <w:r>
        <w:rPr>
          <w:rStyle w:val="slitttl1"/>
          <w:rFonts w:eastAsia="Times New Roman"/>
        </w:rPr>
        <w:t>d)</w:t>
      </w:r>
      <w:r>
        <w:rPr>
          <w:rStyle w:val="slitbdy"/>
          <w:rFonts w:eastAsia="Times New Roman"/>
        </w:rPr>
        <w:t>reducerea salariului de bază şi/sau, după caz, şi a indemnizaţiei de conducere pe o perioadă de 1-3 luni cu 5-10%;</w:t>
      </w:r>
    </w:p>
    <w:p w14:paraId="5F187C4B" w14:textId="77777777" w:rsidR="00000000" w:rsidRDefault="00ED5BE7">
      <w:pPr>
        <w:autoSpaceDE/>
        <w:autoSpaceDN/>
        <w:jc w:val="both"/>
        <w:divId w:val="1696155865"/>
        <w:rPr>
          <w:rFonts w:eastAsia="Times New Roman"/>
          <w:color w:val="000000"/>
          <w:sz w:val="20"/>
          <w:szCs w:val="20"/>
          <w:shd w:val="clear" w:color="auto" w:fill="FFFFFF"/>
        </w:rPr>
      </w:pPr>
      <w:r>
        <w:rPr>
          <w:rStyle w:val="slitttl1"/>
          <w:rFonts w:eastAsia="Times New Roman"/>
        </w:rPr>
        <w:t>e)</w:t>
      </w:r>
      <w:r>
        <w:rPr>
          <w:rStyle w:val="slitbdy"/>
          <w:rFonts w:eastAsia="Times New Roman"/>
        </w:rPr>
        <w:t>desfacerea disciplinară a contractului individual de muncă.</w:t>
      </w:r>
    </w:p>
    <w:p w14:paraId="4965446E" w14:textId="77777777" w:rsidR="00000000" w:rsidRDefault="00ED5BE7">
      <w:pPr>
        <w:autoSpaceDE/>
        <w:autoSpaceDN/>
        <w:jc w:val="both"/>
        <w:divId w:val="1670718953"/>
        <w:rPr>
          <w:rFonts w:eastAsia="Times New Roman"/>
          <w:color w:val="000000"/>
          <w:sz w:val="20"/>
          <w:szCs w:val="20"/>
          <w:shd w:val="clear" w:color="auto" w:fill="FFFFFF"/>
        </w:rPr>
      </w:pPr>
      <w:r>
        <w:rPr>
          <w:rStyle w:val="salnttl1"/>
          <w:rFonts w:eastAsia="Times New Roman"/>
        </w:rPr>
        <w:t>(2)</w:t>
      </w:r>
      <w:r>
        <w:rPr>
          <w:rStyle w:val="salnbdy"/>
          <w:rFonts w:eastAsia="Times New Roman"/>
        </w:rPr>
        <w:t>În cazul în care,</w:t>
      </w:r>
      <w:r>
        <w:rPr>
          <w:rStyle w:val="salnbdy"/>
          <w:rFonts w:eastAsia="Times New Roman"/>
        </w:rPr>
        <w:t xml:space="preserve"> prin statute profesionale aprobate prin lege specială, se stabileşte un alt regim sancţionator, va fi aplicat acesta.</w:t>
      </w:r>
    </w:p>
    <w:p w14:paraId="4CFEFB1D" w14:textId="77777777" w:rsidR="00000000" w:rsidRDefault="00ED5BE7">
      <w:pPr>
        <w:autoSpaceDE/>
        <w:autoSpaceDN/>
        <w:jc w:val="both"/>
        <w:divId w:val="2026325209"/>
        <w:rPr>
          <w:rFonts w:eastAsia="Times New Roman"/>
          <w:color w:val="000000"/>
          <w:sz w:val="20"/>
          <w:szCs w:val="20"/>
          <w:shd w:val="clear" w:color="auto" w:fill="FFFFFF"/>
        </w:rPr>
      </w:pPr>
      <w:r>
        <w:rPr>
          <w:rStyle w:val="salnttl1"/>
          <w:rFonts w:eastAsia="Times New Roman"/>
        </w:rPr>
        <w:t>(3)</w:t>
      </w:r>
      <w:r>
        <w:rPr>
          <w:rStyle w:val="salnbdy"/>
          <w:rFonts w:eastAsia="Times New Roman"/>
        </w:rPr>
        <w:t>Sancţiunea disciplinară se radiază de drept în termen de 12 luni de la aplicare, dacă salariatului nu i se aplică o nouă sancţiune dis</w:t>
      </w:r>
      <w:r>
        <w:rPr>
          <w:rStyle w:val="salnbdy"/>
          <w:rFonts w:eastAsia="Times New Roman"/>
        </w:rPr>
        <w:t>ciplinară în acest termen. Radierea sancţiunilor disciplinare se constată prin decizie a angajatorului emisă în formă scrisă.</w:t>
      </w:r>
    </w:p>
    <w:p w14:paraId="6CF4687D" w14:textId="77777777" w:rsidR="00000000" w:rsidRDefault="00ED5BE7">
      <w:pPr>
        <w:pStyle w:val="sartttl"/>
        <w:jc w:val="both"/>
        <w:divId w:val="825434999"/>
        <w:rPr>
          <w:shd w:val="clear" w:color="auto" w:fill="FFFFFF"/>
        </w:rPr>
      </w:pPr>
      <w:r>
        <w:rPr>
          <w:shd w:val="clear" w:color="auto" w:fill="FFFFFF"/>
        </w:rPr>
        <w:t>Articolul 249</w:t>
      </w:r>
    </w:p>
    <w:p w14:paraId="77598542" w14:textId="77777777" w:rsidR="00000000" w:rsidRDefault="00ED5BE7">
      <w:pPr>
        <w:autoSpaceDE/>
        <w:autoSpaceDN/>
        <w:jc w:val="both"/>
        <w:divId w:val="229266949"/>
        <w:rPr>
          <w:rFonts w:eastAsia="Times New Roman"/>
          <w:color w:val="000000"/>
          <w:sz w:val="20"/>
          <w:szCs w:val="20"/>
          <w:shd w:val="clear" w:color="auto" w:fill="FFFFFF"/>
        </w:rPr>
      </w:pPr>
      <w:r>
        <w:rPr>
          <w:rStyle w:val="salnttl1"/>
          <w:rFonts w:eastAsia="Times New Roman"/>
        </w:rPr>
        <w:t>(1)</w:t>
      </w:r>
      <w:r>
        <w:rPr>
          <w:rStyle w:val="salnbdy"/>
          <w:rFonts w:eastAsia="Times New Roman"/>
        </w:rPr>
        <w:t>Amenzile disciplinare sunt interzise.</w:t>
      </w:r>
    </w:p>
    <w:p w14:paraId="405A2CF0" w14:textId="77777777" w:rsidR="00000000" w:rsidRDefault="00ED5BE7">
      <w:pPr>
        <w:autoSpaceDE/>
        <w:autoSpaceDN/>
        <w:jc w:val="both"/>
        <w:divId w:val="385840945"/>
        <w:rPr>
          <w:rFonts w:eastAsia="Times New Roman"/>
          <w:color w:val="000000"/>
          <w:sz w:val="20"/>
          <w:szCs w:val="20"/>
          <w:shd w:val="clear" w:color="auto" w:fill="FFFFFF"/>
        </w:rPr>
      </w:pPr>
      <w:r>
        <w:rPr>
          <w:rStyle w:val="salnttl1"/>
          <w:rFonts w:eastAsia="Times New Roman"/>
        </w:rPr>
        <w:t>(2)</w:t>
      </w:r>
      <w:r>
        <w:rPr>
          <w:rStyle w:val="salnbdy"/>
          <w:rFonts w:eastAsia="Times New Roman"/>
        </w:rPr>
        <w:t>Pentru aceeaşi abatere disciplinară se poate aplica numai o singură sanc</w:t>
      </w:r>
      <w:r>
        <w:rPr>
          <w:rStyle w:val="salnbdy"/>
          <w:rFonts w:eastAsia="Times New Roman"/>
        </w:rPr>
        <w:t>ţiune.</w:t>
      </w:r>
    </w:p>
    <w:p w14:paraId="5E7AC5AF" w14:textId="77777777" w:rsidR="00000000" w:rsidRDefault="00ED5BE7">
      <w:pPr>
        <w:pStyle w:val="sartttl"/>
        <w:jc w:val="both"/>
        <w:divId w:val="2073385080"/>
        <w:rPr>
          <w:shd w:val="clear" w:color="auto" w:fill="FFFFFF"/>
        </w:rPr>
      </w:pPr>
      <w:r>
        <w:rPr>
          <w:shd w:val="clear" w:color="auto" w:fill="FFFFFF"/>
        </w:rPr>
        <w:lastRenderedPageBreak/>
        <w:t>Articolul 250</w:t>
      </w:r>
    </w:p>
    <w:p w14:paraId="26FEA3E4" w14:textId="77777777" w:rsidR="00000000" w:rsidRDefault="00ED5BE7">
      <w:pPr>
        <w:pStyle w:val="sartden"/>
        <w:ind w:left="225"/>
        <w:jc w:val="both"/>
        <w:divId w:val="2073385080"/>
        <w:rPr>
          <w:rStyle w:val="spar3"/>
          <w:b w:val="0"/>
          <w:bCs w:val="0"/>
        </w:rPr>
      </w:pPr>
      <w:r>
        <w:rPr>
          <w:rStyle w:val="spar3"/>
          <w:b w:val="0"/>
          <w:bCs w:val="0"/>
        </w:rPr>
        <w:t>Angajatorul stabileşte sancţiunea disciplinară aplicabilă în raport cu gravitatea abaterii disciplinare săvârşite de salariat, avându-se în vedere următoarele:</w:t>
      </w:r>
    </w:p>
    <w:p w14:paraId="11E22917" w14:textId="77777777" w:rsidR="00000000" w:rsidRDefault="00ED5BE7">
      <w:pPr>
        <w:autoSpaceDE/>
        <w:autoSpaceDN/>
        <w:ind w:left="225"/>
        <w:jc w:val="both"/>
        <w:divId w:val="437331632"/>
        <w:rPr>
          <w:rFonts w:eastAsia="Times New Roman"/>
        </w:rPr>
      </w:pPr>
      <w:r>
        <w:rPr>
          <w:rStyle w:val="slitttl1"/>
          <w:rFonts w:eastAsia="Times New Roman"/>
        </w:rPr>
        <w:t>a)</w:t>
      </w:r>
      <w:r>
        <w:rPr>
          <w:rStyle w:val="slitbdy"/>
          <w:rFonts w:eastAsia="Times New Roman"/>
        </w:rPr>
        <w:t>împrejurările în care fapta a fost săvârşită;</w:t>
      </w:r>
    </w:p>
    <w:p w14:paraId="2C4F00DE" w14:textId="77777777" w:rsidR="00000000" w:rsidRDefault="00ED5BE7">
      <w:pPr>
        <w:autoSpaceDE/>
        <w:autoSpaceDN/>
        <w:ind w:left="225"/>
        <w:jc w:val="both"/>
        <w:divId w:val="854080567"/>
        <w:rPr>
          <w:rFonts w:eastAsia="Times New Roman"/>
          <w:color w:val="000000"/>
          <w:sz w:val="20"/>
          <w:szCs w:val="20"/>
          <w:shd w:val="clear" w:color="auto" w:fill="FFFFFF"/>
        </w:rPr>
      </w:pPr>
      <w:r>
        <w:rPr>
          <w:rStyle w:val="slitttl1"/>
          <w:rFonts w:eastAsia="Times New Roman"/>
        </w:rPr>
        <w:t>b)</w:t>
      </w:r>
      <w:r>
        <w:rPr>
          <w:rStyle w:val="slitbdy"/>
          <w:rFonts w:eastAsia="Times New Roman"/>
        </w:rPr>
        <w:t>gradul de vinovăţie a sal</w:t>
      </w:r>
      <w:r>
        <w:rPr>
          <w:rStyle w:val="slitbdy"/>
          <w:rFonts w:eastAsia="Times New Roman"/>
        </w:rPr>
        <w:t>ariatului;</w:t>
      </w:r>
    </w:p>
    <w:p w14:paraId="6DE11040" w14:textId="77777777" w:rsidR="00000000" w:rsidRDefault="00ED5BE7">
      <w:pPr>
        <w:autoSpaceDE/>
        <w:autoSpaceDN/>
        <w:ind w:left="225"/>
        <w:jc w:val="both"/>
        <w:divId w:val="299580554"/>
        <w:rPr>
          <w:rFonts w:eastAsia="Times New Roman"/>
          <w:color w:val="000000"/>
          <w:sz w:val="20"/>
          <w:szCs w:val="20"/>
          <w:shd w:val="clear" w:color="auto" w:fill="FFFFFF"/>
        </w:rPr>
      </w:pPr>
      <w:r>
        <w:rPr>
          <w:rStyle w:val="slitttl1"/>
          <w:rFonts w:eastAsia="Times New Roman"/>
        </w:rPr>
        <w:t>c)</w:t>
      </w:r>
      <w:r>
        <w:rPr>
          <w:rStyle w:val="slitbdy"/>
          <w:rFonts w:eastAsia="Times New Roman"/>
        </w:rPr>
        <w:t>consecinţele abaterii disciplinare;</w:t>
      </w:r>
    </w:p>
    <w:p w14:paraId="6E394BA7" w14:textId="77777777" w:rsidR="00000000" w:rsidRDefault="00ED5BE7">
      <w:pPr>
        <w:autoSpaceDE/>
        <w:autoSpaceDN/>
        <w:ind w:left="225"/>
        <w:jc w:val="both"/>
        <w:divId w:val="244271025"/>
        <w:rPr>
          <w:rFonts w:eastAsia="Times New Roman"/>
          <w:color w:val="000000"/>
          <w:sz w:val="20"/>
          <w:szCs w:val="20"/>
          <w:shd w:val="clear" w:color="auto" w:fill="FFFFFF"/>
        </w:rPr>
      </w:pPr>
      <w:r>
        <w:rPr>
          <w:rStyle w:val="slitttl1"/>
          <w:rFonts w:eastAsia="Times New Roman"/>
        </w:rPr>
        <w:t>d)</w:t>
      </w:r>
      <w:r>
        <w:rPr>
          <w:rStyle w:val="slitbdy"/>
          <w:rFonts w:eastAsia="Times New Roman"/>
        </w:rPr>
        <w:t>comportarea generală în serviciu a salariatului;</w:t>
      </w:r>
    </w:p>
    <w:p w14:paraId="27182ECB" w14:textId="77777777" w:rsidR="00000000" w:rsidRDefault="00ED5BE7">
      <w:pPr>
        <w:autoSpaceDE/>
        <w:autoSpaceDN/>
        <w:ind w:left="225"/>
        <w:jc w:val="both"/>
        <w:divId w:val="1621644787"/>
        <w:rPr>
          <w:rFonts w:eastAsia="Times New Roman"/>
          <w:color w:val="000000"/>
          <w:sz w:val="20"/>
          <w:szCs w:val="20"/>
          <w:shd w:val="clear" w:color="auto" w:fill="FFFFFF"/>
        </w:rPr>
      </w:pPr>
      <w:r>
        <w:rPr>
          <w:rStyle w:val="slitttl1"/>
          <w:rFonts w:eastAsia="Times New Roman"/>
        </w:rPr>
        <w:t>e)</w:t>
      </w:r>
      <w:r>
        <w:rPr>
          <w:rStyle w:val="slitbdy"/>
          <w:rFonts w:eastAsia="Times New Roman"/>
        </w:rPr>
        <w:t>eventualele sancţiuni disciplinare suferite anterior de către acesta.</w:t>
      </w:r>
    </w:p>
    <w:p w14:paraId="65C7F597" w14:textId="77777777" w:rsidR="00000000" w:rsidRDefault="00ED5BE7">
      <w:pPr>
        <w:pStyle w:val="sartttl"/>
        <w:jc w:val="both"/>
        <w:divId w:val="1010063162"/>
        <w:rPr>
          <w:shd w:val="clear" w:color="auto" w:fill="FFFFFF"/>
        </w:rPr>
      </w:pPr>
      <w:r>
        <w:rPr>
          <w:shd w:val="clear" w:color="auto" w:fill="FFFFFF"/>
        </w:rPr>
        <w:t>Articolul 251</w:t>
      </w:r>
    </w:p>
    <w:p w14:paraId="43258583" w14:textId="77777777" w:rsidR="00000000" w:rsidRDefault="00ED5BE7">
      <w:pPr>
        <w:autoSpaceDE/>
        <w:autoSpaceDN/>
        <w:jc w:val="both"/>
        <w:divId w:val="22953944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Sub sancţiunea nulităţii absolute, nicio măsură, cu excepţia celei prevăzute la </w:t>
      </w:r>
      <w:r>
        <w:rPr>
          <w:rStyle w:val="slgi1"/>
          <w:rFonts w:eastAsia="Times New Roman"/>
        </w:rPr>
        <w:t>art. 248 alin. (1) lit. a)</w:t>
      </w:r>
      <w:r>
        <w:rPr>
          <w:rStyle w:val="salnbdy"/>
          <w:rFonts w:eastAsia="Times New Roman"/>
        </w:rPr>
        <w:t>, nu poate fi dispusă mai înainte de efectuarea unei cercetări disciplinare prealabile.</w:t>
      </w:r>
    </w:p>
    <w:p w14:paraId="117FBC66" w14:textId="77777777" w:rsidR="00000000" w:rsidRDefault="00ED5BE7">
      <w:pPr>
        <w:autoSpaceDE/>
        <w:autoSpaceDN/>
        <w:jc w:val="both"/>
        <w:divId w:val="252252550"/>
        <w:rPr>
          <w:rStyle w:val="salnbdy"/>
          <w:color w:val="0000FF"/>
        </w:rPr>
      </w:pPr>
      <w:r>
        <w:rPr>
          <w:rStyle w:val="salnttl1"/>
          <w:rFonts w:eastAsia="Times New Roman"/>
        </w:rPr>
        <w:t>(1^1)</w:t>
      </w:r>
      <w:r>
        <w:rPr>
          <w:rStyle w:val="salnbdy"/>
          <w:rFonts w:eastAsia="Times New Roman"/>
          <w:color w:val="0000FF"/>
        </w:rPr>
        <w:t>Pentru efectuarea cercetării disciplinare, angajatorul va</w:t>
      </w:r>
      <w:r>
        <w:rPr>
          <w:rStyle w:val="salnbdy"/>
          <w:rFonts w:eastAsia="Times New Roman"/>
          <w:color w:val="0000FF"/>
        </w:rPr>
        <w:t xml:space="preserve"> desemna o persoană sau va stabili o comisie ori va apela la serviciile unui consultant extern specializat în legislaţia muncii, pe care o/îl va împuternici în acest sens.</w:t>
      </w:r>
    </w:p>
    <w:p w14:paraId="6C6B454E" w14:textId="77777777" w:rsidR="00000000" w:rsidRDefault="00ED5BE7">
      <w:pPr>
        <w:pStyle w:val="NormalWeb"/>
        <w:spacing w:before="0" w:after="0"/>
        <w:jc w:val="both"/>
        <w:divId w:val="252252550"/>
      </w:pPr>
      <w:r>
        <w:rPr>
          <w:rFonts w:ascii="Verdana" w:hAnsi="Verdana"/>
          <w:color w:val="0000FF"/>
          <w:sz w:val="20"/>
          <w:szCs w:val="20"/>
          <w:shd w:val="clear" w:color="auto" w:fill="FFFFFF"/>
        </w:rPr>
        <w:t>La data de 03-10-2020 Articolul 251 din Capitolul II , Titlul XI a fost completat de</w:t>
      </w:r>
      <w:r>
        <w:rPr>
          <w:rFonts w:ascii="Verdana" w:hAnsi="Verdana"/>
          <w:color w:val="0000FF"/>
          <w:sz w:val="20"/>
          <w:szCs w:val="20"/>
          <w:shd w:val="clear" w:color="auto" w:fill="FFFFFF"/>
        </w:rPr>
        <w:t xml:space="preserve"> </w:t>
      </w:r>
      <w:r>
        <w:rPr>
          <w:rFonts w:ascii="Verdana" w:hAnsi="Verdana"/>
          <w:color w:val="0000FF"/>
          <w:sz w:val="20"/>
          <w:szCs w:val="20"/>
          <w:u w:val="single"/>
          <w:shd w:val="clear" w:color="auto" w:fill="FFFFFF"/>
        </w:rPr>
        <w:t>Punctul 5, ARTICOLUL UNIC din LEGEA nr. 213 din 30 septembrie 2020, publicată în MONITORUL OFICIAL nr. 893 din 30 septembrie 2020</w:t>
      </w:r>
    </w:p>
    <w:p w14:paraId="6A4EC0A3" w14:textId="77777777" w:rsidR="00000000" w:rsidRDefault="00ED5BE7">
      <w:pPr>
        <w:autoSpaceDE/>
        <w:autoSpaceDN/>
        <w:jc w:val="both"/>
        <w:divId w:val="1365137052"/>
        <w:rPr>
          <w:rStyle w:val="salnbdy"/>
          <w:rFonts w:eastAsia="Times New Roman"/>
          <w:color w:val="0000FF"/>
        </w:rPr>
      </w:pPr>
      <w:r>
        <w:rPr>
          <w:rStyle w:val="salnttl1"/>
          <w:rFonts w:eastAsia="Times New Roman"/>
        </w:rPr>
        <w:t>(2)</w:t>
      </w:r>
      <w:r>
        <w:rPr>
          <w:rStyle w:val="salnbdy"/>
          <w:rFonts w:eastAsia="Times New Roman"/>
          <w:color w:val="0000FF"/>
        </w:rPr>
        <w:t xml:space="preserve"> În vederea desfăşurării cercetării disciplinare prealabile, salariatul va fi convocat în scris de către persoana desemnat</w:t>
      </w:r>
      <w:r>
        <w:rPr>
          <w:rStyle w:val="salnbdy"/>
          <w:rFonts w:eastAsia="Times New Roman"/>
          <w:color w:val="0000FF"/>
        </w:rPr>
        <w:t xml:space="preserve">ă, de către preşedintele comisiei sau de către consultantul extern, împuterniciţi potrivit </w:t>
      </w:r>
      <w:r>
        <w:rPr>
          <w:rStyle w:val="slgi1"/>
          <w:rFonts w:eastAsia="Times New Roman"/>
        </w:rPr>
        <w:t>alin. (1^1)</w:t>
      </w:r>
      <w:r>
        <w:rPr>
          <w:rStyle w:val="salnbdy"/>
          <w:rFonts w:eastAsia="Times New Roman"/>
          <w:color w:val="0000FF"/>
        </w:rPr>
        <w:t>, precizându-se obiectul, data, ora şi locul întrevederii.</w:t>
      </w:r>
    </w:p>
    <w:p w14:paraId="6A411E6E" w14:textId="77777777" w:rsidR="00000000" w:rsidRDefault="00ED5BE7">
      <w:pPr>
        <w:pStyle w:val="NormalWeb"/>
        <w:spacing w:before="0" w:after="0"/>
        <w:jc w:val="both"/>
        <w:divId w:val="1365137052"/>
        <w:rPr>
          <w:color w:val="000000"/>
        </w:rPr>
      </w:pPr>
      <w:r>
        <w:rPr>
          <w:rFonts w:ascii="Verdana" w:hAnsi="Verdana"/>
          <w:color w:val="000000"/>
          <w:sz w:val="20"/>
          <w:szCs w:val="20"/>
          <w:shd w:val="clear" w:color="auto" w:fill="FFFFFF"/>
        </w:rPr>
        <w:t>La data de 03-10-2020 Alineatul (2) din Articolul 251 , Capitolul II , Titlul XI a fost modific</w:t>
      </w:r>
      <w:r>
        <w:rPr>
          <w:rFonts w:ascii="Verdana" w:hAnsi="Verdana"/>
          <w:color w:val="000000"/>
          <w:sz w:val="20"/>
          <w:szCs w:val="20"/>
          <w:shd w:val="clear" w:color="auto" w:fill="FFFFFF"/>
        </w:rPr>
        <w:t xml:space="preserve">at de </w:t>
      </w:r>
      <w:r>
        <w:rPr>
          <w:rFonts w:ascii="Verdana" w:hAnsi="Verdana"/>
          <w:color w:val="0000FF"/>
          <w:sz w:val="20"/>
          <w:szCs w:val="20"/>
          <w:u w:val="single"/>
          <w:shd w:val="clear" w:color="auto" w:fill="FFFFFF"/>
        </w:rPr>
        <w:t>Punctul 6, ARTICOLUL UNIC din LEGEA nr. 213 din 30 septembrie 2020, publicată în MONITORUL OFICIAL nr. 893 din 30 septembrie 2020</w:t>
      </w:r>
    </w:p>
    <w:p w14:paraId="5F394D68" w14:textId="77777777" w:rsidR="00000000" w:rsidRDefault="00ED5BE7">
      <w:pPr>
        <w:autoSpaceDE/>
        <w:autoSpaceDN/>
        <w:jc w:val="both"/>
        <w:divId w:val="136756209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Neprezentarea salariatului la convocarea făcută în condiţiile prevăzute la </w:t>
      </w:r>
      <w:r>
        <w:rPr>
          <w:rStyle w:val="slgi1"/>
          <w:rFonts w:eastAsia="Times New Roman"/>
        </w:rPr>
        <w:t>alin. (2)</w:t>
      </w:r>
      <w:r>
        <w:rPr>
          <w:rStyle w:val="salnbdy"/>
          <w:rFonts w:eastAsia="Times New Roman"/>
        </w:rPr>
        <w:t xml:space="preserve"> fără un motiv obiectiv dă dreptu</w:t>
      </w:r>
      <w:r>
        <w:rPr>
          <w:rStyle w:val="salnbdy"/>
          <w:rFonts w:eastAsia="Times New Roman"/>
        </w:rPr>
        <w:t>l angajatorului să dispună sancţionarea, fără efectuarea cercetării disciplinare prealabile.</w:t>
      </w:r>
    </w:p>
    <w:p w14:paraId="345B7AC1" w14:textId="77777777" w:rsidR="00000000" w:rsidRDefault="00ED5BE7">
      <w:pPr>
        <w:autoSpaceDE/>
        <w:autoSpaceDN/>
        <w:jc w:val="both"/>
        <w:divId w:val="1662194290"/>
        <w:rPr>
          <w:rStyle w:val="salnbdy"/>
          <w:color w:val="0000FF"/>
        </w:rPr>
      </w:pPr>
      <w:r>
        <w:rPr>
          <w:rStyle w:val="salnttl1"/>
          <w:rFonts w:eastAsia="Times New Roman"/>
        </w:rPr>
        <w:t>(4)</w:t>
      </w:r>
      <w:r>
        <w:rPr>
          <w:rStyle w:val="salnbdy"/>
          <w:rFonts w:eastAsia="Times New Roman"/>
          <w:color w:val="0000FF"/>
        </w:rPr>
        <w:t xml:space="preserve"> În cursul cercetării disciplinare prealabile salariatul are dreptul să formuleze şi să susţină toate apărările în favoarea sa şi să ofere comisiei sau persoane</w:t>
      </w:r>
      <w:r>
        <w:rPr>
          <w:rStyle w:val="salnbdy"/>
          <w:rFonts w:eastAsia="Times New Roman"/>
          <w:color w:val="0000FF"/>
        </w:rPr>
        <w:t>i împuternicite să realizeze cercetarea toate probele şi motivaţiile pe care le consideră necesare, precum şi dreptul să fie asistat, la cererea sa, de către un consultant extern specializat în legislaţia muncii sau de către un reprezentant al sindicatului</w:t>
      </w:r>
      <w:r>
        <w:rPr>
          <w:rStyle w:val="salnbdy"/>
          <w:rFonts w:eastAsia="Times New Roman"/>
          <w:color w:val="0000FF"/>
        </w:rPr>
        <w:t xml:space="preserve"> al cărui membru este.</w:t>
      </w:r>
    </w:p>
    <w:p w14:paraId="34810E23" w14:textId="77777777" w:rsidR="00000000" w:rsidRDefault="00ED5BE7">
      <w:pPr>
        <w:pStyle w:val="NormalWeb"/>
        <w:spacing w:before="0" w:after="0"/>
        <w:jc w:val="both"/>
        <w:divId w:val="1662194290"/>
        <w:rPr>
          <w:color w:val="000000"/>
        </w:rPr>
      </w:pPr>
      <w:r>
        <w:rPr>
          <w:rFonts w:ascii="Verdana" w:hAnsi="Verdana"/>
          <w:color w:val="000000"/>
          <w:sz w:val="20"/>
          <w:szCs w:val="20"/>
          <w:shd w:val="clear" w:color="auto" w:fill="FFFFFF"/>
        </w:rPr>
        <w:t xml:space="preserve">La data de 03-10-2020 Alineatul (4) din Articolul 251 , Capitolul II , Titlul XI a fost modificat de </w:t>
      </w:r>
      <w:r>
        <w:rPr>
          <w:rFonts w:ascii="Verdana" w:hAnsi="Verdana"/>
          <w:color w:val="0000FF"/>
          <w:sz w:val="20"/>
          <w:szCs w:val="20"/>
          <w:u w:val="single"/>
          <w:shd w:val="clear" w:color="auto" w:fill="FFFFFF"/>
        </w:rPr>
        <w:t>Punctul 6, ARTICOLUL UNIC din LEGEA nr. 213 din 30 septembrie 2020, publicată în MONITORUL OFICIAL nr. 893 din 30 septembrie 2020</w:t>
      </w:r>
    </w:p>
    <w:p w14:paraId="56082E41" w14:textId="77777777" w:rsidR="00000000" w:rsidRDefault="00ED5BE7">
      <w:pPr>
        <w:pStyle w:val="sartttl"/>
        <w:jc w:val="both"/>
        <w:divId w:val="47610607"/>
        <w:rPr>
          <w:shd w:val="clear" w:color="auto" w:fill="FFFFFF"/>
        </w:rPr>
      </w:pPr>
      <w:r>
        <w:rPr>
          <w:shd w:val="clear" w:color="auto" w:fill="FFFFFF"/>
        </w:rPr>
        <w:t>Ar</w:t>
      </w:r>
      <w:r>
        <w:rPr>
          <w:shd w:val="clear" w:color="auto" w:fill="FFFFFF"/>
        </w:rPr>
        <w:t>ticolul 252</w:t>
      </w:r>
    </w:p>
    <w:p w14:paraId="12E34FC7" w14:textId="77777777" w:rsidR="00000000" w:rsidRDefault="00ED5BE7">
      <w:pPr>
        <w:autoSpaceDE/>
        <w:autoSpaceDN/>
        <w:jc w:val="both"/>
        <w:divId w:val="1564294950"/>
        <w:rPr>
          <w:rFonts w:eastAsia="Times New Roman"/>
          <w:color w:val="000000"/>
          <w:sz w:val="20"/>
          <w:szCs w:val="20"/>
          <w:shd w:val="clear" w:color="auto" w:fill="FFFFFF"/>
        </w:rPr>
      </w:pPr>
      <w:r>
        <w:rPr>
          <w:rStyle w:val="salnttl1"/>
          <w:rFonts w:eastAsia="Times New Roman"/>
        </w:rPr>
        <w:t>(1)</w:t>
      </w:r>
      <w:r>
        <w:rPr>
          <w:rStyle w:val="salnbdy"/>
          <w:rFonts w:eastAsia="Times New Roman"/>
        </w:rPr>
        <w:t>Angajatorul dispune aplicarea sancţiunii disciplinare printr-o decizie emisă în formă scrisă, în termen de 30 de zile calendaristice de la data luării la cunoştinţă despre săvârşirea abaterii disciplinare, dar nu mai târziu de 6 luni de la d</w:t>
      </w:r>
      <w:r>
        <w:rPr>
          <w:rStyle w:val="salnbdy"/>
          <w:rFonts w:eastAsia="Times New Roman"/>
        </w:rPr>
        <w:t>ata săvârşirii faptei.</w:t>
      </w:r>
    </w:p>
    <w:p w14:paraId="357848CE" w14:textId="77777777" w:rsidR="00000000" w:rsidRDefault="00ED5BE7">
      <w:pPr>
        <w:autoSpaceDE/>
        <w:autoSpaceDN/>
        <w:jc w:val="both"/>
        <w:divId w:val="573321898"/>
        <w:rPr>
          <w:rStyle w:val="salnbdy"/>
        </w:rPr>
      </w:pPr>
      <w:r>
        <w:rPr>
          <w:rStyle w:val="salnttl1"/>
          <w:rFonts w:eastAsia="Times New Roman"/>
        </w:rPr>
        <w:t>(2)</w:t>
      </w:r>
      <w:r>
        <w:rPr>
          <w:rStyle w:val="salnbdy"/>
          <w:rFonts w:eastAsia="Times New Roman"/>
        </w:rPr>
        <w:t>Sub sancţiunea nulităţii absolute, în decizie se cuprind în mod obligatoriu:</w:t>
      </w:r>
    </w:p>
    <w:p w14:paraId="628DD390" w14:textId="77777777" w:rsidR="00000000" w:rsidRDefault="00ED5BE7">
      <w:pPr>
        <w:autoSpaceDE/>
        <w:autoSpaceDN/>
        <w:jc w:val="both"/>
        <w:divId w:val="503206348"/>
      </w:pPr>
      <w:r>
        <w:rPr>
          <w:rStyle w:val="slitttl1"/>
          <w:rFonts w:eastAsia="Times New Roman"/>
        </w:rPr>
        <w:t>a)</w:t>
      </w:r>
      <w:r>
        <w:rPr>
          <w:rStyle w:val="slitbdy"/>
          <w:rFonts w:eastAsia="Times New Roman"/>
        </w:rPr>
        <w:t>descrierea faptei care constituie abatere disciplinară;</w:t>
      </w:r>
    </w:p>
    <w:p w14:paraId="75FA1526" w14:textId="77777777" w:rsidR="00000000" w:rsidRDefault="00ED5BE7">
      <w:pPr>
        <w:autoSpaceDE/>
        <w:autoSpaceDN/>
        <w:jc w:val="both"/>
        <w:divId w:val="849687500"/>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precizarea prevederilor din statutul de personal, regulamentul intern, contractul individual </w:t>
      </w:r>
      <w:r>
        <w:rPr>
          <w:rStyle w:val="slitbdy"/>
          <w:rFonts w:eastAsia="Times New Roman"/>
        </w:rPr>
        <w:t>de muncă sau contractul colectiv de muncă aplicabil care au fost încălcate de salariat;</w:t>
      </w:r>
    </w:p>
    <w:p w14:paraId="160A4AD8" w14:textId="77777777" w:rsidR="00000000" w:rsidRDefault="00ED5BE7">
      <w:pPr>
        <w:autoSpaceDE/>
        <w:autoSpaceDN/>
        <w:jc w:val="both"/>
        <w:divId w:val="761493151"/>
        <w:rPr>
          <w:rFonts w:eastAsia="Times New Roman"/>
          <w:color w:val="000000"/>
          <w:sz w:val="20"/>
          <w:szCs w:val="20"/>
          <w:shd w:val="clear" w:color="auto" w:fill="FFFFFF"/>
        </w:rPr>
      </w:pPr>
      <w:r>
        <w:rPr>
          <w:rStyle w:val="slitttl1"/>
          <w:rFonts w:eastAsia="Times New Roman"/>
        </w:rPr>
        <w:t>c)</w:t>
      </w:r>
      <w:r>
        <w:rPr>
          <w:rStyle w:val="slitbdy"/>
          <w:rFonts w:eastAsia="Times New Roman"/>
        </w:rPr>
        <w:t>motivele pentru care au fost înlăturate apărările formulate de salariat în timpul cercetării disciplinare prealabile sau motivele pentru care, în condiţiile prevăzute</w:t>
      </w:r>
      <w:r>
        <w:rPr>
          <w:rStyle w:val="slitbdy"/>
          <w:rFonts w:eastAsia="Times New Roman"/>
        </w:rPr>
        <w:t xml:space="preserve"> la </w:t>
      </w:r>
      <w:r>
        <w:rPr>
          <w:rStyle w:val="slgi1"/>
          <w:rFonts w:eastAsia="Times New Roman"/>
        </w:rPr>
        <w:t>art. 251 alin. (3)</w:t>
      </w:r>
      <w:r>
        <w:rPr>
          <w:rStyle w:val="slitbdy"/>
          <w:rFonts w:eastAsia="Times New Roman"/>
        </w:rPr>
        <w:t>, nu a fost efectuată cercetarea;</w:t>
      </w:r>
    </w:p>
    <w:p w14:paraId="23E5F3A6" w14:textId="77777777" w:rsidR="00000000" w:rsidRDefault="00ED5BE7">
      <w:pPr>
        <w:autoSpaceDE/>
        <w:autoSpaceDN/>
        <w:jc w:val="both"/>
        <w:divId w:val="1518345320"/>
        <w:rPr>
          <w:rFonts w:eastAsia="Times New Roman"/>
          <w:color w:val="000000"/>
          <w:sz w:val="20"/>
          <w:szCs w:val="20"/>
          <w:shd w:val="clear" w:color="auto" w:fill="FFFFFF"/>
        </w:rPr>
      </w:pPr>
      <w:r>
        <w:rPr>
          <w:rStyle w:val="slitttl1"/>
          <w:rFonts w:eastAsia="Times New Roman"/>
        </w:rPr>
        <w:t>d)</w:t>
      </w:r>
      <w:r>
        <w:rPr>
          <w:rStyle w:val="slitbdy"/>
          <w:rFonts w:eastAsia="Times New Roman"/>
        </w:rPr>
        <w:t>temeiul de drept în baza căruia sancţiunea disciplinară se aplică;</w:t>
      </w:r>
    </w:p>
    <w:p w14:paraId="47C0DD1A" w14:textId="77777777" w:rsidR="00000000" w:rsidRDefault="00ED5BE7">
      <w:pPr>
        <w:autoSpaceDE/>
        <w:autoSpaceDN/>
        <w:jc w:val="both"/>
        <w:divId w:val="1475485643"/>
        <w:rPr>
          <w:rFonts w:eastAsia="Times New Roman"/>
          <w:color w:val="000000"/>
          <w:sz w:val="20"/>
          <w:szCs w:val="20"/>
          <w:shd w:val="clear" w:color="auto" w:fill="FFFFFF"/>
        </w:rPr>
      </w:pPr>
      <w:r>
        <w:rPr>
          <w:rStyle w:val="slitttl1"/>
          <w:rFonts w:eastAsia="Times New Roman"/>
        </w:rPr>
        <w:t>e)</w:t>
      </w:r>
      <w:r>
        <w:rPr>
          <w:rStyle w:val="slitbdy"/>
          <w:rFonts w:eastAsia="Times New Roman"/>
        </w:rPr>
        <w:t>termenul în care sancţiunea poate fi contestată;</w:t>
      </w:r>
    </w:p>
    <w:p w14:paraId="4CEF1852" w14:textId="77777777" w:rsidR="00000000" w:rsidRDefault="00ED5BE7">
      <w:pPr>
        <w:autoSpaceDE/>
        <w:autoSpaceDN/>
        <w:jc w:val="both"/>
        <w:divId w:val="759371191"/>
        <w:rPr>
          <w:rFonts w:eastAsia="Times New Roman"/>
          <w:color w:val="000000"/>
          <w:sz w:val="20"/>
          <w:szCs w:val="20"/>
          <w:shd w:val="clear" w:color="auto" w:fill="FFFFFF"/>
        </w:rPr>
      </w:pPr>
      <w:r>
        <w:rPr>
          <w:rStyle w:val="slitttl1"/>
          <w:rFonts w:eastAsia="Times New Roman"/>
        </w:rPr>
        <w:t>f)</w:t>
      </w:r>
      <w:r>
        <w:rPr>
          <w:rStyle w:val="slitbdy"/>
          <w:rFonts w:eastAsia="Times New Roman"/>
        </w:rPr>
        <w:t>instanţa competentă la care sancţiunea poate fi contestată.</w:t>
      </w:r>
    </w:p>
    <w:p w14:paraId="0B84CE85" w14:textId="77777777" w:rsidR="00000000" w:rsidRDefault="00ED5BE7">
      <w:pPr>
        <w:autoSpaceDE/>
        <w:autoSpaceDN/>
        <w:jc w:val="both"/>
        <w:divId w:val="709647950"/>
        <w:rPr>
          <w:rFonts w:eastAsia="Times New Roman"/>
          <w:color w:val="000000"/>
          <w:sz w:val="20"/>
          <w:szCs w:val="20"/>
          <w:shd w:val="clear" w:color="auto" w:fill="FFFFFF"/>
        </w:rPr>
      </w:pPr>
      <w:r>
        <w:rPr>
          <w:rStyle w:val="salnttl1"/>
          <w:rFonts w:eastAsia="Times New Roman"/>
        </w:rPr>
        <w:lastRenderedPageBreak/>
        <w:t>(3)</w:t>
      </w:r>
      <w:r>
        <w:rPr>
          <w:rStyle w:val="salnbdy"/>
          <w:rFonts w:eastAsia="Times New Roman"/>
        </w:rPr>
        <w:t>Decizia de sancţionare se comunică salariatului în cel mult 5 zile calendaristice de la data emiterii şi produce efecte de la data comunicării.</w:t>
      </w:r>
    </w:p>
    <w:p w14:paraId="00F377CC" w14:textId="77777777" w:rsidR="00000000" w:rsidRDefault="00ED5BE7">
      <w:pPr>
        <w:autoSpaceDE/>
        <w:autoSpaceDN/>
        <w:jc w:val="both"/>
        <w:divId w:val="1809282709"/>
        <w:rPr>
          <w:rFonts w:eastAsia="Times New Roman"/>
          <w:color w:val="000000"/>
          <w:sz w:val="20"/>
          <w:szCs w:val="20"/>
          <w:shd w:val="clear" w:color="auto" w:fill="FFFFFF"/>
        </w:rPr>
      </w:pPr>
      <w:r>
        <w:rPr>
          <w:rStyle w:val="salnttl1"/>
          <w:rFonts w:eastAsia="Times New Roman"/>
        </w:rPr>
        <w:t>(4)</w:t>
      </w:r>
      <w:r>
        <w:rPr>
          <w:rStyle w:val="salnbdy"/>
          <w:rFonts w:eastAsia="Times New Roman"/>
        </w:rPr>
        <w:t>Comunicarea se predă personal salariatului, cu</w:t>
      </w:r>
      <w:r>
        <w:rPr>
          <w:rStyle w:val="salnbdy"/>
          <w:rFonts w:eastAsia="Times New Roman"/>
        </w:rPr>
        <w:t xml:space="preserve"> semnătură de primire, ori, în caz de refuz al primirii, prin scrisoare recomandată, la domiciliul sau reşedinţa comunicată de acesta.</w:t>
      </w:r>
    </w:p>
    <w:p w14:paraId="1747786C" w14:textId="77777777" w:rsidR="00000000" w:rsidRDefault="00ED5BE7">
      <w:pPr>
        <w:autoSpaceDE/>
        <w:autoSpaceDN/>
        <w:jc w:val="both"/>
        <w:divId w:val="1663317269"/>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Decizia de sancţionare poate fi contestată de salariat la instanţele judecătoreşti competente în termen de 30 de zile </w:t>
      </w:r>
      <w:r>
        <w:rPr>
          <w:rStyle w:val="salnbdy"/>
          <w:rFonts w:eastAsia="Times New Roman"/>
        </w:rPr>
        <w:t>calendaristice de la data comunicării.</w:t>
      </w:r>
    </w:p>
    <w:p w14:paraId="2BE37A43" w14:textId="77777777" w:rsidR="00000000" w:rsidRDefault="00ED5BE7">
      <w:pPr>
        <w:pStyle w:val="scapttl"/>
        <w:divId w:val="356808209"/>
        <w:rPr>
          <w:shd w:val="clear" w:color="auto" w:fill="FFFFFF"/>
        </w:rPr>
      </w:pPr>
      <w:r>
        <w:rPr>
          <w:shd w:val="clear" w:color="auto" w:fill="FFFFFF"/>
        </w:rPr>
        <w:t>Capitolul III</w:t>
      </w:r>
    </w:p>
    <w:p w14:paraId="50D63611" w14:textId="77777777" w:rsidR="00000000" w:rsidRDefault="00ED5BE7">
      <w:pPr>
        <w:pStyle w:val="scapden"/>
        <w:divId w:val="356808209"/>
        <w:rPr>
          <w:shd w:val="clear" w:color="auto" w:fill="FFFFFF"/>
        </w:rPr>
      </w:pPr>
      <w:r>
        <w:rPr>
          <w:shd w:val="clear" w:color="auto" w:fill="FFFFFF"/>
        </w:rPr>
        <w:t>Răspunderea patrimonială</w:t>
      </w:r>
    </w:p>
    <w:p w14:paraId="44E50494" w14:textId="77777777" w:rsidR="00000000" w:rsidRDefault="00ED5BE7">
      <w:pPr>
        <w:pStyle w:val="sartttl"/>
        <w:jc w:val="both"/>
        <w:divId w:val="1297954954"/>
        <w:rPr>
          <w:shd w:val="clear" w:color="auto" w:fill="FFFFFF"/>
        </w:rPr>
      </w:pPr>
      <w:r>
        <w:rPr>
          <w:shd w:val="clear" w:color="auto" w:fill="FFFFFF"/>
        </w:rPr>
        <w:t>Articolul 253</w:t>
      </w:r>
    </w:p>
    <w:p w14:paraId="20ED6E32" w14:textId="77777777" w:rsidR="00000000" w:rsidRDefault="00ED5BE7">
      <w:pPr>
        <w:autoSpaceDE/>
        <w:autoSpaceDN/>
        <w:jc w:val="both"/>
        <w:divId w:val="325211384"/>
        <w:rPr>
          <w:rFonts w:eastAsia="Times New Roman"/>
          <w:color w:val="000000"/>
          <w:sz w:val="20"/>
          <w:szCs w:val="20"/>
          <w:shd w:val="clear" w:color="auto" w:fill="FFFFFF"/>
        </w:rPr>
      </w:pPr>
      <w:r>
        <w:rPr>
          <w:rStyle w:val="salnttl1"/>
          <w:rFonts w:eastAsia="Times New Roman"/>
        </w:rPr>
        <w:t>(1)</w:t>
      </w:r>
      <w:r>
        <w:rPr>
          <w:rStyle w:val="salnbdy"/>
          <w:rFonts w:eastAsia="Times New Roman"/>
        </w:rPr>
        <w:t>Angajatorul este obligat, în temeiul normelor şi principiilor răspunderii civile contractuale, să îl despăgubească pe salariat în situaţia în care acesta a suferit un prejudiciu material sau moral din culpa angajatorului în timpul îndeplinirii obligaţiilor</w:t>
      </w:r>
      <w:r>
        <w:rPr>
          <w:rStyle w:val="salnbdy"/>
          <w:rFonts w:eastAsia="Times New Roman"/>
        </w:rPr>
        <w:t xml:space="preserve"> de serviciu sau în legătură cu serviciul.</w:t>
      </w:r>
    </w:p>
    <w:p w14:paraId="4FA93221" w14:textId="77777777" w:rsidR="00000000" w:rsidRDefault="00ED5BE7">
      <w:pPr>
        <w:autoSpaceDE/>
        <w:autoSpaceDN/>
        <w:jc w:val="both"/>
        <w:divId w:val="1260061846"/>
        <w:rPr>
          <w:rFonts w:eastAsia="Times New Roman"/>
          <w:color w:val="000000"/>
          <w:sz w:val="20"/>
          <w:szCs w:val="20"/>
          <w:shd w:val="clear" w:color="auto" w:fill="FFFFFF"/>
        </w:rPr>
      </w:pPr>
      <w:r>
        <w:rPr>
          <w:rStyle w:val="salnttl1"/>
          <w:rFonts w:eastAsia="Times New Roman"/>
        </w:rPr>
        <w:t>(2)</w:t>
      </w:r>
      <w:r>
        <w:rPr>
          <w:rStyle w:val="salnbdy"/>
          <w:rFonts w:eastAsia="Times New Roman"/>
        </w:rPr>
        <w:t>În cazul în care angajatorul refuză să îl despăgubească pe salariat, acesta se poate adresa cu plângere instanţelor judecătoreşti competente.</w:t>
      </w:r>
    </w:p>
    <w:p w14:paraId="28F4FE25" w14:textId="77777777" w:rsidR="00000000" w:rsidRDefault="00ED5BE7">
      <w:pPr>
        <w:autoSpaceDE/>
        <w:autoSpaceDN/>
        <w:jc w:val="both"/>
        <w:divId w:val="1925146113"/>
        <w:rPr>
          <w:rFonts w:eastAsia="Times New Roman"/>
          <w:color w:val="000000"/>
          <w:sz w:val="20"/>
          <w:szCs w:val="20"/>
          <w:shd w:val="clear" w:color="auto" w:fill="FFFFFF"/>
        </w:rPr>
      </w:pPr>
      <w:r>
        <w:rPr>
          <w:rStyle w:val="salnttl1"/>
          <w:rFonts w:eastAsia="Times New Roman"/>
        </w:rPr>
        <w:t>(3)</w:t>
      </w:r>
      <w:r>
        <w:rPr>
          <w:rStyle w:val="salnbdy"/>
          <w:rFonts w:eastAsia="Times New Roman"/>
        </w:rPr>
        <w:t>Angajatorul care a plătit despăgubirea îşi va recupera suma afere</w:t>
      </w:r>
      <w:r>
        <w:rPr>
          <w:rStyle w:val="salnbdy"/>
          <w:rFonts w:eastAsia="Times New Roman"/>
        </w:rPr>
        <w:t xml:space="preserve">ntă de la salariatul vinovat de producerea pagubei, în condiţiile </w:t>
      </w:r>
      <w:r>
        <w:rPr>
          <w:rStyle w:val="slgi1"/>
          <w:rFonts w:eastAsia="Times New Roman"/>
        </w:rPr>
        <w:t>art. 254</w:t>
      </w:r>
      <w:r>
        <w:rPr>
          <w:rStyle w:val="salnbdy"/>
          <w:rFonts w:eastAsia="Times New Roman"/>
        </w:rPr>
        <w:t xml:space="preserve"> şi următoarele.</w:t>
      </w:r>
    </w:p>
    <w:p w14:paraId="59C6A955" w14:textId="77777777" w:rsidR="00000000" w:rsidRDefault="00ED5BE7">
      <w:pPr>
        <w:pStyle w:val="sartttl"/>
        <w:jc w:val="both"/>
        <w:divId w:val="1678775746"/>
        <w:rPr>
          <w:shd w:val="clear" w:color="auto" w:fill="FFFFFF"/>
        </w:rPr>
      </w:pPr>
      <w:r>
        <w:rPr>
          <w:shd w:val="clear" w:color="auto" w:fill="FFFFFF"/>
        </w:rPr>
        <w:t>Articolul 254</w:t>
      </w:r>
    </w:p>
    <w:p w14:paraId="355AFE31" w14:textId="77777777" w:rsidR="00000000" w:rsidRDefault="00ED5BE7">
      <w:pPr>
        <w:autoSpaceDE/>
        <w:autoSpaceDN/>
        <w:jc w:val="both"/>
        <w:divId w:val="807236700"/>
        <w:rPr>
          <w:rFonts w:eastAsia="Times New Roman"/>
          <w:color w:val="000000"/>
          <w:sz w:val="20"/>
          <w:szCs w:val="20"/>
          <w:shd w:val="clear" w:color="auto" w:fill="FFFFFF"/>
        </w:rPr>
      </w:pPr>
      <w:r>
        <w:rPr>
          <w:rStyle w:val="salnttl1"/>
          <w:rFonts w:eastAsia="Times New Roman"/>
        </w:rPr>
        <w:t>(1)</w:t>
      </w:r>
      <w:r>
        <w:rPr>
          <w:rStyle w:val="salnbdy"/>
          <w:rFonts w:eastAsia="Times New Roman"/>
        </w:rPr>
        <w:t>Salariaţii răspund patrimonial, în temeiul normelor şi principiilor răspunderii civile contractuale, pentru pagubele materiale produse angajatorului</w:t>
      </w:r>
      <w:r>
        <w:rPr>
          <w:rStyle w:val="salnbdy"/>
          <w:rFonts w:eastAsia="Times New Roman"/>
        </w:rPr>
        <w:t xml:space="preserve"> din vina şi în legătură cu munca lor.</w:t>
      </w:r>
    </w:p>
    <w:p w14:paraId="7ED66F3F" w14:textId="77777777" w:rsidR="00000000" w:rsidRDefault="00ED5BE7">
      <w:pPr>
        <w:autoSpaceDE/>
        <w:autoSpaceDN/>
        <w:jc w:val="both"/>
        <w:divId w:val="691732814"/>
        <w:rPr>
          <w:rFonts w:eastAsia="Times New Roman"/>
          <w:color w:val="000000"/>
          <w:sz w:val="20"/>
          <w:szCs w:val="20"/>
          <w:shd w:val="clear" w:color="auto" w:fill="FFFFFF"/>
        </w:rPr>
      </w:pPr>
      <w:r>
        <w:rPr>
          <w:rStyle w:val="salnttl1"/>
          <w:rFonts w:eastAsia="Times New Roman"/>
        </w:rPr>
        <w:t>(2)</w:t>
      </w:r>
      <w:r>
        <w:rPr>
          <w:rStyle w:val="salnbdy"/>
          <w:rFonts w:eastAsia="Times New Roman"/>
        </w:rPr>
        <w:t>Salariaţii nu răspund de pagubele provocate de forţa majoră sau de alte cauze neprevăzute care nu puteau fi înlăturate şi nici de pagubele care se încadrează în riscul normal al serviciului.</w:t>
      </w:r>
    </w:p>
    <w:p w14:paraId="0376AEBD" w14:textId="77777777" w:rsidR="00000000" w:rsidRDefault="00ED5BE7">
      <w:pPr>
        <w:autoSpaceDE/>
        <w:autoSpaceDN/>
        <w:jc w:val="both"/>
        <w:divId w:val="5651810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În situaţia în care </w:t>
      </w:r>
      <w:r>
        <w:rPr>
          <w:rStyle w:val="salnbdy"/>
          <w:rFonts w:eastAsia="Times New Roman"/>
        </w:rPr>
        <w:t>angajatorul constată că salariatul său a provocat o pagubă din vina şi în legătură cu munca sa, va putea solicita salariatului, printr-o notă de constatare şi evaluare a pagubei, recuperarea contravalorii acesteia, prin acordul părţilor, într-un termen car</w:t>
      </w:r>
      <w:r>
        <w:rPr>
          <w:rStyle w:val="salnbdy"/>
          <w:rFonts w:eastAsia="Times New Roman"/>
        </w:rPr>
        <w:t>e nu va putea fi mai mic de 30 de zile de la data comunicării.</w:t>
      </w:r>
    </w:p>
    <w:p w14:paraId="7B1A3D08" w14:textId="77777777" w:rsidR="00000000" w:rsidRDefault="00ED5BE7">
      <w:pPr>
        <w:autoSpaceDE/>
        <w:autoSpaceDN/>
        <w:jc w:val="both"/>
        <w:divId w:val="103438095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Contravaloarea pagubei recuperate prin acordul părţilor, conform </w:t>
      </w:r>
      <w:r>
        <w:rPr>
          <w:rStyle w:val="slgi1"/>
          <w:rFonts w:eastAsia="Times New Roman"/>
        </w:rPr>
        <w:t>alin. (3)</w:t>
      </w:r>
      <w:r>
        <w:rPr>
          <w:rStyle w:val="salnbdy"/>
          <w:rFonts w:eastAsia="Times New Roman"/>
        </w:rPr>
        <w:t>, nu poate fi mai mare decât echivalentul a 5 salarii minime brute pe economie.</w:t>
      </w:r>
    </w:p>
    <w:p w14:paraId="38A45AD6" w14:textId="77777777" w:rsidR="00000000" w:rsidRDefault="00ED5BE7">
      <w:pPr>
        <w:pStyle w:val="sntattl"/>
        <w:jc w:val="both"/>
        <w:divId w:val="1908031915"/>
        <w:rPr>
          <w:shd w:val="clear" w:color="auto" w:fill="FFFFFF"/>
        </w:rPr>
      </w:pPr>
      <w:r>
        <w:rPr>
          <w:shd w:val="clear" w:color="auto" w:fill="FFFFFF"/>
        </w:rPr>
        <w:t xml:space="preserve">Notă </w:t>
      </w:r>
    </w:p>
    <w:p w14:paraId="143D9232" w14:textId="77777777" w:rsidR="00000000" w:rsidRDefault="00ED5BE7">
      <w:pPr>
        <w:autoSpaceDE/>
        <w:autoSpaceDN/>
        <w:jc w:val="both"/>
        <w:divId w:val="1301036241"/>
        <w:rPr>
          <w:rFonts w:eastAsia="Times New Roman"/>
          <w:color w:val="000000"/>
          <w:sz w:val="17"/>
          <w:szCs w:val="17"/>
          <w:shd w:val="clear" w:color="auto" w:fill="FFFFFF"/>
        </w:rPr>
      </w:pPr>
      <w:r>
        <w:rPr>
          <w:rFonts w:eastAsia="Times New Roman"/>
          <w:color w:val="000000"/>
          <w:sz w:val="17"/>
          <w:szCs w:val="17"/>
          <w:shd w:val="clear" w:color="auto" w:fill="FFFFFF"/>
        </w:rPr>
        <w:t xml:space="preserve">Decizie de admitere: </w:t>
      </w:r>
      <w:r>
        <w:rPr>
          <w:rFonts w:eastAsia="Times New Roman"/>
          <w:color w:val="0000FF"/>
          <w:sz w:val="20"/>
          <w:szCs w:val="20"/>
          <w:u w:val="single"/>
          <w:shd w:val="clear" w:color="auto" w:fill="FFFFFF"/>
        </w:rPr>
        <w:t>HP nr. 19</w:t>
      </w:r>
      <w:r>
        <w:rPr>
          <w:rFonts w:eastAsia="Times New Roman"/>
          <w:color w:val="0000FF"/>
          <w:sz w:val="20"/>
          <w:szCs w:val="20"/>
          <w:u w:val="single"/>
          <w:shd w:val="clear" w:color="auto" w:fill="FFFFFF"/>
        </w:rPr>
        <w:t>/2019</w:t>
      </w:r>
      <w:r>
        <w:rPr>
          <w:rFonts w:eastAsia="Times New Roman"/>
          <w:color w:val="000000"/>
          <w:sz w:val="17"/>
          <w:szCs w:val="17"/>
          <w:shd w:val="clear" w:color="auto" w:fill="FFFFFF"/>
        </w:rPr>
        <w:t>, publicată în Monitorul Oficial nr. 573 din 12 iulie 2019:</w:t>
      </w:r>
    </w:p>
    <w:p w14:paraId="191E4276" w14:textId="77777777" w:rsidR="00000000" w:rsidRDefault="00ED5BE7">
      <w:pPr>
        <w:autoSpaceDE/>
        <w:autoSpaceDN/>
        <w:jc w:val="both"/>
        <w:divId w:val="889807148"/>
        <w:rPr>
          <w:rFonts w:eastAsia="Times New Roman"/>
          <w:color w:val="000000"/>
          <w:sz w:val="17"/>
          <w:szCs w:val="17"/>
          <w:shd w:val="clear" w:color="auto" w:fill="FFFFFF"/>
        </w:rPr>
      </w:pPr>
      <w:r>
        <w:rPr>
          <w:rFonts w:eastAsia="Times New Roman"/>
          <w:color w:val="000000"/>
          <w:sz w:val="17"/>
          <w:szCs w:val="17"/>
          <w:shd w:val="clear" w:color="auto" w:fill="FFFFFF"/>
        </w:rPr>
        <w:t xml:space="preserve">În interpretarea şi aplicarea dispoziţiilor </w:t>
      </w:r>
      <w:r>
        <w:rPr>
          <w:rStyle w:val="slgi1"/>
          <w:rFonts w:eastAsia="Times New Roman"/>
        </w:rPr>
        <w:t>art. 10</w:t>
      </w:r>
      <w:r>
        <w:rPr>
          <w:rFonts w:eastAsia="Times New Roman"/>
          <w:color w:val="000000"/>
          <w:sz w:val="17"/>
          <w:szCs w:val="17"/>
          <w:shd w:val="clear" w:color="auto" w:fill="FFFFFF"/>
        </w:rPr>
        <w:t xml:space="preserve">, </w:t>
      </w:r>
      <w:r>
        <w:rPr>
          <w:rStyle w:val="slgi1"/>
          <w:rFonts w:eastAsia="Times New Roman"/>
        </w:rPr>
        <w:t>art. 38</w:t>
      </w:r>
      <w:r>
        <w:rPr>
          <w:rFonts w:eastAsia="Times New Roman"/>
          <w:color w:val="000000"/>
          <w:sz w:val="17"/>
          <w:szCs w:val="17"/>
          <w:shd w:val="clear" w:color="auto" w:fill="FFFFFF"/>
        </w:rPr>
        <w:t xml:space="preserve">, </w:t>
      </w:r>
      <w:r>
        <w:rPr>
          <w:rStyle w:val="slgi1"/>
          <w:rFonts w:eastAsia="Times New Roman"/>
        </w:rPr>
        <w:t>art. 57</w:t>
      </w:r>
      <w:r>
        <w:rPr>
          <w:rFonts w:eastAsia="Times New Roman"/>
          <w:color w:val="000000"/>
          <w:sz w:val="17"/>
          <w:szCs w:val="17"/>
          <w:shd w:val="clear" w:color="auto" w:fill="FFFFFF"/>
        </w:rPr>
        <w:t xml:space="preserve">, </w:t>
      </w:r>
      <w:r>
        <w:rPr>
          <w:rStyle w:val="slgi1"/>
          <w:rFonts w:eastAsia="Times New Roman"/>
        </w:rPr>
        <w:t>art. 134 alin. (1)</w:t>
      </w:r>
      <w:r>
        <w:rPr>
          <w:rFonts w:eastAsia="Times New Roman"/>
          <w:color w:val="000000"/>
          <w:sz w:val="17"/>
          <w:szCs w:val="17"/>
          <w:shd w:val="clear" w:color="auto" w:fill="FFFFFF"/>
        </w:rPr>
        <w:t xml:space="preserve"> şi </w:t>
      </w:r>
      <w:r>
        <w:rPr>
          <w:rStyle w:val="slgi1"/>
          <w:rFonts w:eastAsia="Times New Roman"/>
        </w:rPr>
        <w:t>art. 254 alin. (3)</w:t>
      </w:r>
      <w:r>
        <w:rPr>
          <w:rFonts w:eastAsia="Times New Roman"/>
          <w:color w:val="000000"/>
          <w:sz w:val="17"/>
          <w:szCs w:val="17"/>
          <w:shd w:val="clear" w:color="auto" w:fill="FFFFFF"/>
        </w:rPr>
        <w:t xml:space="preserve"> şi </w:t>
      </w:r>
      <w:r>
        <w:rPr>
          <w:rStyle w:val="slgi1"/>
          <w:rFonts w:eastAsia="Times New Roman"/>
        </w:rPr>
        <w:t>(4) din Legea nr. 53/2003</w:t>
      </w:r>
      <w:r>
        <w:rPr>
          <w:rFonts w:eastAsia="Times New Roman"/>
          <w:color w:val="000000"/>
          <w:sz w:val="17"/>
          <w:szCs w:val="17"/>
          <w:shd w:val="clear" w:color="auto" w:fill="FFFFFF"/>
        </w:rPr>
        <w:t xml:space="preserve"> - Codul muncii, republicată, cu modificările şi co</w:t>
      </w:r>
      <w:r>
        <w:rPr>
          <w:rFonts w:eastAsia="Times New Roman"/>
          <w:color w:val="000000"/>
          <w:sz w:val="17"/>
          <w:szCs w:val="17"/>
          <w:shd w:val="clear" w:color="auto" w:fill="FFFFFF"/>
        </w:rPr>
        <w:t>mpletările ulterioare, stipularea clauzei penale în contractul individual de muncă sau într-un act adiţional al acestuia, prin care este evaluată paguba produsă angajatorului de salariat din vina şi în legătură cu munca sa, este interzisă şi este sancţiona</w:t>
      </w:r>
      <w:r>
        <w:rPr>
          <w:rFonts w:eastAsia="Times New Roman"/>
          <w:color w:val="000000"/>
          <w:sz w:val="17"/>
          <w:szCs w:val="17"/>
          <w:shd w:val="clear" w:color="auto" w:fill="FFFFFF"/>
        </w:rPr>
        <w:t>tă cu nulitatea clauzei astfel negociate.</w:t>
      </w:r>
    </w:p>
    <w:p w14:paraId="38E8687B" w14:textId="77777777" w:rsidR="00000000" w:rsidRDefault="00ED5BE7">
      <w:pPr>
        <w:pStyle w:val="sartttl"/>
        <w:jc w:val="both"/>
        <w:divId w:val="1428768307"/>
        <w:rPr>
          <w:shd w:val="clear" w:color="auto" w:fill="FFFFFF"/>
        </w:rPr>
      </w:pPr>
      <w:r>
        <w:rPr>
          <w:shd w:val="clear" w:color="auto" w:fill="FFFFFF"/>
        </w:rPr>
        <w:t>Articolul 255</w:t>
      </w:r>
    </w:p>
    <w:p w14:paraId="46FD18B1" w14:textId="77777777" w:rsidR="00000000" w:rsidRDefault="00ED5BE7">
      <w:pPr>
        <w:autoSpaceDE/>
        <w:autoSpaceDN/>
        <w:jc w:val="both"/>
        <w:divId w:val="1653176945"/>
        <w:rPr>
          <w:rFonts w:eastAsia="Times New Roman"/>
          <w:color w:val="000000"/>
          <w:sz w:val="20"/>
          <w:szCs w:val="20"/>
          <w:shd w:val="clear" w:color="auto" w:fill="FFFFFF"/>
        </w:rPr>
      </w:pPr>
      <w:r>
        <w:rPr>
          <w:rStyle w:val="salnttl1"/>
          <w:rFonts w:eastAsia="Times New Roman"/>
        </w:rPr>
        <w:t>(1)</w:t>
      </w:r>
      <w:r>
        <w:rPr>
          <w:rStyle w:val="salnbdy"/>
          <w:rFonts w:eastAsia="Times New Roman"/>
        </w:rPr>
        <w:t>Când paguba a fost produsă de mai mulţi salariaţi, cuantumul răspunderii fiecăruia se stabileşte în raport cu măsura în care a contribuit la producerea ei.</w:t>
      </w:r>
    </w:p>
    <w:p w14:paraId="76A90841" w14:textId="77777777" w:rsidR="00000000" w:rsidRDefault="00ED5BE7">
      <w:pPr>
        <w:autoSpaceDE/>
        <w:autoSpaceDN/>
        <w:jc w:val="both"/>
        <w:divId w:val="1561206391"/>
        <w:rPr>
          <w:rFonts w:eastAsia="Times New Roman"/>
          <w:color w:val="000000"/>
          <w:sz w:val="20"/>
          <w:szCs w:val="20"/>
          <w:shd w:val="clear" w:color="auto" w:fill="FFFFFF"/>
        </w:rPr>
      </w:pPr>
      <w:r>
        <w:rPr>
          <w:rStyle w:val="salnttl1"/>
          <w:rFonts w:eastAsia="Times New Roman"/>
        </w:rPr>
        <w:t>(2)</w:t>
      </w:r>
      <w:r>
        <w:rPr>
          <w:rStyle w:val="salnbdy"/>
          <w:rFonts w:eastAsia="Times New Roman"/>
        </w:rPr>
        <w:t>Dacă măsura în care s-a contribuit la producerea pagubei nu poate fi determinată, răspunderea fiecăruia se stabileşte proporţional cu salariul său net de la data constatării pagubei şi, atunci când este cazul, şi în funcţie de timpul efectiv lucrat de la u</w:t>
      </w:r>
      <w:r>
        <w:rPr>
          <w:rStyle w:val="salnbdy"/>
          <w:rFonts w:eastAsia="Times New Roman"/>
        </w:rPr>
        <w:t>ltimul său inventar.</w:t>
      </w:r>
    </w:p>
    <w:p w14:paraId="4DAE8A2B" w14:textId="77777777" w:rsidR="00000000" w:rsidRDefault="00ED5BE7">
      <w:pPr>
        <w:pStyle w:val="sartttl"/>
        <w:jc w:val="both"/>
        <w:divId w:val="991983538"/>
        <w:rPr>
          <w:shd w:val="clear" w:color="auto" w:fill="FFFFFF"/>
        </w:rPr>
      </w:pPr>
      <w:r>
        <w:rPr>
          <w:shd w:val="clear" w:color="auto" w:fill="FFFFFF"/>
        </w:rPr>
        <w:t>Articolul 256</w:t>
      </w:r>
    </w:p>
    <w:p w14:paraId="3BF76478" w14:textId="77777777" w:rsidR="00000000" w:rsidRDefault="00ED5BE7">
      <w:pPr>
        <w:autoSpaceDE/>
        <w:autoSpaceDN/>
        <w:jc w:val="both"/>
        <w:divId w:val="1856921702"/>
        <w:rPr>
          <w:rStyle w:val="salnbdy"/>
          <w:rFonts w:eastAsia="Times New Roman"/>
        </w:rPr>
      </w:pPr>
      <w:r>
        <w:rPr>
          <w:rStyle w:val="salnttl1"/>
          <w:rFonts w:eastAsia="Times New Roman"/>
        </w:rPr>
        <w:t>(1)</w:t>
      </w:r>
      <w:r>
        <w:rPr>
          <w:rStyle w:val="salnbdy"/>
          <w:rFonts w:eastAsia="Times New Roman"/>
        </w:rPr>
        <w:t>Salariatul care a încasat de la angajator o sumă nedatorată este obligat să o restituie.</w:t>
      </w:r>
    </w:p>
    <w:p w14:paraId="1CD62910" w14:textId="77777777" w:rsidR="00000000" w:rsidRDefault="00ED5BE7">
      <w:pPr>
        <w:pStyle w:val="sntattl"/>
        <w:jc w:val="both"/>
        <w:divId w:val="1980529302"/>
      </w:pPr>
      <w:r>
        <w:rPr>
          <w:shd w:val="clear" w:color="auto" w:fill="FFFFFF"/>
        </w:rPr>
        <w:t xml:space="preserve">Notă </w:t>
      </w:r>
    </w:p>
    <w:p w14:paraId="5EF1F9A4" w14:textId="77777777" w:rsidR="00000000" w:rsidRDefault="00ED5BE7">
      <w:pPr>
        <w:autoSpaceDE/>
        <w:autoSpaceDN/>
        <w:jc w:val="both"/>
        <w:divId w:val="1036470489"/>
        <w:rPr>
          <w:rFonts w:eastAsia="Times New Roman"/>
          <w:color w:val="000000"/>
          <w:sz w:val="17"/>
          <w:szCs w:val="17"/>
          <w:shd w:val="clear" w:color="auto" w:fill="FFFFFF"/>
        </w:rPr>
      </w:pPr>
      <w:r>
        <w:rPr>
          <w:rFonts w:eastAsia="Times New Roman"/>
          <w:color w:val="000000"/>
          <w:sz w:val="17"/>
          <w:szCs w:val="17"/>
          <w:shd w:val="clear" w:color="auto" w:fill="FFFFFF"/>
        </w:rPr>
        <w:t xml:space="preserve">Decizie de admitere: </w:t>
      </w:r>
      <w:r>
        <w:rPr>
          <w:rFonts w:eastAsia="Times New Roman"/>
          <w:color w:val="0000FF"/>
          <w:sz w:val="20"/>
          <w:szCs w:val="20"/>
          <w:u w:val="single"/>
          <w:shd w:val="clear" w:color="auto" w:fill="FFFFFF"/>
        </w:rPr>
        <w:t>HP nr. 23/2023</w:t>
      </w:r>
      <w:r>
        <w:rPr>
          <w:rFonts w:eastAsia="Times New Roman"/>
          <w:color w:val="000000"/>
          <w:sz w:val="17"/>
          <w:szCs w:val="17"/>
          <w:shd w:val="clear" w:color="auto" w:fill="FFFFFF"/>
        </w:rPr>
        <w:t>, publicată în Monitorul Oficial nr. 364 din 28 aprilie 2023:</w:t>
      </w:r>
    </w:p>
    <w:p w14:paraId="0402F694" w14:textId="77777777" w:rsidR="00000000" w:rsidRDefault="00ED5BE7">
      <w:pPr>
        <w:autoSpaceDE/>
        <w:autoSpaceDN/>
        <w:jc w:val="both"/>
        <w:divId w:val="1536117549"/>
        <w:rPr>
          <w:rFonts w:eastAsia="Times New Roman"/>
          <w:color w:val="000000"/>
          <w:sz w:val="17"/>
          <w:szCs w:val="17"/>
          <w:shd w:val="clear" w:color="auto" w:fill="FFFFFF"/>
        </w:rPr>
      </w:pPr>
      <w:r>
        <w:rPr>
          <w:rFonts w:eastAsia="Times New Roman"/>
          <w:color w:val="000000"/>
          <w:sz w:val="17"/>
          <w:szCs w:val="17"/>
          <w:shd w:val="clear" w:color="auto" w:fill="FFFFFF"/>
        </w:rPr>
        <w:t>În interpretarea şi aplica</w:t>
      </w:r>
      <w:r>
        <w:rPr>
          <w:rFonts w:eastAsia="Times New Roman"/>
          <w:color w:val="000000"/>
          <w:sz w:val="17"/>
          <w:szCs w:val="17"/>
          <w:shd w:val="clear" w:color="auto" w:fill="FFFFFF"/>
        </w:rPr>
        <w:t xml:space="preserve">rea prevederilor </w:t>
      </w:r>
      <w:r>
        <w:rPr>
          <w:rStyle w:val="slgi1"/>
          <w:rFonts w:eastAsia="Times New Roman"/>
        </w:rPr>
        <w:t>art. 47 alin. (1)</w:t>
      </w:r>
      <w:r>
        <w:rPr>
          <w:rFonts w:eastAsia="Times New Roman"/>
          <w:color w:val="000000"/>
          <w:sz w:val="17"/>
          <w:szCs w:val="17"/>
          <w:shd w:val="clear" w:color="auto" w:fill="FFFFFF"/>
        </w:rPr>
        <w:t xml:space="preserve"> şi </w:t>
      </w:r>
      <w:r>
        <w:rPr>
          <w:rStyle w:val="slgi1"/>
          <w:rFonts w:eastAsia="Times New Roman"/>
        </w:rPr>
        <w:t>(2) din Legea nr. 53/2003 - Codul muncii</w:t>
      </w:r>
      <w:r>
        <w:rPr>
          <w:rFonts w:eastAsia="Times New Roman"/>
          <w:color w:val="000000"/>
          <w:sz w:val="17"/>
          <w:szCs w:val="17"/>
          <w:shd w:val="clear" w:color="auto" w:fill="FFFFFF"/>
        </w:rPr>
        <w:t xml:space="preserve">, republicată, cu modificările şi completările ulterioare, raportate la dispoziţiile </w:t>
      </w:r>
      <w:r>
        <w:rPr>
          <w:rFonts w:eastAsia="Times New Roman"/>
          <w:color w:val="0000FF"/>
          <w:sz w:val="20"/>
          <w:szCs w:val="20"/>
          <w:u w:val="single"/>
          <w:shd w:val="clear" w:color="auto" w:fill="FFFFFF"/>
        </w:rPr>
        <w:t>art. 1 alin. (1)</w:t>
      </w:r>
      <w:r>
        <w:rPr>
          <w:rFonts w:eastAsia="Times New Roman"/>
          <w:color w:val="000000"/>
          <w:sz w:val="17"/>
          <w:szCs w:val="17"/>
          <w:shd w:val="clear" w:color="auto" w:fill="FFFFFF"/>
        </w:rPr>
        <w:t xml:space="preserve">, </w:t>
      </w:r>
      <w:r>
        <w:rPr>
          <w:rFonts w:eastAsia="Times New Roman"/>
          <w:color w:val="0000FF"/>
          <w:sz w:val="20"/>
          <w:szCs w:val="20"/>
          <w:u w:val="single"/>
          <w:shd w:val="clear" w:color="auto" w:fill="FFFFFF"/>
        </w:rPr>
        <w:t>(3)</w:t>
      </w:r>
      <w:r>
        <w:rPr>
          <w:rFonts w:eastAsia="Times New Roman"/>
          <w:color w:val="000000"/>
          <w:sz w:val="17"/>
          <w:szCs w:val="17"/>
          <w:shd w:val="clear" w:color="auto" w:fill="FFFFFF"/>
        </w:rPr>
        <w:t xml:space="preserve"> şi </w:t>
      </w:r>
      <w:r>
        <w:rPr>
          <w:rFonts w:eastAsia="Times New Roman"/>
          <w:color w:val="0000FF"/>
          <w:sz w:val="20"/>
          <w:szCs w:val="20"/>
          <w:u w:val="single"/>
          <w:shd w:val="clear" w:color="auto" w:fill="FFFFFF"/>
        </w:rPr>
        <w:t>(4) din Legea-cadru nr. 153/2017</w:t>
      </w:r>
      <w:r>
        <w:rPr>
          <w:rFonts w:eastAsia="Times New Roman"/>
          <w:color w:val="000000"/>
          <w:sz w:val="17"/>
          <w:szCs w:val="17"/>
          <w:shd w:val="clear" w:color="auto" w:fill="FFFFFF"/>
        </w:rPr>
        <w:t xml:space="preserve"> privind salarizarea personalului pl</w:t>
      </w:r>
      <w:r>
        <w:rPr>
          <w:rFonts w:eastAsia="Times New Roman"/>
          <w:color w:val="000000"/>
          <w:sz w:val="17"/>
          <w:szCs w:val="17"/>
          <w:shd w:val="clear" w:color="auto" w:fill="FFFFFF"/>
        </w:rPr>
        <w:t>ătit din fonduri publice, cu modificările şi completările ulterioare, unui salariat detaşat de la un angajator în cadrul căruia drepturile salariale se stabilesc prin negociere nu îi pot fi plătite de către angajatorul cesionar, instituţie sau autoritate p</w:t>
      </w:r>
      <w:r>
        <w:rPr>
          <w:rFonts w:eastAsia="Times New Roman"/>
          <w:color w:val="000000"/>
          <w:sz w:val="17"/>
          <w:szCs w:val="17"/>
          <w:shd w:val="clear" w:color="auto" w:fill="FFFFFF"/>
        </w:rPr>
        <w:t xml:space="preserve">ublică, drepturi care depăşesc nivelul maxim prevăzut de </w:t>
      </w:r>
      <w:r>
        <w:rPr>
          <w:rFonts w:eastAsia="Times New Roman"/>
          <w:color w:val="0000FF"/>
          <w:sz w:val="20"/>
          <w:szCs w:val="20"/>
          <w:u w:val="single"/>
          <w:shd w:val="clear" w:color="auto" w:fill="FFFFFF"/>
        </w:rPr>
        <w:t>Legea-cadru nr. 153/2017</w:t>
      </w:r>
      <w:r>
        <w:rPr>
          <w:rFonts w:eastAsia="Times New Roman"/>
          <w:color w:val="000000"/>
          <w:sz w:val="17"/>
          <w:szCs w:val="17"/>
          <w:shd w:val="clear" w:color="auto" w:fill="FFFFFF"/>
        </w:rPr>
        <w:t>.</w:t>
      </w:r>
    </w:p>
    <w:p w14:paraId="00BA31C2" w14:textId="77777777" w:rsidR="00000000" w:rsidRDefault="00ED5BE7">
      <w:pPr>
        <w:autoSpaceDE/>
        <w:autoSpaceDN/>
        <w:jc w:val="both"/>
        <w:divId w:val="471755176"/>
        <w:rPr>
          <w:rFonts w:eastAsia="Times New Roman"/>
          <w:color w:val="000000"/>
          <w:sz w:val="17"/>
          <w:szCs w:val="17"/>
          <w:shd w:val="clear" w:color="auto" w:fill="FFFFFF"/>
        </w:rPr>
      </w:pPr>
      <w:r>
        <w:rPr>
          <w:rFonts w:eastAsia="Times New Roman"/>
          <w:color w:val="000000"/>
          <w:sz w:val="17"/>
          <w:szCs w:val="17"/>
          <w:shd w:val="clear" w:color="auto" w:fill="FFFFFF"/>
        </w:rPr>
        <w:lastRenderedPageBreak/>
        <w:t xml:space="preserve">În interpretarea şi aplicarea prevederilor </w:t>
      </w:r>
      <w:r>
        <w:rPr>
          <w:rStyle w:val="slgi1"/>
          <w:rFonts w:eastAsia="Times New Roman"/>
        </w:rPr>
        <w:t>art. 256 alin. (1) din Codul muncii</w:t>
      </w:r>
      <w:r>
        <w:rPr>
          <w:rFonts w:eastAsia="Times New Roman"/>
          <w:color w:val="000000"/>
          <w:sz w:val="17"/>
          <w:szCs w:val="17"/>
          <w:shd w:val="clear" w:color="auto" w:fill="FFFFFF"/>
        </w:rPr>
        <w:t xml:space="preserve">, raportat la </w:t>
      </w:r>
      <w:r>
        <w:rPr>
          <w:rStyle w:val="slgi1"/>
          <w:rFonts w:eastAsia="Times New Roman"/>
        </w:rPr>
        <w:t>art. 47 alin. (2)</w:t>
      </w:r>
      <w:r>
        <w:rPr>
          <w:rFonts w:eastAsia="Times New Roman"/>
          <w:color w:val="000000"/>
          <w:sz w:val="17"/>
          <w:szCs w:val="17"/>
          <w:shd w:val="clear" w:color="auto" w:fill="FFFFFF"/>
        </w:rPr>
        <w:t xml:space="preserve"> din acelaşi act normativ, cu referire la dispoziţiile </w:t>
      </w:r>
      <w:r>
        <w:rPr>
          <w:rFonts w:eastAsia="Times New Roman"/>
          <w:color w:val="0000FF"/>
          <w:sz w:val="20"/>
          <w:szCs w:val="20"/>
          <w:u w:val="single"/>
          <w:shd w:val="clear" w:color="auto" w:fill="FFFFFF"/>
        </w:rPr>
        <w:t>art. 1 al</w:t>
      </w:r>
      <w:r>
        <w:rPr>
          <w:rFonts w:eastAsia="Times New Roman"/>
          <w:color w:val="0000FF"/>
          <w:sz w:val="20"/>
          <w:szCs w:val="20"/>
          <w:u w:val="single"/>
          <w:shd w:val="clear" w:color="auto" w:fill="FFFFFF"/>
        </w:rPr>
        <w:t>in. (1)</w:t>
      </w:r>
      <w:r>
        <w:rPr>
          <w:rFonts w:eastAsia="Times New Roman"/>
          <w:color w:val="000000"/>
          <w:sz w:val="17"/>
          <w:szCs w:val="17"/>
          <w:shd w:val="clear" w:color="auto" w:fill="FFFFFF"/>
        </w:rPr>
        <w:t xml:space="preserve">, </w:t>
      </w:r>
      <w:r>
        <w:rPr>
          <w:rFonts w:eastAsia="Times New Roman"/>
          <w:color w:val="0000FF"/>
          <w:sz w:val="20"/>
          <w:szCs w:val="20"/>
          <w:u w:val="single"/>
          <w:shd w:val="clear" w:color="auto" w:fill="FFFFFF"/>
        </w:rPr>
        <w:t>(3)</w:t>
      </w:r>
      <w:r>
        <w:rPr>
          <w:rFonts w:eastAsia="Times New Roman"/>
          <w:color w:val="000000"/>
          <w:sz w:val="17"/>
          <w:szCs w:val="17"/>
          <w:shd w:val="clear" w:color="auto" w:fill="FFFFFF"/>
        </w:rPr>
        <w:t xml:space="preserve"> şi </w:t>
      </w:r>
      <w:r>
        <w:rPr>
          <w:rFonts w:eastAsia="Times New Roman"/>
          <w:color w:val="0000FF"/>
          <w:sz w:val="20"/>
          <w:szCs w:val="20"/>
          <w:u w:val="single"/>
          <w:shd w:val="clear" w:color="auto" w:fill="FFFFFF"/>
        </w:rPr>
        <w:t>(4) din Legea-cadru nr. 153/2017</w:t>
      </w:r>
      <w:r>
        <w:rPr>
          <w:rFonts w:eastAsia="Times New Roman"/>
          <w:color w:val="000000"/>
          <w:sz w:val="17"/>
          <w:szCs w:val="17"/>
          <w:shd w:val="clear" w:color="auto" w:fill="FFFFFF"/>
        </w:rPr>
        <w:t xml:space="preserve">, salariatul detaşat care a încasat de la angajatorul cesionar drepturi salariale ce depăşesc nivelul maxim prevăzut de </w:t>
      </w:r>
      <w:r>
        <w:rPr>
          <w:rFonts w:eastAsia="Times New Roman"/>
          <w:color w:val="0000FF"/>
          <w:sz w:val="20"/>
          <w:szCs w:val="20"/>
          <w:u w:val="single"/>
          <w:shd w:val="clear" w:color="auto" w:fill="FFFFFF"/>
        </w:rPr>
        <w:t>Legea-cadru nr. 153/2017</w:t>
      </w:r>
      <w:r>
        <w:rPr>
          <w:rFonts w:eastAsia="Times New Roman"/>
          <w:color w:val="000000"/>
          <w:sz w:val="17"/>
          <w:szCs w:val="17"/>
          <w:shd w:val="clear" w:color="auto" w:fill="FFFFFF"/>
        </w:rPr>
        <w:t xml:space="preserve"> pentru postul pe care a fost detaşat nu este obligat să le rest</w:t>
      </w:r>
      <w:r>
        <w:rPr>
          <w:rFonts w:eastAsia="Times New Roman"/>
          <w:color w:val="000000"/>
          <w:sz w:val="17"/>
          <w:szCs w:val="17"/>
          <w:shd w:val="clear" w:color="auto" w:fill="FFFFFF"/>
        </w:rPr>
        <w:t>ituie.</w:t>
      </w:r>
    </w:p>
    <w:p w14:paraId="0213967A" w14:textId="77777777" w:rsidR="00000000" w:rsidRDefault="00ED5BE7">
      <w:pPr>
        <w:autoSpaceDE/>
        <w:autoSpaceDN/>
        <w:jc w:val="both"/>
        <w:divId w:val="1312557585"/>
        <w:rPr>
          <w:rFonts w:eastAsia="Times New Roman"/>
          <w:color w:val="000000"/>
          <w:sz w:val="20"/>
          <w:szCs w:val="20"/>
          <w:shd w:val="clear" w:color="auto" w:fill="FFFFFF"/>
        </w:rPr>
      </w:pPr>
      <w:r>
        <w:rPr>
          <w:rStyle w:val="salnttl1"/>
          <w:rFonts w:eastAsia="Times New Roman"/>
        </w:rPr>
        <w:t>(2)</w:t>
      </w:r>
      <w:r>
        <w:rPr>
          <w:rStyle w:val="salnbdy"/>
          <w:rFonts w:eastAsia="Times New Roman"/>
        </w:rPr>
        <w:t>Dacă salariatul a primit bunuri care nu i se cuveneau şi care nu mai pot fi restituite în natură sau dacă acestuia i s-au prestat servicii la care nu era îndreptăţit, este obligat să suporte contravaloarea lor. Contravaloarea bunurilor sau servic</w:t>
      </w:r>
      <w:r>
        <w:rPr>
          <w:rStyle w:val="salnbdy"/>
          <w:rFonts w:eastAsia="Times New Roman"/>
        </w:rPr>
        <w:t>iilor în cauză se stabileşte potrivit valorii acestora de la data plăţii.</w:t>
      </w:r>
    </w:p>
    <w:p w14:paraId="4480863C" w14:textId="77777777" w:rsidR="00000000" w:rsidRDefault="00ED5BE7">
      <w:pPr>
        <w:pStyle w:val="sartttl"/>
        <w:jc w:val="both"/>
        <w:divId w:val="313028720"/>
        <w:rPr>
          <w:shd w:val="clear" w:color="auto" w:fill="FFFFFF"/>
        </w:rPr>
      </w:pPr>
      <w:r>
        <w:rPr>
          <w:shd w:val="clear" w:color="auto" w:fill="FFFFFF"/>
        </w:rPr>
        <w:t>Articolul 257</w:t>
      </w:r>
    </w:p>
    <w:p w14:paraId="11AA8ED1" w14:textId="77777777" w:rsidR="00000000" w:rsidRDefault="00ED5BE7">
      <w:pPr>
        <w:autoSpaceDE/>
        <w:autoSpaceDN/>
        <w:jc w:val="both"/>
        <w:divId w:val="319307999"/>
        <w:rPr>
          <w:rFonts w:eastAsia="Times New Roman"/>
          <w:color w:val="000000"/>
          <w:sz w:val="20"/>
          <w:szCs w:val="20"/>
          <w:shd w:val="clear" w:color="auto" w:fill="FFFFFF"/>
        </w:rPr>
      </w:pPr>
      <w:r>
        <w:rPr>
          <w:rStyle w:val="salnttl1"/>
          <w:rFonts w:eastAsia="Times New Roman"/>
        </w:rPr>
        <w:t>(1)</w:t>
      </w:r>
      <w:r>
        <w:rPr>
          <w:rStyle w:val="salnbdy"/>
          <w:rFonts w:eastAsia="Times New Roman"/>
        </w:rPr>
        <w:t>Suma stabilită pentru acoperirea daunelor se reţine în rate lunare din drepturile salariale care se cuvin persoanei în cauză din partea angajatorului la care este în</w:t>
      </w:r>
      <w:r>
        <w:rPr>
          <w:rStyle w:val="salnbdy"/>
          <w:rFonts w:eastAsia="Times New Roman"/>
        </w:rPr>
        <w:t>cadrată în muncă.</w:t>
      </w:r>
    </w:p>
    <w:p w14:paraId="57359914" w14:textId="77777777" w:rsidR="00000000" w:rsidRDefault="00ED5BE7">
      <w:pPr>
        <w:autoSpaceDE/>
        <w:autoSpaceDN/>
        <w:jc w:val="both"/>
        <w:divId w:val="1075475481"/>
        <w:rPr>
          <w:rFonts w:eastAsia="Times New Roman"/>
          <w:color w:val="000000"/>
          <w:sz w:val="20"/>
          <w:szCs w:val="20"/>
          <w:shd w:val="clear" w:color="auto" w:fill="FFFFFF"/>
        </w:rPr>
      </w:pPr>
      <w:r>
        <w:rPr>
          <w:rStyle w:val="salnttl1"/>
          <w:rFonts w:eastAsia="Times New Roman"/>
        </w:rPr>
        <w:t>(2)</w:t>
      </w:r>
      <w:r>
        <w:rPr>
          <w:rStyle w:val="salnbdy"/>
          <w:rFonts w:eastAsia="Times New Roman"/>
        </w:rPr>
        <w:t>Ratele nu pot fi mai mari de o treime din salariul lunar net, fără a putea depăşi împreună cu celelalte reţineri pe care le-ar avea cel în cauză jumătate din salariul respectiv.</w:t>
      </w:r>
    </w:p>
    <w:p w14:paraId="3E3E7419" w14:textId="77777777" w:rsidR="00000000" w:rsidRDefault="00ED5BE7">
      <w:pPr>
        <w:pStyle w:val="sartttl"/>
        <w:jc w:val="both"/>
        <w:divId w:val="803696465"/>
        <w:rPr>
          <w:shd w:val="clear" w:color="auto" w:fill="FFFFFF"/>
        </w:rPr>
      </w:pPr>
      <w:r>
        <w:rPr>
          <w:shd w:val="clear" w:color="auto" w:fill="FFFFFF"/>
        </w:rPr>
        <w:t>Articolul 258</w:t>
      </w:r>
    </w:p>
    <w:p w14:paraId="7CF8C922" w14:textId="77777777" w:rsidR="00000000" w:rsidRDefault="00ED5BE7">
      <w:pPr>
        <w:autoSpaceDE/>
        <w:autoSpaceDN/>
        <w:jc w:val="both"/>
        <w:divId w:val="326833108"/>
        <w:rPr>
          <w:rFonts w:eastAsia="Times New Roman"/>
          <w:color w:val="000000"/>
          <w:sz w:val="20"/>
          <w:szCs w:val="20"/>
          <w:shd w:val="clear" w:color="auto" w:fill="FFFFFF"/>
        </w:rPr>
      </w:pPr>
      <w:r>
        <w:rPr>
          <w:rStyle w:val="salnttl1"/>
          <w:rFonts w:eastAsia="Times New Roman"/>
        </w:rPr>
        <w:t>(1)</w:t>
      </w:r>
      <w:r>
        <w:rPr>
          <w:rStyle w:val="salnbdy"/>
          <w:rFonts w:eastAsia="Times New Roman"/>
        </w:rPr>
        <w:t>În cazul în care contractul individual d</w:t>
      </w:r>
      <w:r>
        <w:rPr>
          <w:rStyle w:val="salnbdy"/>
          <w:rFonts w:eastAsia="Times New Roman"/>
        </w:rPr>
        <w:t xml:space="preserve">e muncă încetează înainte ca salariatul să îl fi despăgubit pe angajator şi cel în cauză se încadrează la un alt angajator ori devine funcţionar public, reţinerile din salariu se fac de către noul angajator sau noua instituţie ori autoritate publică, după </w:t>
      </w:r>
      <w:r>
        <w:rPr>
          <w:rStyle w:val="salnbdy"/>
          <w:rFonts w:eastAsia="Times New Roman"/>
        </w:rPr>
        <w:t>caz, pe baza titlului executoriu transmis în acest scop de către angajatorul păgubit.</w:t>
      </w:r>
    </w:p>
    <w:p w14:paraId="6F490653" w14:textId="77777777" w:rsidR="00000000" w:rsidRDefault="00ED5BE7">
      <w:pPr>
        <w:autoSpaceDE/>
        <w:autoSpaceDN/>
        <w:jc w:val="both"/>
        <w:divId w:val="918976592"/>
        <w:rPr>
          <w:rFonts w:eastAsia="Times New Roman"/>
          <w:color w:val="000000"/>
          <w:sz w:val="20"/>
          <w:szCs w:val="20"/>
          <w:shd w:val="clear" w:color="auto" w:fill="FFFFFF"/>
        </w:rPr>
      </w:pPr>
      <w:r>
        <w:rPr>
          <w:rStyle w:val="salnttl1"/>
          <w:rFonts w:eastAsia="Times New Roman"/>
        </w:rPr>
        <w:t>(2)</w:t>
      </w:r>
      <w:r>
        <w:rPr>
          <w:rStyle w:val="salnbdy"/>
          <w:rFonts w:eastAsia="Times New Roman"/>
        </w:rPr>
        <w:t>Dacă persoana în cauză nu s-a încadrat în muncă la un alt angajator, în temeiul unui contract individual de muncă ori ca funcţionar public, acoperirea daunei se va fac</w:t>
      </w:r>
      <w:r>
        <w:rPr>
          <w:rStyle w:val="salnbdy"/>
          <w:rFonts w:eastAsia="Times New Roman"/>
        </w:rPr>
        <w:t>e prin urmărirea bunurilor sale, în condiţiile Codului de procedură civilă.</w:t>
      </w:r>
    </w:p>
    <w:p w14:paraId="5F848A6C" w14:textId="77777777" w:rsidR="00000000" w:rsidRDefault="00ED5BE7">
      <w:pPr>
        <w:pStyle w:val="sartttl"/>
        <w:jc w:val="both"/>
        <w:divId w:val="358361151"/>
        <w:rPr>
          <w:shd w:val="clear" w:color="auto" w:fill="FFFFFF"/>
        </w:rPr>
      </w:pPr>
      <w:r>
        <w:rPr>
          <w:shd w:val="clear" w:color="auto" w:fill="FFFFFF"/>
        </w:rPr>
        <w:t>Articolul 259</w:t>
      </w:r>
    </w:p>
    <w:p w14:paraId="7ABF3D34" w14:textId="77777777" w:rsidR="00000000" w:rsidRDefault="00ED5BE7">
      <w:pPr>
        <w:pStyle w:val="spar"/>
        <w:jc w:val="both"/>
        <w:divId w:val="35836115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În cazul în care acoperirea prejudiciului prin reţineri lunare din salariu nu se poate face într-un termen de maximum 3 ani de la data la care s-a efectuat prima rată de reţineri, angajatorul se poate adresa executorului judecătoresc în condiţiile Codului </w:t>
      </w:r>
      <w:r>
        <w:rPr>
          <w:rFonts w:ascii="Verdana" w:hAnsi="Verdana"/>
          <w:color w:val="000000"/>
          <w:sz w:val="20"/>
          <w:szCs w:val="20"/>
          <w:shd w:val="clear" w:color="auto" w:fill="FFFFFF"/>
        </w:rPr>
        <w:t>de procedură civilă.</w:t>
      </w:r>
    </w:p>
    <w:p w14:paraId="159BEA48" w14:textId="77777777" w:rsidR="00000000" w:rsidRDefault="00ED5BE7">
      <w:pPr>
        <w:pStyle w:val="scapttl"/>
        <w:divId w:val="37440206"/>
        <w:rPr>
          <w:shd w:val="clear" w:color="auto" w:fill="FFFFFF"/>
        </w:rPr>
      </w:pPr>
      <w:r>
        <w:rPr>
          <w:shd w:val="clear" w:color="auto" w:fill="FFFFFF"/>
        </w:rPr>
        <w:t>Capitolul IV</w:t>
      </w:r>
    </w:p>
    <w:p w14:paraId="19777F56" w14:textId="77777777" w:rsidR="00000000" w:rsidRDefault="00ED5BE7">
      <w:pPr>
        <w:pStyle w:val="scapden"/>
        <w:divId w:val="37440206"/>
        <w:rPr>
          <w:shd w:val="clear" w:color="auto" w:fill="FFFFFF"/>
        </w:rPr>
      </w:pPr>
      <w:r>
        <w:rPr>
          <w:shd w:val="clear" w:color="auto" w:fill="FFFFFF"/>
        </w:rPr>
        <w:t>Răspunderea contravenţională</w:t>
      </w:r>
    </w:p>
    <w:p w14:paraId="185CBC0B" w14:textId="77777777" w:rsidR="00000000" w:rsidRDefault="00ED5BE7">
      <w:pPr>
        <w:pStyle w:val="sartttl"/>
        <w:jc w:val="both"/>
        <w:divId w:val="337196763"/>
        <w:rPr>
          <w:shd w:val="clear" w:color="auto" w:fill="FFFFFF"/>
        </w:rPr>
      </w:pPr>
      <w:r>
        <w:rPr>
          <w:shd w:val="clear" w:color="auto" w:fill="FFFFFF"/>
        </w:rPr>
        <w:t>Articolul 260</w:t>
      </w:r>
    </w:p>
    <w:p w14:paraId="38A6B582" w14:textId="77777777" w:rsidR="00000000" w:rsidRDefault="00ED5BE7">
      <w:pPr>
        <w:autoSpaceDE/>
        <w:autoSpaceDN/>
        <w:jc w:val="both"/>
        <w:divId w:val="396897559"/>
        <w:rPr>
          <w:rStyle w:val="salnbdy"/>
          <w:rFonts w:eastAsia="Times New Roman"/>
          <w:color w:val="0000FF"/>
        </w:rPr>
      </w:pPr>
      <w:r>
        <w:rPr>
          <w:rStyle w:val="salnttl1"/>
          <w:rFonts w:eastAsia="Times New Roman"/>
        </w:rPr>
        <w:t>(1)</w:t>
      </w:r>
      <w:r>
        <w:rPr>
          <w:rStyle w:val="salnbdy"/>
          <w:rFonts w:eastAsia="Times New Roman"/>
          <w:color w:val="0000FF"/>
        </w:rPr>
        <w:t xml:space="preserve"> Următoarele fapte constituie contravenţii, dacă nu au fost săvârşite în astfel de condiţii încât să fie considerate, potrivit legii, infracţiuni:</w:t>
      </w:r>
    </w:p>
    <w:p w14:paraId="6E8E08F3" w14:textId="77777777" w:rsidR="00000000" w:rsidRDefault="00ED5BE7">
      <w:pPr>
        <w:pStyle w:val="NormalWeb"/>
        <w:spacing w:before="0" w:after="0"/>
        <w:jc w:val="both"/>
        <w:divId w:val="396897559"/>
        <w:rPr>
          <w:color w:val="000000"/>
        </w:rPr>
      </w:pPr>
      <w:r>
        <w:rPr>
          <w:rFonts w:ascii="Verdana" w:hAnsi="Verdana"/>
          <w:color w:val="000000"/>
          <w:sz w:val="20"/>
          <w:szCs w:val="20"/>
          <w:shd w:val="clear" w:color="auto" w:fill="FFFFFF"/>
        </w:rPr>
        <w:t xml:space="preserve">La data de 05-10-2021 Partea itnroductivă a alineatului (1) din Articolul 260 , Capitolul IV , Titlul XI a fost modificată de </w:t>
      </w:r>
      <w:r>
        <w:rPr>
          <w:rFonts w:ascii="Verdana" w:hAnsi="Verdana"/>
          <w:color w:val="0000FF"/>
          <w:sz w:val="20"/>
          <w:szCs w:val="20"/>
          <w:u w:val="single"/>
          <w:shd w:val="clear" w:color="auto" w:fill="FFFFFF"/>
        </w:rPr>
        <w:t>Punctul 4, Articolul I din ORDONANŢA DE URGENŢĂ nr. 117 din 4 octombrie 2021, publicată în MONITORUL OFICIAL nr. 951 din 05 octomb</w:t>
      </w:r>
      <w:r>
        <w:rPr>
          <w:rFonts w:ascii="Verdana" w:hAnsi="Verdana"/>
          <w:color w:val="0000FF"/>
          <w:sz w:val="20"/>
          <w:szCs w:val="20"/>
          <w:u w:val="single"/>
          <w:shd w:val="clear" w:color="auto" w:fill="FFFFFF"/>
        </w:rPr>
        <w:t>rie 2021</w:t>
      </w:r>
    </w:p>
    <w:p w14:paraId="59FA527A" w14:textId="77777777" w:rsidR="00000000" w:rsidRDefault="00ED5BE7">
      <w:pPr>
        <w:autoSpaceDE/>
        <w:autoSpaceDN/>
        <w:jc w:val="both"/>
        <w:divId w:val="1584023772"/>
        <w:rPr>
          <w:rStyle w:val="slitbdy"/>
          <w:rFonts w:eastAsia="Times New Roman"/>
          <w:color w:val="0000FF"/>
        </w:rPr>
      </w:pPr>
      <w:r>
        <w:rPr>
          <w:rStyle w:val="slitttl1"/>
          <w:rFonts w:eastAsia="Times New Roman"/>
        </w:rPr>
        <w:t>a)</w:t>
      </w:r>
      <w:r>
        <w:rPr>
          <w:rStyle w:val="slitbdy"/>
          <w:rFonts w:eastAsia="Times New Roman"/>
          <w:color w:val="0000FF"/>
        </w:rPr>
        <w:t>nerespectarea dispoziţiilor privind garantarea în plată a salariului de bază minim brut stabilit prin act normativ sau a nivelului salarial minim stabilit prin contractul colectiv de muncă aplicabil, cu amendă de la 3.000 lei la 5.000 lei pentru</w:t>
      </w:r>
      <w:r>
        <w:rPr>
          <w:rStyle w:val="slitbdy"/>
          <w:rFonts w:eastAsia="Times New Roman"/>
          <w:color w:val="0000FF"/>
        </w:rPr>
        <w:t xml:space="preserve"> fiecare persoană pentru care s-a constatat nerespectarea acestor dispoziţii legale, fără a depăşi valoarea cumulată de 200.000 lei;</w:t>
      </w:r>
    </w:p>
    <w:p w14:paraId="733B0A6D" w14:textId="77777777" w:rsidR="00000000" w:rsidRDefault="00ED5BE7">
      <w:pPr>
        <w:pStyle w:val="NormalWeb"/>
        <w:spacing w:before="0" w:after="0"/>
        <w:jc w:val="both"/>
        <w:divId w:val="1584023772"/>
        <w:rPr>
          <w:color w:val="000000"/>
        </w:rPr>
      </w:pPr>
      <w:r>
        <w:rPr>
          <w:rFonts w:ascii="Verdana" w:hAnsi="Verdana"/>
          <w:color w:val="000000"/>
          <w:sz w:val="20"/>
          <w:szCs w:val="20"/>
          <w:shd w:val="clear" w:color="auto" w:fill="FFFFFF"/>
        </w:rPr>
        <w:t xml:space="preserve">La data de 17-11-2024 Litera a) , Articolul 260 , Capitolul IV , Titlul XI a fost modificată de </w:t>
      </w:r>
      <w:r>
        <w:rPr>
          <w:rFonts w:ascii="Verdana" w:hAnsi="Verdana"/>
          <w:color w:val="0000FF"/>
          <w:sz w:val="20"/>
          <w:szCs w:val="20"/>
          <w:u w:val="single"/>
          <w:shd w:val="clear" w:color="auto" w:fill="FFFFFF"/>
        </w:rPr>
        <w:t>Punctul 9. , Articolul I di</w:t>
      </w:r>
      <w:r>
        <w:rPr>
          <w:rFonts w:ascii="Verdana" w:hAnsi="Verdana"/>
          <w:color w:val="0000FF"/>
          <w:sz w:val="20"/>
          <w:szCs w:val="20"/>
          <w:u w:val="single"/>
          <w:shd w:val="clear" w:color="auto" w:fill="FFFFFF"/>
        </w:rPr>
        <w:t>n LEGEA nr. 283 din 13 noiembrie 2024, publicată în MONITORUL OFICIAL nr. 1139 din 14 noiembrie 2024</w:t>
      </w:r>
    </w:p>
    <w:p w14:paraId="3B0BFE52" w14:textId="77777777" w:rsidR="00000000" w:rsidRDefault="00ED5BE7">
      <w:pPr>
        <w:autoSpaceDE/>
        <w:autoSpaceDN/>
        <w:jc w:val="both"/>
        <w:divId w:val="954676356"/>
        <w:rPr>
          <w:rStyle w:val="slitbdy"/>
          <w:rFonts w:eastAsia="Times New Roman"/>
          <w:color w:val="0000FF"/>
        </w:rPr>
      </w:pPr>
      <w:r>
        <w:rPr>
          <w:rStyle w:val="slitttl1"/>
          <w:rFonts w:eastAsia="Times New Roman"/>
        </w:rPr>
        <w:t>a^1)</w:t>
      </w:r>
      <w:r>
        <w:rPr>
          <w:rStyle w:val="slitbdy"/>
          <w:rFonts w:eastAsia="Times New Roman"/>
          <w:color w:val="0000FF"/>
        </w:rPr>
        <w:t xml:space="preserve">nerespectarea prevederilor </w:t>
      </w:r>
      <w:r>
        <w:rPr>
          <w:rStyle w:val="slgi1"/>
          <w:rFonts w:eastAsia="Times New Roman"/>
        </w:rPr>
        <w:t>art. 278 alin. (3)</w:t>
      </w:r>
      <w:r>
        <w:rPr>
          <w:rStyle w:val="slitbdy"/>
          <w:rFonts w:eastAsia="Times New Roman"/>
          <w:color w:val="0000FF"/>
        </w:rPr>
        <w:t xml:space="preserve"> se sancţionează cu amendă de la 3.000 lei la 5.000 lei pentru fiecare persoană pentru care s-a constatat </w:t>
      </w:r>
      <w:r>
        <w:rPr>
          <w:rStyle w:val="slitbdy"/>
          <w:rFonts w:eastAsia="Times New Roman"/>
          <w:color w:val="0000FF"/>
        </w:rPr>
        <w:t>nerespectarea acestor dispoziţii legale, fără a depăşi valoarea cumulată de 200.000 lei;</w:t>
      </w:r>
    </w:p>
    <w:p w14:paraId="56285A0B" w14:textId="77777777" w:rsidR="00000000" w:rsidRDefault="00ED5BE7">
      <w:pPr>
        <w:pStyle w:val="NormalWeb"/>
        <w:spacing w:before="0" w:after="0"/>
        <w:jc w:val="both"/>
        <w:divId w:val="954676356"/>
        <w:rPr>
          <w:color w:val="000000"/>
        </w:rPr>
      </w:pPr>
      <w:r>
        <w:rPr>
          <w:rFonts w:ascii="Verdana" w:hAnsi="Verdana"/>
          <w:color w:val="000000"/>
          <w:sz w:val="20"/>
          <w:szCs w:val="20"/>
          <w:shd w:val="clear" w:color="auto" w:fill="FFFFFF"/>
        </w:rPr>
        <w:t xml:space="preserve">La data de 17-11-2024 Articolul 260 , Capitolul IV , Titlul XI a fost completat de </w:t>
      </w:r>
      <w:r>
        <w:rPr>
          <w:rFonts w:ascii="Verdana" w:hAnsi="Verdana"/>
          <w:color w:val="0000FF"/>
          <w:sz w:val="20"/>
          <w:szCs w:val="20"/>
          <w:u w:val="single"/>
          <w:shd w:val="clear" w:color="auto" w:fill="FFFFFF"/>
        </w:rPr>
        <w:t>Punctul 10. , Articolul I din LEGEA nr. 283 din 13 noiembrie 2024, publicată în MONI</w:t>
      </w:r>
      <w:r>
        <w:rPr>
          <w:rFonts w:ascii="Verdana" w:hAnsi="Verdana"/>
          <w:color w:val="0000FF"/>
          <w:sz w:val="20"/>
          <w:szCs w:val="20"/>
          <w:u w:val="single"/>
          <w:shd w:val="clear" w:color="auto" w:fill="FFFFFF"/>
        </w:rPr>
        <w:t>TORUL OFICIAL nr. 1139 din 14 noiembrie 2024</w:t>
      </w:r>
    </w:p>
    <w:p w14:paraId="6513320F" w14:textId="77777777" w:rsidR="00000000" w:rsidRDefault="00ED5BE7">
      <w:pPr>
        <w:autoSpaceDE/>
        <w:autoSpaceDN/>
        <w:jc w:val="both"/>
        <w:divId w:val="1298071870"/>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încălcarea de către angajator a prevederilor </w:t>
      </w:r>
      <w:r>
        <w:rPr>
          <w:rStyle w:val="slgi1"/>
          <w:rFonts w:eastAsia="Times New Roman"/>
        </w:rPr>
        <w:t>art. 34 alin. (5)</w:t>
      </w:r>
      <w:r>
        <w:rPr>
          <w:rStyle w:val="slitbdy"/>
          <w:rFonts w:eastAsia="Times New Roman"/>
        </w:rPr>
        <w:t>, cu amendă de la 300 lei la 1.000 lei;</w:t>
      </w:r>
    </w:p>
    <w:p w14:paraId="2C745007" w14:textId="77777777" w:rsidR="00000000" w:rsidRDefault="00ED5BE7">
      <w:pPr>
        <w:autoSpaceDE/>
        <w:autoSpaceDN/>
        <w:jc w:val="both"/>
        <w:divId w:val="586233438"/>
        <w:rPr>
          <w:rFonts w:eastAsia="Times New Roman"/>
          <w:color w:val="000000"/>
          <w:sz w:val="20"/>
          <w:szCs w:val="20"/>
          <w:shd w:val="clear" w:color="auto" w:fill="FFFFFF"/>
        </w:rPr>
      </w:pPr>
      <w:r>
        <w:rPr>
          <w:rStyle w:val="slitttl1"/>
          <w:rFonts w:eastAsia="Times New Roman"/>
        </w:rPr>
        <w:lastRenderedPageBreak/>
        <w:t>c)</w:t>
      </w:r>
      <w:r>
        <w:rPr>
          <w:rStyle w:val="slitbdy"/>
          <w:rFonts w:eastAsia="Times New Roman"/>
        </w:rPr>
        <w:t>împiedicarea sau obligarea, prin ameninţări ori prin violenţe, a unui salariat sau a unui grup de salaria</w:t>
      </w:r>
      <w:r>
        <w:rPr>
          <w:rStyle w:val="slitbdy"/>
          <w:rFonts w:eastAsia="Times New Roman"/>
        </w:rPr>
        <w:t>ţi să participe la grevă ori să muncească în timpul grevei, cu amendă de la 1.500 lei la 3.000 lei;</w:t>
      </w:r>
    </w:p>
    <w:p w14:paraId="052EE993" w14:textId="77777777" w:rsidR="00000000" w:rsidRDefault="00ED5BE7">
      <w:pPr>
        <w:autoSpaceDE/>
        <w:autoSpaceDN/>
        <w:jc w:val="both"/>
        <w:divId w:val="1321470059"/>
        <w:rPr>
          <w:rFonts w:eastAsia="Times New Roman"/>
          <w:color w:val="000000"/>
          <w:sz w:val="20"/>
          <w:szCs w:val="20"/>
          <w:shd w:val="clear" w:color="auto" w:fill="FFFFFF"/>
        </w:rPr>
      </w:pPr>
      <w:r>
        <w:rPr>
          <w:rStyle w:val="slitttl1"/>
          <w:rFonts w:eastAsia="Times New Roman"/>
        </w:rPr>
        <w:t>d)</w:t>
      </w:r>
      <w:r>
        <w:rPr>
          <w:rStyle w:val="slitbdy"/>
          <w:rFonts w:eastAsia="Times New Roman"/>
        </w:rPr>
        <w:t>stipularea în contractul individual de muncă a unor clauze contrare dispoziţiilor legale, cu amendă de la 2.000 lei la 5.000 lei;</w:t>
      </w:r>
    </w:p>
    <w:p w14:paraId="73C35563" w14:textId="77777777" w:rsidR="00000000" w:rsidRDefault="00ED5BE7">
      <w:pPr>
        <w:autoSpaceDE/>
        <w:autoSpaceDN/>
        <w:jc w:val="both"/>
        <w:divId w:val="2095737348"/>
        <w:rPr>
          <w:rStyle w:val="slitbdy"/>
          <w:color w:val="0000FF"/>
        </w:rPr>
      </w:pPr>
      <w:r>
        <w:rPr>
          <w:rStyle w:val="slitttl1"/>
          <w:rFonts w:eastAsia="Times New Roman"/>
        </w:rPr>
        <w:t>e)</w:t>
      </w:r>
      <w:r>
        <w:rPr>
          <w:rStyle w:val="slitbdy"/>
          <w:rFonts w:eastAsia="Times New Roman"/>
          <w:color w:val="0000FF"/>
        </w:rPr>
        <w:t>primirea la muncă a un</w:t>
      </w:r>
      <w:r>
        <w:rPr>
          <w:rStyle w:val="slitbdy"/>
          <w:rFonts w:eastAsia="Times New Roman"/>
          <w:color w:val="0000FF"/>
        </w:rPr>
        <w:t xml:space="preserve">eia sau a mai multor persoane fără încheierea unui contract individual de muncă, potrivit </w:t>
      </w:r>
      <w:r>
        <w:rPr>
          <w:rStyle w:val="slgi1"/>
          <w:rFonts w:eastAsia="Times New Roman"/>
        </w:rPr>
        <w:t>art. 16 alin. (1)</w:t>
      </w:r>
      <w:r>
        <w:rPr>
          <w:rStyle w:val="slitbdy"/>
          <w:rFonts w:eastAsia="Times New Roman"/>
          <w:color w:val="0000FF"/>
        </w:rPr>
        <w:t>, cu amendă de 20.000 lei pentru fiecare persoană astfel identificată, fără a depăşi valoarea cumulată de 200.000 lei;</w:t>
      </w:r>
    </w:p>
    <w:p w14:paraId="27AF9E84" w14:textId="77777777" w:rsidR="00000000" w:rsidRDefault="00ED5BE7">
      <w:pPr>
        <w:pStyle w:val="NormalWeb"/>
        <w:spacing w:before="0" w:after="0"/>
        <w:jc w:val="both"/>
        <w:divId w:val="2095737348"/>
        <w:rPr>
          <w:color w:val="000000"/>
        </w:rPr>
      </w:pPr>
      <w:r>
        <w:rPr>
          <w:rFonts w:ascii="Verdana" w:hAnsi="Verdana"/>
          <w:color w:val="000000"/>
          <w:sz w:val="20"/>
          <w:szCs w:val="20"/>
          <w:shd w:val="clear" w:color="auto" w:fill="FFFFFF"/>
        </w:rPr>
        <w:t>La data de 13-04-2018 Litera e</w:t>
      </w:r>
      <w:r>
        <w:rPr>
          <w:rFonts w:ascii="Verdana" w:hAnsi="Verdana"/>
          <w:color w:val="000000"/>
          <w:sz w:val="20"/>
          <w:szCs w:val="20"/>
          <w:shd w:val="clear" w:color="auto" w:fill="FFFFFF"/>
        </w:rPr>
        <w:t xml:space="preserve">) din Alineatul (1) , Articolul 260 , Capitolul IV , Titlul XI a fost modificată de </w:t>
      </w:r>
      <w:r>
        <w:rPr>
          <w:rFonts w:ascii="Verdana" w:hAnsi="Verdana"/>
          <w:color w:val="0000FF"/>
          <w:sz w:val="20"/>
          <w:szCs w:val="20"/>
          <w:u w:val="single"/>
          <w:shd w:val="clear" w:color="auto" w:fill="FFFFFF"/>
        </w:rPr>
        <w:t>Punctul 6, ARTICOL UNIC din LEGEA nr. 88 din 4 aprilie 2018, publicată în MONITORUL OFICIAL nr. 315 din 10 aprilie 2018</w:t>
      </w:r>
    </w:p>
    <w:p w14:paraId="176108FE" w14:textId="77777777" w:rsidR="00000000" w:rsidRDefault="00ED5BE7">
      <w:pPr>
        <w:autoSpaceDE/>
        <w:autoSpaceDN/>
        <w:jc w:val="both"/>
        <w:divId w:val="1004012816"/>
        <w:rPr>
          <w:rStyle w:val="slitbdy"/>
          <w:rFonts w:eastAsia="Times New Roman"/>
          <w:color w:val="0000FF"/>
        </w:rPr>
      </w:pPr>
      <w:r>
        <w:rPr>
          <w:rStyle w:val="slitttl1"/>
          <w:rFonts w:eastAsia="Times New Roman"/>
        </w:rPr>
        <w:t>e^1)</w:t>
      </w:r>
      <w:r>
        <w:rPr>
          <w:rStyle w:val="slitbdy"/>
          <w:rFonts w:eastAsia="Times New Roman"/>
          <w:color w:val="0000FF"/>
        </w:rPr>
        <w:t>primirea la muncă a uneia sau a mai multor perso</w:t>
      </w:r>
      <w:r>
        <w:rPr>
          <w:rStyle w:val="slitbdy"/>
          <w:rFonts w:eastAsia="Times New Roman"/>
          <w:color w:val="0000FF"/>
        </w:rPr>
        <w:t>ane fără transmiterea elementelor contractului individual de muncă în registrul general de evidenţă a salariaţilor cel târziu în ziua anterioară începerii activităţii, cu amendă de 20.000 lei pentru fiecare persoană astfel identificată, fără a depăşi valoa</w:t>
      </w:r>
      <w:r>
        <w:rPr>
          <w:rStyle w:val="slitbdy"/>
          <w:rFonts w:eastAsia="Times New Roman"/>
          <w:color w:val="0000FF"/>
        </w:rPr>
        <w:t>rea cumulată de 200.000 lei;</w:t>
      </w:r>
    </w:p>
    <w:p w14:paraId="00A2C65A" w14:textId="77777777" w:rsidR="00000000" w:rsidRDefault="00ED5BE7">
      <w:pPr>
        <w:pStyle w:val="NormalWeb"/>
        <w:spacing w:before="0" w:after="0"/>
        <w:jc w:val="both"/>
        <w:divId w:val="1004012816"/>
        <w:rPr>
          <w:color w:val="000000"/>
        </w:rPr>
      </w:pPr>
      <w:r>
        <w:rPr>
          <w:rFonts w:ascii="Verdana" w:hAnsi="Verdana"/>
          <w:color w:val="000000"/>
          <w:sz w:val="20"/>
          <w:szCs w:val="20"/>
          <w:shd w:val="clear" w:color="auto" w:fill="FFFFFF"/>
        </w:rPr>
        <w:t xml:space="preserve">La data de 13-04-2018 Litera e^1) din Alineatul (1) , Articolul 260 , Capitolul IV , Titlul XI a fost modificată de </w:t>
      </w:r>
      <w:r>
        <w:rPr>
          <w:rFonts w:ascii="Verdana" w:hAnsi="Verdana"/>
          <w:color w:val="0000FF"/>
          <w:sz w:val="20"/>
          <w:szCs w:val="20"/>
          <w:u w:val="single"/>
          <w:shd w:val="clear" w:color="auto" w:fill="FFFFFF"/>
        </w:rPr>
        <w:t>Punctul 7, ARTICOL UNIC din LEGEA nr. 88 din 4 aprilie 2018, publicată în MONITORUL OFICIAL nr. 315 din 10 apri</w:t>
      </w:r>
      <w:r>
        <w:rPr>
          <w:rFonts w:ascii="Verdana" w:hAnsi="Verdana"/>
          <w:color w:val="0000FF"/>
          <w:sz w:val="20"/>
          <w:szCs w:val="20"/>
          <w:u w:val="single"/>
          <w:shd w:val="clear" w:color="auto" w:fill="FFFFFF"/>
        </w:rPr>
        <w:t>lie 2018</w:t>
      </w:r>
    </w:p>
    <w:p w14:paraId="7FA02882" w14:textId="77777777" w:rsidR="00000000" w:rsidRDefault="00ED5BE7">
      <w:pPr>
        <w:autoSpaceDE/>
        <w:autoSpaceDN/>
        <w:jc w:val="both"/>
        <w:divId w:val="1304584942"/>
        <w:rPr>
          <w:rStyle w:val="slitbdy"/>
          <w:rFonts w:eastAsia="Times New Roman"/>
          <w:color w:val="0000FF"/>
        </w:rPr>
      </w:pPr>
      <w:r>
        <w:rPr>
          <w:rStyle w:val="slitttl1"/>
          <w:rFonts w:eastAsia="Times New Roman"/>
        </w:rPr>
        <w:t>e^2)</w:t>
      </w:r>
      <w:r>
        <w:rPr>
          <w:rStyle w:val="slitbdy"/>
          <w:rFonts w:eastAsia="Times New Roman"/>
          <w:color w:val="0000FF"/>
        </w:rPr>
        <w:t>primirea la muncă a unuia sau a mai multor salariaţi în perioada în care acesta/aceştia are/au contractul individual de muncă suspendat, cu amendă de 20.000 lei pentru fiecare persoană astfel identificată, fără a depăşi valoarea cumulată de 20</w:t>
      </w:r>
      <w:r>
        <w:rPr>
          <w:rStyle w:val="slitbdy"/>
          <w:rFonts w:eastAsia="Times New Roman"/>
          <w:color w:val="0000FF"/>
        </w:rPr>
        <w:t>0.000 lei;</w:t>
      </w:r>
    </w:p>
    <w:p w14:paraId="3E3EFDD0" w14:textId="77777777" w:rsidR="00000000" w:rsidRDefault="00ED5BE7">
      <w:pPr>
        <w:pStyle w:val="NormalWeb"/>
        <w:spacing w:before="0" w:after="0"/>
        <w:jc w:val="both"/>
        <w:divId w:val="1304584942"/>
        <w:rPr>
          <w:color w:val="000000"/>
        </w:rPr>
      </w:pPr>
      <w:r>
        <w:rPr>
          <w:rFonts w:ascii="Verdana" w:hAnsi="Verdana"/>
          <w:color w:val="000000"/>
          <w:sz w:val="20"/>
          <w:szCs w:val="20"/>
          <w:shd w:val="clear" w:color="auto" w:fill="FFFFFF"/>
        </w:rPr>
        <w:t xml:space="preserve">La data de 13-04-2018 Litera e^2) din Alineatul (1) , Articolul 260 , Capitolul IV , Titlul XI a fost modificată de </w:t>
      </w:r>
      <w:r>
        <w:rPr>
          <w:rFonts w:ascii="Verdana" w:hAnsi="Verdana"/>
          <w:color w:val="0000FF"/>
          <w:sz w:val="20"/>
          <w:szCs w:val="20"/>
          <w:u w:val="single"/>
          <w:shd w:val="clear" w:color="auto" w:fill="FFFFFF"/>
        </w:rPr>
        <w:t>Punctul 7, ARTICOL UNIC din LEGEA nr. 88 din 4 aprilie 2018, publicată în MONITORUL OFICIAL nr. 315 din 10 aprilie 2018</w:t>
      </w:r>
    </w:p>
    <w:p w14:paraId="119BD9E0" w14:textId="77777777" w:rsidR="00000000" w:rsidRDefault="00ED5BE7">
      <w:pPr>
        <w:autoSpaceDE/>
        <w:autoSpaceDN/>
        <w:jc w:val="both"/>
        <w:divId w:val="2031181879"/>
        <w:rPr>
          <w:rStyle w:val="slitbdy"/>
          <w:rFonts w:eastAsia="Times New Roman"/>
          <w:color w:val="0000FF"/>
        </w:rPr>
      </w:pPr>
      <w:r>
        <w:rPr>
          <w:rStyle w:val="slitttl1"/>
          <w:rFonts w:eastAsia="Times New Roman"/>
        </w:rPr>
        <w:t>e^3)</w:t>
      </w:r>
      <w:r>
        <w:rPr>
          <w:rStyle w:val="slitbdy"/>
          <w:rFonts w:eastAsia="Times New Roman"/>
          <w:color w:val="0000FF"/>
        </w:rPr>
        <w:t>primi</w:t>
      </w:r>
      <w:r>
        <w:rPr>
          <w:rStyle w:val="slitbdy"/>
          <w:rFonts w:eastAsia="Times New Roman"/>
          <w:color w:val="0000FF"/>
        </w:rPr>
        <w:t>rea la muncă a unuia sau a mai multor salariaţi cu depăşirea duratei timpului de muncă stabilită în cadrul contractelor individuale de muncă cu timp parţial, cu amendă de la 10.000 lei la 15.000 lei pentru fiecare persoană astfel identificată, fără a depăş</w:t>
      </w:r>
      <w:r>
        <w:rPr>
          <w:rStyle w:val="slitbdy"/>
          <w:rFonts w:eastAsia="Times New Roman"/>
          <w:color w:val="0000FF"/>
        </w:rPr>
        <w:t>i valoarea cumulată de 200.000 lei;</w:t>
      </w:r>
    </w:p>
    <w:p w14:paraId="23021A87" w14:textId="77777777" w:rsidR="00000000" w:rsidRDefault="00ED5BE7">
      <w:pPr>
        <w:pStyle w:val="NormalWeb"/>
        <w:spacing w:before="0" w:after="0"/>
        <w:jc w:val="both"/>
        <w:divId w:val="2031181879"/>
        <w:rPr>
          <w:color w:val="000000"/>
        </w:rPr>
      </w:pPr>
      <w:r>
        <w:rPr>
          <w:rFonts w:ascii="Verdana" w:hAnsi="Verdana"/>
          <w:color w:val="000000"/>
          <w:sz w:val="20"/>
          <w:szCs w:val="20"/>
          <w:shd w:val="clear" w:color="auto" w:fill="FFFFFF"/>
        </w:rPr>
        <w:t xml:space="preserve">La data de 20-10-2021 Litera e^3) din Alineatul (1) , Articolul 260 , Capitolul IV , Titlul XI a fost modificată de </w:t>
      </w:r>
      <w:r>
        <w:rPr>
          <w:rFonts w:ascii="Verdana" w:hAnsi="Verdana"/>
          <w:color w:val="0000FF"/>
          <w:sz w:val="20"/>
          <w:szCs w:val="20"/>
          <w:u w:val="single"/>
          <w:shd w:val="clear" w:color="auto" w:fill="FFFFFF"/>
        </w:rPr>
        <w:t>Punctul 5, Articolul I din ORDONANŢA DE URGENŢĂ nr. 117 din 4 octombrie 2021, publicată în MONITORUL OFI</w:t>
      </w:r>
      <w:r>
        <w:rPr>
          <w:rFonts w:ascii="Verdana" w:hAnsi="Verdana"/>
          <w:color w:val="0000FF"/>
          <w:sz w:val="20"/>
          <w:szCs w:val="20"/>
          <w:u w:val="single"/>
          <w:shd w:val="clear" w:color="auto" w:fill="FFFFFF"/>
        </w:rPr>
        <w:t>CIAL nr. 951 din 05 octombrie 2021</w:t>
      </w:r>
    </w:p>
    <w:p w14:paraId="22C070B5" w14:textId="77777777" w:rsidR="00000000" w:rsidRDefault="00ED5BE7">
      <w:pPr>
        <w:autoSpaceDE/>
        <w:autoSpaceDN/>
        <w:jc w:val="both"/>
        <w:divId w:val="1338188883"/>
        <w:rPr>
          <w:rStyle w:val="slitbdy"/>
          <w:rFonts w:eastAsia="Times New Roman"/>
          <w:color w:val="0000FF"/>
        </w:rPr>
      </w:pPr>
      <w:r>
        <w:rPr>
          <w:rStyle w:val="slitttl1"/>
          <w:rFonts w:eastAsia="Times New Roman"/>
        </w:rPr>
        <w:t>e^4)</w:t>
      </w:r>
      <w:r>
        <w:rPr>
          <w:rStyle w:val="slitbdy"/>
          <w:rFonts w:eastAsia="Times New Roman"/>
          <w:color w:val="0000FF"/>
        </w:rPr>
        <w:t xml:space="preserve">încălcarea prevederilor </w:t>
      </w:r>
      <w:r>
        <w:rPr>
          <w:rStyle w:val="slgi1"/>
          <w:rFonts w:eastAsia="Times New Roman"/>
        </w:rPr>
        <w:t>art. 53^1 alin. (19)</w:t>
      </w:r>
      <w:r>
        <w:rPr>
          <w:rStyle w:val="slitbdy"/>
          <w:rFonts w:eastAsia="Times New Roman"/>
          <w:color w:val="0000FF"/>
        </w:rPr>
        <w:t xml:space="preserve">, cu returnarea sumelor primite cu titlu de indemnizaţie potrivit </w:t>
      </w:r>
      <w:r>
        <w:rPr>
          <w:rStyle w:val="slgi1"/>
          <w:rFonts w:eastAsia="Times New Roman"/>
        </w:rPr>
        <w:t>art. 53^1 alin. (1)</w:t>
      </w:r>
      <w:r>
        <w:rPr>
          <w:rStyle w:val="slitbdy"/>
          <w:rFonts w:eastAsia="Times New Roman"/>
          <w:color w:val="0000FF"/>
        </w:rPr>
        <w:t xml:space="preserve"> şi </w:t>
      </w:r>
      <w:r>
        <w:rPr>
          <w:rStyle w:val="slgi1"/>
          <w:rFonts w:eastAsia="Times New Roman"/>
        </w:rPr>
        <w:t>(12)</w:t>
      </w:r>
      <w:r>
        <w:rPr>
          <w:rStyle w:val="slitbdy"/>
          <w:rFonts w:eastAsia="Times New Roman"/>
          <w:color w:val="0000FF"/>
        </w:rPr>
        <w:t>, pentru posturile desfiinţate;</w:t>
      </w:r>
    </w:p>
    <w:p w14:paraId="4BB0840E" w14:textId="77777777" w:rsidR="00000000" w:rsidRDefault="00ED5BE7">
      <w:pPr>
        <w:pStyle w:val="NormalWeb"/>
        <w:spacing w:before="0" w:after="0"/>
        <w:jc w:val="both"/>
        <w:divId w:val="1338188883"/>
      </w:pPr>
      <w:r>
        <w:rPr>
          <w:rFonts w:ascii="Verdana" w:hAnsi="Verdana"/>
          <w:color w:val="0000FF"/>
          <w:sz w:val="20"/>
          <w:szCs w:val="20"/>
          <w:shd w:val="clear" w:color="auto" w:fill="FFFFFF"/>
        </w:rPr>
        <w:t>La data de 27-12-2020 Alineatul (1) din Articolu</w:t>
      </w:r>
      <w:r>
        <w:rPr>
          <w:rFonts w:ascii="Verdana" w:hAnsi="Verdana"/>
          <w:color w:val="0000FF"/>
          <w:sz w:val="20"/>
          <w:szCs w:val="20"/>
          <w:shd w:val="clear" w:color="auto" w:fill="FFFFFF"/>
        </w:rPr>
        <w:t xml:space="preserve">l 260 , Capitolul IV , Titlul XI a fost completat de </w:t>
      </w:r>
      <w:r>
        <w:rPr>
          <w:rFonts w:ascii="Verdana" w:hAnsi="Verdana"/>
          <w:color w:val="0000FF"/>
          <w:sz w:val="20"/>
          <w:szCs w:val="20"/>
          <w:u w:val="single"/>
          <w:shd w:val="clear" w:color="auto" w:fill="FFFFFF"/>
        </w:rPr>
        <w:t>Punctul 3, Articolul I din LEGEA nr. 298 din 24 decembrie 2020, publicată în MONITORUL OFICIAL nr. 1293 din 24 decembrie 2020</w:t>
      </w:r>
    </w:p>
    <w:p w14:paraId="4DC6DEAF" w14:textId="77777777" w:rsidR="00000000" w:rsidRDefault="00ED5BE7">
      <w:pPr>
        <w:autoSpaceDE/>
        <w:autoSpaceDN/>
        <w:jc w:val="both"/>
        <w:divId w:val="344552443"/>
        <w:rPr>
          <w:rStyle w:val="slitbdy"/>
          <w:rFonts w:eastAsia="Times New Roman"/>
          <w:color w:val="0000FF"/>
        </w:rPr>
      </w:pPr>
      <w:r>
        <w:rPr>
          <w:rStyle w:val="slitttl1"/>
          <w:rFonts w:eastAsia="Times New Roman"/>
        </w:rPr>
        <w:t>e^5)</w:t>
      </w:r>
      <w:r>
        <w:rPr>
          <w:rStyle w:val="slitbdy"/>
          <w:rFonts w:eastAsia="Times New Roman"/>
          <w:color w:val="0000FF"/>
        </w:rPr>
        <w:t>acordarea unui salariu net mai mare decât cel evidenţiat în statele de plată a salariului şi în declaraţia lunară privind obligaţiile de plată a contribuţiilor sociale, impozitului pe venit şi evidenţa nominală a persoanelor asigurate, transmisă autorităţi</w:t>
      </w:r>
      <w:r>
        <w:rPr>
          <w:rStyle w:val="slitbdy"/>
          <w:rFonts w:eastAsia="Times New Roman"/>
          <w:color w:val="0000FF"/>
        </w:rPr>
        <w:t>lor fiscale, cu amendă de la 8.000 lei la 10.000 lei pentru fiecare salariat identificat în această situaţie, fără a depăşi valoarea cumulată de 100.000 lei;</w:t>
      </w:r>
    </w:p>
    <w:p w14:paraId="6159B1FE" w14:textId="77777777" w:rsidR="00000000" w:rsidRDefault="00ED5BE7">
      <w:pPr>
        <w:pStyle w:val="NormalWeb"/>
        <w:spacing w:before="0" w:after="0"/>
        <w:jc w:val="both"/>
        <w:divId w:val="344552443"/>
      </w:pPr>
      <w:r>
        <w:rPr>
          <w:rFonts w:ascii="Verdana" w:hAnsi="Verdana"/>
          <w:color w:val="0000FF"/>
          <w:sz w:val="20"/>
          <w:szCs w:val="20"/>
          <w:shd w:val="clear" w:color="auto" w:fill="FFFFFF"/>
        </w:rPr>
        <w:t xml:space="preserve">La data de 20-10-2021 Alineatul (1) din Articolul 260 , Capitolul IV , Titlul XI a fost completat </w:t>
      </w:r>
      <w:r>
        <w:rPr>
          <w:rFonts w:ascii="Verdana" w:hAnsi="Verdana"/>
          <w:color w:val="0000FF"/>
          <w:sz w:val="20"/>
          <w:szCs w:val="20"/>
          <w:shd w:val="clear" w:color="auto" w:fill="FFFFFF"/>
        </w:rPr>
        <w:t xml:space="preserve">de </w:t>
      </w:r>
      <w:r>
        <w:rPr>
          <w:rFonts w:ascii="Verdana" w:hAnsi="Verdana"/>
          <w:color w:val="0000FF"/>
          <w:sz w:val="20"/>
          <w:szCs w:val="20"/>
          <w:u w:val="single"/>
          <w:shd w:val="clear" w:color="auto" w:fill="FFFFFF"/>
        </w:rPr>
        <w:t>Punctul 6, Articolul I din ORDONANŢA DE URGENŢĂ nr. 117 din 4 octombrie 2021, publicată în MONITORUL OFICIAL nr. 951 din 05 octombrie 2021</w:t>
      </w:r>
    </w:p>
    <w:p w14:paraId="490E55FC" w14:textId="77777777" w:rsidR="00000000" w:rsidRDefault="00ED5BE7">
      <w:pPr>
        <w:autoSpaceDE/>
        <w:autoSpaceDN/>
        <w:jc w:val="both"/>
        <w:divId w:val="285738703"/>
        <w:rPr>
          <w:rFonts w:eastAsia="Times New Roman"/>
          <w:color w:val="000000"/>
          <w:sz w:val="20"/>
          <w:szCs w:val="20"/>
          <w:shd w:val="clear" w:color="auto" w:fill="FFFFFF"/>
        </w:rPr>
      </w:pPr>
      <w:r>
        <w:rPr>
          <w:rStyle w:val="slitttl1"/>
          <w:rFonts w:eastAsia="Times New Roman"/>
        </w:rPr>
        <w:lastRenderedPageBreak/>
        <w:t>f)</w:t>
      </w:r>
      <w:r>
        <w:rPr>
          <w:rStyle w:val="slitbdy"/>
          <w:rFonts w:eastAsia="Times New Roman"/>
        </w:rPr>
        <w:t>prestarea muncii de către o persoană fără încheierea unui contract individual de muncă, cu amendă de la 500 lei la 1.000 lei;</w:t>
      </w:r>
    </w:p>
    <w:p w14:paraId="46056FED" w14:textId="77777777" w:rsidR="00000000" w:rsidRDefault="00ED5BE7">
      <w:pPr>
        <w:autoSpaceDE/>
        <w:autoSpaceDN/>
        <w:jc w:val="both"/>
        <w:divId w:val="1277563048"/>
        <w:rPr>
          <w:rFonts w:eastAsia="Times New Roman"/>
          <w:color w:val="000000"/>
          <w:sz w:val="20"/>
          <w:szCs w:val="20"/>
          <w:shd w:val="clear" w:color="auto" w:fill="FFFFFF"/>
        </w:rPr>
      </w:pPr>
      <w:r>
        <w:rPr>
          <w:rStyle w:val="slitttl1"/>
          <w:rFonts w:eastAsia="Times New Roman"/>
        </w:rPr>
        <w:t>g)</w:t>
      </w:r>
      <w:r>
        <w:rPr>
          <w:rStyle w:val="slitbdy"/>
          <w:rFonts w:eastAsia="Times New Roman"/>
        </w:rPr>
        <w:t xml:space="preserve">încălcarea de către angajator a prevederilor </w:t>
      </w:r>
      <w:r>
        <w:rPr>
          <w:rStyle w:val="slgi1"/>
          <w:rFonts w:eastAsia="Times New Roman"/>
        </w:rPr>
        <w:t>art. 139</w:t>
      </w:r>
      <w:r>
        <w:rPr>
          <w:rStyle w:val="slitbdy"/>
          <w:rFonts w:eastAsia="Times New Roman"/>
        </w:rPr>
        <w:t xml:space="preserve"> şi </w:t>
      </w:r>
      <w:r>
        <w:rPr>
          <w:rStyle w:val="slgi1"/>
          <w:rFonts w:eastAsia="Times New Roman"/>
        </w:rPr>
        <w:t>142</w:t>
      </w:r>
      <w:r>
        <w:rPr>
          <w:rStyle w:val="slitbdy"/>
          <w:rFonts w:eastAsia="Times New Roman"/>
        </w:rPr>
        <w:t>, cu amendă de la 5.000 lei la 10.000 lei;</w:t>
      </w:r>
    </w:p>
    <w:p w14:paraId="59A3A698" w14:textId="77777777" w:rsidR="00000000" w:rsidRDefault="00ED5BE7">
      <w:pPr>
        <w:autoSpaceDE/>
        <w:autoSpaceDN/>
        <w:jc w:val="both"/>
        <w:divId w:val="425007276"/>
        <w:rPr>
          <w:rFonts w:eastAsia="Times New Roman"/>
          <w:color w:val="000000"/>
          <w:sz w:val="20"/>
          <w:szCs w:val="20"/>
          <w:shd w:val="clear" w:color="auto" w:fill="FFFFFF"/>
        </w:rPr>
      </w:pPr>
      <w:r>
        <w:rPr>
          <w:rStyle w:val="slitttl1"/>
          <w:rFonts w:eastAsia="Times New Roman"/>
        </w:rPr>
        <w:t>h)</w:t>
      </w:r>
      <w:r>
        <w:rPr>
          <w:rStyle w:val="slitbdy"/>
          <w:rFonts w:eastAsia="Times New Roman"/>
        </w:rPr>
        <w:t>încălcarea obligaţiei p</w:t>
      </w:r>
      <w:r>
        <w:rPr>
          <w:rStyle w:val="slitbdy"/>
          <w:rFonts w:eastAsia="Times New Roman"/>
        </w:rPr>
        <w:t xml:space="preserve">revăzute la </w:t>
      </w:r>
      <w:r>
        <w:rPr>
          <w:rStyle w:val="slgi1"/>
          <w:rFonts w:eastAsia="Times New Roman"/>
        </w:rPr>
        <w:t>art. 140</w:t>
      </w:r>
      <w:r>
        <w:rPr>
          <w:rStyle w:val="slitbdy"/>
          <w:rFonts w:eastAsia="Times New Roman"/>
        </w:rPr>
        <w:t>, cu amendă de la 5.000 lei la 20.000 lei;</w:t>
      </w:r>
    </w:p>
    <w:p w14:paraId="763B0AB4" w14:textId="77777777" w:rsidR="00000000" w:rsidRDefault="00ED5BE7">
      <w:pPr>
        <w:autoSpaceDE/>
        <w:autoSpaceDN/>
        <w:jc w:val="both"/>
        <w:divId w:val="236213272"/>
        <w:rPr>
          <w:rStyle w:val="slitbdy"/>
          <w:color w:val="0000FF"/>
        </w:rPr>
      </w:pPr>
      <w:r>
        <w:rPr>
          <w:rStyle w:val="slitttl1"/>
          <w:rFonts w:eastAsia="Times New Roman"/>
        </w:rPr>
        <w:t>i)</w:t>
      </w:r>
      <w:r>
        <w:rPr>
          <w:rStyle w:val="slitbdy"/>
          <w:rFonts w:eastAsia="Times New Roman"/>
          <w:color w:val="0000FF"/>
        </w:rPr>
        <w:t>nerespectarea dispoziţiilor privind munca suplimentară, cu amendă de la 1.500 lei la 3.000 lei pentru fiecare persoană identificată ca prestând muncă suplimentară.</w:t>
      </w:r>
    </w:p>
    <w:p w14:paraId="52169466" w14:textId="77777777" w:rsidR="00000000" w:rsidRDefault="00ED5BE7">
      <w:pPr>
        <w:pStyle w:val="NormalWeb"/>
        <w:spacing w:before="0" w:after="0"/>
        <w:jc w:val="both"/>
        <w:divId w:val="236213272"/>
        <w:rPr>
          <w:color w:val="000000"/>
        </w:rPr>
      </w:pPr>
      <w:r>
        <w:rPr>
          <w:rFonts w:ascii="Verdana" w:hAnsi="Verdana"/>
          <w:color w:val="000000"/>
          <w:sz w:val="20"/>
          <w:szCs w:val="20"/>
          <w:shd w:val="clear" w:color="auto" w:fill="FFFFFF"/>
        </w:rPr>
        <w:t>La data de 21-06-2020 Liter</w:t>
      </w:r>
      <w:r>
        <w:rPr>
          <w:rFonts w:ascii="Verdana" w:hAnsi="Verdana"/>
          <w:color w:val="000000"/>
          <w:sz w:val="20"/>
          <w:szCs w:val="20"/>
          <w:shd w:val="clear" w:color="auto" w:fill="FFFFFF"/>
        </w:rPr>
        <w:t xml:space="preserve">a i) din Alineatul (1) , Articolul 260 , Capitolul IV , Titlul XI a fost modificată de </w:t>
      </w:r>
      <w:r>
        <w:rPr>
          <w:rFonts w:ascii="Verdana" w:hAnsi="Verdana"/>
          <w:color w:val="0000FF"/>
          <w:sz w:val="20"/>
          <w:szCs w:val="20"/>
          <w:u w:val="single"/>
          <w:shd w:val="clear" w:color="auto" w:fill="FFFFFF"/>
        </w:rPr>
        <w:t>ARTICOLUL UNIC din LEGEA nr. 85 din 18 iunie 2020, publicată în MONITORUL OFICIAL nr. 525 din 18 iunie 2020</w:t>
      </w:r>
    </w:p>
    <w:p w14:paraId="4747F461" w14:textId="77777777" w:rsidR="00000000" w:rsidRDefault="00ED5BE7">
      <w:pPr>
        <w:autoSpaceDE/>
        <w:autoSpaceDN/>
        <w:jc w:val="both"/>
        <w:divId w:val="1239704591"/>
        <w:rPr>
          <w:rFonts w:eastAsia="Times New Roman"/>
          <w:color w:val="000000"/>
          <w:sz w:val="20"/>
          <w:szCs w:val="20"/>
          <w:shd w:val="clear" w:color="auto" w:fill="FFFFFF"/>
        </w:rPr>
      </w:pPr>
      <w:r>
        <w:rPr>
          <w:rStyle w:val="slitttl1"/>
          <w:rFonts w:eastAsia="Times New Roman"/>
        </w:rPr>
        <w:t>j)</w:t>
      </w:r>
      <w:r>
        <w:rPr>
          <w:rStyle w:val="slitbdy"/>
          <w:rFonts w:eastAsia="Times New Roman"/>
        </w:rPr>
        <w:t>nerespectarea prevederilor legale privind acordarea repausu</w:t>
      </w:r>
      <w:r>
        <w:rPr>
          <w:rStyle w:val="slitbdy"/>
          <w:rFonts w:eastAsia="Times New Roman"/>
        </w:rPr>
        <w:t>lui săptămânal, cu amendă de la 1.500 lei la 3.000 lei;</w:t>
      </w:r>
    </w:p>
    <w:p w14:paraId="2E771996" w14:textId="77777777" w:rsidR="00000000" w:rsidRDefault="00ED5BE7">
      <w:pPr>
        <w:autoSpaceDE/>
        <w:autoSpaceDN/>
        <w:jc w:val="both"/>
        <w:divId w:val="1077900329"/>
        <w:rPr>
          <w:rFonts w:eastAsia="Times New Roman"/>
          <w:color w:val="000000"/>
          <w:sz w:val="20"/>
          <w:szCs w:val="20"/>
          <w:shd w:val="clear" w:color="auto" w:fill="FFFFFF"/>
        </w:rPr>
      </w:pPr>
      <w:r>
        <w:rPr>
          <w:rStyle w:val="slitttl1"/>
          <w:rFonts w:eastAsia="Times New Roman"/>
        </w:rPr>
        <w:t>k)</w:t>
      </w:r>
      <w:r>
        <w:rPr>
          <w:rStyle w:val="slitbdy"/>
          <w:rFonts w:eastAsia="Times New Roman"/>
        </w:rPr>
        <w:t xml:space="preserve">neacordarea indemnizaţiei prevăzute la </w:t>
      </w:r>
      <w:r>
        <w:rPr>
          <w:rStyle w:val="slgi1"/>
          <w:rFonts w:eastAsia="Times New Roman"/>
        </w:rPr>
        <w:t>art. 53 alin. (1)</w:t>
      </w:r>
      <w:r>
        <w:rPr>
          <w:rStyle w:val="slitbdy"/>
          <w:rFonts w:eastAsia="Times New Roman"/>
        </w:rPr>
        <w:t>, în cazul în care angajatorul îşi întrerupe temporar activitatea cu menţinerea raporturilor de muncă, cu amendă de la 1.500 lei la 5.000 lei;</w:t>
      </w:r>
    </w:p>
    <w:p w14:paraId="2A1D5BFF" w14:textId="77777777" w:rsidR="00000000" w:rsidRDefault="00ED5BE7">
      <w:pPr>
        <w:autoSpaceDE/>
        <w:autoSpaceDN/>
        <w:jc w:val="both"/>
        <w:divId w:val="1825703079"/>
        <w:rPr>
          <w:rFonts w:eastAsia="Times New Roman"/>
          <w:color w:val="000000"/>
          <w:sz w:val="20"/>
          <w:szCs w:val="20"/>
          <w:shd w:val="clear" w:color="auto" w:fill="FFFFFF"/>
        </w:rPr>
      </w:pPr>
      <w:r>
        <w:rPr>
          <w:rStyle w:val="slitttl1"/>
          <w:rFonts w:eastAsia="Times New Roman"/>
        </w:rPr>
        <w:t>l)</w:t>
      </w:r>
      <w:r>
        <w:rPr>
          <w:rStyle w:val="slitbdy"/>
          <w:rFonts w:eastAsia="Times New Roman"/>
        </w:rPr>
        <w:t>încălcarea prevederilor legale referitoare la munca de noapte, cu amendă de la 1.500 lei la 3.000 lei;</w:t>
      </w:r>
    </w:p>
    <w:p w14:paraId="435F0A92" w14:textId="77777777" w:rsidR="00000000" w:rsidRDefault="00ED5BE7">
      <w:pPr>
        <w:autoSpaceDE/>
        <w:autoSpaceDN/>
        <w:jc w:val="both"/>
        <w:divId w:val="1950621464"/>
        <w:rPr>
          <w:rFonts w:eastAsia="Times New Roman"/>
          <w:color w:val="000000"/>
          <w:sz w:val="20"/>
          <w:szCs w:val="20"/>
          <w:shd w:val="clear" w:color="auto" w:fill="FFFFFF"/>
        </w:rPr>
      </w:pPr>
      <w:r>
        <w:rPr>
          <w:rStyle w:val="slitttl1"/>
          <w:rFonts w:eastAsia="Times New Roman"/>
        </w:rPr>
        <w:t>m)</w:t>
      </w:r>
      <w:r>
        <w:rPr>
          <w:rStyle w:val="slitbdy"/>
          <w:rFonts w:eastAsia="Times New Roman"/>
        </w:rPr>
        <w:t xml:space="preserve">încălcarea de către angajator a obligaţiei prevăzute la </w:t>
      </w:r>
      <w:r>
        <w:rPr>
          <w:rStyle w:val="slgi1"/>
          <w:rFonts w:eastAsia="Times New Roman"/>
        </w:rPr>
        <w:t>art. 27</w:t>
      </w:r>
      <w:r>
        <w:rPr>
          <w:rStyle w:val="slitbdy"/>
          <w:rFonts w:eastAsia="Times New Roman"/>
        </w:rPr>
        <w:t xml:space="preserve"> şi </w:t>
      </w:r>
      <w:r>
        <w:rPr>
          <w:rStyle w:val="slgi1"/>
          <w:rFonts w:eastAsia="Times New Roman"/>
        </w:rPr>
        <w:t>119</w:t>
      </w:r>
      <w:r>
        <w:rPr>
          <w:rStyle w:val="slitbdy"/>
          <w:rFonts w:eastAsia="Times New Roman"/>
        </w:rPr>
        <w:t>, cu amendă de la 1.500 lei la 3.000 lei;</w:t>
      </w:r>
    </w:p>
    <w:p w14:paraId="30256113" w14:textId="77777777" w:rsidR="00000000" w:rsidRDefault="00ED5BE7">
      <w:pPr>
        <w:autoSpaceDE/>
        <w:autoSpaceDN/>
        <w:jc w:val="both"/>
        <w:divId w:val="1932658932"/>
        <w:rPr>
          <w:rFonts w:eastAsia="Times New Roman"/>
          <w:color w:val="000000"/>
          <w:sz w:val="20"/>
          <w:szCs w:val="20"/>
          <w:shd w:val="clear" w:color="auto" w:fill="FFFFFF"/>
        </w:rPr>
      </w:pPr>
      <w:r>
        <w:rPr>
          <w:rStyle w:val="slitttl1"/>
          <w:rFonts w:eastAsia="Times New Roman"/>
        </w:rPr>
        <w:t>n)</w:t>
      </w:r>
      <w:r>
        <w:rPr>
          <w:rStyle w:val="slitbdy"/>
          <w:rFonts w:eastAsia="Times New Roman"/>
        </w:rPr>
        <w:t xml:space="preserve">nerespectarea prevederilor legale </w:t>
      </w:r>
      <w:r>
        <w:rPr>
          <w:rStyle w:val="slitbdy"/>
          <w:rFonts w:eastAsia="Times New Roman"/>
        </w:rPr>
        <w:t>privind înregistrarea de către angajator a demisiei, cu amendă de la 1.500 lei la 3.000 lei;</w:t>
      </w:r>
    </w:p>
    <w:p w14:paraId="2509EE2B" w14:textId="77777777" w:rsidR="00000000" w:rsidRDefault="00ED5BE7">
      <w:pPr>
        <w:autoSpaceDE/>
        <w:autoSpaceDN/>
        <w:jc w:val="both"/>
        <w:divId w:val="50925183"/>
        <w:rPr>
          <w:rFonts w:eastAsia="Times New Roman"/>
          <w:color w:val="000000"/>
          <w:sz w:val="20"/>
          <w:szCs w:val="20"/>
          <w:shd w:val="clear" w:color="auto" w:fill="FFFFFF"/>
        </w:rPr>
      </w:pPr>
      <w:r>
        <w:rPr>
          <w:rStyle w:val="slitttl1"/>
          <w:rFonts w:eastAsia="Times New Roman"/>
        </w:rPr>
        <w:t>o)</w:t>
      </w:r>
      <w:r>
        <w:rPr>
          <w:rStyle w:val="slitbdy"/>
          <w:rFonts w:eastAsia="Times New Roman"/>
        </w:rPr>
        <w:t xml:space="preserve">încălcarea de către agentul de muncă temporară a obligaţiei prevăzute la </w:t>
      </w:r>
      <w:r>
        <w:rPr>
          <w:rStyle w:val="slgi1"/>
          <w:rFonts w:eastAsia="Times New Roman"/>
        </w:rPr>
        <w:t>art. 102</w:t>
      </w:r>
      <w:r>
        <w:rPr>
          <w:rStyle w:val="slitbdy"/>
          <w:rFonts w:eastAsia="Times New Roman"/>
        </w:rPr>
        <w:t>, cu amendă de la 5.000 lei la 10.000 lei, pentru fiecare persoană identificată,</w:t>
      </w:r>
      <w:r>
        <w:rPr>
          <w:rStyle w:val="slitbdy"/>
          <w:rFonts w:eastAsia="Times New Roman"/>
        </w:rPr>
        <w:t xml:space="preserve"> fără a depăşi valoarea cumulată de 100.000 lei;</w:t>
      </w:r>
    </w:p>
    <w:p w14:paraId="0902C06A" w14:textId="77777777" w:rsidR="00000000" w:rsidRDefault="00ED5BE7">
      <w:pPr>
        <w:autoSpaceDE/>
        <w:autoSpaceDN/>
        <w:jc w:val="both"/>
        <w:divId w:val="389305696"/>
        <w:rPr>
          <w:rFonts w:eastAsia="Times New Roman"/>
          <w:color w:val="000000"/>
          <w:sz w:val="20"/>
          <w:szCs w:val="20"/>
          <w:shd w:val="clear" w:color="auto" w:fill="FFFFFF"/>
        </w:rPr>
      </w:pPr>
      <w:r>
        <w:rPr>
          <w:rStyle w:val="slitttl1"/>
          <w:rFonts w:eastAsia="Times New Roman"/>
        </w:rPr>
        <w:t>p)</w:t>
      </w:r>
      <w:r>
        <w:rPr>
          <w:rStyle w:val="slitbdy"/>
          <w:rFonts w:eastAsia="Times New Roman"/>
        </w:rPr>
        <w:t xml:space="preserve">încălcarea prevederilor </w:t>
      </w:r>
      <w:r>
        <w:rPr>
          <w:rStyle w:val="slgi1"/>
          <w:rFonts w:eastAsia="Times New Roman"/>
        </w:rPr>
        <w:t>art. 16 alin. (3)</w:t>
      </w:r>
      <w:r>
        <w:rPr>
          <w:rStyle w:val="slitbdy"/>
          <w:rFonts w:eastAsia="Times New Roman"/>
        </w:rPr>
        <w:t>, cu amendă de la 1.500 lei la 2.000 lei.</w:t>
      </w:r>
    </w:p>
    <w:p w14:paraId="499C5F59" w14:textId="77777777" w:rsidR="00000000" w:rsidRDefault="00ED5BE7">
      <w:pPr>
        <w:autoSpaceDE/>
        <w:autoSpaceDN/>
        <w:jc w:val="both"/>
        <w:divId w:val="1394741883"/>
        <w:rPr>
          <w:rStyle w:val="slitbdy"/>
          <w:color w:val="0000FF"/>
        </w:rPr>
      </w:pPr>
      <w:r>
        <w:rPr>
          <w:rStyle w:val="slitttl1"/>
          <w:rFonts w:eastAsia="Times New Roman"/>
        </w:rPr>
        <w:t>q)</w:t>
      </w:r>
      <w:r>
        <w:rPr>
          <w:rStyle w:val="slitbdy"/>
          <w:rFonts w:eastAsia="Times New Roman"/>
          <w:color w:val="0000FF"/>
        </w:rPr>
        <w:t xml:space="preserve">încălcarea prevederilor </w:t>
      </w:r>
      <w:r>
        <w:rPr>
          <w:rStyle w:val="slgi1"/>
          <w:rFonts w:eastAsia="Times New Roman"/>
        </w:rPr>
        <w:t>art. 16 alin. (4)</w:t>
      </w:r>
      <w:r>
        <w:rPr>
          <w:rStyle w:val="slitbdy"/>
          <w:rFonts w:eastAsia="Times New Roman"/>
          <w:color w:val="0000FF"/>
        </w:rPr>
        <w:t>, cu amendă de 10.000 lei;</w:t>
      </w:r>
    </w:p>
    <w:p w14:paraId="0F02C60E" w14:textId="77777777" w:rsidR="00000000" w:rsidRDefault="00ED5BE7">
      <w:pPr>
        <w:pStyle w:val="NormalWeb"/>
        <w:spacing w:before="0" w:after="0"/>
        <w:jc w:val="both"/>
        <w:divId w:val="1394741883"/>
      </w:pPr>
      <w:r>
        <w:rPr>
          <w:rFonts w:ascii="Verdana" w:hAnsi="Verdana"/>
          <w:color w:val="0000FF"/>
          <w:sz w:val="20"/>
          <w:szCs w:val="20"/>
          <w:shd w:val="clear" w:color="auto" w:fill="FFFFFF"/>
        </w:rPr>
        <w:t xml:space="preserve">La data de 07-08-2017 Alineatul (1) din Articolul 260 , Capitolul IV , Titlul XI a fost completat de </w:t>
      </w:r>
      <w:r>
        <w:rPr>
          <w:rFonts w:ascii="Verdana" w:hAnsi="Verdana"/>
          <w:color w:val="0000FF"/>
          <w:sz w:val="20"/>
          <w:szCs w:val="20"/>
          <w:u w:val="single"/>
          <w:shd w:val="clear" w:color="auto" w:fill="FFFFFF"/>
        </w:rPr>
        <w:t>Punctul 7, Articolul I din ORDONANŢA DE URGENŢĂ nr. 53 din 4 august 2017, publicată în MONITORUL OFICIAL nr. 644 din 07 august 2017</w:t>
      </w:r>
    </w:p>
    <w:p w14:paraId="7874D010" w14:textId="77777777" w:rsidR="00000000" w:rsidRDefault="00ED5BE7">
      <w:pPr>
        <w:autoSpaceDE/>
        <w:autoSpaceDN/>
        <w:jc w:val="both"/>
        <w:divId w:val="5912628"/>
        <w:rPr>
          <w:rStyle w:val="slitbdy"/>
          <w:rFonts w:eastAsia="Times New Roman"/>
          <w:color w:val="0000FF"/>
        </w:rPr>
      </w:pPr>
      <w:r>
        <w:rPr>
          <w:rStyle w:val="slitttl1"/>
          <w:rFonts w:eastAsia="Times New Roman"/>
        </w:rPr>
        <w:t>r)</w:t>
      </w:r>
      <w:r>
        <w:rPr>
          <w:rStyle w:val="slitbdy"/>
          <w:rFonts w:eastAsia="Times New Roman"/>
          <w:color w:val="0000FF"/>
        </w:rPr>
        <w:t>nerespectarea dispozi</w:t>
      </w:r>
      <w:r>
        <w:rPr>
          <w:rStyle w:val="slitbdy"/>
          <w:rFonts w:eastAsia="Times New Roman"/>
          <w:color w:val="0000FF"/>
        </w:rPr>
        <w:t xml:space="preserve">ţiilor </w:t>
      </w:r>
      <w:r>
        <w:rPr>
          <w:rStyle w:val="slgi1"/>
          <w:rFonts w:eastAsia="Times New Roman"/>
        </w:rPr>
        <w:t>art. 5 alin. (2)-(9)</w:t>
      </w:r>
      <w:r>
        <w:rPr>
          <w:rStyle w:val="slitbdy"/>
          <w:rFonts w:eastAsia="Times New Roman"/>
          <w:color w:val="0000FF"/>
        </w:rPr>
        <w:t xml:space="preserve"> şi ale </w:t>
      </w:r>
      <w:r>
        <w:rPr>
          <w:rStyle w:val="slgi1"/>
          <w:rFonts w:eastAsia="Times New Roman"/>
        </w:rPr>
        <w:t>art. 59 lit. a)</w:t>
      </w:r>
      <w:r>
        <w:rPr>
          <w:rStyle w:val="slitbdy"/>
          <w:rFonts w:eastAsia="Times New Roman"/>
          <w:color w:val="0000FF"/>
        </w:rPr>
        <w:t xml:space="preserve"> şi </w:t>
      </w:r>
      <w:r>
        <w:rPr>
          <w:rStyle w:val="slgi1"/>
          <w:rFonts w:eastAsia="Times New Roman"/>
        </w:rPr>
        <w:t>c)</w:t>
      </w:r>
      <w:r>
        <w:rPr>
          <w:rStyle w:val="slitbdy"/>
          <w:rFonts w:eastAsia="Times New Roman"/>
          <w:color w:val="0000FF"/>
        </w:rPr>
        <w:t>, cu amendă de la 4.000 lei la 8.000 lei;</w:t>
      </w:r>
    </w:p>
    <w:p w14:paraId="345EF2DE" w14:textId="77777777" w:rsidR="00000000" w:rsidRDefault="00ED5BE7">
      <w:pPr>
        <w:pStyle w:val="NormalWeb"/>
        <w:spacing w:before="0" w:after="0"/>
        <w:jc w:val="both"/>
        <w:divId w:val="5912628"/>
        <w:rPr>
          <w:color w:val="000000"/>
        </w:rPr>
      </w:pPr>
      <w:r>
        <w:rPr>
          <w:rFonts w:ascii="Verdana" w:hAnsi="Verdana"/>
          <w:color w:val="000000"/>
          <w:sz w:val="20"/>
          <w:szCs w:val="20"/>
          <w:shd w:val="clear" w:color="auto" w:fill="FFFFFF"/>
        </w:rPr>
        <w:t xml:space="preserve">La data de 22-10-2022 Litera r) din Articolul 260 , Capitolul IV , Titlul XI a fost modificată de </w:t>
      </w:r>
      <w:r>
        <w:rPr>
          <w:rFonts w:ascii="Verdana" w:hAnsi="Verdana"/>
          <w:color w:val="0000FF"/>
          <w:sz w:val="20"/>
          <w:szCs w:val="20"/>
          <w:u w:val="single"/>
          <w:shd w:val="clear" w:color="auto" w:fill="FFFFFF"/>
        </w:rPr>
        <w:t>Punctul 29, Articolul I din LEGEA nr. 283 din 17 octombrie 2</w:t>
      </w:r>
      <w:r>
        <w:rPr>
          <w:rFonts w:ascii="Verdana" w:hAnsi="Verdana"/>
          <w:color w:val="0000FF"/>
          <w:sz w:val="20"/>
          <w:szCs w:val="20"/>
          <w:u w:val="single"/>
          <w:shd w:val="clear" w:color="auto" w:fill="FFFFFF"/>
        </w:rPr>
        <w:t>022, publicată în MONITORUL OFICIAL nr. 1013 din 19 octombrie 2022</w:t>
      </w:r>
    </w:p>
    <w:p w14:paraId="39980EA2" w14:textId="77777777" w:rsidR="00000000" w:rsidRDefault="00ED5BE7">
      <w:pPr>
        <w:autoSpaceDE/>
        <w:autoSpaceDN/>
        <w:jc w:val="both"/>
        <w:divId w:val="985356261"/>
        <w:rPr>
          <w:rStyle w:val="slitbdy"/>
          <w:rFonts w:eastAsia="Times New Roman"/>
          <w:color w:val="0000FF"/>
        </w:rPr>
      </w:pPr>
      <w:r>
        <w:rPr>
          <w:rStyle w:val="slitttl1"/>
          <w:rFonts w:eastAsia="Times New Roman"/>
        </w:rPr>
        <w:t>s)</w:t>
      </w:r>
      <w:r>
        <w:rPr>
          <w:rStyle w:val="slitbdy"/>
          <w:rFonts w:eastAsia="Times New Roman"/>
          <w:color w:val="0000FF"/>
        </w:rPr>
        <w:t xml:space="preserve">încălcarea de către angajator a obligaţiei prevăzute la </w:t>
      </w:r>
      <w:r>
        <w:rPr>
          <w:rStyle w:val="slgi1"/>
          <w:rFonts w:eastAsia="Times New Roman"/>
        </w:rPr>
        <w:t>art. 166 alin. (1)</w:t>
      </w:r>
      <w:r>
        <w:rPr>
          <w:rStyle w:val="slitbdy"/>
          <w:rFonts w:eastAsia="Times New Roman"/>
          <w:color w:val="0000FF"/>
        </w:rPr>
        <w:t xml:space="preserve"> cu mai mult de o lună, de la data de plată a salariului, stabilită în contractul individual de muncă, în contrac</w:t>
      </w:r>
      <w:r>
        <w:rPr>
          <w:rStyle w:val="slitbdy"/>
          <w:rFonts w:eastAsia="Times New Roman"/>
          <w:color w:val="0000FF"/>
        </w:rPr>
        <w:t xml:space="preserve">tul colectiv de muncă aplicabil sau în regulamentul intern, după caz, cu amendă de la 5.000 lei la 10.000 de lei pentru fiecare persoană căreia nu i s-a plătit salariul, cu excepţia situaţiei în care angajatorul se află sub incidenţa </w:t>
      </w:r>
      <w:r>
        <w:rPr>
          <w:rStyle w:val="slitbdy"/>
          <w:rFonts w:eastAsia="Times New Roman"/>
          <w:color w:val="0000FF"/>
          <w:u w:val="single"/>
        </w:rPr>
        <w:t>Legii nr. 85/2014</w:t>
      </w:r>
      <w:r>
        <w:rPr>
          <w:rStyle w:val="slitbdy"/>
          <w:rFonts w:eastAsia="Times New Roman"/>
          <w:color w:val="0000FF"/>
        </w:rPr>
        <w:t xml:space="preserve"> priv</w:t>
      </w:r>
      <w:r>
        <w:rPr>
          <w:rStyle w:val="slitbdy"/>
          <w:rFonts w:eastAsia="Times New Roman"/>
          <w:color w:val="0000FF"/>
        </w:rPr>
        <w:t>ind procedurile de prevenire a insolvenţei şi de insolvenţă, cu modificările şi completările ulterioare.</w:t>
      </w:r>
    </w:p>
    <w:p w14:paraId="19762A7B" w14:textId="77777777" w:rsidR="00000000" w:rsidRDefault="00ED5BE7">
      <w:pPr>
        <w:pStyle w:val="NormalWeb"/>
        <w:spacing w:before="0" w:after="0"/>
        <w:jc w:val="both"/>
        <w:divId w:val="985356261"/>
      </w:pPr>
      <w:r>
        <w:rPr>
          <w:rFonts w:ascii="Verdana" w:hAnsi="Verdana"/>
          <w:color w:val="0000FF"/>
          <w:sz w:val="20"/>
          <w:szCs w:val="20"/>
          <w:shd w:val="clear" w:color="auto" w:fill="FFFFFF"/>
        </w:rPr>
        <w:t xml:space="preserve">La data de 20-10-2021 Alineatul (1) din Articolul 260 , Capitolul IV , Titlul XI a fost completat de </w:t>
      </w:r>
      <w:r>
        <w:rPr>
          <w:rFonts w:ascii="Verdana" w:hAnsi="Verdana"/>
          <w:color w:val="0000FF"/>
          <w:sz w:val="20"/>
          <w:szCs w:val="20"/>
          <w:u w:val="single"/>
          <w:shd w:val="clear" w:color="auto" w:fill="FFFFFF"/>
        </w:rPr>
        <w:t>Punctul 7, Articolul I din ORDONANŢA DE URGENŢĂ nr</w:t>
      </w:r>
      <w:r>
        <w:rPr>
          <w:rFonts w:ascii="Verdana" w:hAnsi="Verdana"/>
          <w:color w:val="0000FF"/>
          <w:sz w:val="20"/>
          <w:szCs w:val="20"/>
          <w:u w:val="single"/>
          <w:shd w:val="clear" w:color="auto" w:fill="FFFFFF"/>
        </w:rPr>
        <w:t>. 117 din 4 octombrie 2021, publicată în MONITORUL OFICIAL nr. 951 din 05 octombrie 2021</w:t>
      </w:r>
    </w:p>
    <w:p w14:paraId="65486B0D" w14:textId="77777777" w:rsidR="00000000" w:rsidRDefault="00ED5BE7">
      <w:pPr>
        <w:autoSpaceDE/>
        <w:autoSpaceDN/>
        <w:jc w:val="both"/>
        <w:divId w:val="58208664"/>
        <w:rPr>
          <w:rStyle w:val="slitbdy"/>
          <w:rFonts w:eastAsia="Times New Roman"/>
          <w:color w:val="0000FF"/>
        </w:rPr>
      </w:pPr>
      <w:r>
        <w:rPr>
          <w:rStyle w:val="slitttl1"/>
          <w:rFonts w:eastAsia="Times New Roman"/>
        </w:rPr>
        <w:t>s^1)</w:t>
      </w:r>
      <w:r>
        <w:rPr>
          <w:rStyle w:val="slitbdy"/>
          <w:rFonts w:eastAsia="Times New Roman"/>
          <w:color w:val="0000FF"/>
        </w:rPr>
        <w:t xml:space="preserve">încălcarea prevederilor </w:t>
      </w:r>
      <w:r>
        <w:rPr>
          <w:rStyle w:val="slgi1"/>
          <w:rFonts w:eastAsia="Times New Roman"/>
        </w:rPr>
        <w:t>art. 34 alin. (6^1)</w:t>
      </w:r>
      <w:r>
        <w:rPr>
          <w:rStyle w:val="slitbdy"/>
          <w:rFonts w:eastAsia="Times New Roman"/>
          <w:color w:val="0000FF"/>
        </w:rPr>
        <w:t>, cu amendă de la 300 lei la 1.000 lei;</w:t>
      </w:r>
    </w:p>
    <w:p w14:paraId="263FBEAC" w14:textId="77777777" w:rsidR="00000000" w:rsidRDefault="00ED5BE7">
      <w:pPr>
        <w:pStyle w:val="NormalWeb"/>
        <w:spacing w:before="0" w:after="0"/>
        <w:jc w:val="both"/>
        <w:divId w:val="58208664"/>
      </w:pPr>
      <w:r>
        <w:rPr>
          <w:rFonts w:ascii="Verdana" w:hAnsi="Verdana"/>
          <w:color w:val="0000FF"/>
          <w:sz w:val="20"/>
          <w:szCs w:val="20"/>
          <w:shd w:val="clear" w:color="auto" w:fill="FFFFFF"/>
        </w:rPr>
        <w:t>La data de 14-01-2023 Articolul 260 din Capitolul IV , Titlul XI a fost completa</w:t>
      </w:r>
      <w:r>
        <w:rPr>
          <w:rFonts w:ascii="Verdana" w:hAnsi="Verdana"/>
          <w:color w:val="0000FF"/>
          <w:sz w:val="20"/>
          <w:szCs w:val="20"/>
          <w:shd w:val="clear" w:color="auto" w:fill="FFFFFF"/>
        </w:rPr>
        <w:t xml:space="preserve">t de </w:t>
      </w:r>
      <w:r>
        <w:rPr>
          <w:rFonts w:ascii="Verdana" w:hAnsi="Verdana"/>
          <w:color w:val="0000FF"/>
          <w:sz w:val="20"/>
          <w:szCs w:val="20"/>
          <w:u w:val="single"/>
          <w:shd w:val="clear" w:color="auto" w:fill="FFFFFF"/>
        </w:rPr>
        <w:t>Punctul 2, Articolul II din LEGEA nr. 26 din 10 ianuarie 2023, publicată în MONITORUL OFICIAL nr. 30 din 11 ianuarie 2023</w:t>
      </w:r>
    </w:p>
    <w:p w14:paraId="76828401" w14:textId="77777777" w:rsidR="00000000" w:rsidRDefault="00ED5BE7">
      <w:pPr>
        <w:autoSpaceDE/>
        <w:autoSpaceDN/>
        <w:jc w:val="both"/>
        <w:divId w:val="549607537"/>
        <w:rPr>
          <w:rStyle w:val="slitbdy"/>
          <w:rFonts w:eastAsia="Times New Roman"/>
          <w:color w:val="0000FF"/>
        </w:rPr>
      </w:pPr>
      <w:r>
        <w:rPr>
          <w:rStyle w:val="slitttl1"/>
          <w:rFonts w:eastAsia="Times New Roman"/>
        </w:rPr>
        <w:lastRenderedPageBreak/>
        <w:t>t)</w:t>
      </w:r>
      <w:r>
        <w:rPr>
          <w:rStyle w:val="slitbdy"/>
          <w:rFonts w:eastAsia="Times New Roman"/>
          <w:color w:val="0000FF"/>
        </w:rPr>
        <w:t xml:space="preserve">neacordarea concediului de îngrijitor salariaţilor care îndeplinesc condiţiile prevăzute la </w:t>
      </w:r>
      <w:r>
        <w:rPr>
          <w:rStyle w:val="slgi1"/>
          <w:rFonts w:eastAsia="Times New Roman"/>
        </w:rPr>
        <w:t>art. 152^1</w:t>
      </w:r>
      <w:r>
        <w:rPr>
          <w:rStyle w:val="slitbdy"/>
          <w:rFonts w:eastAsia="Times New Roman"/>
          <w:color w:val="0000FF"/>
        </w:rPr>
        <w:t>, cu amendă de la 4.000 l</w:t>
      </w:r>
      <w:r>
        <w:rPr>
          <w:rStyle w:val="slitbdy"/>
          <w:rFonts w:eastAsia="Times New Roman"/>
          <w:color w:val="0000FF"/>
        </w:rPr>
        <w:t>ei la 8.000 lei;</w:t>
      </w:r>
    </w:p>
    <w:p w14:paraId="080F0B0F" w14:textId="77777777" w:rsidR="00000000" w:rsidRDefault="00ED5BE7">
      <w:pPr>
        <w:pStyle w:val="NormalWeb"/>
        <w:spacing w:before="0" w:after="0"/>
        <w:jc w:val="both"/>
        <w:divId w:val="549607537"/>
      </w:pPr>
      <w:r>
        <w:rPr>
          <w:rFonts w:ascii="Verdana" w:hAnsi="Verdana"/>
          <w:color w:val="0000FF"/>
          <w:sz w:val="20"/>
          <w:szCs w:val="20"/>
          <w:shd w:val="clear" w:color="auto" w:fill="FFFFFF"/>
        </w:rPr>
        <w:t xml:space="preserve">La data de 22-10-2022 Alineatul (1) din Articolul 260, Capitolul IV , Titlul XI a fost completat de </w:t>
      </w:r>
      <w:r>
        <w:rPr>
          <w:rFonts w:ascii="Verdana" w:hAnsi="Verdana"/>
          <w:color w:val="0000FF"/>
          <w:sz w:val="20"/>
          <w:szCs w:val="20"/>
          <w:u w:val="single"/>
          <w:shd w:val="clear" w:color="auto" w:fill="FFFFFF"/>
        </w:rPr>
        <w:t>Punctul 30, Articolul I din LEGEA nr. 283 din 17 octombrie 2022, publicată în MONITORUL OFICIAL nr. 1013 din 19 octombrie 2022</w:t>
      </w:r>
    </w:p>
    <w:p w14:paraId="4427F91E" w14:textId="77777777" w:rsidR="00000000" w:rsidRDefault="00ED5BE7">
      <w:pPr>
        <w:autoSpaceDE/>
        <w:autoSpaceDN/>
        <w:jc w:val="both"/>
        <w:divId w:val="2066485694"/>
        <w:rPr>
          <w:rStyle w:val="slitbdy"/>
          <w:rFonts w:eastAsia="Times New Roman"/>
          <w:color w:val="0000FF"/>
        </w:rPr>
      </w:pPr>
      <w:r>
        <w:rPr>
          <w:rStyle w:val="slitttl1"/>
          <w:rFonts w:eastAsia="Times New Roman"/>
        </w:rPr>
        <w:t>u)</w:t>
      </w:r>
      <w:r>
        <w:rPr>
          <w:rStyle w:val="slitbdy"/>
          <w:rFonts w:eastAsia="Times New Roman"/>
          <w:color w:val="0000FF"/>
        </w:rPr>
        <w:t>încălcarea</w:t>
      </w:r>
      <w:r>
        <w:rPr>
          <w:rStyle w:val="slitbdy"/>
          <w:rFonts w:eastAsia="Times New Roman"/>
          <w:color w:val="0000FF"/>
        </w:rPr>
        <w:t xml:space="preserve"> obligaţiei prevăzute la </w:t>
      </w:r>
      <w:r>
        <w:rPr>
          <w:rStyle w:val="slgi1"/>
          <w:rFonts w:eastAsia="Times New Roman"/>
        </w:rPr>
        <w:t>art. 153^2</w:t>
      </w:r>
      <w:r>
        <w:rPr>
          <w:rStyle w:val="slitbdy"/>
          <w:rFonts w:eastAsia="Times New Roman"/>
          <w:color w:val="0000FF"/>
        </w:rPr>
        <w:t xml:space="preserve"> , cu amendă de la 4.000 lei la 8.000 lei.</w:t>
      </w:r>
    </w:p>
    <w:p w14:paraId="4C8CD65B" w14:textId="77777777" w:rsidR="00000000" w:rsidRDefault="00ED5BE7">
      <w:pPr>
        <w:pStyle w:val="NormalWeb"/>
        <w:spacing w:before="0" w:after="0"/>
        <w:jc w:val="both"/>
        <w:divId w:val="2066485694"/>
      </w:pPr>
      <w:r>
        <w:rPr>
          <w:rFonts w:ascii="Verdana" w:hAnsi="Verdana"/>
          <w:color w:val="0000FF"/>
          <w:sz w:val="20"/>
          <w:szCs w:val="20"/>
          <w:shd w:val="clear" w:color="auto" w:fill="FFFFFF"/>
        </w:rPr>
        <w:t xml:space="preserve">La data de 22-10-2022 Alineatul (1) din Articolul 260, Capitolul IV , Titlul XI a fost completat de </w:t>
      </w:r>
      <w:r>
        <w:rPr>
          <w:rFonts w:ascii="Verdana" w:hAnsi="Verdana"/>
          <w:color w:val="0000FF"/>
          <w:sz w:val="20"/>
          <w:szCs w:val="20"/>
          <w:u w:val="single"/>
          <w:shd w:val="clear" w:color="auto" w:fill="FFFFFF"/>
        </w:rPr>
        <w:t xml:space="preserve">Punctul 30, Articolul I din LEGEA nr. 283 din 17 octombrie 2022, publicată în </w:t>
      </w:r>
      <w:r>
        <w:rPr>
          <w:rFonts w:ascii="Verdana" w:hAnsi="Verdana"/>
          <w:color w:val="0000FF"/>
          <w:sz w:val="20"/>
          <w:szCs w:val="20"/>
          <w:u w:val="single"/>
          <w:shd w:val="clear" w:color="auto" w:fill="FFFFFF"/>
        </w:rPr>
        <w:t>MONITORUL OFICIAL nr. 1013 din 19 octombrie 2022</w:t>
      </w:r>
    </w:p>
    <w:p w14:paraId="52082E75" w14:textId="77777777" w:rsidR="00000000" w:rsidRDefault="00ED5BE7">
      <w:pPr>
        <w:autoSpaceDE/>
        <w:autoSpaceDN/>
        <w:jc w:val="both"/>
        <w:divId w:val="935480582"/>
        <w:rPr>
          <w:rStyle w:val="salnbdy"/>
          <w:rFonts w:eastAsia="Times New Roman"/>
          <w:color w:val="0000FF"/>
        </w:rPr>
      </w:pPr>
      <w:r>
        <w:rPr>
          <w:rStyle w:val="salnttl1"/>
          <w:rFonts w:eastAsia="Times New Roman"/>
        </w:rPr>
        <w:t>(1^1)</w:t>
      </w:r>
      <w:r>
        <w:rPr>
          <w:rStyle w:val="salnbdy"/>
          <w:rFonts w:eastAsia="Times New Roman"/>
          <w:color w:val="0000FF"/>
        </w:rPr>
        <w:t xml:space="preserve">Prin derogare de la prevederile </w:t>
      </w:r>
      <w:r>
        <w:rPr>
          <w:rStyle w:val="salnbdy"/>
          <w:rFonts w:eastAsia="Times New Roman"/>
          <w:color w:val="0000FF"/>
          <w:u w:val="single"/>
        </w:rPr>
        <w:t>art. 28 alin. (1) din Ordonanţa Guvernului nr. 2/2001</w:t>
      </w:r>
      <w:r>
        <w:rPr>
          <w:rStyle w:val="salnbdy"/>
          <w:rFonts w:eastAsia="Times New Roman"/>
          <w:color w:val="0000FF"/>
        </w:rPr>
        <w:t xml:space="preserve"> privind regimul juridic al contravenţiilor, apr</w:t>
      </w:r>
      <w:r>
        <w:rPr>
          <w:rStyle w:val="salnbdy"/>
          <w:rFonts w:eastAsia="Times New Roman"/>
          <w:color w:val="0000FF"/>
        </w:rPr>
        <w:t xml:space="preserve">obată cu modificări şi completări prin </w:t>
      </w:r>
      <w:r>
        <w:rPr>
          <w:rStyle w:val="salnbdy"/>
          <w:rFonts w:eastAsia="Times New Roman"/>
          <w:color w:val="0000FF"/>
          <w:u w:val="single"/>
        </w:rPr>
        <w:t>Legea nr. 180/2002</w:t>
      </w:r>
      <w:r>
        <w:rPr>
          <w:rStyle w:val="salnbdy"/>
          <w:rFonts w:eastAsia="Times New Roman"/>
          <w:color w:val="0000FF"/>
        </w:rPr>
        <w:t>, cu modificările şi completările ulterioare, contravenientul poate achita, în termen de cel mult 48 de ore de la data încheierii procesului-verbal ori, după caz, de la data comunicării acestuia, jum</w:t>
      </w:r>
      <w:r>
        <w:rPr>
          <w:rStyle w:val="salnbdy"/>
          <w:rFonts w:eastAsia="Times New Roman"/>
          <w:color w:val="0000FF"/>
        </w:rPr>
        <w:t xml:space="preserve">ătate din amenda aplicată potrivit </w:t>
      </w:r>
      <w:r>
        <w:rPr>
          <w:rStyle w:val="slgi1"/>
          <w:rFonts w:eastAsia="Times New Roman"/>
        </w:rPr>
        <w:t>alin. (1) lit. e)-e^3)</w:t>
      </w:r>
      <w:r>
        <w:rPr>
          <w:rStyle w:val="salnbdy"/>
          <w:rFonts w:eastAsia="Times New Roman"/>
          <w:color w:val="0000FF"/>
        </w:rPr>
        <w:t>, inspectorul de muncă făcând menţiune despre această posibilitate în procesul-verbal.</w:t>
      </w:r>
    </w:p>
    <w:p w14:paraId="1EEB30B2" w14:textId="77777777" w:rsidR="00000000" w:rsidRDefault="00ED5BE7">
      <w:pPr>
        <w:pStyle w:val="NormalWeb"/>
        <w:spacing w:before="0" w:after="0"/>
        <w:jc w:val="both"/>
        <w:divId w:val="935480582"/>
        <w:rPr>
          <w:color w:val="000000"/>
        </w:rPr>
      </w:pPr>
      <w:r>
        <w:rPr>
          <w:rFonts w:ascii="Verdana" w:hAnsi="Verdana"/>
          <w:color w:val="000000"/>
          <w:sz w:val="20"/>
          <w:szCs w:val="20"/>
          <w:shd w:val="clear" w:color="auto" w:fill="FFFFFF"/>
        </w:rPr>
        <w:t xml:space="preserve">La data de 13-04-2018 Alineatul (1^1) din Articolul 260 , Capitolul IV , Titlul XI a fost modificat de </w:t>
      </w:r>
      <w:r>
        <w:rPr>
          <w:rFonts w:ascii="Verdana" w:hAnsi="Verdana"/>
          <w:color w:val="0000FF"/>
          <w:sz w:val="20"/>
          <w:szCs w:val="20"/>
          <w:u w:val="single"/>
          <w:shd w:val="clear" w:color="auto" w:fill="FFFFFF"/>
        </w:rPr>
        <w:t>Punctul 8</w:t>
      </w:r>
      <w:r>
        <w:rPr>
          <w:rFonts w:ascii="Verdana" w:hAnsi="Verdana"/>
          <w:color w:val="0000FF"/>
          <w:sz w:val="20"/>
          <w:szCs w:val="20"/>
          <w:u w:val="single"/>
          <w:shd w:val="clear" w:color="auto" w:fill="FFFFFF"/>
        </w:rPr>
        <w:t>, ARTICOL UNIC din LEGEA nr. 88 din 4 aprilie 2018, publicată în MONITORUL OFICIAL nr. 315 din 10 aprilie 2018</w:t>
      </w:r>
    </w:p>
    <w:p w14:paraId="3FB7EF9C" w14:textId="77777777" w:rsidR="00000000" w:rsidRDefault="00ED5BE7">
      <w:pPr>
        <w:autoSpaceDE/>
        <w:autoSpaceDN/>
        <w:jc w:val="both"/>
        <w:divId w:val="205486417"/>
        <w:rPr>
          <w:rFonts w:eastAsia="Times New Roman"/>
          <w:color w:val="000000"/>
          <w:sz w:val="20"/>
          <w:szCs w:val="20"/>
          <w:shd w:val="clear" w:color="auto" w:fill="FFFFFF"/>
        </w:rPr>
      </w:pPr>
      <w:r>
        <w:rPr>
          <w:rStyle w:val="salnttl1"/>
          <w:rFonts w:eastAsia="Times New Roman"/>
        </w:rPr>
        <w:t>(2)</w:t>
      </w:r>
      <w:r>
        <w:rPr>
          <w:rStyle w:val="salnbdy"/>
          <w:rFonts w:eastAsia="Times New Roman"/>
        </w:rPr>
        <w:t>Constatarea contravenţiilor şi aplicarea sancţiunilor se fac de către inspectorii de muncă.</w:t>
      </w:r>
    </w:p>
    <w:p w14:paraId="0E701070" w14:textId="77777777" w:rsidR="00000000" w:rsidRDefault="00ED5BE7">
      <w:pPr>
        <w:autoSpaceDE/>
        <w:autoSpaceDN/>
        <w:jc w:val="both"/>
        <w:divId w:val="105060998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Contravenţiilor prevăzute la </w:t>
      </w:r>
      <w:r>
        <w:rPr>
          <w:rStyle w:val="slgi1"/>
          <w:rFonts w:eastAsia="Times New Roman"/>
        </w:rPr>
        <w:t>alin. (1)</w:t>
      </w:r>
      <w:r>
        <w:rPr>
          <w:rStyle w:val="salnbdy"/>
          <w:rFonts w:eastAsia="Times New Roman"/>
        </w:rPr>
        <w:t xml:space="preserve"> li se aplică dispoziţiile legislaţiei în vigoare.</w:t>
      </w:r>
    </w:p>
    <w:p w14:paraId="7C334737" w14:textId="77777777" w:rsidR="00000000" w:rsidRDefault="00ED5BE7">
      <w:pPr>
        <w:autoSpaceDE/>
        <w:autoSpaceDN/>
        <w:jc w:val="both"/>
        <w:divId w:val="878469965"/>
        <w:rPr>
          <w:rStyle w:val="salnbdy"/>
          <w:color w:val="0000FF"/>
        </w:rPr>
      </w:pPr>
      <w:r>
        <w:rPr>
          <w:rStyle w:val="salnttl1"/>
          <w:rFonts w:eastAsia="Times New Roman"/>
        </w:rPr>
        <w:t>(4)</w:t>
      </w:r>
      <w:r>
        <w:rPr>
          <w:rStyle w:val="salnbdy"/>
          <w:rFonts w:eastAsia="Times New Roman"/>
          <w:color w:val="0000FF"/>
        </w:rPr>
        <w:t xml:space="preserve">În cazul constatării săvârşirii uneia dintre faptele prevăzute la </w:t>
      </w:r>
      <w:r>
        <w:rPr>
          <w:rStyle w:val="slgi1"/>
          <w:rFonts w:eastAsia="Times New Roman"/>
        </w:rPr>
        <w:t>alin. (1) lit. e)-e^2)</w:t>
      </w:r>
      <w:r>
        <w:rPr>
          <w:rStyle w:val="salnbdy"/>
          <w:rFonts w:eastAsia="Times New Roman"/>
          <w:color w:val="0000FF"/>
        </w:rPr>
        <w:t xml:space="preserve">, inspectorul de muncă dispune măsura sistării activităţii locului de muncă </w:t>
      </w:r>
      <w:r>
        <w:rPr>
          <w:rStyle w:val="salnbdy"/>
          <w:rFonts w:eastAsia="Times New Roman"/>
          <w:color w:val="0000FF"/>
        </w:rPr>
        <w:t xml:space="preserve">organizat, supus controlului, în condiţiile stabilite în procedura de sistare elaborată de Inspecţia Muncii şi aprobată prin ordin al ministrului muncii şi justiţiei sociale, publicat în Monitorul Oficial al României, Partea I, după consultarea prealabilă </w:t>
      </w:r>
      <w:r>
        <w:rPr>
          <w:rStyle w:val="salnbdy"/>
          <w:rFonts w:eastAsia="Times New Roman"/>
          <w:color w:val="0000FF"/>
        </w:rPr>
        <w:t>a confederaţiilor sindicale şi patronale reprezentative la nivel naţional.</w:t>
      </w:r>
    </w:p>
    <w:p w14:paraId="56400177" w14:textId="77777777" w:rsidR="00000000" w:rsidRDefault="00ED5BE7">
      <w:pPr>
        <w:pStyle w:val="NormalWeb"/>
        <w:spacing w:before="0" w:after="0"/>
        <w:jc w:val="both"/>
        <w:divId w:val="878469965"/>
        <w:rPr>
          <w:color w:val="000000"/>
        </w:rPr>
      </w:pPr>
      <w:r>
        <w:rPr>
          <w:rFonts w:ascii="Verdana" w:hAnsi="Verdana"/>
          <w:color w:val="000000"/>
          <w:sz w:val="20"/>
          <w:szCs w:val="20"/>
          <w:shd w:val="clear" w:color="auto" w:fill="FFFFFF"/>
        </w:rPr>
        <w:t xml:space="preserve">La data de 13-04-2018 Alineatul (4) din Articolul 260 , Capitolul IV , Titlul XI a fost modificat de </w:t>
      </w:r>
      <w:r>
        <w:rPr>
          <w:rFonts w:ascii="Verdana" w:hAnsi="Verdana"/>
          <w:color w:val="0000FF"/>
          <w:sz w:val="20"/>
          <w:szCs w:val="20"/>
          <w:u w:val="single"/>
          <w:shd w:val="clear" w:color="auto" w:fill="FFFFFF"/>
        </w:rPr>
        <w:t>Punctul 9, Punctul 9, ARTICOL UNIC din LEGEA nr. 88 din 4 aprilie 2018, publicat</w:t>
      </w:r>
      <w:r>
        <w:rPr>
          <w:rFonts w:ascii="Verdana" w:hAnsi="Verdana"/>
          <w:color w:val="0000FF"/>
          <w:sz w:val="20"/>
          <w:szCs w:val="20"/>
          <w:u w:val="single"/>
          <w:shd w:val="clear" w:color="auto" w:fill="FFFFFF"/>
        </w:rPr>
        <w:t>ă în MONITORUL OFICIAL nr. 315 din 10 aprilie 2018</w:t>
      </w:r>
    </w:p>
    <w:p w14:paraId="70850F10" w14:textId="77777777" w:rsidR="00000000" w:rsidRDefault="00ED5BE7">
      <w:pPr>
        <w:autoSpaceDE/>
        <w:autoSpaceDN/>
        <w:jc w:val="both"/>
        <w:divId w:val="845636421"/>
        <w:rPr>
          <w:rStyle w:val="salnbdy"/>
          <w:rFonts w:eastAsia="Times New Roman"/>
          <w:color w:val="0000FF"/>
        </w:rPr>
      </w:pPr>
      <w:r>
        <w:rPr>
          <w:rStyle w:val="salnttl1"/>
          <w:rFonts w:eastAsia="Times New Roman"/>
        </w:rPr>
        <w:t>(5)</w:t>
      </w:r>
      <w:r>
        <w:rPr>
          <w:rStyle w:val="salnbdy"/>
          <w:rFonts w:eastAsia="Times New Roman"/>
          <w:color w:val="0000FF"/>
        </w:rPr>
        <w:t xml:space="preserve"> Angajatorul poate relua activitatea numai după achitarea amenzii contravenţionale, în condiţiile legii, şi numai după ce a remediat deficienţele care au condus la sistarea activităţii prin încheierea c</w:t>
      </w:r>
      <w:r>
        <w:rPr>
          <w:rStyle w:val="salnbdy"/>
          <w:rFonts w:eastAsia="Times New Roman"/>
          <w:color w:val="0000FF"/>
        </w:rPr>
        <w:t>ontractului individual de muncă, transmiterea elementelor contractului individual de muncă în registrul general de evidenţă a salariaţilor sau, după caz, încetarea suspendării contractului individual de muncă şi prezentarea documentelor care dovedesc plata</w:t>
      </w:r>
      <w:r>
        <w:rPr>
          <w:rStyle w:val="salnbdy"/>
          <w:rFonts w:eastAsia="Times New Roman"/>
          <w:color w:val="0000FF"/>
        </w:rPr>
        <w:t xml:space="preserve"> contribuţiilor sociale şi a impozitului pe venit aferente veniturilor salariale care se cuvin lucrătorului pentru perioada în care a prestat activitate nedeclarată.</w:t>
      </w:r>
    </w:p>
    <w:p w14:paraId="3B9FDB0A" w14:textId="77777777" w:rsidR="00000000" w:rsidRDefault="00ED5BE7">
      <w:pPr>
        <w:pStyle w:val="NormalWeb"/>
        <w:spacing w:before="0" w:after="0"/>
        <w:jc w:val="both"/>
        <w:divId w:val="845636421"/>
        <w:rPr>
          <w:color w:val="000000"/>
        </w:rPr>
      </w:pPr>
      <w:r>
        <w:rPr>
          <w:rFonts w:ascii="Verdana" w:hAnsi="Verdana"/>
          <w:color w:val="000000"/>
          <w:sz w:val="20"/>
          <w:szCs w:val="20"/>
          <w:shd w:val="clear" w:color="auto" w:fill="FFFFFF"/>
        </w:rPr>
        <w:t>La data de 13-04-2018 Alineatul (5) din Articolul 260 , Capitolul IV , Titlul XI a fost mo</w:t>
      </w:r>
      <w:r>
        <w:rPr>
          <w:rFonts w:ascii="Verdana" w:hAnsi="Verdana"/>
          <w:color w:val="000000"/>
          <w:sz w:val="20"/>
          <w:szCs w:val="20"/>
          <w:shd w:val="clear" w:color="auto" w:fill="FFFFFF"/>
        </w:rPr>
        <w:t xml:space="preserve">dificat de </w:t>
      </w:r>
      <w:r>
        <w:rPr>
          <w:rFonts w:ascii="Verdana" w:hAnsi="Verdana"/>
          <w:color w:val="0000FF"/>
          <w:sz w:val="20"/>
          <w:szCs w:val="20"/>
          <w:u w:val="single"/>
          <w:shd w:val="clear" w:color="auto" w:fill="FFFFFF"/>
        </w:rPr>
        <w:t>Punctul 9, Punctul 9, ARTICOL UNIC din LEGEA nr. 88 din 4 aprilie 2018, publicată în MONITORUL OFICIAL nr. 315 din 10 aprilie 2018</w:t>
      </w:r>
    </w:p>
    <w:p w14:paraId="7EA2DCC8" w14:textId="77777777" w:rsidR="00000000" w:rsidRDefault="00ED5BE7">
      <w:pPr>
        <w:autoSpaceDE/>
        <w:autoSpaceDN/>
        <w:jc w:val="both"/>
        <w:divId w:val="37633923"/>
        <w:rPr>
          <w:rStyle w:val="salnbdy"/>
          <w:rFonts w:eastAsia="Times New Roman"/>
          <w:color w:val="0000FF"/>
        </w:rPr>
      </w:pPr>
      <w:r>
        <w:rPr>
          <w:rStyle w:val="salnttl1"/>
          <w:rFonts w:eastAsia="Times New Roman"/>
        </w:rPr>
        <w:t>(6)</w:t>
      </w:r>
      <w:r>
        <w:rPr>
          <w:rStyle w:val="salnbdy"/>
          <w:rFonts w:eastAsia="Times New Roman"/>
          <w:color w:val="0000FF"/>
        </w:rPr>
        <w:t xml:space="preserve"> Reluarea activităţii cu încălcarea dispoziţiilor </w:t>
      </w:r>
      <w:r>
        <w:rPr>
          <w:rStyle w:val="slgi1"/>
          <w:rFonts w:eastAsia="Times New Roman"/>
        </w:rPr>
        <w:t>alin. (5)</w:t>
      </w:r>
      <w:r>
        <w:rPr>
          <w:rStyle w:val="salnbdy"/>
          <w:rFonts w:eastAsia="Times New Roman"/>
          <w:color w:val="0000FF"/>
        </w:rPr>
        <w:t xml:space="preserve"> constituie infracţiune şi se sancţionează cu închis</w:t>
      </w:r>
      <w:r>
        <w:rPr>
          <w:rStyle w:val="salnbdy"/>
          <w:rFonts w:eastAsia="Times New Roman"/>
          <w:color w:val="0000FF"/>
        </w:rPr>
        <w:t>oare de la 6 luni la 2 ani sau cu amendă.</w:t>
      </w:r>
    </w:p>
    <w:p w14:paraId="48FCCFCE" w14:textId="77777777" w:rsidR="00000000" w:rsidRDefault="00ED5BE7">
      <w:pPr>
        <w:pStyle w:val="NormalWeb"/>
        <w:spacing w:before="0" w:after="0"/>
        <w:jc w:val="both"/>
        <w:divId w:val="37633923"/>
      </w:pPr>
      <w:r>
        <w:rPr>
          <w:rFonts w:ascii="Verdana" w:hAnsi="Verdana"/>
          <w:color w:val="0000FF"/>
          <w:sz w:val="20"/>
          <w:szCs w:val="20"/>
          <w:shd w:val="clear" w:color="auto" w:fill="FFFFFF"/>
        </w:rPr>
        <w:t xml:space="preserve">La data de 13-04-2018 Articolul 260 din Capitolul IV , Titlul XI a fost completat de </w:t>
      </w:r>
      <w:r>
        <w:rPr>
          <w:rFonts w:ascii="Verdana" w:hAnsi="Verdana"/>
          <w:color w:val="0000FF"/>
          <w:sz w:val="20"/>
          <w:szCs w:val="20"/>
          <w:u w:val="single"/>
          <w:shd w:val="clear" w:color="auto" w:fill="FFFFFF"/>
        </w:rPr>
        <w:t>Punctul 9, Punctul 9, ARTICOL UNIC din LEGEA nr. 88 din 4 aprilie 2018, publicată în MONITORUL OFICIAL nr. 315 din 10 aprilie 201</w:t>
      </w:r>
      <w:r>
        <w:rPr>
          <w:rFonts w:ascii="Verdana" w:hAnsi="Verdana"/>
          <w:color w:val="0000FF"/>
          <w:sz w:val="20"/>
          <w:szCs w:val="20"/>
          <w:u w:val="single"/>
          <w:shd w:val="clear" w:color="auto" w:fill="FFFFFF"/>
        </w:rPr>
        <w:t>8</w:t>
      </w:r>
    </w:p>
    <w:p w14:paraId="25BCE216" w14:textId="77777777" w:rsidR="00000000" w:rsidRDefault="00ED5BE7">
      <w:pPr>
        <w:pStyle w:val="scapttl"/>
        <w:divId w:val="770972418"/>
        <w:rPr>
          <w:shd w:val="clear" w:color="auto" w:fill="FFFFFF"/>
        </w:rPr>
      </w:pPr>
      <w:r>
        <w:rPr>
          <w:shd w:val="clear" w:color="auto" w:fill="FFFFFF"/>
        </w:rPr>
        <w:t>Capitolul V</w:t>
      </w:r>
    </w:p>
    <w:p w14:paraId="5A3A2E12" w14:textId="77777777" w:rsidR="00000000" w:rsidRDefault="00ED5BE7">
      <w:pPr>
        <w:pStyle w:val="scapden"/>
        <w:divId w:val="770972418"/>
        <w:rPr>
          <w:shd w:val="clear" w:color="auto" w:fill="FFFFFF"/>
        </w:rPr>
      </w:pPr>
      <w:r>
        <w:rPr>
          <w:shd w:val="clear" w:color="auto" w:fill="FFFFFF"/>
        </w:rPr>
        <w:lastRenderedPageBreak/>
        <w:t>Răspunderea penală</w:t>
      </w:r>
    </w:p>
    <w:p w14:paraId="05065EB4" w14:textId="77777777" w:rsidR="00000000" w:rsidRDefault="00ED5BE7">
      <w:pPr>
        <w:pStyle w:val="sartttl"/>
        <w:jc w:val="both"/>
        <w:divId w:val="1708023624"/>
        <w:rPr>
          <w:shd w:val="clear" w:color="auto" w:fill="FFFFFF"/>
        </w:rPr>
      </w:pPr>
      <w:r>
        <w:rPr>
          <w:shd w:val="clear" w:color="auto" w:fill="FFFFFF"/>
        </w:rPr>
        <w:t>Articolul 261</w:t>
      </w:r>
    </w:p>
    <w:p w14:paraId="606BE406" w14:textId="77777777" w:rsidR="00000000" w:rsidRDefault="00ED5BE7">
      <w:pPr>
        <w:pStyle w:val="sartden"/>
        <w:ind w:left="225"/>
        <w:jc w:val="both"/>
        <w:divId w:val="1708023624"/>
        <w:rPr>
          <w:rStyle w:val="spar3"/>
          <w:b w:val="0"/>
          <w:bCs w:val="0"/>
          <w:color w:val="0000FF"/>
        </w:rPr>
      </w:pPr>
      <w:r>
        <w:rPr>
          <w:rStyle w:val="spar3"/>
          <w:b w:val="0"/>
          <w:bCs w:val="0"/>
          <w:color w:val="0000FF"/>
        </w:rPr>
        <w:t>Abrogat.</w:t>
      </w:r>
    </w:p>
    <w:p w14:paraId="2617A2B5" w14:textId="77777777" w:rsidR="00000000" w:rsidRDefault="00ED5BE7">
      <w:pPr>
        <w:pStyle w:val="NormalWeb"/>
        <w:spacing w:before="0" w:after="0"/>
        <w:ind w:left="225"/>
        <w:jc w:val="both"/>
        <w:divId w:val="1708023624"/>
        <w:rPr>
          <w:color w:val="000000"/>
        </w:rPr>
      </w:pPr>
      <w:r>
        <w:rPr>
          <w:rFonts w:ascii="Verdana" w:hAnsi="Verdana"/>
          <w:color w:val="000000"/>
          <w:sz w:val="20"/>
          <w:szCs w:val="20"/>
          <w:shd w:val="clear" w:color="auto" w:fill="FFFFFF"/>
        </w:rPr>
        <w:t xml:space="preserve">La data de 01-02-2014 Art. 261 a fost abrogat de </w:t>
      </w:r>
      <w:r>
        <w:rPr>
          <w:rFonts w:ascii="Verdana" w:hAnsi="Verdana"/>
          <w:color w:val="0000FF"/>
          <w:sz w:val="20"/>
          <w:szCs w:val="20"/>
          <w:u w:val="single"/>
          <w:shd w:val="clear" w:color="auto" w:fill="FFFFFF"/>
        </w:rPr>
        <w:t>pct. 1 al art. 127, Titlul II din LEGEA nr. 187 din 24 octombrie 2012, publicată în MONITORUL OFICIAL nr. 757 din 12 noiembrie 2012.</w:t>
      </w:r>
    </w:p>
    <w:p w14:paraId="73C9BC23" w14:textId="77777777" w:rsidR="00000000" w:rsidRDefault="00ED5BE7">
      <w:pPr>
        <w:pStyle w:val="sartttl"/>
        <w:jc w:val="both"/>
        <w:divId w:val="2097899864"/>
        <w:rPr>
          <w:shd w:val="clear" w:color="auto" w:fill="FFFFFF"/>
        </w:rPr>
      </w:pPr>
      <w:r>
        <w:rPr>
          <w:shd w:val="clear" w:color="auto" w:fill="FFFFFF"/>
        </w:rPr>
        <w:t>Articolul 262</w:t>
      </w:r>
    </w:p>
    <w:p w14:paraId="1D43885F" w14:textId="77777777" w:rsidR="00000000" w:rsidRDefault="00ED5BE7">
      <w:pPr>
        <w:pStyle w:val="sartden"/>
        <w:ind w:left="225"/>
        <w:jc w:val="both"/>
        <w:divId w:val="2097899864"/>
        <w:rPr>
          <w:rStyle w:val="spar3"/>
          <w:b w:val="0"/>
          <w:bCs w:val="0"/>
          <w:color w:val="0000FF"/>
        </w:rPr>
      </w:pPr>
      <w:r>
        <w:rPr>
          <w:rStyle w:val="spar3"/>
          <w:b w:val="0"/>
          <w:bCs w:val="0"/>
          <w:color w:val="0000FF"/>
        </w:rPr>
        <w:t>Abro</w:t>
      </w:r>
      <w:r>
        <w:rPr>
          <w:rStyle w:val="spar3"/>
          <w:b w:val="0"/>
          <w:bCs w:val="0"/>
          <w:color w:val="0000FF"/>
        </w:rPr>
        <w:t>gat.</w:t>
      </w:r>
    </w:p>
    <w:p w14:paraId="42D36F84" w14:textId="77777777" w:rsidR="00000000" w:rsidRDefault="00ED5BE7">
      <w:pPr>
        <w:pStyle w:val="NormalWeb"/>
        <w:spacing w:before="0" w:after="0"/>
        <w:ind w:left="225"/>
        <w:jc w:val="both"/>
        <w:divId w:val="2097899864"/>
        <w:rPr>
          <w:color w:val="000000"/>
        </w:rPr>
      </w:pPr>
      <w:r>
        <w:rPr>
          <w:rFonts w:ascii="Verdana" w:hAnsi="Verdana"/>
          <w:color w:val="000000"/>
          <w:sz w:val="20"/>
          <w:szCs w:val="20"/>
          <w:shd w:val="clear" w:color="auto" w:fill="FFFFFF"/>
        </w:rPr>
        <w:t xml:space="preserve">La data de 01-02-2014 Art. 262 a fost abrogat de </w:t>
      </w:r>
      <w:r>
        <w:rPr>
          <w:rFonts w:ascii="Verdana" w:hAnsi="Verdana"/>
          <w:color w:val="0000FF"/>
          <w:sz w:val="20"/>
          <w:szCs w:val="20"/>
          <w:u w:val="single"/>
          <w:shd w:val="clear" w:color="auto" w:fill="FFFFFF"/>
        </w:rPr>
        <w:t>pct. 1 al art. 127, Titlul II din LEGEA nr. 187 din 24 octombrie 2012, publicată în MONITORUL OFICIAL nr. 757 din 12 noiembrie 2012.</w:t>
      </w:r>
    </w:p>
    <w:p w14:paraId="4469EDF9" w14:textId="77777777" w:rsidR="00000000" w:rsidRDefault="00ED5BE7">
      <w:pPr>
        <w:pStyle w:val="sartttl"/>
        <w:jc w:val="both"/>
        <w:divId w:val="170149127"/>
        <w:rPr>
          <w:shd w:val="clear" w:color="auto" w:fill="FFFFFF"/>
        </w:rPr>
      </w:pPr>
      <w:r>
        <w:rPr>
          <w:shd w:val="clear" w:color="auto" w:fill="FFFFFF"/>
        </w:rPr>
        <w:t>Articolul 263</w:t>
      </w:r>
    </w:p>
    <w:p w14:paraId="2EDB4D30" w14:textId="77777777" w:rsidR="00000000" w:rsidRDefault="00ED5BE7">
      <w:pPr>
        <w:pStyle w:val="sartden"/>
        <w:ind w:left="225"/>
        <w:jc w:val="both"/>
        <w:divId w:val="170149127"/>
        <w:rPr>
          <w:rStyle w:val="spar3"/>
          <w:b w:val="0"/>
          <w:bCs w:val="0"/>
          <w:color w:val="0000FF"/>
        </w:rPr>
      </w:pPr>
      <w:r>
        <w:rPr>
          <w:rStyle w:val="spar3"/>
          <w:b w:val="0"/>
          <w:bCs w:val="0"/>
          <w:color w:val="0000FF"/>
        </w:rPr>
        <w:t>Abrogat.</w:t>
      </w:r>
    </w:p>
    <w:p w14:paraId="2E2CFB36" w14:textId="77777777" w:rsidR="00000000" w:rsidRDefault="00ED5BE7">
      <w:pPr>
        <w:pStyle w:val="NormalWeb"/>
        <w:spacing w:before="0" w:after="0"/>
        <w:ind w:left="225"/>
        <w:jc w:val="both"/>
        <w:divId w:val="170149127"/>
        <w:rPr>
          <w:color w:val="000000"/>
        </w:rPr>
      </w:pPr>
      <w:r>
        <w:rPr>
          <w:rFonts w:ascii="Verdana" w:hAnsi="Verdana"/>
          <w:color w:val="000000"/>
          <w:sz w:val="20"/>
          <w:szCs w:val="20"/>
          <w:shd w:val="clear" w:color="auto" w:fill="FFFFFF"/>
        </w:rPr>
        <w:t xml:space="preserve">La data de 01-02-2014 Art. 263 a fost abrogat de </w:t>
      </w:r>
      <w:r>
        <w:rPr>
          <w:rFonts w:ascii="Verdana" w:hAnsi="Verdana"/>
          <w:color w:val="0000FF"/>
          <w:sz w:val="20"/>
          <w:szCs w:val="20"/>
          <w:u w:val="single"/>
          <w:shd w:val="clear" w:color="auto" w:fill="FFFFFF"/>
        </w:rPr>
        <w:t>pct. 1 al art. 127, Titlul II din LEGEA nr. 187 din 24 octombrie 2012, publicată în MONITORUL OFICIAL nr. 757 din 12 noiembrie 2012.</w:t>
      </w:r>
    </w:p>
    <w:p w14:paraId="0EAE191E" w14:textId="77777777" w:rsidR="00000000" w:rsidRDefault="00ED5BE7">
      <w:pPr>
        <w:pStyle w:val="sartttl"/>
        <w:jc w:val="both"/>
        <w:divId w:val="1807121126"/>
        <w:rPr>
          <w:shd w:val="clear" w:color="auto" w:fill="FFFFFF"/>
        </w:rPr>
      </w:pPr>
      <w:r>
        <w:rPr>
          <w:shd w:val="clear" w:color="auto" w:fill="FFFFFF"/>
        </w:rPr>
        <w:t>Articolul 264</w:t>
      </w:r>
    </w:p>
    <w:p w14:paraId="480646D9" w14:textId="77777777" w:rsidR="00000000" w:rsidRDefault="00ED5BE7">
      <w:pPr>
        <w:autoSpaceDE/>
        <w:autoSpaceDN/>
        <w:jc w:val="both"/>
        <w:divId w:val="1150319762"/>
        <w:rPr>
          <w:rStyle w:val="salnbdy"/>
          <w:rFonts w:eastAsia="Times New Roman"/>
          <w:color w:val="0000FF"/>
        </w:rPr>
      </w:pPr>
      <w:r>
        <w:rPr>
          <w:rStyle w:val="salnttl1"/>
          <w:rFonts w:eastAsia="Times New Roman"/>
        </w:rPr>
        <w:t>(1)</w:t>
      </w:r>
      <w:r>
        <w:rPr>
          <w:rStyle w:val="salnbdy"/>
          <w:rFonts w:eastAsia="Times New Roman"/>
          <w:color w:val="0000FF"/>
        </w:rPr>
        <w:t xml:space="preserve"> Constituie infracţiune şi se pedepseşte cu închisoare de</w:t>
      </w:r>
      <w:r>
        <w:rPr>
          <w:rStyle w:val="salnbdy"/>
          <w:rFonts w:eastAsia="Times New Roman"/>
          <w:color w:val="0000FF"/>
        </w:rPr>
        <w:t xml:space="preserve"> la o lună la un an sau cu amendă penală fapta persoanei care, în mod repetat, stabileşte pentru salariaţii încadraţi în baza contractului individual de muncă salarii sub nivelul salariului de bază minim brut prevăzut la </w:t>
      </w:r>
      <w:r>
        <w:rPr>
          <w:rStyle w:val="slgi1"/>
          <w:rFonts w:eastAsia="Times New Roman"/>
        </w:rPr>
        <w:t>art. 160 alin. (3)</w:t>
      </w:r>
      <w:r>
        <w:rPr>
          <w:rStyle w:val="salnbdy"/>
          <w:rFonts w:eastAsia="Times New Roman"/>
          <w:color w:val="0000FF"/>
        </w:rPr>
        <w:t>.</w:t>
      </w:r>
    </w:p>
    <w:p w14:paraId="33D8E074" w14:textId="77777777" w:rsidR="00000000" w:rsidRDefault="00ED5BE7">
      <w:pPr>
        <w:pStyle w:val="NormalWeb"/>
        <w:spacing w:before="0" w:after="0"/>
        <w:jc w:val="both"/>
        <w:divId w:val="1150319762"/>
        <w:rPr>
          <w:color w:val="000000"/>
        </w:rPr>
      </w:pPr>
      <w:r>
        <w:rPr>
          <w:rFonts w:ascii="Verdana" w:hAnsi="Verdana"/>
          <w:color w:val="000000"/>
          <w:sz w:val="20"/>
          <w:szCs w:val="20"/>
          <w:shd w:val="clear" w:color="auto" w:fill="FFFFFF"/>
        </w:rPr>
        <w:t>La data de 17-1</w:t>
      </w:r>
      <w:r>
        <w:rPr>
          <w:rFonts w:ascii="Verdana" w:hAnsi="Verdana"/>
          <w:color w:val="000000"/>
          <w:sz w:val="20"/>
          <w:szCs w:val="20"/>
          <w:shd w:val="clear" w:color="auto" w:fill="FFFFFF"/>
        </w:rPr>
        <w:t xml:space="preserve">1-2024 Alineatul (1) , Articolul 264 , Capitolul V , Titlul XI a fost modificat de </w:t>
      </w:r>
      <w:r>
        <w:rPr>
          <w:rFonts w:ascii="Verdana" w:hAnsi="Verdana"/>
          <w:color w:val="0000FF"/>
          <w:sz w:val="20"/>
          <w:szCs w:val="20"/>
          <w:u w:val="single"/>
          <w:shd w:val="clear" w:color="auto" w:fill="FFFFFF"/>
        </w:rPr>
        <w:t>Punctul 11. , Articolul I din LEGEA nr. 283 din 13 noiembrie 2024, publicată în MONITORUL OFICIAL nr. 1139 din 14 noiembrie 2024</w:t>
      </w:r>
    </w:p>
    <w:p w14:paraId="22279204" w14:textId="77777777" w:rsidR="00000000" w:rsidRDefault="00ED5BE7">
      <w:pPr>
        <w:autoSpaceDE/>
        <w:autoSpaceDN/>
        <w:jc w:val="both"/>
        <w:divId w:val="637106950"/>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Cu pedeapsa prevăzută la </w:t>
      </w:r>
      <w:r>
        <w:rPr>
          <w:rStyle w:val="slgi1"/>
          <w:rFonts w:eastAsia="Times New Roman"/>
        </w:rPr>
        <w:t>alin. (1)</w:t>
      </w:r>
      <w:r>
        <w:rPr>
          <w:rStyle w:val="salnbdy"/>
          <w:rFonts w:eastAsia="Times New Roman"/>
          <w:color w:val="0000FF"/>
        </w:rPr>
        <w:t xml:space="preserve"> se san</w:t>
      </w:r>
      <w:r>
        <w:rPr>
          <w:rStyle w:val="salnbdy"/>
          <w:rFonts w:eastAsia="Times New Roman"/>
          <w:color w:val="0000FF"/>
        </w:rPr>
        <w:t>cţionează şi infracţiunea constând în refuzul nejustificat al unei persoane de a prezenta organelor competente documentele legale, în scopul împiedicării verificărilor privitoare la aplicarea reglementărilor generale şi speciale în domeniul relaţiilor de m</w:t>
      </w:r>
      <w:r>
        <w:rPr>
          <w:rStyle w:val="salnbdy"/>
          <w:rFonts w:eastAsia="Times New Roman"/>
          <w:color w:val="0000FF"/>
        </w:rPr>
        <w:t>uncă, securităţii şi sănătăţii în muncă, în termen de cel mult 15 zile de la primirea celei de-a doua solicitări.</w:t>
      </w:r>
    </w:p>
    <w:p w14:paraId="63196F0E" w14:textId="77777777" w:rsidR="00000000" w:rsidRDefault="00ED5BE7">
      <w:pPr>
        <w:autoSpaceDE/>
        <w:autoSpaceDN/>
        <w:jc w:val="both"/>
        <w:divId w:val="1372851055"/>
        <w:rPr>
          <w:rFonts w:eastAsia="Times New Roman"/>
          <w:color w:val="0000FF"/>
          <w:sz w:val="20"/>
          <w:szCs w:val="20"/>
          <w:shd w:val="clear" w:color="auto" w:fill="FFFFFF"/>
        </w:rPr>
      </w:pPr>
      <w:r>
        <w:rPr>
          <w:rStyle w:val="salnttl1"/>
          <w:rFonts w:eastAsia="Times New Roman"/>
        </w:rPr>
        <w:t>(3)</w:t>
      </w:r>
      <w:r>
        <w:rPr>
          <w:rStyle w:val="salnbdy"/>
          <w:rFonts w:eastAsia="Times New Roman"/>
          <w:color w:val="0000FF"/>
        </w:rPr>
        <w:t xml:space="preserve">Cu pedeapsa prevăzută la </w:t>
      </w:r>
      <w:r>
        <w:rPr>
          <w:rStyle w:val="slgi1"/>
          <w:rFonts w:eastAsia="Times New Roman"/>
        </w:rPr>
        <w:t>alin. (1)</w:t>
      </w:r>
      <w:r>
        <w:rPr>
          <w:rStyle w:val="salnbdy"/>
          <w:rFonts w:eastAsia="Times New Roman"/>
          <w:color w:val="0000FF"/>
        </w:rPr>
        <w:t xml:space="preserve"> se sancţionează şi infracţiunea constând în împiedicarea sub orice formă a organelor competente de a int</w:t>
      </w:r>
      <w:r>
        <w:rPr>
          <w:rStyle w:val="salnbdy"/>
          <w:rFonts w:eastAsia="Times New Roman"/>
          <w:color w:val="0000FF"/>
        </w:rPr>
        <w:t xml:space="preserve">ra, în condiţiile prevăzute de lege, în sedii, incinte, spaţii, terenuri sau mijloace de transport pe care angajatorul le foloseşte în realizarea activităţii lui profesionale, pentru a efectua verificări privitoare la aplicarea reglementărilor generale şi </w:t>
      </w:r>
      <w:r>
        <w:rPr>
          <w:rStyle w:val="salnbdy"/>
          <w:rFonts w:eastAsia="Times New Roman"/>
          <w:color w:val="0000FF"/>
        </w:rPr>
        <w:t>speciale în domeniul relaţiilor de muncă, securităţii şi sănătăţii în muncă.</w:t>
      </w:r>
    </w:p>
    <w:p w14:paraId="61C6507D" w14:textId="77777777" w:rsidR="00000000" w:rsidRDefault="00ED5BE7">
      <w:pPr>
        <w:autoSpaceDE/>
        <w:autoSpaceDN/>
        <w:jc w:val="both"/>
        <w:divId w:val="463886221"/>
        <w:rPr>
          <w:rStyle w:val="salnbdy"/>
          <w:color w:val="0000FF"/>
        </w:rPr>
      </w:pPr>
      <w:r>
        <w:rPr>
          <w:rStyle w:val="salnttl1"/>
          <w:rFonts w:eastAsia="Times New Roman"/>
        </w:rPr>
        <w:t>(4)</w:t>
      </w:r>
      <w:r>
        <w:rPr>
          <w:rStyle w:val="salnbdy"/>
          <w:rFonts w:eastAsia="Times New Roman"/>
          <w:color w:val="0000FF"/>
        </w:rPr>
        <w:t>Abrogat.</w:t>
      </w:r>
    </w:p>
    <w:p w14:paraId="100AB48A" w14:textId="77777777" w:rsidR="00000000" w:rsidRDefault="00ED5BE7">
      <w:pPr>
        <w:pStyle w:val="NormalWeb"/>
        <w:spacing w:before="0" w:after="0"/>
        <w:jc w:val="both"/>
        <w:divId w:val="463886221"/>
        <w:rPr>
          <w:color w:val="000000"/>
        </w:rPr>
      </w:pPr>
      <w:r>
        <w:rPr>
          <w:rFonts w:ascii="Verdana" w:hAnsi="Verdana"/>
          <w:color w:val="000000"/>
          <w:sz w:val="20"/>
          <w:szCs w:val="20"/>
          <w:shd w:val="clear" w:color="auto" w:fill="FFFFFF"/>
        </w:rPr>
        <w:t xml:space="preserve">La data de 07-08-2017 Alineatul (4) din Articolul 264 , Capitolul V , Titlul XI a fost abrogat de </w:t>
      </w:r>
      <w:r>
        <w:rPr>
          <w:rFonts w:ascii="Verdana" w:hAnsi="Verdana"/>
          <w:color w:val="0000FF"/>
          <w:sz w:val="20"/>
          <w:szCs w:val="20"/>
          <w:u w:val="single"/>
          <w:shd w:val="clear" w:color="auto" w:fill="FFFFFF"/>
        </w:rPr>
        <w:t>Punctul 10, Articolul I din ORDONANŢA DE URGENŢĂ nr. 53 din 4 august 2017, publicată în MONITORUL OFICIAL nr. 644 din 07 august 2017</w:t>
      </w:r>
    </w:p>
    <w:p w14:paraId="05BCBF8B" w14:textId="77777777" w:rsidR="00000000" w:rsidRDefault="00ED5BE7">
      <w:pPr>
        <w:pStyle w:val="NormalWeb"/>
        <w:spacing w:before="0" w:after="0"/>
        <w:jc w:val="both"/>
        <w:divId w:val="1807121126"/>
        <w:rPr>
          <w:rFonts w:ascii="Verdana" w:hAnsi="Verdana"/>
          <w:color w:val="0000FF"/>
          <w:sz w:val="20"/>
          <w:szCs w:val="20"/>
          <w:shd w:val="clear" w:color="auto" w:fill="FFFFFF"/>
        </w:rPr>
      </w:pPr>
      <w:r>
        <w:rPr>
          <w:rFonts w:ascii="Verdana" w:hAnsi="Verdana"/>
          <w:color w:val="0000FF"/>
          <w:sz w:val="20"/>
          <w:szCs w:val="20"/>
          <w:shd w:val="clear" w:color="auto" w:fill="FFFFFF"/>
        </w:rPr>
        <w:t xml:space="preserve">La data de 01-02-2014 Articolul 264 din Capitolul V, Titlul XI a fost modificat de </w:t>
      </w:r>
      <w:r>
        <w:rPr>
          <w:rFonts w:ascii="Verdana" w:hAnsi="Verdana"/>
          <w:color w:val="0000FF"/>
          <w:sz w:val="20"/>
          <w:szCs w:val="20"/>
          <w:u w:val="single"/>
          <w:shd w:val="clear" w:color="auto" w:fill="FFFFFF"/>
        </w:rPr>
        <w:t>Punctul 2 din Articolul 127, Titlul II d</w:t>
      </w:r>
      <w:r>
        <w:rPr>
          <w:rFonts w:ascii="Verdana" w:hAnsi="Verdana"/>
          <w:color w:val="0000FF"/>
          <w:sz w:val="20"/>
          <w:szCs w:val="20"/>
          <w:u w:val="single"/>
          <w:shd w:val="clear" w:color="auto" w:fill="FFFFFF"/>
        </w:rPr>
        <w:t>in LEGEA nr. 187 din 24 octombrie 2012, publicată în MONITORUL OFICIAL nr. 757 din 12 noiembrie 2012.</w:t>
      </w:r>
    </w:p>
    <w:p w14:paraId="350CEDD2" w14:textId="77777777" w:rsidR="00000000" w:rsidRDefault="00ED5BE7">
      <w:pPr>
        <w:pStyle w:val="sartttl"/>
        <w:jc w:val="both"/>
        <w:divId w:val="357124205"/>
        <w:rPr>
          <w:shd w:val="clear" w:color="auto" w:fill="FFFFFF"/>
        </w:rPr>
      </w:pPr>
      <w:r>
        <w:rPr>
          <w:shd w:val="clear" w:color="auto" w:fill="FFFFFF"/>
        </w:rPr>
        <w:t>Articolul 265</w:t>
      </w:r>
    </w:p>
    <w:p w14:paraId="4C0C5F37" w14:textId="77777777" w:rsidR="00000000" w:rsidRDefault="00ED5BE7">
      <w:pPr>
        <w:autoSpaceDE/>
        <w:autoSpaceDN/>
        <w:jc w:val="both"/>
        <w:divId w:val="1969702321"/>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Încadrarea în muncă a unui minor cu nerespectarea condiţiilor legale de vârstă sau folosirea acestuia pentru prestarea unor activităţi cu</w:t>
      </w:r>
      <w:r>
        <w:rPr>
          <w:rStyle w:val="salnbdy"/>
          <w:rFonts w:eastAsia="Times New Roman"/>
          <w:color w:val="0000FF"/>
        </w:rPr>
        <w:t xml:space="preserve"> încălcarea prevederilor legale referitoare la regimul de muncă al minorilor constituie infracţiune şi se pedepseşte cu închisoare de la 3 luni la 2 ani sau cu amendă.</w:t>
      </w:r>
    </w:p>
    <w:p w14:paraId="11AD973A" w14:textId="77777777" w:rsidR="00000000" w:rsidRDefault="00ED5BE7">
      <w:pPr>
        <w:autoSpaceDE/>
        <w:autoSpaceDN/>
        <w:jc w:val="both"/>
        <w:divId w:val="660549263"/>
        <w:rPr>
          <w:rStyle w:val="salnbdy"/>
          <w:color w:val="0000FF"/>
        </w:rPr>
      </w:pPr>
      <w:r>
        <w:rPr>
          <w:rStyle w:val="salnttl1"/>
          <w:rFonts w:eastAsia="Times New Roman"/>
        </w:rPr>
        <w:t>(2)</w:t>
      </w:r>
      <w:r>
        <w:rPr>
          <w:rStyle w:val="salnbdy"/>
          <w:rFonts w:eastAsia="Times New Roman"/>
          <w:color w:val="0000FF"/>
        </w:rPr>
        <w:t>Primirea la muncă a unei persoane aflate în situaţie de şedere ilegală în România, cu</w:t>
      </w:r>
      <w:r>
        <w:rPr>
          <w:rStyle w:val="salnbdy"/>
          <w:rFonts w:eastAsia="Times New Roman"/>
          <w:color w:val="0000FF"/>
        </w:rPr>
        <w:t>noscând că aceasta este victimă a traficului de persoane, constituie infracţiune şi se sancţionează cu închisoare de la 3 luni la 2 ani sau cu amendă.</w:t>
      </w:r>
    </w:p>
    <w:p w14:paraId="4B8F422B" w14:textId="77777777" w:rsidR="00000000" w:rsidRDefault="00ED5BE7">
      <w:pPr>
        <w:pStyle w:val="NormalWeb"/>
        <w:spacing w:before="0" w:after="0"/>
        <w:jc w:val="both"/>
        <w:divId w:val="660549263"/>
        <w:rPr>
          <w:color w:val="000000"/>
        </w:rPr>
      </w:pPr>
      <w:r>
        <w:rPr>
          <w:rFonts w:ascii="Verdana" w:hAnsi="Verdana"/>
          <w:color w:val="000000"/>
          <w:sz w:val="20"/>
          <w:szCs w:val="20"/>
          <w:shd w:val="clear" w:color="auto" w:fill="FFFFFF"/>
        </w:rPr>
        <w:lastRenderedPageBreak/>
        <w:t xml:space="preserve">La data de 07-08-2017 Alineatul (2) din Articolul 265 , Capitolul V , Titlul XI a fost modificat de </w:t>
      </w:r>
      <w:r>
        <w:rPr>
          <w:rFonts w:ascii="Verdana" w:hAnsi="Verdana"/>
          <w:color w:val="0000FF"/>
          <w:sz w:val="20"/>
          <w:szCs w:val="20"/>
          <w:u w:val="single"/>
          <w:shd w:val="clear" w:color="auto" w:fill="FFFFFF"/>
        </w:rPr>
        <w:t>Punct</w:t>
      </w:r>
      <w:r>
        <w:rPr>
          <w:rFonts w:ascii="Verdana" w:hAnsi="Verdana"/>
          <w:color w:val="0000FF"/>
          <w:sz w:val="20"/>
          <w:szCs w:val="20"/>
          <w:u w:val="single"/>
          <w:shd w:val="clear" w:color="auto" w:fill="FFFFFF"/>
        </w:rPr>
        <w:t>ul 11, Articolul I din ORDONANŢA DE URGENŢĂ nr. 53 din 4 august 2017, publicată în MONITORUL OFICIAL nr. 644 din 07 august 2017</w:t>
      </w:r>
    </w:p>
    <w:p w14:paraId="51EA4B01" w14:textId="77777777" w:rsidR="00000000" w:rsidRDefault="00ED5BE7">
      <w:pPr>
        <w:autoSpaceDE/>
        <w:autoSpaceDN/>
        <w:jc w:val="both"/>
        <w:divId w:val="996614242"/>
        <w:rPr>
          <w:rFonts w:eastAsia="Times New Roman"/>
          <w:color w:val="0000FF"/>
          <w:sz w:val="20"/>
          <w:szCs w:val="20"/>
          <w:shd w:val="clear" w:color="auto" w:fill="FFFFFF"/>
        </w:rPr>
      </w:pPr>
      <w:r>
        <w:rPr>
          <w:rStyle w:val="salnttl1"/>
          <w:rFonts w:eastAsia="Times New Roman"/>
        </w:rPr>
        <w:t>(3)</w:t>
      </w:r>
      <w:r>
        <w:rPr>
          <w:rStyle w:val="salnbdy"/>
          <w:rFonts w:eastAsia="Times New Roman"/>
          <w:color w:val="0000FF"/>
        </w:rPr>
        <w:t xml:space="preserve">Dacă munca prestată de persoanele prevăzute la </w:t>
      </w:r>
      <w:r>
        <w:rPr>
          <w:rStyle w:val="slgi1"/>
          <w:rFonts w:eastAsia="Times New Roman"/>
        </w:rPr>
        <w:t>alin. (2)</w:t>
      </w:r>
      <w:r>
        <w:rPr>
          <w:rStyle w:val="salnbdy"/>
          <w:rFonts w:eastAsia="Times New Roman"/>
          <w:color w:val="0000FF"/>
        </w:rPr>
        <w:t xml:space="preserve"> sau la </w:t>
      </w:r>
      <w:r>
        <w:rPr>
          <w:rStyle w:val="slgi1"/>
          <w:rFonts w:eastAsia="Times New Roman"/>
        </w:rPr>
        <w:t>art. 264 alin. (4)</w:t>
      </w:r>
      <w:r>
        <w:rPr>
          <w:rStyle w:val="salnbdy"/>
          <w:rFonts w:eastAsia="Times New Roman"/>
          <w:color w:val="0000FF"/>
        </w:rPr>
        <w:t xml:space="preserve"> este de natură să le pună în pericol viaţa</w:t>
      </w:r>
      <w:r>
        <w:rPr>
          <w:rStyle w:val="salnbdy"/>
          <w:rFonts w:eastAsia="Times New Roman"/>
          <w:color w:val="0000FF"/>
        </w:rPr>
        <w:t>, integritatea sau sănătatea, pedeapsa este închisoarea de la 6 luni la 3 ani.</w:t>
      </w:r>
    </w:p>
    <w:p w14:paraId="244C47F9" w14:textId="77777777" w:rsidR="00000000" w:rsidRDefault="00ED5BE7">
      <w:pPr>
        <w:autoSpaceDE/>
        <w:autoSpaceDN/>
        <w:jc w:val="both"/>
        <w:divId w:val="1849709795"/>
        <w:rPr>
          <w:rStyle w:val="salnbdy"/>
          <w:color w:val="0000FF"/>
        </w:rPr>
      </w:pPr>
      <w:r>
        <w:rPr>
          <w:rStyle w:val="salnttl1"/>
          <w:rFonts w:eastAsia="Times New Roman"/>
        </w:rPr>
        <w:t>(4)</w:t>
      </w:r>
      <w:r>
        <w:rPr>
          <w:rStyle w:val="salnbdy"/>
          <w:rFonts w:eastAsia="Times New Roman"/>
          <w:color w:val="0000FF"/>
        </w:rPr>
        <w:t xml:space="preserve">În cazul săvârşirii uneia dintre infracţiunile prevăzute la </w:t>
      </w:r>
      <w:r>
        <w:rPr>
          <w:rStyle w:val="slgi1"/>
          <w:rFonts w:eastAsia="Times New Roman"/>
        </w:rPr>
        <w:t>alin. (2)</w:t>
      </w:r>
      <w:r>
        <w:rPr>
          <w:rStyle w:val="salnbdy"/>
          <w:rFonts w:eastAsia="Times New Roman"/>
          <w:color w:val="0000FF"/>
        </w:rPr>
        <w:t xml:space="preserve"> şi </w:t>
      </w:r>
      <w:r>
        <w:rPr>
          <w:rStyle w:val="slgi1"/>
          <w:rFonts w:eastAsia="Times New Roman"/>
        </w:rPr>
        <w:t>(3)</w:t>
      </w:r>
      <w:r>
        <w:rPr>
          <w:rStyle w:val="salnbdy"/>
          <w:rFonts w:eastAsia="Times New Roman"/>
          <w:color w:val="0000FF"/>
        </w:rPr>
        <w:t xml:space="preserve"> şi la </w:t>
      </w:r>
      <w:r>
        <w:rPr>
          <w:rStyle w:val="slgi1"/>
          <w:rFonts w:eastAsia="Times New Roman"/>
        </w:rPr>
        <w:t>art. 264 alin. (4)</w:t>
      </w:r>
      <w:r>
        <w:rPr>
          <w:rStyle w:val="salnbdy"/>
          <w:rFonts w:eastAsia="Times New Roman"/>
          <w:color w:val="0000FF"/>
        </w:rPr>
        <w:t>, instanţa de judecată poate dispune şi aplicarea uneia sau mai multora dintre următoarele pedepse complementare:</w:t>
      </w:r>
    </w:p>
    <w:p w14:paraId="1D71D06F" w14:textId="77777777" w:rsidR="00000000" w:rsidRDefault="00ED5BE7">
      <w:pPr>
        <w:autoSpaceDE/>
        <w:autoSpaceDN/>
        <w:jc w:val="both"/>
        <w:divId w:val="1630821966"/>
      </w:pPr>
      <w:r>
        <w:rPr>
          <w:rStyle w:val="slitttl1"/>
          <w:rFonts w:eastAsia="Times New Roman"/>
        </w:rPr>
        <w:t>a)</w:t>
      </w:r>
      <w:r>
        <w:rPr>
          <w:rStyle w:val="slitbdy"/>
          <w:rFonts w:eastAsia="Times New Roman"/>
          <w:color w:val="0000FF"/>
        </w:rPr>
        <w:t>pierderea totală sau parţială a dreptului angajatorului de a beneficia de prestaţii, ajutoare ori subvenţii publice, inclusiv fonduri ale Un</w:t>
      </w:r>
      <w:r>
        <w:rPr>
          <w:rStyle w:val="slitbdy"/>
          <w:rFonts w:eastAsia="Times New Roman"/>
          <w:color w:val="0000FF"/>
        </w:rPr>
        <w:t>iunii Europene gestionate de autorităţile române, pentru o perioadă de până la 5 ani;</w:t>
      </w:r>
    </w:p>
    <w:p w14:paraId="3255F5E9" w14:textId="77777777" w:rsidR="00000000" w:rsidRDefault="00ED5BE7">
      <w:pPr>
        <w:autoSpaceDE/>
        <w:autoSpaceDN/>
        <w:jc w:val="both"/>
        <w:divId w:val="1982534602"/>
        <w:rPr>
          <w:rFonts w:eastAsia="Times New Roman"/>
          <w:color w:val="0000FF"/>
          <w:sz w:val="20"/>
          <w:szCs w:val="20"/>
          <w:shd w:val="clear" w:color="auto" w:fill="FFFFFF"/>
        </w:rPr>
      </w:pPr>
      <w:r>
        <w:rPr>
          <w:rStyle w:val="slitttl1"/>
          <w:rFonts w:eastAsia="Times New Roman"/>
        </w:rPr>
        <w:t>b)</w:t>
      </w:r>
      <w:r>
        <w:rPr>
          <w:rStyle w:val="slitbdy"/>
          <w:rFonts w:eastAsia="Times New Roman"/>
          <w:color w:val="0000FF"/>
        </w:rPr>
        <w:t>interzicerea dreptului angajatorului de a participa la atribuirea unui contract de achiziţii publice pentru o perioadă de până la 5 ani;</w:t>
      </w:r>
    </w:p>
    <w:p w14:paraId="26C7BF57" w14:textId="77777777" w:rsidR="00000000" w:rsidRDefault="00ED5BE7">
      <w:pPr>
        <w:autoSpaceDE/>
        <w:autoSpaceDN/>
        <w:jc w:val="both"/>
        <w:divId w:val="1130635749"/>
        <w:rPr>
          <w:rFonts w:eastAsia="Times New Roman"/>
          <w:color w:val="0000FF"/>
          <w:sz w:val="20"/>
          <w:szCs w:val="20"/>
          <w:shd w:val="clear" w:color="auto" w:fill="FFFFFF"/>
        </w:rPr>
      </w:pPr>
      <w:r>
        <w:rPr>
          <w:rStyle w:val="slitttl1"/>
          <w:rFonts w:eastAsia="Times New Roman"/>
        </w:rPr>
        <w:t>c)</w:t>
      </w:r>
      <w:r>
        <w:rPr>
          <w:rStyle w:val="slitbdy"/>
          <w:rFonts w:eastAsia="Times New Roman"/>
          <w:color w:val="0000FF"/>
        </w:rPr>
        <w:t>recuperarea integrală sau par</w:t>
      </w:r>
      <w:r>
        <w:rPr>
          <w:rStyle w:val="slitbdy"/>
          <w:rFonts w:eastAsia="Times New Roman"/>
          <w:color w:val="0000FF"/>
        </w:rPr>
        <w:t>ţială a prestaţiilor, ajutoarelor ori subvenţiilor publice, inclusiv fonduri ale Uniunii Europene gestionate de autorităţile române, atribuite angajatorului pe o perioadă de până la 12 luni înainte de comiterea infracţiunii;</w:t>
      </w:r>
    </w:p>
    <w:p w14:paraId="58044253" w14:textId="77777777" w:rsidR="00000000" w:rsidRDefault="00ED5BE7">
      <w:pPr>
        <w:autoSpaceDE/>
        <w:autoSpaceDN/>
        <w:jc w:val="both"/>
        <w:divId w:val="1894534616"/>
        <w:rPr>
          <w:rFonts w:eastAsia="Times New Roman"/>
          <w:color w:val="0000FF"/>
          <w:sz w:val="20"/>
          <w:szCs w:val="20"/>
          <w:shd w:val="clear" w:color="auto" w:fill="FFFFFF"/>
        </w:rPr>
      </w:pPr>
      <w:r>
        <w:rPr>
          <w:rStyle w:val="slitttl1"/>
          <w:rFonts w:eastAsia="Times New Roman"/>
        </w:rPr>
        <w:t>d)</w:t>
      </w:r>
      <w:r>
        <w:rPr>
          <w:rStyle w:val="slitbdy"/>
          <w:rFonts w:eastAsia="Times New Roman"/>
          <w:color w:val="0000FF"/>
        </w:rPr>
        <w:t>închiderea temporară sau defi</w:t>
      </w:r>
      <w:r>
        <w:rPr>
          <w:rStyle w:val="slitbdy"/>
          <w:rFonts w:eastAsia="Times New Roman"/>
          <w:color w:val="0000FF"/>
        </w:rPr>
        <w:t>nitivă a punctului ori a punctelor de lucru în care s-a comis infracţiunea sau retragerea temporară ori definitivă a unei licenţe de desfăşurare a activităţii profesionale în cauză, dacă acest lucru este justificat de gravitatea încălcării.</w:t>
      </w:r>
    </w:p>
    <w:p w14:paraId="36713C33" w14:textId="77777777" w:rsidR="00000000" w:rsidRDefault="00ED5BE7">
      <w:pPr>
        <w:autoSpaceDE/>
        <w:autoSpaceDN/>
        <w:jc w:val="both"/>
        <w:divId w:val="1810129278"/>
        <w:rPr>
          <w:rStyle w:val="salnbdy"/>
          <w:color w:val="0000FF"/>
        </w:rPr>
      </w:pPr>
      <w:r>
        <w:rPr>
          <w:rStyle w:val="salnttl1"/>
          <w:rFonts w:eastAsia="Times New Roman"/>
        </w:rPr>
        <w:t>(5)</w:t>
      </w:r>
      <w:r>
        <w:rPr>
          <w:rStyle w:val="salnbdy"/>
          <w:rFonts w:eastAsia="Times New Roman"/>
          <w:color w:val="0000FF"/>
        </w:rPr>
        <w:t>În cazul săv</w:t>
      </w:r>
      <w:r>
        <w:rPr>
          <w:rStyle w:val="salnbdy"/>
          <w:rFonts w:eastAsia="Times New Roman"/>
          <w:color w:val="0000FF"/>
        </w:rPr>
        <w:t xml:space="preserve">ârşirii uneia dintre infracţiunile prevăzute la </w:t>
      </w:r>
      <w:r>
        <w:rPr>
          <w:rStyle w:val="slgi1"/>
          <w:rFonts w:eastAsia="Times New Roman"/>
        </w:rPr>
        <w:t>alin. (2)</w:t>
      </w:r>
      <w:r>
        <w:rPr>
          <w:rStyle w:val="salnbdy"/>
          <w:rFonts w:eastAsia="Times New Roman"/>
          <w:color w:val="0000FF"/>
        </w:rPr>
        <w:t xml:space="preserve"> şi </w:t>
      </w:r>
      <w:r>
        <w:rPr>
          <w:rStyle w:val="slgi1"/>
          <w:rFonts w:eastAsia="Times New Roman"/>
        </w:rPr>
        <w:t>(3)</w:t>
      </w:r>
      <w:r>
        <w:rPr>
          <w:rStyle w:val="salnbdy"/>
          <w:rFonts w:eastAsia="Times New Roman"/>
          <w:color w:val="0000FF"/>
        </w:rPr>
        <w:t xml:space="preserve"> şi la </w:t>
      </w:r>
      <w:r>
        <w:rPr>
          <w:rStyle w:val="slgi1"/>
          <w:rFonts w:eastAsia="Times New Roman"/>
        </w:rPr>
        <w:t>art. 264 alin. (4)</w:t>
      </w:r>
      <w:r>
        <w:rPr>
          <w:rStyle w:val="salnbdy"/>
          <w:rFonts w:eastAsia="Times New Roman"/>
          <w:color w:val="0000FF"/>
        </w:rPr>
        <w:t>, angajatorul va fi obligat să plătească sumele reprezentând:</w:t>
      </w:r>
    </w:p>
    <w:p w14:paraId="311F4665" w14:textId="77777777" w:rsidR="00000000" w:rsidRDefault="00ED5BE7">
      <w:pPr>
        <w:autoSpaceDE/>
        <w:autoSpaceDN/>
        <w:jc w:val="both"/>
        <w:divId w:val="672950583"/>
      </w:pPr>
      <w:r>
        <w:rPr>
          <w:rStyle w:val="slitttl1"/>
          <w:rFonts w:eastAsia="Times New Roman"/>
        </w:rPr>
        <w:t>a)</w:t>
      </w:r>
      <w:r>
        <w:rPr>
          <w:rStyle w:val="slitbdy"/>
          <w:rFonts w:eastAsia="Times New Roman"/>
          <w:color w:val="0000FF"/>
        </w:rPr>
        <w:t xml:space="preserve">orice remuneraţie restantă datorată persoanelor angajate ilegal. Cuantumul remuneraţiei se presupune a </w:t>
      </w:r>
      <w:r>
        <w:rPr>
          <w:rStyle w:val="slitbdy"/>
          <w:rFonts w:eastAsia="Times New Roman"/>
          <w:color w:val="0000FF"/>
        </w:rPr>
        <w:t>fi egal cu salariul mediu brut pe economie, cu excepţia cazului în care fie angajatorul, fie angajatul poate dovedi contrariul;</w:t>
      </w:r>
    </w:p>
    <w:p w14:paraId="17DC70AD" w14:textId="77777777" w:rsidR="00000000" w:rsidRDefault="00ED5BE7">
      <w:pPr>
        <w:autoSpaceDE/>
        <w:autoSpaceDN/>
        <w:jc w:val="both"/>
        <w:divId w:val="252009090"/>
        <w:rPr>
          <w:rFonts w:eastAsia="Times New Roman"/>
          <w:color w:val="0000FF"/>
          <w:sz w:val="20"/>
          <w:szCs w:val="20"/>
          <w:shd w:val="clear" w:color="auto" w:fill="FFFFFF"/>
        </w:rPr>
      </w:pPr>
      <w:r>
        <w:rPr>
          <w:rStyle w:val="slitttl1"/>
          <w:rFonts w:eastAsia="Times New Roman"/>
        </w:rPr>
        <w:t>b)</w:t>
      </w:r>
      <w:r>
        <w:rPr>
          <w:rStyle w:val="slitbdy"/>
          <w:rFonts w:eastAsia="Times New Roman"/>
          <w:color w:val="0000FF"/>
        </w:rPr>
        <w:t>cuantumul tuturor impozitelor, taxelor şi contribuţiilor de asigurări sociale pe care angajatorul le-ar fi plătit dacă persoan</w:t>
      </w:r>
      <w:r>
        <w:rPr>
          <w:rStyle w:val="slitbdy"/>
          <w:rFonts w:eastAsia="Times New Roman"/>
          <w:color w:val="0000FF"/>
        </w:rPr>
        <w:t>a ar fi fost angajată legal, inclusiv penalităţile de întârziere şi amenzile administrative corespunzătoare;</w:t>
      </w:r>
    </w:p>
    <w:p w14:paraId="7EDB6A78" w14:textId="77777777" w:rsidR="00000000" w:rsidRDefault="00ED5BE7">
      <w:pPr>
        <w:autoSpaceDE/>
        <w:autoSpaceDN/>
        <w:jc w:val="both"/>
        <w:divId w:val="1174301960"/>
        <w:rPr>
          <w:rFonts w:eastAsia="Times New Roman"/>
          <w:color w:val="0000FF"/>
          <w:sz w:val="20"/>
          <w:szCs w:val="20"/>
          <w:shd w:val="clear" w:color="auto" w:fill="FFFFFF"/>
        </w:rPr>
      </w:pPr>
      <w:r>
        <w:rPr>
          <w:rStyle w:val="slitttl1"/>
          <w:rFonts w:eastAsia="Times New Roman"/>
        </w:rPr>
        <w:t>c)</w:t>
      </w:r>
      <w:r>
        <w:rPr>
          <w:rStyle w:val="slitbdy"/>
          <w:rFonts w:eastAsia="Times New Roman"/>
          <w:color w:val="0000FF"/>
        </w:rPr>
        <w:t xml:space="preserve">cheltuielile determinate de transferul plăţilor restante în ţara în care persoana angajată ilegal s-a întors de bunăvoie sau a fost returnată în </w:t>
      </w:r>
      <w:r>
        <w:rPr>
          <w:rStyle w:val="slitbdy"/>
          <w:rFonts w:eastAsia="Times New Roman"/>
          <w:color w:val="0000FF"/>
        </w:rPr>
        <w:t>condiţiile legii.</w:t>
      </w:r>
    </w:p>
    <w:p w14:paraId="429084B1" w14:textId="77777777" w:rsidR="00000000" w:rsidRDefault="00ED5BE7">
      <w:pPr>
        <w:autoSpaceDE/>
        <w:autoSpaceDN/>
        <w:jc w:val="both"/>
        <w:divId w:val="1423143578"/>
        <w:rPr>
          <w:rStyle w:val="salnbdy"/>
          <w:color w:val="0000FF"/>
        </w:rPr>
      </w:pPr>
      <w:r>
        <w:rPr>
          <w:rStyle w:val="salnttl1"/>
          <w:rFonts w:eastAsia="Times New Roman"/>
        </w:rPr>
        <w:t>(6)</w:t>
      </w:r>
      <w:r>
        <w:rPr>
          <w:rStyle w:val="salnbdy"/>
          <w:rFonts w:eastAsia="Times New Roman"/>
          <w:color w:val="0000FF"/>
        </w:rPr>
        <w:t xml:space="preserve">În cazul săvârşirii uneia dintre infracţiunile prevăzute la </w:t>
      </w:r>
      <w:r>
        <w:rPr>
          <w:rStyle w:val="slgi1"/>
          <w:rFonts w:eastAsia="Times New Roman"/>
        </w:rPr>
        <w:t>alin. (2)</w:t>
      </w:r>
      <w:r>
        <w:rPr>
          <w:rStyle w:val="salnbdy"/>
          <w:rFonts w:eastAsia="Times New Roman"/>
          <w:color w:val="0000FF"/>
        </w:rPr>
        <w:t xml:space="preserve"> şi </w:t>
      </w:r>
      <w:r>
        <w:rPr>
          <w:rStyle w:val="slgi1"/>
          <w:rFonts w:eastAsia="Times New Roman"/>
        </w:rPr>
        <w:t>(3)</w:t>
      </w:r>
      <w:r>
        <w:rPr>
          <w:rStyle w:val="salnbdy"/>
          <w:rFonts w:eastAsia="Times New Roman"/>
          <w:color w:val="0000FF"/>
        </w:rPr>
        <w:t xml:space="preserve"> şi la </w:t>
      </w:r>
      <w:r>
        <w:rPr>
          <w:rStyle w:val="slgi1"/>
          <w:rFonts w:eastAsia="Times New Roman"/>
        </w:rPr>
        <w:t>art. 264 alin. (4)</w:t>
      </w:r>
      <w:r>
        <w:rPr>
          <w:rStyle w:val="salnbdy"/>
          <w:rFonts w:eastAsia="Times New Roman"/>
          <w:color w:val="0000FF"/>
        </w:rPr>
        <w:t xml:space="preserve"> de către un subcontractant, atât contractantul principal, cât şi orice subcontractant intermediar, dacă au avut cunoştinţă de faptul </w:t>
      </w:r>
      <w:r>
        <w:rPr>
          <w:rStyle w:val="salnbdy"/>
          <w:rFonts w:eastAsia="Times New Roman"/>
          <w:color w:val="0000FF"/>
        </w:rPr>
        <w:t>că subcontractantul angajator angaja străini aflaţi în situaţie de şedere ilegală, pot fi obligaţi de către instanţă, în solidar cu angajatorul sau în locul subcontractantului angajator ori al contractantului al cărui subcontractant direct este angajatorul</w:t>
      </w:r>
      <w:r>
        <w:rPr>
          <w:rStyle w:val="salnbdy"/>
          <w:rFonts w:eastAsia="Times New Roman"/>
          <w:color w:val="0000FF"/>
        </w:rPr>
        <w:t xml:space="preserve">, la plata sumelor de bani prevăzute la </w:t>
      </w:r>
      <w:r>
        <w:rPr>
          <w:rStyle w:val="slgi1"/>
          <w:rFonts w:eastAsia="Times New Roman"/>
        </w:rPr>
        <w:t>alin. (5) lit. a)</w:t>
      </w:r>
      <w:r>
        <w:rPr>
          <w:rStyle w:val="salnbdy"/>
          <w:rFonts w:eastAsia="Times New Roman"/>
          <w:color w:val="0000FF"/>
        </w:rPr>
        <w:t xml:space="preserve"> şi </w:t>
      </w:r>
      <w:r>
        <w:rPr>
          <w:rStyle w:val="slgi1"/>
          <w:rFonts w:eastAsia="Times New Roman"/>
        </w:rPr>
        <w:t>c)</w:t>
      </w:r>
      <w:r>
        <w:rPr>
          <w:rStyle w:val="salnbdy"/>
          <w:rFonts w:eastAsia="Times New Roman"/>
          <w:color w:val="0000FF"/>
        </w:rPr>
        <w:t>.</w:t>
      </w:r>
    </w:p>
    <w:p w14:paraId="3D3F40F5" w14:textId="77777777" w:rsidR="00000000" w:rsidRDefault="00ED5BE7">
      <w:pPr>
        <w:pStyle w:val="NormalWeb"/>
        <w:spacing w:before="0" w:after="0"/>
        <w:jc w:val="both"/>
        <w:divId w:val="1423143578"/>
        <w:rPr>
          <w:color w:val="000000"/>
        </w:rPr>
      </w:pPr>
      <w:r>
        <w:rPr>
          <w:rFonts w:ascii="Verdana" w:hAnsi="Verdana"/>
          <w:color w:val="000000"/>
          <w:sz w:val="20"/>
          <w:szCs w:val="20"/>
          <w:shd w:val="clear" w:color="auto" w:fill="FFFFFF"/>
        </w:rPr>
        <w:t xml:space="preserve">La data de 01-02-2014 Art. 265 a fost modificat de </w:t>
      </w:r>
      <w:r>
        <w:rPr>
          <w:rFonts w:ascii="Verdana" w:hAnsi="Verdana"/>
          <w:color w:val="0000FF"/>
          <w:sz w:val="20"/>
          <w:szCs w:val="20"/>
          <w:u w:val="single"/>
          <w:shd w:val="clear" w:color="auto" w:fill="FFFFFF"/>
        </w:rPr>
        <w:t>pct. 3 al art. 127, Titlul II din LEGEA nr. 187 din 24 octombrie 2012, publicată în MONITORUL OFICIAL nr. 757 din 12 noiembrie 2012.</w:t>
      </w:r>
    </w:p>
    <w:p w14:paraId="3EABDBDC" w14:textId="77777777" w:rsidR="00000000" w:rsidRDefault="00ED5BE7">
      <w:pPr>
        <w:pStyle w:val="sttlttl"/>
        <w:divId w:val="875241077"/>
      </w:pPr>
      <w:r>
        <w:t xml:space="preserve">Titlul </w:t>
      </w:r>
      <w:r>
        <w:t>XII</w:t>
      </w:r>
    </w:p>
    <w:p w14:paraId="621E4D21" w14:textId="77777777" w:rsidR="00000000" w:rsidRDefault="00ED5BE7">
      <w:pPr>
        <w:pStyle w:val="sttlden"/>
        <w:divId w:val="875241077"/>
      </w:pPr>
      <w:r>
        <w:t>Jurisdicţia muncii</w:t>
      </w:r>
    </w:p>
    <w:p w14:paraId="3F81CC65" w14:textId="77777777" w:rsidR="00000000" w:rsidRDefault="00ED5BE7">
      <w:pPr>
        <w:pStyle w:val="scapttl"/>
        <w:divId w:val="1810588694"/>
        <w:rPr>
          <w:shd w:val="clear" w:color="auto" w:fill="FFFFFF"/>
        </w:rPr>
      </w:pPr>
      <w:r>
        <w:rPr>
          <w:shd w:val="clear" w:color="auto" w:fill="FFFFFF"/>
        </w:rPr>
        <w:t>Capitolul I</w:t>
      </w:r>
    </w:p>
    <w:p w14:paraId="718B1D9F" w14:textId="77777777" w:rsidR="00000000" w:rsidRDefault="00ED5BE7">
      <w:pPr>
        <w:pStyle w:val="scapden"/>
        <w:divId w:val="1810588694"/>
        <w:rPr>
          <w:shd w:val="clear" w:color="auto" w:fill="FFFFFF"/>
        </w:rPr>
      </w:pPr>
      <w:r>
        <w:rPr>
          <w:shd w:val="clear" w:color="auto" w:fill="FFFFFF"/>
        </w:rPr>
        <w:t>Dispoziţii generale</w:t>
      </w:r>
    </w:p>
    <w:p w14:paraId="00FC624A" w14:textId="77777777" w:rsidR="00000000" w:rsidRDefault="00ED5BE7">
      <w:pPr>
        <w:pStyle w:val="sartttl"/>
        <w:jc w:val="both"/>
        <w:divId w:val="1084492447"/>
        <w:rPr>
          <w:shd w:val="clear" w:color="auto" w:fill="FFFFFF"/>
        </w:rPr>
      </w:pPr>
      <w:r>
        <w:rPr>
          <w:shd w:val="clear" w:color="auto" w:fill="FFFFFF"/>
        </w:rPr>
        <w:t>Articolul 266</w:t>
      </w:r>
    </w:p>
    <w:p w14:paraId="6D53585E" w14:textId="77777777" w:rsidR="00000000" w:rsidRDefault="00ED5BE7">
      <w:pPr>
        <w:pStyle w:val="spar"/>
        <w:jc w:val="both"/>
        <w:divId w:val="1084492447"/>
        <w:rPr>
          <w:rFonts w:ascii="Verdana" w:hAnsi="Verdana"/>
          <w:color w:val="000000"/>
          <w:sz w:val="20"/>
          <w:szCs w:val="20"/>
          <w:shd w:val="clear" w:color="auto" w:fill="FFFFFF"/>
        </w:rPr>
      </w:pPr>
      <w:r>
        <w:rPr>
          <w:rFonts w:ascii="Verdana" w:hAnsi="Verdana"/>
          <w:color w:val="000000"/>
          <w:sz w:val="20"/>
          <w:szCs w:val="20"/>
          <w:shd w:val="clear" w:color="auto" w:fill="FFFFFF"/>
        </w:rPr>
        <w:t>Jurisdicţia muncii are ca obiect soluţionarea conflictelor de muncă cu privire la încheierea, executarea, modificarea, suspendarea şi încetarea contractelor individuale sau, după caz, col</w:t>
      </w:r>
      <w:r>
        <w:rPr>
          <w:rFonts w:ascii="Verdana" w:hAnsi="Verdana"/>
          <w:color w:val="000000"/>
          <w:sz w:val="20"/>
          <w:szCs w:val="20"/>
          <w:shd w:val="clear" w:color="auto" w:fill="FFFFFF"/>
        </w:rPr>
        <w:t>ective de muncă prevăzute de prezentul cod, precum şi a cererilor privind raporturile juridice dintre partenerii sociali, stabilite potrivit prezentului cod.</w:t>
      </w:r>
    </w:p>
    <w:p w14:paraId="317203CA" w14:textId="77777777" w:rsidR="00000000" w:rsidRDefault="00ED5BE7">
      <w:pPr>
        <w:pStyle w:val="sartttl"/>
        <w:jc w:val="both"/>
        <w:divId w:val="1967659705"/>
        <w:rPr>
          <w:shd w:val="clear" w:color="auto" w:fill="FFFFFF"/>
        </w:rPr>
      </w:pPr>
      <w:r>
        <w:rPr>
          <w:shd w:val="clear" w:color="auto" w:fill="FFFFFF"/>
        </w:rPr>
        <w:t>Articolul 266^1</w:t>
      </w:r>
    </w:p>
    <w:p w14:paraId="7E082223" w14:textId="77777777" w:rsidR="00000000" w:rsidRDefault="00ED5BE7">
      <w:pPr>
        <w:pStyle w:val="sartden"/>
        <w:jc w:val="both"/>
        <w:divId w:val="1967659705"/>
        <w:rPr>
          <w:rStyle w:val="sartbdy"/>
          <w:b w:val="0"/>
          <w:bCs w:val="0"/>
        </w:rPr>
      </w:pPr>
      <w:r>
        <w:rPr>
          <w:rStyle w:val="spar3"/>
          <w:b w:val="0"/>
          <w:bCs w:val="0"/>
          <w:color w:val="0000FF"/>
        </w:rPr>
        <w:t xml:space="preserve">Constituie conflict de muncă în înţelesul </w:t>
      </w:r>
      <w:r>
        <w:rPr>
          <w:rStyle w:val="slgi1"/>
          <w:b w:val="0"/>
          <w:bCs w:val="0"/>
        </w:rPr>
        <w:t>art. 266</w:t>
      </w:r>
      <w:r>
        <w:rPr>
          <w:rStyle w:val="spar3"/>
          <w:b w:val="0"/>
          <w:bCs w:val="0"/>
          <w:color w:val="0000FF"/>
        </w:rPr>
        <w:t xml:space="preserve"> şi conflictel</w:t>
      </w:r>
      <w:r>
        <w:rPr>
          <w:rStyle w:val="spar3"/>
          <w:b w:val="0"/>
          <w:bCs w:val="0"/>
          <w:color w:val="0000FF"/>
        </w:rPr>
        <w:t>e cu privire la încheierea, executarea, modificarea, suspendarea şi încetarea relaţiilor de muncă ce au la bază raporturi juridice de muncă neîntemeiate pe un contract individual de muncă, reglementate prin legi speciale.</w:t>
      </w:r>
    </w:p>
    <w:p w14:paraId="19129D0A" w14:textId="77777777" w:rsidR="00000000" w:rsidRDefault="00ED5BE7">
      <w:pPr>
        <w:pStyle w:val="NormalWeb"/>
        <w:spacing w:before="0" w:after="0"/>
        <w:jc w:val="both"/>
        <w:divId w:val="1967659705"/>
      </w:pPr>
      <w:r>
        <w:rPr>
          <w:rFonts w:ascii="Verdana" w:hAnsi="Verdana"/>
          <w:color w:val="000000"/>
          <w:sz w:val="20"/>
          <w:szCs w:val="20"/>
          <w:shd w:val="clear" w:color="auto" w:fill="FFFFFF"/>
        </w:rPr>
        <w:lastRenderedPageBreak/>
        <w:t xml:space="preserve">La data de 17-11-2024 Capitolul I </w:t>
      </w:r>
      <w:r>
        <w:rPr>
          <w:rFonts w:ascii="Verdana" w:hAnsi="Verdana"/>
          <w:color w:val="000000"/>
          <w:sz w:val="20"/>
          <w:szCs w:val="20"/>
          <w:shd w:val="clear" w:color="auto" w:fill="FFFFFF"/>
        </w:rPr>
        <w:t xml:space="preserve">, Titlul XII a fost completat de </w:t>
      </w:r>
      <w:r>
        <w:rPr>
          <w:rFonts w:ascii="Verdana" w:hAnsi="Verdana"/>
          <w:color w:val="0000FF"/>
          <w:sz w:val="20"/>
          <w:szCs w:val="20"/>
          <w:u w:val="single"/>
          <w:shd w:val="clear" w:color="auto" w:fill="FFFFFF"/>
        </w:rPr>
        <w:t>Punctul 12. , Articolul I din LEGEA nr. 283 din 13 noiembrie 2024, publicată în MONITORUL OFICIAL nr. 1139 din 14 noiembrie 2024</w:t>
      </w:r>
    </w:p>
    <w:p w14:paraId="7A1F5A14" w14:textId="77777777" w:rsidR="00000000" w:rsidRDefault="00ED5BE7">
      <w:pPr>
        <w:pStyle w:val="sartttl"/>
        <w:jc w:val="both"/>
        <w:divId w:val="1520729340"/>
        <w:rPr>
          <w:shd w:val="clear" w:color="auto" w:fill="FFFFFF"/>
        </w:rPr>
      </w:pPr>
      <w:r>
        <w:rPr>
          <w:shd w:val="clear" w:color="auto" w:fill="FFFFFF"/>
        </w:rPr>
        <w:t>Articolul 267</w:t>
      </w:r>
    </w:p>
    <w:p w14:paraId="1FCF9C1E" w14:textId="77777777" w:rsidR="00000000" w:rsidRDefault="00ED5BE7">
      <w:pPr>
        <w:pStyle w:val="sartden"/>
        <w:ind w:left="225"/>
        <w:jc w:val="both"/>
        <w:divId w:val="1520729340"/>
        <w:rPr>
          <w:rStyle w:val="spar3"/>
          <w:b w:val="0"/>
          <w:bCs w:val="0"/>
        </w:rPr>
      </w:pPr>
      <w:r>
        <w:rPr>
          <w:rStyle w:val="spar3"/>
          <w:b w:val="0"/>
          <w:bCs w:val="0"/>
        </w:rPr>
        <w:t>Pot fi părţi în conflictele de muncă:</w:t>
      </w:r>
    </w:p>
    <w:p w14:paraId="7AA4DF45" w14:textId="77777777" w:rsidR="00000000" w:rsidRDefault="00ED5BE7">
      <w:pPr>
        <w:autoSpaceDE/>
        <w:autoSpaceDN/>
        <w:ind w:left="225"/>
        <w:jc w:val="both"/>
        <w:divId w:val="979304762"/>
        <w:rPr>
          <w:rFonts w:eastAsia="Times New Roman"/>
        </w:rPr>
      </w:pPr>
      <w:r>
        <w:rPr>
          <w:rStyle w:val="slitttl1"/>
          <w:rFonts w:eastAsia="Times New Roman"/>
        </w:rPr>
        <w:t>a)</w:t>
      </w:r>
      <w:r>
        <w:rPr>
          <w:rStyle w:val="slitbdy"/>
          <w:rFonts w:eastAsia="Times New Roman"/>
        </w:rPr>
        <w:t>salariaţii, precum şi orice altă persoan</w:t>
      </w:r>
      <w:r>
        <w:rPr>
          <w:rStyle w:val="slitbdy"/>
          <w:rFonts w:eastAsia="Times New Roman"/>
        </w:rPr>
        <w:t>ă titulară a unui drept sau a unei obligaţii în temeiul prezentului cod, al altor legi sau al contractelor colective de muncă;</w:t>
      </w:r>
    </w:p>
    <w:p w14:paraId="221658FF" w14:textId="77777777" w:rsidR="00000000" w:rsidRDefault="00ED5BE7">
      <w:pPr>
        <w:autoSpaceDE/>
        <w:autoSpaceDN/>
        <w:ind w:left="225"/>
        <w:jc w:val="both"/>
        <w:divId w:val="691146176"/>
        <w:rPr>
          <w:rFonts w:eastAsia="Times New Roman"/>
          <w:color w:val="000000"/>
          <w:sz w:val="20"/>
          <w:szCs w:val="20"/>
          <w:shd w:val="clear" w:color="auto" w:fill="FFFFFF"/>
        </w:rPr>
      </w:pPr>
      <w:r>
        <w:rPr>
          <w:rStyle w:val="slitttl1"/>
          <w:rFonts w:eastAsia="Times New Roman"/>
        </w:rPr>
        <w:t>b)</w:t>
      </w:r>
      <w:r>
        <w:rPr>
          <w:rStyle w:val="slitbdy"/>
          <w:rFonts w:eastAsia="Times New Roman"/>
        </w:rPr>
        <w:t>angajatorii - persoane fizice şi/sau persoane juridice -, agenţii de muncă temporară, utilizatorii, precum şi orice altă persoa</w:t>
      </w:r>
      <w:r>
        <w:rPr>
          <w:rStyle w:val="slitbdy"/>
          <w:rFonts w:eastAsia="Times New Roman"/>
        </w:rPr>
        <w:t>nă care beneficiază de o muncă desfăşurată în condiţiile prezentului cod;</w:t>
      </w:r>
    </w:p>
    <w:p w14:paraId="4E60FD16" w14:textId="77777777" w:rsidR="00000000" w:rsidRDefault="00ED5BE7">
      <w:pPr>
        <w:autoSpaceDE/>
        <w:autoSpaceDN/>
        <w:ind w:left="225"/>
        <w:jc w:val="both"/>
        <w:divId w:val="2013991752"/>
        <w:rPr>
          <w:rFonts w:eastAsia="Times New Roman"/>
          <w:color w:val="000000"/>
          <w:sz w:val="20"/>
          <w:szCs w:val="20"/>
          <w:shd w:val="clear" w:color="auto" w:fill="FFFFFF"/>
        </w:rPr>
      </w:pPr>
      <w:r>
        <w:rPr>
          <w:rStyle w:val="slitttl1"/>
          <w:rFonts w:eastAsia="Times New Roman"/>
        </w:rPr>
        <w:t>c)</w:t>
      </w:r>
      <w:r>
        <w:rPr>
          <w:rStyle w:val="slitbdy"/>
          <w:rFonts w:eastAsia="Times New Roman"/>
        </w:rPr>
        <w:t>sindicatele şi patronatele;</w:t>
      </w:r>
    </w:p>
    <w:p w14:paraId="79DA15A5" w14:textId="77777777" w:rsidR="00000000" w:rsidRDefault="00ED5BE7">
      <w:pPr>
        <w:autoSpaceDE/>
        <w:autoSpaceDN/>
        <w:ind w:left="225"/>
        <w:jc w:val="both"/>
        <w:divId w:val="1347319631"/>
        <w:rPr>
          <w:rFonts w:eastAsia="Times New Roman"/>
          <w:color w:val="000000"/>
          <w:sz w:val="20"/>
          <w:szCs w:val="20"/>
          <w:shd w:val="clear" w:color="auto" w:fill="FFFFFF"/>
        </w:rPr>
      </w:pPr>
      <w:r>
        <w:rPr>
          <w:rStyle w:val="slitttl1"/>
          <w:rFonts w:eastAsia="Times New Roman"/>
        </w:rPr>
        <w:t>d)</w:t>
      </w:r>
      <w:r>
        <w:rPr>
          <w:rStyle w:val="slitbdy"/>
          <w:rFonts w:eastAsia="Times New Roman"/>
        </w:rPr>
        <w:t>alte persoane juridice sau fizice care au această vocaţie în temeiul legilor speciale sau al Codului de procedură civilă;</w:t>
      </w:r>
    </w:p>
    <w:p w14:paraId="3E7D6748" w14:textId="77777777" w:rsidR="00000000" w:rsidRDefault="00ED5BE7">
      <w:pPr>
        <w:autoSpaceDE/>
        <w:autoSpaceDN/>
        <w:ind w:left="225"/>
        <w:jc w:val="both"/>
        <w:divId w:val="1096705784"/>
        <w:rPr>
          <w:rStyle w:val="slitbdy"/>
          <w:color w:val="0000FF"/>
        </w:rPr>
      </w:pPr>
      <w:r>
        <w:rPr>
          <w:rStyle w:val="slitttl1"/>
          <w:rFonts w:eastAsia="Times New Roman"/>
        </w:rPr>
        <w:t>e)</w:t>
      </w:r>
      <w:r>
        <w:rPr>
          <w:rStyle w:val="slitbdy"/>
          <w:rFonts w:eastAsia="Times New Roman"/>
          <w:color w:val="0000FF"/>
        </w:rPr>
        <w:t>părţile unui raport juridi</w:t>
      </w:r>
      <w:r>
        <w:rPr>
          <w:rStyle w:val="slitbdy"/>
          <w:rFonts w:eastAsia="Times New Roman"/>
          <w:color w:val="0000FF"/>
        </w:rPr>
        <w:t>c de muncă neîntemeiat pe un contract individual de muncă, reglementat prin legi speciale.</w:t>
      </w:r>
    </w:p>
    <w:p w14:paraId="6BF0173C" w14:textId="77777777" w:rsidR="00000000" w:rsidRDefault="00ED5BE7">
      <w:pPr>
        <w:pStyle w:val="NormalWeb"/>
        <w:spacing w:before="0" w:after="0"/>
        <w:ind w:left="225"/>
        <w:jc w:val="both"/>
        <w:divId w:val="1096705784"/>
        <w:rPr>
          <w:color w:val="000000"/>
        </w:rPr>
      </w:pPr>
      <w:r>
        <w:rPr>
          <w:rFonts w:ascii="Verdana" w:hAnsi="Verdana"/>
          <w:color w:val="000000"/>
          <w:sz w:val="20"/>
          <w:szCs w:val="20"/>
          <w:shd w:val="clear" w:color="auto" w:fill="FFFFFF"/>
        </w:rPr>
        <w:t xml:space="preserve">La data de 17-11-2024 Articolul 267 , Capitolul I , Titlul XII a fost completat de </w:t>
      </w:r>
      <w:r>
        <w:rPr>
          <w:rFonts w:ascii="Verdana" w:hAnsi="Verdana"/>
          <w:color w:val="0000FF"/>
          <w:sz w:val="20"/>
          <w:szCs w:val="20"/>
          <w:u w:val="single"/>
          <w:shd w:val="clear" w:color="auto" w:fill="FFFFFF"/>
        </w:rPr>
        <w:t>Punctul 13. , Articolul I din LEGEA nr. 283 din 13 noiembrie 2024, publicată în MO</w:t>
      </w:r>
      <w:r>
        <w:rPr>
          <w:rFonts w:ascii="Verdana" w:hAnsi="Verdana"/>
          <w:color w:val="0000FF"/>
          <w:sz w:val="20"/>
          <w:szCs w:val="20"/>
          <w:u w:val="single"/>
          <w:shd w:val="clear" w:color="auto" w:fill="FFFFFF"/>
        </w:rPr>
        <w:t>NITORUL OFICIAL nr. 1139 din 14 noiembrie 2024</w:t>
      </w:r>
    </w:p>
    <w:p w14:paraId="74B85014" w14:textId="77777777" w:rsidR="00000000" w:rsidRDefault="00ED5BE7">
      <w:pPr>
        <w:pStyle w:val="sartttl"/>
        <w:jc w:val="both"/>
        <w:divId w:val="2093770369"/>
        <w:rPr>
          <w:shd w:val="clear" w:color="auto" w:fill="FFFFFF"/>
        </w:rPr>
      </w:pPr>
      <w:r>
        <w:rPr>
          <w:shd w:val="clear" w:color="auto" w:fill="FFFFFF"/>
        </w:rPr>
        <w:t>Articolul 268</w:t>
      </w:r>
    </w:p>
    <w:p w14:paraId="5DE5160F" w14:textId="77777777" w:rsidR="00000000" w:rsidRDefault="00ED5BE7">
      <w:pPr>
        <w:autoSpaceDE/>
        <w:autoSpaceDN/>
        <w:jc w:val="both"/>
        <w:divId w:val="451755754"/>
        <w:rPr>
          <w:rStyle w:val="salnbdy"/>
          <w:rFonts w:eastAsia="Times New Roman"/>
        </w:rPr>
      </w:pPr>
      <w:r>
        <w:rPr>
          <w:rStyle w:val="salnttl1"/>
          <w:rFonts w:eastAsia="Times New Roman"/>
        </w:rPr>
        <w:t>(1)</w:t>
      </w:r>
      <w:r>
        <w:rPr>
          <w:rStyle w:val="salnbdy"/>
          <w:rFonts w:eastAsia="Times New Roman"/>
        </w:rPr>
        <w:t>Cererile în vederea soluţionării unui conflict de muncă pot fi formulate:</w:t>
      </w:r>
    </w:p>
    <w:p w14:paraId="388C34F6" w14:textId="77777777" w:rsidR="00000000" w:rsidRDefault="00ED5BE7">
      <w:pPr>
        <w:autoSpaceDE/>
        <w:autoSpaceDN/>
        <w:jc w:val="both"/>
        <w:divId w:val="140974507"/>
        <w:rPr>
          <w:rStyle w:val="slitbdy"/>
          <w:color w:val="0000FF"/>
        </w:rPr>
      </w:pPr>
      <w:r>
        <w:rPr>
          <w:rStyle w:val="slitttl1"/>
          <w:rFonts w:eastAsia="Times New Roman"/>
        </w:rPr>
        <w:t>a)</w:t>
      </w:r>
      <w:r>
        <w:rPr>
          <w:rStyle w:val="slitbdy"/>
          <w:rFonts w:eastAsia="Times New Roman"/>
          <w:color w:val="0000FF"/>
        </w:rPr>
        <w:t>în termen de 45 de zile calendaristice de la data la care cel interesat a luat cunoştinţă de măsura dispusă referito</w:t>
      </w:r>
      <w:r>
        <w:rPr>
          <w:rStyle w:val="slitbdy"/>
          <w:rFonts w:eastAsia="Times New Roman"/>
          <w:color w:val="0000FF"/>
        </w:rPr>
        <w:t>are la încheierea, executarea, modificarea, suspendarea sau încetarea contractului individual de muncă, inclusiv angajamentele de plată a unor sume de bani;</w:t>
      </w:r>
    </w:p>
    <w:p w14:paraId="75D89057" w14:textId="77777777" w:rsidR="00000000" w:rsidRDefault="00ED5BE7">
      <w:pPr>
        <w:pStyle w:val="NormalWeb"/>
        <w:spacing w:before="0" w:after="0"/>
        <w:jc w:val="both"/>
        <w:divId w:val="140974507"/>
        <w:rPr>
          <w:color w:val="000000"/>
        </w:rPr>
      </w:pPr>
      <w:r>
        <w:rPr>
          <w:rFonts w:ascii="Verdana" w:hAnsi="Verdana"/>
          <w:color w:val="000000"/>
          <w:sz w:val="20"/>
          <w:szCs w:val="20"/>
          <w:shd w:val="clear" w:color="auto" w:fill="FFFFFF"/>
        </w:rPr>
        <w:t>La data de 13-11-2021 Litera a) din Alineatul (1) , Articolul 268 , Capitolul I , Titlul XII a fost</w:t>
      </w:r>
      <w:r>
        <w:rPr>
          <w:rFonts w:ascii="Verdana" w:hAnsi="Verdana"/>
          <w:color w:val="000000"/>
          <w:sz w:val="20"/>
          <w:szCs w:val="20"/>
          <w:shd w:val="clear" w:color="auto" w:fill="FFFFFF"/>
        </w:rPr>
        <w:t xml:space="preserve"> modificată de </w:t>
      </w:r>
      <w:r>
        <w:rPr>
          <w:rFonts w:ascii="Verdana" w:hAnsi="Verdana"/>
          <w:color w:val="0000FF"/>
          <w:sz w:val="20"/>
          <w:szCs w:val="20"/>
          <w:u w:val="single"/>
          <w:shd w:val="clear" w:color="auto" w:fill="FFFFFF"/>
        </w:rPr>
        <w:t>Articolul II din LEGEA nr. 269 din 9 noiembrie 2021, publicată în MONITORUL OFICIAL nr. 1076 din 10 noiembrie 2021</w:t>
      </w:r>
    </w:p>
    <w:p w14:paraId="102644AE" w14:textId="77777777" w:rsidR="00000000" w:rsidRDefault="00ED5BE7">
      <w:pPr>
        <w:autoSpaceDE/>
        <w:autoSpaceDN/>
        <w:jc w:val="both"/>
        <w:divId w:val="1267808624"/>
        <w:rPr>
          <w:rFonts w:eastAsia="Times New Roman"/>
          <w:color w:val="000000"/>
          <w:sz w:val="20"/>
          <w:szCs w:val="20"/>
          <w:shd w:val="clear" w:color="auto" w:fill="FFFFFF"/>
        </w:rPr>
      </w:pPr>
      <w:r>
        <w:rPr>
          <w:rStyle w:val="slitttl1"/>
          <w:rFonts w:eastAsia="Times New Roman"/>
        </w:rPr>
        <w:t>b)</w:t>
      </w:r>
      <w:r>
        <w:rPr>
          <w:rStyle w:val="slitbdy"/>
          <w:rFonts w:eastAsia="Times New Roman"/>
        </w:rPr>
        <w:t>în termen de 30 de zile calendaristice de la data în care s-a comunicat decizia de sancţionare disciplinară;</w:t>
      </w:r>
    </w:p>
    <w:p w14:paraId="2725906B" w14:textId="77777777" w:rsidR="00000000" w:rsidRDefault="00ED5BE7">
      <w:pPr>
        <w:autoSpaceDE/>
        <w:autoSpaceDN/>
        <w:jc w:val="both"/>
        <w:divId w:val="437337015"/>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în termen de </w:t>
      </w:r>
      <w:r>
        <w:rPr>
          <w:rStyle w:val="slitbdy"/>
          <w:rFonts w:eastAsia="Times New Roman"/>
        </w:rPr>
        <w:t>3 ani de la data naşterii dreptului la acţiune, în situaţia în care obiectul conflictului individual de muncă constă în plata unor drepturi salariale neacordate sau a unor despăgubiri către salariat, precum şi în cazul răspunderii patrimoniale a salariaţil</w:t>
      </w:r>
      <w:r>
        <w:rPr>
          <w:rStyle w:val="slitbdy"/>
          <w:rFonts w:eastAsia="Times New Roman"/>
        </w:rPr>
        <w:t>or faţă de angajator;</w:t>
      </w:r>
    </w:p>
    <w:p w14:paraId="67221E1A" w14:textId="77777777" w:rsidR="00000000" w:rsidRDefault="00ED5BE7">
      <w:pPr>
        <w:autoSpaceDE/>
        <w:autoSpaceDN/>
        <w:jc w:val="both"/>
        <w:divId w:val="2051493742"/>
        <w:rPr>
          <w:rFonts w:eastAsia="Times New Roman"/>
          <w:color w:val="000000"/>
          <w:sz w:val="20"/>
          <w:szCs w:val="20"/>
          <w:shd w:val="clear" w:color="auto" w:fill="FFFFFF"/>
        </w:rPr>
      </w:pPr>
      <w:r>
        <w:rPr>
          <w:rStyle w:val="slitttl1"/>
          <w:rFonts w:eastAsia="Times New Roman"/>
        </w:rPr>
        <w:t>d)</w:t>
      </w:r>
      <w:r>
        <w:rPr>
          <w:rStyle w:val="slitbdy"/>
          <w:rFonts w:eastAsia="Times New Roman"/>
        </w:rPr>
        <w:t>pe toată durata existenţei contractului, în cazul în care se solicită constatarea nulităţii unui contract individual sau colectiv de muncă ori a unor clauze ale acestuia;</w:t>
      </w:r>
    </w:p>
    <w:p w14:paraId="22E9C55B" w14:textId="77777777" w:rsidR="00000000" w:rsidRDefault="00ED5BE7">
      <w:pPr>
        <w:autoSpaceDE/>
        <w:autoSpaceDN/>
        <w:jc w:val="both"/>
        <w:divId w:val="1365595710"/>
        <w:rPr>
          <w:rFonts w:eastAsia="Times New Roman"/>
          <w:color w:val="000000"/>
          <w:sz w:val="20"/>
          <w:szCs w:val="20"/>
          <w:shd w:val="clear" w:color="auto" w:fill="FFFFFF"/>
        </w:rPr>
      </w:pPr>
      <w:r>
        <w:rPr>
          <w:rStyle w:val="slitttl1"/>
          <w:rFonts w:eastAsia="Times New Roman"/>
        </w:rPr>
        <w:t>e)</w:t>
      </w:r>
      <w:r>
        <w:rPr>
          <w:rStyle w:val="slitbdy"/>
          <w:rFonts w:eastAsia="Times New Roman"/>
        </w:rPr>
        <w:t>în termen de 6 luni de la data naşterii dreptului la acţiun</w:t>
      </w:r>
      <w:r>
        <w:rPr>
          <w:rStyle w:val="slitbdy"/>
          <w:rFonts w:eastAsia="Times New Roman"/>
        </w:rPr>
        <w:t>e, în cazul neexecutării contractului colectiv de muncă ori a unor clauze ale acestuia.</w:t>
      </w:r>
    </w:p>
    <w:p w14:paraId="7D44FBD6" w14:textId="77777777" w:rsidR="00000000" w:rsidRDefault="00ED5BE7">
      <w:pPr>
        <w:autoSpaceDE/>
        <w:autoSpaceDN/>
        <w:jc w:val="both"/>
        <w:divId w:val="78029739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În toate situaţiile, altele decât cele prevăzute la </w:t>
      </w:r>
      <w:r>
        <w:rPr>
          <w:rStyle w:val="slgi1"/>
          <w:rFonts w:eastAsia="Times New Roman"/>
        </w:rPr>
        <w:t>alin. (1)</w:t>
      </w:r>
      <w:r>
        <w:rPr>
          <w:rStyle w:val="salnbdy"/>
          <w:rFonts w:eastAsia="Times New Roman"/>
        </w:rPr>
        <w:t>, termenul este de 3 ani de la data naşterii dreptului.</w:t>
      </w:r>
    </w:p>
    <w:p w14:paraId="5A7E4165" w14:textId="77777777" w:rsidR="00000000" w:rsidRDefault="00ED5BE7">
      <w:pPr>
        <w:pStyle w:val="sntattl"/>
        <w:jc w:val="both"/>
        <w:divId w:val="319122722"/>
        <w:rPr>
          <w:shd w:val="clear" w:color="auto" w:fill="FFFFFF"/>
        </w:rPr>
      </w:pPr>
      <w:r>
        <w:rPr>
          <w:shd w:val="clear" w:color="auto" w:fill="FFFFFF"/>
        </w:rPr>
        <w:t xml:space="preserve">Notă </w:t>
      </w:r>
    </w:p>
    <w:p w14:paraId="389F94E3" w14:textId="77777777" w:rsidR="00000000" w:rsidRDefault="00ED5BE7">
      <w:pPr>
        <w:autoSpaceDE/>
        <w:autoSpaceDN/>
        <w:jc w:val="both"/>
        <w:divId w:val="174617188"/>
        <w:rPr>
          <w:rFonts w:eastAsia="Times New Roman"/>
          <w:color w:val="000000"/>
          <w:sz w:val="17"/>
          <w:szCs w:val="17"/>
          <w:shd w:val="clear" w:color="auto" w:fill="FFFFFF"/>
        </w:rPr>
      </w:pPr>
      <w:r>
        <w:rPr>
          <w:rFonts w:eastAsia="Times New Roman"/>
          <w:color w:val="000000"/>
          <w:sz w:val="17"/>
          <w:szCs w:val="17"/>
          <w:shd w:val="clear" w:color="auto" w:fill="FFFFFF"/>
        </w:rPr>
        <w:t xml:space="preserve">Decizie de respingere: </w:t>
      </w:r>
      <w:r>
        <w:rPr>
          <w:rFonts w:eastAsia="Times New Roman"/>
          <w:color w:val="0000FF"/>
          <w:sz w:val="20"/>
          <w:szCs w:val="20"/>
          <w:u w:val="single"/>
          <w:shd w:val="clear" w:color="auto" w:fill="FFFFFF"/>
        </w:rPr>
        <w:t>HP nr. 56/2021</w:t>
      </w:r>
      <w:r>
        <w:rPr>
          <w:rFonts w:eastAsia="Times New Roman"/>
          <w:color w:val="000000"/>
          <w:sz w:val="17"/>
          <w:szCs w:val="17"/>
          <w:shd w:val="clear" w:color="auto" w:fill="FFFFFF"/>
        </w:rPr>
        <w:t>, publicată în Monitorul Oficial nr.1071 din 9 noiembrie 2021.</w:t>
      </w:r>
    </w:p>
    <w:p w14:paraId="5D1F9018" w14:textId="77777777" w:rsidR="00000000" w:rsidRDefault="00ED5BE7">
      <w:pPr>
        <w:pStyle w:val="scapttl"/>
        <w:divId w:val="1120299392"/>
        <w:rPr>
          <w:shd w:val="clear" w:color="auto" w:fill="FFFFFF"/>
        </w:rPr>
      </w:pPr>
      <w:r>
        <w:rPr>
          <w:shd w:val="clear" w:color="auto" w:fill="FFFFFF"/>
        </w:rPr>
        <w:t>Capitolul II</w:t>
      </w:r>
    </w:p>
    <w:p w14:paraId="1EE7DB70" w14:textId="77777777" w:rsidR="00000000" w:rsidRDefault="00ED5BE7">
      <w:pPr>
        <w:pStyle w:val="scapden"/>
        <w:divId w:val="1120299392"/>
        <w:rPr>
          <w:shd w:val="clear" w:color="auto" w:fill="FFFFFF"/>
        </w:rPr>
      </w:pPr>
      <w:r>
        <w:rPr>
          <w:shd w:val="clear" w:color="auto" w:fill="FFFFFF"/>
        </w:rPr>
        <w:t>Competenţa materială şi teritorială</w:t>
      </w:r>
    </w:p>
    <w:p w14:paraId="3FDA0EAF" w14:textId="77777777" w:rsidR="00000000" w:rsidRDefault="00ED5BE7">
      <w:pPr>
        <w:pStyle w:val="sartttl"/>
        <w:jc w:val="both"/>
        <w:divId w:val="856969403"/>
        <w:rPr>
          <w:shd w:val="clear" w:color="auto" w:fill="FFFFFF"/>
        </w:rPr>
      </w:pPr>
      <w:r>
        <w:rPr>
          <w:shd w:val="clear" w:color="auto" w:fill="FFFFFF"/>
        </w:rPr>
        <w:t>Articolul 269</w:t>
      </w:r>
    </w:p>
    <w:p w14:paraId="2B7235DA" w14:textId="77777777" w:rsidR="00000000" w:rsidRDefault="00ED5BE7">
      <w:pPr>
        <w:autoSpaceDE/>
        <w:autoSpaceDN/>
        <w:jc w:val="both"/>
        <w:divId w:val="912199434"/>
        <w:rPr>
          <w:rFonts w:eastAsia="Times New Roman"/>
          <w:color w:val="0000FF"/>
          <w:sz w:val="20"/>
          <w:szCs w:val="20"/>
          <w:shd w:val="clear" w:color="auto" w:fill="FFFFFF"/>
        </w:rPr>
      </w:pPr>
      <w:r>
        <w:rPr>
          <w:rStyle w:val="salnttl1"/>
          <w:rFonts w:eastAsia="Times New Roman"/>
        </w:rPr>
        <w:t>(1)</w:t>
      </w:r>
      <w:r>
        <w:rPr>
          <w:rStyle w:val="salnbdy"/>
          <w:rFonts w:eastAsia="Times New Roman"/>
          <w:color w:val="0000FF"/>
        </w:rPr>
        <w:t xml:space="preserve"> </w:t>
      </w:r>
      <w:r>
        <w:rPr>
          <w:rStyle w:val="salnbdy"/>
          <w:rFonts w:eastAsia="Times New Roman"/>
          <w:color w:val="0000FF"/>
        </w:rPr>
        <w:t>Cauzele referitoare la conflictele individuale de muncă şi conflictele colective de muncă se soluţionează în primă instanţă de către tribunal.</w:t>
      </w:r>
    </w:p>
    <w:p w14:paraId="5788C3B6" w14:textId="77777777" w:rsidR="00000000" w:rsidRDefault="00ED5BE7">
      <w:pPr>
        <w:autoSpaceDE/>
        <w:autoSpaceDN/>
        <w:jc w:val="both"/>
        <w:divId w:val="1898929280"/>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Cererile referitoare la cauzele prevăzute la </w:t>
      </w:r>
      <w:r>
        <w:rPr>
          <w:rStyle w:val="slgi1"/>
          <w:rFonts w:eastAsia="Times New Roman"/>
        </w:rPr>
        <w:t>alin. (1)</w:t>
      </w:r>
      <w:r>
        <w:rPr>
          <w:rStyle w:val="salnbdy"/>
          <w:rFonts w:eastAsia="Times New Roman"/>
          <w:color w:val="0000FF"/>
        </w:rPr>
        <w:t xml:space="preserve"> se adresează tribunalului în a cărei circumscripţie re</w:t>
      </w:r>
      <w:r>
        <w:rPr>
          <w:rStyle w:val="salnbdy"/>
          <w:rFonts w:eastAsia="Times New Roman"/>
          <w:color w:val="0000FF"/>
        </w:rPr>
        <w:t>clamantul îşi are domiciliul, reşedinţa sau locul de muncă ori, după caz, sediul.</w:t>
      </w:r>
    </w:p>
    <w:p w14:paraId="34C8FCF4" w14:textId="77777777" w:rsidR="00000000" w:rsidRDefault="00ED5BE7">
      <w:pPr>
        <w:autoSpaceDE/>
        <w:autoSpaceDN/>
        <w:jc w:val="both"/>
        <w:divId w:val="810367662"/>
        <w:rPr>
          <w:rFonts w:eastAsia="Times New Roman"/>
          <w:color w:val="0000FF"/>
          <w:sz w:val="20"/>
          <w:szCs w:val="20"/>
          <w:shd w:val="clear" w:color="auto" w:fill="FFFFFF"/>
        </w:rPr>
      </w:pPr>
      <w:r>
        <w:rPr>
          <w:rStyle w:val="salnttl1"/>
          <w:rFonts w:eastAsia="Times New Roman"/>
        </w:rPr>
        <w:t>(3)</w:t>
      </w:r>
      <w:r>
        <w:rPr>
          <w:rStyle w:val="salnbdy"/>
          <w:rFonts w:eastAsia="Times New Roman"/>
          <w:color w:val="0000FF"/>
        </w:rPr>
        <w:t xml:space="preserve"> Dacă sunt îndeplinite condiţiile prevăzute de </w:t>
      </w:r>
      <w:r>
        <w:rPr>
          <w:rStyle w:val="salnbdy"/>
          <w:rFonts w:eastAsia="Times New Roman"/>
          <w:color w:val="0000FF"/>
          <w:u w:val="single"/>
        </w:rPr>
        <w:t>Codul de procedură civilă</w:t>
      </w:r>
      <w:r>
        <w:rPr>
          <w:rStyle w:val="salnbdy"/>
          <w:rFonts w:eastAsia="Times New Roman"/>
          <w:color w:val="0000FF"/>
        </w:rPr>
        <w:t xml:space="preserve"> pentru coparticiparea procesuală activă, cererea poate fi formulată la instanţa competentă pentru </w:t>
      </w:r>
      <w:r>
        <w:rPr>
          <w:rStyle w:val="salnbdy"/>
          <w:rFonts w:eastAsia="Times New Roman"/>
          <w:color w:val="0000FF"/>
        </w:rPr>
        <w:t>oricare dintre reclamanţi.</w:t>
      </w:r>
    </w:p>
    <w:p w14:paraId="1D9CDC55" w14:textId="77777777" w:rsidR="00000000" w:rsidRDefault="00ED5BE7">
      <w:pPr>
        <w:pStyle w:val="NormalWeb"/>
        <w:spacing w:before="0" w:after="0"/>
        <w:jc w:val="both"/>
        <w:divId w:val="856969403"/>
        <w:rPr>
          <w:rFonts w:ascii="Verdana" w:hAnsi="Verdana"/>
          <w:color w:val="000000"/>
          <w:sz w:val="20"/>
          <w:szCs w:val="20"/>
          <w:shd w:val="clear" w:color="auto" w:fill="FFFFFF"/>
        </w:rPr>
      </w:pPr>
      <w:r>
        <w:rPr>
          <w:rFonts w:ascii="Verdana" w:hAnsi="Verdana"/>
          <w:color w:val="000000"/>
          <w:sz w:val="20"/>
          <w:szCs w:val="20"/>
          <w:shd w:val="clear" w:color="auto" w:fill="FFFFFF"/>
        </w:rPr>
        <w:lastRenderedPageBreak/>
        <w:t xml:space="preserve">La data de 25-05-2023 Articolul 269 din Capitolul II , Titlul XII a fost modificat de </w:t>
      </w:r>
      <w:r>
        <w:rPr>
          <w:rFonts w:ascii="Verdana" w:hAnsi="Verdana"/>
          <w:color w:val="0000FF"/>
          <w:sz w:val="20"/>
          <w:szCs w:val="20"/>
          <w:u w:val="single"/>
          <w:shd w:val="clear" w:color="auto" w:fill="FFFFFF"/>
        </w:rPr>
        <w:t>Punctul 4, Articolul II din ORDONANȚA DE URGENȚĂ nr. 42 din 24 mai 2023, publicată în MONITORUL OFICIAL nr. 459 din 25 mai 2023</w:t>
      </w:r>
    </w:p>
    <w:p w14:paraId="25BD6B7E" w14:textId="77777777" w:rsidR="00000000" w:rsidRDefault="00ED5BE7">
      <w:pPr>
        <w:pStyle w:val="scapttl"/>
        <w:divId w:val="1936161912"/>
        <w:rPr>
          <w:shd w:val="clear" w:color="auto" w:fill="FFFFFF"/>
        </w:rPr>
      </w:pPr>
      <w:r>
        <w:rPr>
          <w:shd w:val="clear" w:color="auto" w:fill="FFFFFF"/>
        </w:rPr>
        <w:t>Capitolul III</w:t>
      </w:r>
    </w:p>
    <w:p w14:paraId="6ED1869B" w14:textId="77777777" w:rsidR="00000000" w:rsidRDefault="00ED5BE7">
      <w:pPr>
        <w:pStyle w:val="scapden"/>
        <w:divId w:val="1936161912"/>
        <w:rPr>
          <w:shd w:val="clear" w:color="auto" w:fill="FFFFFF"/>
        </w:rPr>
      </w:pPr>
      <w:r>
        <w:rPr>
          <w:shd w:val="clear" w:color="auto" w:fill="FFFFFF"/>
        </w:rPr>
        <w:t>R</w:t>
      </w:r>
      <w:r>
        <w:rPr>
          <w:shd w:val="clear" w:color="auto" w:fill="FFFFFF"/>
        </w:rPr>
        <w:t>eguli speciale de procedură</w:t>
      </w:r>
    </w:p>
    <w:p w14:paraId="7725CD3C" w14:textId="77777777" w:rsidR="00000000" w:rsidRDefault="00ED5BE7">
      <w:pPr>
        <w:pStyle w:val="sartttl"/>
        <w:jc w:val="both"/>
        <w:divId w:val="1923643204"/>
        <w:rPr>
          <w:shd w:val="clear" w:color="auto" w:fill="FFFFFF"/>
        </w:rPr>
      </w:pPr>
      <w:r>
        <w:rPr>
          <w:shd w:val="clear" w:color="auto" w:fill="FFFFFF"/>
        </w:rPr>
        <w:t>Articolul 270</w:t>
      </w:r>
    </w:p>
    <w:p w14:paraId="003F6A6A" w14:textId="77777777" w:rsidR="00000000" w:rsidRDefault="00ED5BE7">
      <w:pPr>
        <w:pStyle w:val="sartden"/>
        <w:jc w:val="both"/>
        <w:divId w:val="1923643204"/>
        <w:rPr>
          <w:shd w:val="clear" w:color="auto" w:fill="FFFFFF"/>
        </w:rPr>
      </w:pPr>
      <w:r>
        <w:rPr>
          <w:rStyle w:val="spar3"/>
          <w:b w:val="0"/>
          <w:bCs w:val="0"/>
        </w:rPr>
        <w:t xml:space="preserve">Cauzele prevăzute la </w:t>
      </w:r>
      <w:r>
        <w:rPr>
          <w:rStyle w:val="slgi1"/>
          <w:b w:val="0"/>
          <w:bCs w:val="0"/>
        </w:rPr>
        <w:t>art. 266</w:t>
      </w:r>
      <w:r>
        <w:rPr>
          <w:rStyle w:val="spar3"/>
          <w:b w:val="0"/>
          <w:bCs w:val="0"/>
        </w:rPr>
        <w:t xml:space="preserve"> sunt scutite de taxa judiciară de timbru şi de timbrul judiciar.</w:t>
      </w:r>
    </w:p>
    <w:p w14:paraId="1BE2227A" w14:textId="77777777" w:rsidR="00000000" w:rsidRDefault="00ED5BE7">
      <w:pPr>
        <w:pStyle w:val="sartttl"/>
        <w:jc w:val="both"/>
        <w:divId w:val="526407641"/>
        <w:rPr>
          <w:shd w:val="clear" w:color="auto" w:fill="FFFFFF"/>
        </w:rPr>
      </w:pPr>
      <w:r>
        <w:rPr>
          <w:shd w:val="clear" w:color="auto" w:fill="FFFFFF"/>
        </w:rPr>
        <w:t>Articolul 271</w:t>
      </w:r>
    </w:p>
    <w:p w14:paraId="4D515E1D" w14:textId="77777777" w:rsidR="00000000" w:rsidRDefault="00ED5BE7">
      <w:pPr>
        <w:autoSpaceDE/>
        <w:autoSpaceDN/>
        <w:jc w:val="both"/>
        <w:divId w:val="582497052"/>
        <w:rPr>
          <w:rFonts w:eastAsia="Times New Roman"/>
          <w:color w:val="000000"/>
          <w:sz w:val="20"/>
          <w:szCs w:val="20"/>
          <w:shd w:val="clear" w:color="auto" w:fill="FFFFFF"/>
        </w:rPr>
      </w:pPr>
      <w:r>
        <w:rPr>
          <w:rStyle w:val="salnttl1"/>
          <w:rFonts w:eastAsia="Times New Roman"/>
        </w:rPr>
        <w:t>(1)</w:t>
      </w:r>
      <w:r>
        <w:rPr>
          <w:rStyle w:val="salnbdy"/>
          <w:rFonts w:eastAsia="Times New Roman"/>
        </w:rPr>
        <w:t>Cererile referitoare la soluţionarea conflictelor de muncă se judecă în regim de urgenţă.</w:t>
      </w:r>
    </w:p>
    <w:p w14:paraId="459464D0" w14:textId="77777777" w:rsidR="00000000" w:rsidRDefault="00ED5BE7">
      <w:pPr>
        <w:autoSpaceDE/>
        <w:autoSpaceDN/>
        <w:jc w:val="both"/>
        <w:divId w:val="1585720823"/>
        <w:rPr>
          <w:rFonts w:eastAsia="Times New Roman"/>
          <w:color w:val="000000"/>
          <w:sz w:val="20"/>
          <w:szCs w:val="20"/>
          <w:shd w:val="clear" w:color="auto" w:fill="FFFFFF"/>
        </w:rPr>
      </w:pPr>
      <w:r>
        <w:rPr>
          <w:rStyle w:val="salnttl1"/>
          <w:rFonts w:eastAsia="Times New Roman"/>
        </w:rPr>
        <w:t>(2)</w:t>
      </w:r>
      <w:r>
        <w:rPr>
          <w:rStyle w:val="salnbdy"/>
          <w:rFonts w:eastAsia="Times New Roman"/>
        </w:rPr>
        <w:t>Termenele de judecată nu pot fi mai mari de 15 zile.</w:t>
      </w:r>
    </w:p>
    <w:p w14:paraId="68EC5714" w14:textId="77777777" w:rsidR="00000000" w:rsidRDefault="00ED5BE7">
      <w:pPr>
        <w:autoSpaceDE/>
        <w:autoSpaceDN/>
        <w:jc w:val="both"/>
        <w:divId w:val="2059278929"/>
        <w:rPr>
          <w:rStyle w:val="salnbdy"/>
          <w:color w:val="0000FF"/>
        </w:rPr>
      </w:pPr>
      <w:r>
        <w:rPr>
          <w:rStyle w:val="salnttl1"/>
          <w:rFonts w:eastAsia="Times New Roman"/>
        </w:rPr>
        <w:t>(2^1)</w:t>
      </w:r>
      <w:r>
        <w:rPr>
          <w:rStyle w:val="salnbdy"/>
          <w:rFonts w:eastAsia="Times New Roman"/>
          <w:color w:val="0000FF"/>
        </w:rPr>
        <w:t>Termenul de apel este de 10 zile de la data comunicării hotărârii.</w:t>
      </w:r>
    </w:p>
    <w:p w14:paraId="4DD57A19" w14:textId="77777777" w:rsidR="00000000" w:rsidRDefault="00ED5BE7">
      <w:pPr>
        <w:pStyle w:val="NormalWeb"/>
        <w:spacing w:before="0" w:after="0"/>
        <w:jc w:val="both"/>
        <w:divId w:val="2059278929"/>
      </w:pPr>
      <w:r>
        <w:rPr>
          <w:rFonts w:ascii="Verdana" w:hAnsi="Verdana"/>
          <w:color w:val="0000FF"/>
          <w:sz w:val="20"/>
          <w:szCs w:val="20"/>
          <w:shd w:val="clear" w:color="auto" w:fill="FFFFFF"/>
        </w:rPr>
        <w:t>La data de 25-05-2023 Articolul 271 di</w:t>
      </w:r>
      <w:r>
        <w:rPr>
          <w:rFonts w:ascii="Verdana" w:hAnsi="Verdana"/>
          <w:color w:val="0000FF"/>
          <w:sz w:val="20"/>
          <w:szCs w:val="20"/>
          <w:shd w:val="clear" w:color="auto" w:fill="FFFFFF"/>
        </w:rPr>
        <w:t xml:space="preserve">n Capitolul III , Titlul XII a fost completat de </w:t>
      </w:r>
      <w:r>
        <w:rPr>
          <w:rFonts w:ascii="Verdana" w:hAnsi="Verdana"/>
          <w:color w:val="0000FF"/>
          <w:sz w:val="20"/>
          <w:szCs w:val="20"/>
          <w:u w:val="single"/>
          <w:shd w:val="clear" w:color="auto" w:fill="FFFFFF"/>
        </w:rPr>
        <w:t>Punctul 5, Articolul II din ORDONANȚA DE URGENȚĂ nr. 42 din 24 mai 2023, publicată în MONITORUL OFICIAL nr. 459 din 25 mai 2023</w:t>
      </w:r>
    </w:p>
    <w:p w14:paraId="11B9F723" w14:textId="77777777" w:rsidR="00000000" w:rsidRDefault="00ED5BE7">
      <w:pPr>
        <w:autoSpaceDE/>
        <w:autoSpaceDN/>
        <w:jc w:val="both"/>
        <w:divId w:val="705831032"/>
        <w:rPr>
          <w:rStyle w:val="salnbdy"/>
          <w:rFonts w:eastAsia="Times New Roman"/>
          <w:color w:val="0000FF"/>
        </w:rPr>
      </w:pPr>
      <w:r>
        <w:rPr>
          <w:rStyle w:val="salnttl1"/>
          <w:rFonts w:eastAsia="Times New Roman"/>
        </w:rPr>
        <w:t>(2^2)</w:t>
      </w:r>
      <w:r>
        <w:rPr>
          <w:rStyle w:val="salnbdy"/>
          <w:rFonts w:eastAsia="Times New Roman"/>
          <w:color w:val="0000FF"/>
        </w:rPr>
        <w:t>Hotărârile instanţei de fond sunt supuse numai apelului.</w:t>
      </w:r>
    </w:p>
    <w:p w14:paraId="264ABC54" w14:textId="77777777" w:rsidR="00000000" w:rsidRDefault="00ED5BE7">
      <w:pPr>
        <w:pStyle w:val="NormalWeb"/>
        <w:spacing w:before="0" w:after="0"/>
        <w:jc w:val="both"/>
        <w:divId w:val="705831032"/>
      </w:pPr>
      <w:r>
        <w:rPr>
          <w:rFonts w:ascii="Verdana" w:hAnsi="Verdana"/>
          <w:color w:val="0000FF"/>
          <w:sz w:val="20"/>
          <w:szCs w:val="20"/>
          <w:shd w:val="clear" w:color="auto" w:fill="FFFFFF"/>
        </w:rPr>
        <w:t>La data de 25-05-</w:t>
      </w:r>
      <w:r>
        <w:rPr>
          <w:rFonts w:ascii="Verdana" w:hAnsi="Verdana"/>
          <w:color w:val="0000FF"/>
          <w:sz w:val="20"/>
          <w:szCs w:val="20"/>
          <w:shd w:val="clear" w:color="auto" w:fill="FFFFFF"/>
        </w:rPr>
        <w:t xml:space="preserve">2023 Articolul 271 din Capitolul III , Titlul XII a fost completat de </w:t>
      </w:r>
      <w:r>
        <w:rPr>
          <w:rFonts w:ascii="Verdana" w:hAnsi="Verdana"/>
          <w:color w:val="0000FF"/>
          <w:sz w:val="20"/>
          <w:szCs w:val="20"/>
          <w:u w:val="single"/>
          <w:shd w:val="clear" w:color="auto" w:fill="FFFFFF"/>
        </w:rPr>
        <w:t>Punctul 5, Articolul II din ORDONANȚA DE URGENȚĂ nr. 42 din 24 mai 2023, publicată în MONITORUL OFICIAL nr. 459 din 25 mai 2023</w:t>
      </w:r>
    </w:p>
    <w:p w14:paraId="1C27A85A" w14:textId="77777777" w:rsidR="00000000" w:rsidRDefault="00ED5BE7">
      <w:pPr>
        <w:autoSpaceDE/>
        <w:autoSpaceDN/>
        <w:jc w:val="both"/>
        <w:divId w:val="907613285"/>
        <w:rPr>
          <w:rFonts w:eastAsia="Times New Roman"/>
          <w:color w:val="000000"/>
          <w:sz w:val="20"/>
          <w:szCs w:val="20"/>
          <w:shd w:val="clear" w:color="auto" w:fill="FFFFFF"/>
        </w:rPr>
      </w:pPr>
      <w:r>
        <w:rPr>
          <w:rStyle w:val="salnttl1"/>
          <w:rFonts w:eastAsia="Times New Roman"/>
        </w:rPr>
        <w:t>(3)</w:t>
      </w:r>
      <w:r>
        <w:rPr>
          <w:rStyle w:val="salnbdy"/>
          <w:rFonts w:eastAsia="Times New Roman"/>
        </w:rPr>
        <w:t>Procedura de citare a părţilor se consideră legal îndep</w:t>
      </w:r>
      <w:r>
        <w:rPr>
          <w:rStyle w:val="salnbdy"/>
          <w:rFonts w:eastAsia="Times New Roman"/>
        </w:rPr>
        <w:t>linită dacă se realizează cu cel puţin 24 de ore înainte de termenul de judecată.</w:t>
      </w:r>
    </w:p>
    <w:p w14:paraId="38724343" w14:textId="77777777" w:rsidR="00000000" w:rsidRDefault="00ED5BE7">
      <w:pPr>
        <w:pStyle w:val="sntattl"/>
        <w:jc w:val="both"/>
        <w:divId w:val="330986828"/>
        <w:rPr>
          <w:shd w:val="clear" w:color="auto" w:fill="FFFFFF"/>
        </w:rPr>
      </w:pPr>
      <w:r>
        <w:rPr>
          <w:shd w:val="clear" w:color="auto" w:fill="FFFFFF"/>
        </w:rPr>
        <w:t xml:space="preserve">Notă </w:t>
      </w:r>
    </w:p>
    <w:p w14:paraId="128B2E85" w14:textId="77777777" w:rsidR="00000000" w:rsidRDefault="00ED5BE7">
      <w:pPr>
        <w:autoSpaceDE/>
        <w:autoSpaceDN/>
        <w:ind w:left="225"/>
        <w:jc w:val="both"/>
        <w:divId w:val="1681618439"/>
        <w:rPr>
          <w:rStyle w:val="spar3"/>
          <w:rFonts w:eastAsia="Times New Roman"/>
        </w:rPr>
      </w:pPr>
      <w:r>
        <w:rPr>
          <w:rFonts w:eastAsia="Times New Roman"/>
          <w:color w:val="0000FF"/>
          <w:sz w:val="20"/>
          <w:szCs w:val="20"/>
          <w:u w:val="single"/>
          <w:shd w:val="clear" w:color="auto" w:fill="FFFFFF"/>
        </w:rPr>
        <w:t>Articolul III</w:t>
      </w:r>
      <w:r>
        <w:rPr>
          <w:rFonts w:eastAsia="Times New Roman"/>
          <w:color w:val="000000"/>
          <w:sz w:val="17"/>
          <w:szCs w:val="17"/>
          <w:shd w:val="clear" w:color="auto" w:fill="FFFFFF"/>
        </w:rPr>
        <w:t xml:space="preserve"> și </w:t>
      </w:r>
      <w:r>
        <w:rPr>
          <w:rFonts w:eastAsia="Times New Roman"/>
          <w:color w:val="0000FF"/>
          <w:sz w:val="20"/>
          <w:szCs w:val="20"/>
          <w:u w:val="single"/>
          <w:shd w:val="clear" w:color="auto" w:fill="FFFFFF"/>
        </w:rPr>
        <w:t>IV din ORDONANȚA DE URGENȚĂ nr. 42 din 24 mai 2023</w:t>
      </w:r>
      <w:r>
        <w:rPr>
          <w:rFonts w:eastAsia="Times New Roman"/>
          <w:color w:val="000000"/>
          <w:sz w:val="17"/>
          <w:szCs w:val="17"/>
          <w:shd w:val="clear" w:color="auto" w:fill="FFFFFF"/>
        </w:rPr>
        <w:t>, publicată în MONITORUL OFICIAL nr. 459 din 25 mai 2023 prevăd:</w:t>
      </w:r>
      <w:r>
        <w:rPr>
          <w:rStyle w:val="spar3"/>
          <w:rFonts w:eastAsia="Times New Roman"/>
        </w:rPr>
        <w:t>Articolul III</w:t>
      </w:r>
    </w:p>
    <w:p w14:paraId="00845B3E" w14:textId="77777777" w:rsidR="00000000" w:rsidRDefault="00ED5BE7">
      <w:pPr>
        <w:pStyle w:val="spar"/>
        <w:ind w:left="450"/>
        <w:jc w:val="both"/>
        <w:divId w:val="1681618439"/>
      </w:pPr>
      <w:r>
        <w:rPr>
          <w:rFonts w:ascii="Verdana" w:hAnsi="Verdana"/>
          <w:color w:val="000000"/>
          <w:sz w:val="20"/>
          <w:szCs w:val="20"/>
          <w:shd w:val="clear" w:color="auto" w:fill="FFFFFF"/>
        </w:rPr>
        <w:t>(1) Litigiile aflate pe</w:t>
      </w:r>
      <w:r>
        <w:rPr>
          <w:rFonts w:ascii="Verdana" w:hAnsi="Verdana"/>
          <w:color w:val="000000"/>
          <w:sz w:val="20"/>
          <w:szCs w:val="20"/>
          <w:shd w:val="clear" w:color="auto" w:fill="FFFFFF"/>
        </w:rPr>
        <w:t xml:space="preserve"> rolul instanţelor la data intrării în vigoare a prezentei ordonanţe de urgenţă se judecă de către instanţele competente la data sesizării acestora.</w:t>
      </w:r>
    </w:p>
    <w:p w14:paraId="70AD1277" w14:textId="77777777" w:rsidR="00000000" w:rsidRDefault="00ED5BE7">
      <w:pPr>
        <w:pStyle w:val="spar"/>
        <w:ind w:left="450"/>
        <w:jc w:val="both"/>
        <w:divId w:val="1681618439"/>
        <w:rPr>
          <w:rFonts w:ascii="Verdana" w:hAnsi="Verdana"/>
          <w:color w:val="000000"/>
          <w:sz w:val="20"/>
          <w:szCs w:val="20"/>
          <w:shd w:val="clear" w:color="auto" w:fill="FFFFFF"/>
        </w:rPr>
      </w:pPr>
      <w:r>
        <w:rPr>
          <w:rFonts w:ascii="Verdana" w:hAnsi="Verdana"/>
          <w:color w:val="000000"/>
          <w:sz w:val="20"/>
          <w:szCs w:val="20"/>
          <w:shd w:val="clear" w:color="auto" w:fill="FFFFFF"/>
        </w:rPr>
        <w:t>(2) Dispoziţiile referitoare la competenţă se aplică şi proceselor înregistrate pe rolul instanţelor judecă</w:t>
      </w:r>
      <w:r>
        <w:rPr>
          <w:rFonts w:ascii="Verdana" w:hAnsi="Verdana"/>
          <w:color w:val="000000"/>
          <w:sz w:val="20"/>
          <w:szCs w:val="20"/>
          <w:shd w:val="clear" w:color="auto" w:fill="FFFFFF"/>
        </w:rPr>
        <w:t>toreşti la data intrării în vigoare a prezentei ordonanţe de urgenţă.</w:t>
      </w:r>
    </w:p>
    <w:p w14:paraId="3AAA613C" w14:textId="77777777" w:rsidR="00000000" w:rsidRDefault="00ED5BE7">
      <w:pPr>
        <w:pStyle w:val="spar"/>
        <w:ind w:left="450"/>
        <w:jc w:val="both"/>
        <w:divId w:val="1681618439"/>
        <w:rPr>
          <w:rFonts w:ascii="Verdana" w:hAnsi="Verdana"/>
          <w:color w:val="000000"/>
          <w:sz w:val="20"/>
          <w:szCs w:val="20"/>
          <w:shd w:val="clear" w:color="auto" w:fill="FFFFFF"/>
        </w:rPr>
      </w:pPr>
      <w:r>
        <w:rPr>
          <w:rFonts w:ascii="Verdana" w:hAnsi="Verdana"/>
          <w:color w:val="000000"/>
          <w:sz w:val="20"/>
          <w:szCs w:val="20"/>
          <w:shd w:val="clear" w:color="auto" w:fill="FFFFFF"/>
        </w:rPr>
        <w:t>(3) Trimiterea dosarelor se va face, pe cale administrativă, instanţelor competente să le judece potrivit prezentei ordonanţe de urgenţă.</w:t>
      </w:r>
    </w:p>
    <w:p w14:paraId="3560FF82" w14:textId="77777777" w:rsidR="00000000" w:rsidRDefault="00ED5BE7">
      <w:pPr>
        <w:autoSpaceDE/>
        <w:autoSpaceDN/>
        <w:ind w:left="225"/>
        <w:jc w:val="both"/>
        <w:divId w:val="1681618439"/>
        <w:rPr>
          <w:rStyle w:val="spar3"/>
          <w:rFonts w:eastAsia="Times New Roman"/>
        </w:rPr>
      </w:pPr>
      <w:r>
        <w:rPr>
          <w:rStyle w:val="spar3"/>
          <w:rFonts w:eastAsia="Times New Roman"/>
        </w:rPr>
        <w:t>Articolul IV</w:t>
      </w:r>
    </w:p>
    <w:p w14:paraId="6536E75B" w14:textId="77777777" w:rsidR="00000000" w:rsidRDefault="00ED5BE7">
      <w:pPr>
        <w:pStyle w:val="spar"/>
        <w:ind w:left="450"/>
        <w:jc w:val="both"/>
        <w:divId w:val="1681618439"/>
      </w:pPr>
      <w:r>
        <w:rPr>
          <w:rFonts w:ascii="Verdana" w:hAnsi="Verdana"/>
          <w:color w:val="000000"/>
          <w:sz w:val="20"/>
          <w:szCs w:val="20"/>
          <w:shd w:val="clear" w:color="auto" w:fill="FFFFFF"/>
        </w:rPr>
        <w:t>Termenele de apel care au început să curgă şi nu s-au împlinit la data intrării în vigoare a prezentei ordonanţe de urgenţă continuă să curgă timp de 10 zile de la publicarea acesteia în Monitorul Oficial al României, Partea I.</w:t>
      </w:r>
    </w:p>
    <w:p w14:paraId="065672B1" w14:textId="77777777" w:rsidR="00000000" w:rsidRDefault="00ED5BE7">
      <w:pPr>
        <w:pStyle w:val="sartttl"/>
        <w:jc w:val="both"/>
        <w:divId w:val="1052583305"/>
        <w:rPr>
          <w:shd w:val="clear" w:color="auto" w:fill="FFFFFF"/>
        </w:rPr>
      </w:pPr>
      <w:r>
        <w:rPr>
          <w:shd w:val="clear" w:color="auto" w:fill="FFFFFF"/>
        </w:rPr>
        <w:t>Articolul 272</w:t>
      </w:r>
    </w:p>
    <w:p w14:paraId="3D7AA19B" w14:textId="77777777" w:rsidR="00000000" w:rsidRDefault="00ED5BE7">
      <w:pPr>
        <w:pStyle w:val="spar"/>
        <w:jc w:val="both"/>
        <w:divId w:val="1052583305"/>
        <w:rPr>
          <w:rFonts w:ascii="Verdana" w:hAnsi="Verdana"/>
          <w:color w:val="000000"/>
          <w:sz w:val="20"/>
          <w:szCs w:val="20"/>
          <w:shd w:val="clear" w:color="auto" w:fill="FFFFFF"/>
        </w:rPr>
      </w:pPr>
      <w:r>
        <w:rPr>
          <w:rFonts w:ascii="Verdana" w:hAnsi="Verdana"/>
          <w:color w:val="000000"/>
          <w:sz w:val="20"/>
          <w:szCs w:val="20"/>
          <w:shd w:val="clear" w:color="auto" w:fill="FFFFFF"/>
        </w:rPr>
        <w:t>Sarcina probei</w:t>
      </w:r>
      <w:r>
        <w:rPr>
          <w:rFonts w:ascii="Verdana" w:hAnsi="Verdana"/>
          <w:color w:val="000000"/>
          <w:sz w:val="20"/>
          <w:szCs w:val="20"/>
          <w:shd w:val="clear" w:color="auto" w:fill="FFFFFF"/>
        </w:rPr>
        <w:t xml:space="preserve"> în conflictele de muncă revine angajatorului, acesta fiind obligat să depună dovezile în apărarea sa până la prima zi de înfăţişare.</w:t>
      </w:r>
    </w:p>
    <w:p w14:paraId="24967EB8" w14:textId="77777777" w:rsidR="00000000" w:rsidRDefault="00ED5BE7">
      <w:pPr>
        <w:pStyle w:val="sartttl"/>
        <w:jc w:val="both"/>
        <w:divId w:val="2118864556"/>
        <w:rPr>
          <w:shd w:val="clear" w:color="auto" w:fill="FFFFFF"/>
        </w:rPr>
      </w:pPr>
      <w:r>
        <w:rPr>
          <w:shd w:val="clear" w:color="auto" w:fill="FFFFFF"/>
        </w:rPr>
        <w:t>Articolul 273</w:t>
      </w:r>
    </w:p>
    <w:p w14:paraId="3C88104B" w14:textId="77777777" w:rsidR="00000000" w:rsidRDefault="00ED5BE7">
      <w:pPr>
        <w:pStyle w:val="spar"/>
        <w:jc w:val="both"/>
        <w:divId w:val="2118864556"/>
        <w:rPr>
          <w:rFonts w:ascii="Verdana" w:hAnsi="Verdana"/>
          <w:color w:val="000000"/>
          <w:sz w:val="20"/>
          <w:szCs w:val="20"/>
          <w:shd w:val="clear" w:color="auto" w:fill="FFFFFF"/>
        </w:rPr>
      </w:pPr>
      <w:r>
        <w:rPr>
          <w:rFonts w:ascii="Verdana" w:hAnsi="Verdana"/>
          <w:color w:val="000000"/>
          <w:sz w:val="20"/>
          <w:szCs w:val="20"/>
          <w:shd w:val="clear" w:color="auto" w:fill="FFFFFF"/>
        </w:rPr>
        <w:t>Administrarea probelor se face cu respectarea regimului de urgenţă, instanţa fiind în drept să decadă din be</w:t>
      </w:r>
      <w:r>
        <w:rPr>
          <w:rFonts w:ascii="Verdana" w:hAnsi="Verdana"/>
          <w:color w:val="000000"/>
          <w:sz w:val="20"/>
          <w:szCs w:val="20"/>
          <w:shd w:val="clear" w:color="auto" w:fill="FFFFFF"/>
        </w:rPr>
        <w:t>neficiul probei admise partea care întârzie în mod nejustificat administrarea acesteia.</w:t>
      </w:r>
    </w:p>
    <w:p w14:paraId="4AE5D09B" w14:textId="77777777" w:rsidR="00000000" w:rsidRDefault="00ED5BE7">
      <w:pPr>
        <w:pStyle w:val="sartttl"/>
        <w:jc w:val="both"/>
        <w:divId w:val="784734964"/>
        <w:rPr>
          <w:shd w:val="clear" w:color="auto" w:fill="FFFFFF"/>
        </w:rPr>
      </w:pPr>
      <w:r>
        <w:rPr>
          <w:shd w:val="clear" w:color="auto" w:fill="FFFFFF"/>
        </w:rPr>
        <w:t>Articolul 274</w:t>
      </w:r>
    </w:p>
    <w:p w14:paraId="6D80AF76" w14:textId="77777777" w:rsidR="00000000" w:rsidRDefault="00ED5BE7">
      <w:pPr>
        <w:pStyle w:val="spar"/>
        <w:jc w:val="both"/>
        <w:divId w:val="784734964"/>
        <w:rPr>
          <w:rFonts w:ascii="Verdana" w:hAnsi="Verdana"/>
          <w:color w:val="000000"/>
          <w:sz w:val="20"/>
          <w:szCs w:val="20"/>
          <w:shd w:val="clear" w:color="auto" w:fill="FFFFFF"/>
        </w:rPr>
      </w:pPr>
      <w:r>
        <w:rPr>
          <w:rFonts w:ascii="Verdana" w:hAnsi="Verdana"/>
          <w:color w:val="000000"/>
          <w:sz w:val="20"/>
          <w:szCs w:val="20"/>
          <w:shd w:val="clear" w:color="auto" w:fill="FFFFFF"/>
        </w:rPr>
        <w:t>Hotărârile pronunţate în fond sunt definitive şi executorii de drept.</w:t>
      </w:r>
    </w:p>
    <w:p w14:paraId="7CD823F2" w14:textId="77777777" w:rsidR="00000000" w:rsidRDefault="00ED5BE7">
      <w:pPr>
        <w:pStyle w:val="sartttl"/>
        <w:jc w:val="both"/>
        <w:divId w:val="287005989"/>
        <w:rPr>
          <w:shd w:val="clear" w:color="auto" w:fill="FFFFFF"/>
        </w:rPr>
      </w:pPr>
      <w:r>
        <w:rPr>
          <w:shd w:val="clear" w:color="auto" w:fill="FFFFFF"/>
        </w:rPr>
        <w:t>Articolul 275</w:t>
      </w:r>
    </w:p>
    <w:p w14:paraId="0AE7F247" w14:textId="77777777" w:rsidR="00000000" w:rsidRDefault="00ED5BE7">
      <w:pPr>
        <w:pStyle w:val="spar"/>
        <w:jc w:val="both"/>
        <w:divId w:val="287005989"/>
        <w:rPr>
          <w:rFonts w:ascii="Verdana" w:hAnsi="Verdana"/>
          <w:color w:val="000000"/>
          <w:sz w:val="20"/>
          <w:szCs w:val="20"/>
          <w:shd w:val="clear" w:color="auto" w:fill="FFFFFF"/>
        </w:rPr>
      </w:pPr>
      <w:r>
        <w:rPr>
          <w:rFonts w:ascii="Verdana" w:hAnsi="Verdana"/>
          <w:color w:val="000000"/>
          <w:sz w:val="20"/>
          <w:szCs w:val="20"/>
          <w:shd w:val="clear" w:color="auto" w:fill="FFFFFF"/>
        </w:rPr>
        <w:t>Dispoziţiile prezentului titlu se completează cu prevederile Codului d</w:t>
      </w:r>
      <w:r>
        <w:rPr>
          <w:rFonts w:ascii="Verdana" w:hAnsi="Verdana"/>
          <w:color w:val="000000"/>
          <w:sz w:val="20"/>
          <w:szCs w:val="20"/>
          <w:shd w:val="clear" w:color="auto" w:fill="FFFFFF"/>
        </w:rPr>
        <w:t>e procedură civilă.</w:t>
      </w:r>
    </w:p>
    <w:p w14:paraId="7F464EE7" w14:textId="77777777" w:rsidR="00000000" w:rsidRDefault="00ED5BE7">
      <w:pPr>
        <w:pStyle w:val="sttlttl"/>
        <w:divId w:val="593704518"/>
      </w:pPr>
      <w:r>
        <w:t>Titlul XIII</w:t>
      </w:r>
    </w:p>
    <w:p w14:paraId="474DEE33" w14:textId="77777777" w:rsidR="00000000" w:rsidRDefault="00ED5BE7">
      <w:pPr>
        <w:pStyle w:val="sttlden"/>
        <w:divId w:val="593704518"/>
      </w:pPr>
      <w:r>
        <w:t>Dispoziţii tranzitorii şi finale</w:t>
      </w:r>
    </w:p>
    <w:p w14:paraId="13B80527" w14:textId="77777777" w:rsidR="00000000" w:rsidRDefault="00ED5BE7">
      <w:pPr>
        <w:pStyle w:val="sartttl"/>
        <w:jc w:val="both"/>
        <w:divId w:val="2139294889"/>
        <w:rPr>
          <w:shd w:val="clear" w:color="auto" w:fill="FFFFFF"/>
        </w:rPr>
      </w:pPr>
      <w:r>
        <w:rPr>
          <w:shd w:val="clear" w:color="auto" w:fill="FFFFFF"/>
        </w:rPr>
        <w:lastRenderedPageBreak/>
        <w:t>Articolul 276</w:t>
      </w:r>
    </w:p>
    <w:p w14:paraId="15AA6EDB" w14:textId="77777777" w:rsidR="00000000" w:rsidRDefault="00ED5BE7">
      <w:pPr>
        <w:pStyle w:val="spar"/>
        <w:jc w:val="both"/>
        <w:divId w:val="2139294889"/>
        <w:rPr>
          <w:rFonts w:ascii="Verdana" w:hAnsi="Verdana"/>
          <w:color w:val="000000"/>
          <w:sz w:val="20"/>
          <w:szCs w:val="20"/>
          <w:shd w:val="clear" w:color="auto" w:fill="FFFFFF"/>
        </w:rPr>
      </w:pPr>
      <w:r>
        <w:rPr>
          <w:rFonts w:ascii="Verdana" w:hAnsi="Verdana"/>
          <w:color w:val="000000"/>
          <w:sz w:val="20"/>
          <w:szCs w:val="20"/>
          <w:shd w:val="clear" w:color="auto" w:fill="FFFFFF"/>
        </w:rPr>
        <w:t>Potrivit obligaţiilor internaţionale asumate de România, legislaţia muncii va fi armonizată permanent cu normele Uniunii Europene, cu convenţiile şi recomandările Organizaţiei Internaţionale a Muncii, cu normele dreptului internaţional al muncii.</w:t>
      </w:r>
    </w:p>
    <w:p w14:paraId="466B7830" w14:textId="77777777" w:rsidR="00000000" w:rsidRDefault="00ED5BE7">
      <w:pPr>
        <w:pStyle w:val="sartttl"/>
        <w:jc w:val="both"/>
        <w:divId w:val="763962568"/>
        <w:rPr>
          <w:shd w:val="clear" w:color="auto" w:fill="FFFFFF"/>
        </w:rPr>
      </w:pPr>
      <w:r>
        <w:rPr>
          <w:shd w:val="clear" w:color="auto" w:fill="FFFFFF"/>
        </w:rPr>
        <w:t>Articolul</w:t>
      </w:r>
      <w:r>
        <w:rPr>
          <w:shd w:val="clear" w:color="auto" w:fill="FFFFFF"/>
        </w:rPr>
        <w:t xml:space="preserve"> 277</w:t>
      </w:r>
    </w:p>
    <w:p w14:paraId="23EE9EDC" w14:textId="77777777" w:rsidR="00000000" w:rsidRDefault="00ED5BE7">
      <w:pPr>
        <w:pStyle w:val="spar"/>
        <w:jc w:val="both"/>
        <w:divId w:val="763962568"/>
        <w:rPr>
          <w:rFonts w:ascii="Verdana" w:hAnsi="Verdana"/>
          <w:color w:val="0000FF"/>
          <w:sz w:val="20"/>
          <w:szCs w:val="20"/>
          <w:shd w:val="clear" w:color="auto" w:fill="FFFFFF"/>
        </w:rPr>
      </w:pPr>
      <w:r>
        <w:rPr>
          <w:rFonts w:ascii="Verdana" w:hAnsi="Verdana"/>
          <w:color w:val="0000FF"/>
          <w:sz w:val="20"/>
          <w:szCs w:val="20"/>
          <w:shd w:val="clear" w:color="auto" w:fill="FFFFFF"/>
        </w:rPr>
        <w:t>În sensul prezentului cod, funcţiile de conducere sunt cele definite prin lege sau prin reglementări interne ale angajatorului.</w:t>
      </w:r>
    </w:p>
    <w:p w14:paraId="14511419" w14:textId="77777777" w:rsidR="00000000" w:rsidRDefault="00ED5BE7">
      <w:pPr>
        <w:pStyle w:val="NormalWeb"/>
        <w:spacing w:before="0" w:after="0"/>
        <w:jc w:val="both"/>
        <w:divId w:val="763962568"/>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data de 22-10-2022 Articolul 277 din Titlul XIII a fost modificat de </w:t>
      </w:r>
      <w:r>
        <w:rPr>
          <w:rFonts w:ascii="Verdana" w:hAnsi="Verdana"/>
          <w:color w:val="0000FF"/>
          <w:sz w:val="20"/>
          <w:szCs w:val="20"/>
          <w:u w:val="single"/>
          <w:shd w:val="clear" w:color="auto" w:fill="FFFFFF"/>
        </w:rPr>
        <w:t>Punctul 31, Articolul I din LEGEA nr. 283 din 17 oc</w:t>
      </w:r>
      <w:r>
        <w:rPr>
          <w:rFonts w:ascii="Verdana" w:hAnsi="Verdana"/>
          <w:color w:val="0000FF"/>
          <w:sz w:val="20"/>
          <w:szCs w:val="20"/>
          <w:u w:val="single"/>
          <w:shd w:val="clear" w:color="auto" w:fill="FFFFFF"/>
        </w:rPr>
        <w:t>tombrie 2022, publicată în MONITORUL OFICIAL nr. 1013 din 19 octombrie 2022</w:t>
      </w:r>
    </w:p>
    <w:p w14:paraId="057CC313" w14:textId="77777777" w:rsidR="00000000" w:rsidRDefault="00ED5BE7">
      <w:pPr>
        <w:pStyle w:val="sartttl"/>
        <w:jc w:val="both"/>
        <w:divId w:val="1018237873"/>
        <w:rPr>
          <w:shd w:val="clear" w:color="auto" w:fill="FFFFFF"/>
        </w:rPr>
      </w:pPr>
      <w:r>
        <w:rPr>
          <w:shd w:val="clear" w:color="auto" w:fill="FFFFFF"/>
        </w:rPr>
        <w:t>Articolul 278</w:t>
      </w:r>
    </w:p>
    <w:p w14:paraId="1E546807" w14:textId="77777777" w:rsidR="00000000" w:rsidRDefault="00ED5BE7">
      <w:pPr>
        <w:autoSpaceDE/>
        <w:autoSpaceDN/>
        <w:jc w:val="both"/>
        <w:divId w:val="416024218"/>
        <w:rPr>
          <w:rFonts w:eastAsia="Times New Roman"/>
          <w:color w:val="000000"/>
          <w:sz w:val="20"/>
          <w:szCs w:val="20"/>
          <w:shd w:val="clear" w:color="auto" w:fill="FFFFFF"/>
        </w:rPr>
      </w:pPr>
      <w:r>
        <w:rPr>
          <w:rStyle w:val="salnttl1"/>
          <w:rFonts w:eastAsia="Times New Roman"/>
        </w:rPr>
        <w:t>(1)</w:t>
      </w:r>
      <w:r>
        <w:rPr>
          <w:rStyle w:val="salnbdy"/>
          <w:rFonts w:eastAsia="Times New Roman"/>
        </w:rPr>
        <w:t>Dispoziţiile prezentului cod se întregesc cu celelalte dispoziţii cuprinse în legislaţia muncii şi, în măsura în care nu sunt incompatibile cu specificul raporturi</w:t>
      </w:r>
      <w:r>
        <w:rPr>
          <w:rStyle w:val="salnbdy"/>
          <w:rFonts w:eastAsia="Times New Roman"/>
        </w:rPr>
        <w:t>lor de muncă prevăzute de prezentul cod, cu dispoziţiile legislaţiei civile.</w:t>
      </w:r>
    </w:p>
    <w:p w14:paraId="272789E5" w14:textId="77777777" w:rsidR="00000000" w:rsidRDefault="00ED5BE7">
      <w:pPr>
        <w:pStyle w:val="sntattl"/>
        <w:jc w:val="both"/>
        <w:divId w:val="2125539845"/>
        <w:rPr>
          <w:shd w:val="clear" w:color="auto" w:fill="FFFFFF"/>
        </w:rPr>
      </w:pPr>
      <w:r>
        <w:rPr>
          <w:shd w:val="clear" w:color="auto" w:fill="FFFFFF"/>
        </w:rPr>
        <w:t xml:space="preserve">Notă </w:t>
      </w:r>
    </w:p>
    <w:p w14:paraId="32E1D642" w14:textId="77777777" w:rsidR="00000000" w:rsidRDefault="00ED5BE7">
      <w:pPr>
        <w:autoSpaceDE/>
        <w:autoSpaceDN/>
        <w:jc w:val="both"/>
        <w:divId w:val="1387990931"/>
        <w:rPr>
          <w:rFonts w:eastAsia="Times New Roman"/>
          <w:color w:val="000000"/>
          <w:sz w:val="17"/>
          <w:szCs w:val="17"/>
          <w:shd w:val="clear" w:color="auto" w:fill="FFFFFF"/>
        </w:rPr>
      </w:pPr>
      <w:r>
        <w:rPr>
          <w:rFonts w:eastAsia="Times New Roman"/>
          <w:color w:val="000000"/>
          <w:sz w:val="17"/>
          <w:szCs w:val="17"/>
          <w:shd w:val="clear" w:color="auto" w:fill="FFFFFF"/>
        </w:rPr>
        <w:t xml:space="preserve">Decizie de admitere: </w:t>
      </w:r>
      <w:r>
        <w:rPr>
          <w:rFonts w:eastAsia="Times New Roman"/>
          <w:color w:val="0000FF"/>
          <w:sz w:val="20"/>
          <w:szCs w:val="20"/>
          <w:u w:val="single"/>
          <w:shd w:val="clear" w:color="auto" w:fill="FFFFFF"/>
        </w:rPr>
        <w:t>RIL nr. 8/2024</w:t>
      </w:r>
      <w:r>
        <w:rPr>
          <w:rFonts w:eastAsia="Times New Roman"/>
          <w:color w:val="000000"/>
          <w:sz w:val="17"/>
          <w:szCs w:val="17"/>
          <w:shd w:val="clear" w:color="auto" w:fill="FFFFFF"/>
        </w:rPr>
        <w:t>, publicată în Monitorul Oficial nr. 573 din 19 iunie 2024:</w:t>
      </w:r>
    </w:p>
    <w:p w14:paraId="1CE56112" w14:textId="77777777" w:rsidR="00000000" w:rsidRDefault="00ED5BE7">
      <w:pPr>
        <w:autoSpaceDE/>
        <w:autoSpaceDN/>
        <w:jc w:val="both"/>
        <w:divId w:val="1949003150"/>
        <w:rPr>
          <w:rFonts w:eastAsia="Times New Roman"/>
          <w:color w:val="000000"/>
          <w:sz w:val="17"/>
          <w:szCs w:val="17"/>
          <w:shd w:val="clear" w:color="auto" w:fill="FFFFFF"/>
        </w:rPr>
      </w:pPr>
      <w:r>
        <w:rPr>
          <w:rFonts w:eastAsia="Times New Roman"/>
          <w:color w:val="000000"/>
          <w:sz w:val="17"/>
          <w:szCs w:val="17"/>
          <w:shd w:val="clear" w:color="auto" w:fill="FFFFFF"/>
        </w:rPr>
        <w:t xml:space="preserve">În interpretarea şi aplicarea unitară a dispoziţiilor </w:t>
      </w:r>
      <w:r>
        <w:rPr>
          <w:rStyle w:val="slgi1"/>
          <w:rFonts w:eastAsia="Times New Roman"/>
        </w:rPr>
        <w:t>art. 75 alin. (1)</w:t>
      </w:r>
      <w:r>
        <w:rPr>
          <w:rFonts w:eastAsia="Times New Roman"/>
          <w:color w:val="000000"/>
          <w:sz w:val="17"/>
          <w:szCs w:val="17"/>
          <w:shd w:val="clear" w:color="auto" w:fill="FFFFFF"/>
        </w:rPr>
        <w:t xml:space="preserve"> şi </w:t>
      </w:r>
      <w:r>
        <w:rPr>
          <w:rStyle w:val="slgi1"/>
          <w:rFonts w:eastAsia="Times New Roman"/>
        </w:rPr>
        <w:t>art</w:t>
      </w:r>
      <w:r>
        <w:rPr>
          <w:rStyle w:val="slgi1"/>
          <w:rFonts w:eastAsia="Times New Roman"/>
        </w:rPr>
        <w:t>. 278 alin. (1) din Codul muncii</w:t>
      </w:r>
      <w:r>
        <w:rPr>
          <w:rFonts w:eastAsia="Times New Roman"/>
          <w:color w:val="000000"/>
          <w:sz w:val="17"/>
          <w:szCs w:val="17"/>
          <w:shd w:val="clear" w:color="auto" w:fill="FFFFFF"/>
        </w:rPr>
        <w:t xml:space="preserve">, termenul de preaviz începe să curgă din ziua următoare comunicării notificării de preaviz şi se împlineşte în ultima zi a termenului, dispoziţiile </w:t>
      </w:r>
      <w:r>
        <w:rPr>
          <w:rFonts w:eastAsia="Times New Roman"/>
          <w:color w:val="0000FF"/>
          <w:sz w:val="20"/>
          <w:szCs w:val="20"/>
          <w:u w:val="single"/>
          <w:shd w:val="clear" w:color="auto" w:fill="FFFFFF"/>
        </w:rPr>
        <w:t>art. 181 alin. (1) pct. 2</w:t>
      </w:r>
      <w:r>
        <w:rPr>
          <w:rFonts w:eastAsia="Times New Roman"/>
          <w:color w:val="000000"/>
          <w:sz w:val="17"/>
          <w:szCs w:val="17"/>
          <w:shd w:val="clear" w:color="auto" w:fill="FFFFFF"/>
        </w:rPr>
        <w:t xml:space="preserve"> şi </w:t>
      </w:r>
      <w:r>
        <w:rPr>
          <w:rFonts w:eastAsia="Times New Roman"/>
          <w:color w:val="0000FF"/>
          <w:sz w:val="20"/>
          <w:szCs w:val="20"/>
          <w:u w:val="single"/>
          <w:shd w:val="clear" w:color="auto" w:fill="FFFFFF"/>
        </w:rPr>
        <w:t>alin. (2) din Codul de procedură civilă</w:t>
      </w:r>
      <w:r>
        <w:rPr>
          <w:rFonts w:eastAsia="Times New Roman"/>
          <w:color w:val="000000"/>
          <w:sz w:val="17"/>
          <w:szCs w:val="17"/>
          <w:shd w:val="clear" w:color="auto" w:fill="FFFFFF"/>
        </w:rPr>
        <w:t>, precu</w:t>
      </w:r>
      <w:r>
        <w:rPr>
          <w:rFonts w:eastAsia="Times New Roman"/>
          <w:color w:val="000000"/>
          <w:sz w:val="17"/>
          <w:szCs w:val="17"/>
          <w:shd w:val="clear" w:color="auto" w:fill="FFFFFF"/>
        </w:rPr>
        <w:t xml:space="preserve">m şi cele ale </w:t>
      </w:r>
      <w:r>
        <w:rPr>
          <w:rFonts w:eastAsia="Times New Roman"/>
          <w:color w:val="0000FF"/>
          <w:sz w:val="20"/>
          <w:szCs w:val="20"/>
          <w:u w:val="single"/>
          <w:shd w:val="clear" w:color="auto" w:fill="FFFFFF"/>
        </w:rPr>
        <w:t>art. 2.553 alin. (1) din Codul civil</w:t>
      </w:r>
      <w:r>
        <w:rPr>
          <w:rFonts w:eastAsia="Times New Roman"/>
          <w:color w:val="000000"/>
          <w:sz w:val="17"/>
          <w:szCs w:val="17"/>
          <w:shd w:val="clear" w:color="auto" w:fill="FFFFFF"/>
        </w:rPr>
        <w:t xml:space="preserve"> nefiind aplicabile.</w:t>
      </w:r>
    </w:p>
    <w:p w14:paraId="26C9A0C5" w14:textId="77777777" w:rsidR="00000000" w:rsidRDefault="00ED5BE7">
      <w:pPr>
        <w:autoSpaceDE/>
        <w:autoSpaceDN/>
        <w:jc w:val="both"/>
        <w:divId w:val="8881294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Prevederile prezentului cod se aplică cu titlu de drept comun şi acelor raporturi juridice de muncă neîntemeiate pe un contract individual de muncă, în măsura în care reglementările </w:t>
      </w:r>
      <w:r>
        <w:rPr>
          <w:rStyle w:val="salnbdy"/>
          <w:rFonts w:eastAsia="Times New Roman"/>
        </w:rPr>
        <w:t>speciale nu sunt complete şi aplicarea lor nu este incompatibilă cu specificul raporturilor de muncă respective.</w:t>
      </w:r>
    </w:p>
    <w:p w14:paraId="20296602" w14:textId="77777777" w:rsidR="00000000" w:rsidRDefault="00ED5BE7">
      <w:pPr>
        <w:autoSpaceDE/>
        <w:autoSpaceDN/>
        <w:jc w:val="both"/>
        <w:divId w:val="1405177052"/>
        <w:rPr>
          <w:rStyle w:val="salnbdy"/>
          <w:color w:val="0000FF"/>
        </w:rPr>
      </w:pPr>
      <w:r>
        <w:rPr>
          <w:rStyle w:val="salnttl1"/>
          <w:rFonts w:eastAsia="Times New Roman"/>
        </w:rPr>
        <w:t>(3)</w:t>
      </w:r>
      <w:r>
        <w:rPr>
          <w:rStyle w:val="salnbdy"/>
          <w:rFonts w:eastAsia="Times New Roman"/>
          <w:color w:val="0000FF"/>
        </w:rPr>
        <w:t xml:space="preserve"> </w:t>
      </w:r>
      <w:r>
        <w:rPr>
          <w:rStyle w:val="salnbdy"/>
          <w:rFonts w:eastAsia="Times New Roman"/>
          <w:color w:val="0000FF"/>
        </w:rPr>
        <w:t xml:space="preserve">În cazul raporturilor juridice de muncă neîntemeiate pe un contract individual de muncă, reglementate prin legi speciale, angajatorul are obligaţia de a stabili şi garanta în plată un salariu de bază/remuneraţie în conformitate cu prevederile </w:t>
      </w:r>
      <w:r>
        <w:rPr>
          <w:rStyle w:val="slgi1"/>
          <w:rFonts w:eastAsia="Times New Roman"/>
        </w:rPr>
        <w:t>art. 160 alin</w:t>
      </w:r>
      <w:r>
        <w:rPr>
          <w:rStyle w:val="slgi1"/>
          <w:rFonts w:eastAsia="Times New Roman"/>
        </w:rPr>
        <w:t>. (2)</w:t>
      </w:r>
      <w:r>
        <w:rPr>
          <w:rStyle w:val="salnbdy"/>
          <w:rFonts w:eastAsia="Times New Roman"/>
          <w:color w:val="0000FF"/>
        </w:rPr>
        <w:t xml:space="preserve"> şi cu respectarea dispoziţiilor </w:t>
      </w:r>
      <w:r>
        <w:rPr>
          <w:rStyle w:val="slgi1"/>
          <w:rFonts w:eastAsia="Times New Roman"/>
        </w:rPr>
        <w:t>art. 164 alin. (11)</w:t>
      </w:r>
      <w:r>
        <w:rPr>
          <w:rStyle w:val="salnbdy"/>
          <w:rFonts w:eastAsia="Times New Roman"/>
          <w:color w:val="0000FF"/>
        </w:rPr>
        <w:t xml:space="preserve">, al cărui/cărei nivel nu poate fi mai mic decât cel al salariului de bază minim brut orar stabilit conform prevederilor </w:t>
      </w:r>
      <w:r>
        <w:rPr>
          <w:rStyle w:val="slgi1"/>
          <w:rFonts w:eastAsia="Times New Roman"/>
        </w:rPr>
        <w:t>art. 164 alin. (1)</w:t>
      </w:r>
      <w:r>
        <w:rPr>
          <w:rStyle w:val="salnbdy"/>
          <w:rFonts w:eastAsia="Times New Roman"/>
          <w:color w:val="0000FF"/>
        </w:rPr>
        <w:t xml:space="preserve"> sau prin contractul colectiv de muncă aplicabil.</w:t>
      </w:r>
    </w:p>
    <w:p w14:paraId="6F3B164B" w14:textId="77777777" w:rsidR="00000000" w:rsidRDefault="00ED5BE7">
      <w:pPr>
        <w:pStyle w:val="NormalWeb"/>
        <w:spacing w:before="0" w:after="0"/>
        <w:jc w:val="both"/>
        <w:divId w:val="1405177052"/>
        <w:rPr>
          <w:color w:val="000000"/>
        </w:rPr>
      </w:pPr>
      <w:r>
        <w:rPr>
          <w:rFonts w:ascii="Verdana" w:hAnsi="Verdana"/>
          <w:color w:val="000000"/>
          <w:sz w:val="20"/>
          <w:szCs w:val="20"/>
          <w:shd w:val="clear" w:color="auto" w:fill="FFFFFF"/>
        </w:rPr>
        <w:t xml:space="preserve">La data de 17-11-2024 Articolul 278 , Titlul XIII a fost completat de </w:t>
      </w:r>
      <w:r>
        <w:rPr>
          <w:rFonts w:ascii="Verdana" w:hAnsi="Verdana"/>
          <w:color w:val="0000FF"/>
          <w:sz w:val="20"/>
          <w:szCs w:val="20"/>
          <w:u w:val="single"/>
          <w:shd w:val="clear" w:color="auto" w:fill="FFFFFF"/>
        </w:rPr>
        <w:t>Punctul 14. , Articolul I din LEGEA nr. 283 din 13 noiembrie 2024, publicată în MONITORUL OFICIAL nr. 1139 din 14 noiembrie 2024</w:t>
      </w:r>
    </w:p>
    <w:p w14:paraId="48D32498" w14:textId="77777777" w:rsidR="00000000" w:rsidRDefault="00ED5BE7">
      <w:pPr>
        <w:pStyle w:val="sartttl"/>
        <w:jc w:val="both"/>
        <w:divId w:val="1067803596"/>
        <w:rPr>
          <w:shd w:val="clear" w:color="auto" w:fill="FFFFFF"/>
        </w:rPr>
      </w:pPr>
      <w:r>
        <w:rPr>
          <w:shd w:val="clear" w:color="auto" w:fill="FFFFFF"/>
        </w:rPr>
        <w:t>Articolul 278^1</w:t>
      </w:r>
    </w:p>
    <w:p w14:paraId="672FC40B" w14:textId="77777777" w:rsidR="00000000" w:rsidRDefault="00ED5BE7">
      <w:pPr>
        <w:autoSpaceDE/>
        <w:autoSpaceDN/>
        <w:jc w:val="both"/>
        <w:divId w:val="1561357221"/>
        <w:rPr>
          <w:rStyle w:val="salnbdy"/>
          <w:rFonts w:eastAsia="Times New Roman"/>
          <w:color w:val="0000FF"/>
        </w:rPr>
      </w:pPr>
      <w:r>
        <w:rPr>
          <w:rStyle w:val="salnttl1"/>
          <w:rFonts w:eastAsia="Times New Roman"/>
        </w:rPr>
        <w:t>(1)</w:t>
      </w:r>
      <w:r>
        <w:rPr>
          <w:rStyle w:val="salnbdy"/>
          <w:rFonts w:eastAsia="Times New Roman"/>
          <w:color w:val="0000FF"/>
        </w:rPr>
        <w:t xml:space="preserve"> În cazul raporturilor juridice de mun</w:t>
      </w:r>
      <w:r>
        <w:rPr>
          <w:rStyle w:val="salnbdy"/>
          <w:rFonts w:eastAsia="Times New Roman"/>
          <w:color w:val="0000FF"/>
        </w:rPr>
        <w:t>că neîntemeiate pe un contract individual de muncă, reglementate prin legi speciale, angajatorul are obligaţia de a comunica în scris persoanei care îşi desfăşoară activitatea în cadrul respectivului raport de muncă cel puţin următoarele:</w:t>
      </w:r>
    </w:p>
    <w:p w14:paraId="2E80B842" w14:textId="77777777" w:rsidR="00000000" w:rsidRDefault="00ED5BE7">
      <w:pPr>
        <w:autoSpaceDE/>
        <w:autoSpaceDN/>
        <w:jc w:val="both"/>
        <w:divId w:val="1767842419"/>
      </w:pPr>
      <w:r>
        <w:rPr>
          <w:rStyle w:val="slitttl1"/>
          <w:rFonts w:eastAsia="Times New Roman"/>
        </w:rPr>
        <w:t>a)</w:t>
      </w:r>
      <w:r>
        <w:rPr>
          <w:rStyle w:val="slitbdy"/>
          <w:rFonts w:eastAsia="Times New Roman"/>
          <w:color w:val="0000FF"/>
        </w:rPr>
        <w:t>identitatea păr</w:t>
      </w:r>
      <w:r>
        <w:rPr>
          <w:rStyle w:val="slitbdy"/>
          <w:rFonts w:eastAsia="Times New Roman"/>
          <w:color w:val="0000FF"/>
        </w:rPr>
        <w:t>ţilor raportului de muncă;</w:t>
      </w:r>
    </w:p>
    <w:p w14:paraId="1B2982C9" w14:textId="77777777" w:rsidR="00000000" w:rsidRDefault="00ED5BE7">
      <w:pPr>
        <w:autoSpaceDE/>
        <w:autoSpaceDN/>
        <w:jc w:val="both"/>
        <w:divId w:val="514921920"/>
        <w:rPr>
          <w:rFonts w:eastAsia="Times New Roman"/>
          <w:color w:val="0000FF"/>
          <w:sz w:val="20"/>
          <w:szCs w:val="20"/>
          <w:shd w:val="clear" w:color="auto" w:fill="FFFFFF"/>
        </w:rPr>
      </w:pPr>
      <w:r>
        <w:rPr>
          <w:rStyle w:val="slitttl1"/>
          <w:rFonts w:eastAsia="Times New Roman"/>
        </w:rPr>
        <w:t>b)</w:t>
      </w:r>
      <w:r>
        <w:rPr>
          <w:rStyle w:val="slitbdy"/>
          <w:rFonts w:eastAsia="Times New Roman"/>
          <w:color w:val="0000FF"/>
        </w:rPr>
        <w:t>locul de muncă sau, în lipsa unui loc de muncă fix, posibilitatea desfăşurării activităţii în locuri de muncă diferite, precum şi dacă deplasarea între acestea este asigurată sau decontată de către angajator, după caz;</w:t>
      </w:r>
    </w:p>
    <w:p w14:paraId="228B2573" w14:textId="77777777" w:rsidR="00000000" w:rsidRDefault="00ED5BE7">
      <w:pPr>
        <w:autoSpaceDE/>
        <w:autoSpaceDN/>
        <w:jc w:val="both"/>
        <w:divId w:val="1702315880"/>
        <w:rPr>
          <w:rFonts w:eastAsia="Times New Roman"/>
          <w:color w:val="0000FF"/>
          <w:sz w:val="20"/>
          <w:szCs w:val="20"/>
          <w:shd w:val="clear" w:color="auto" w:fill="FFFFFF"/>
        </w:rPr>
      </w:pPr>
      <w:r>
        <w:rPr>
          <w:rStyle w:val="slitttl1"/>
          <w:rFonts w:eastAsia="Times New Roman"/>
        </w:rPr>
        <w:t>c)</w:t>
      </w:r>
      <w:r>
        <w:rPr>
          <w:rStyle w:val="slitbdy"/>
          <w:rFonts w:eastAsia="Times New Roman"/>
          <w:color w:val="0000FF"/>
        </w:rPr>
        <w:t>sediul</w:t>
      </w:r>
      <w:r>
        <w:rPr>
          <w:rStyle w:val="slitbdy"/>
          <w:rFonts w:eastAsia="Times New Roman"/>
          <w:color w:val="0000FF"/>
        </w:rPr>
        <w:t xml:space="preserve"> sau, după caz, domiciliul angajatorului;</w:t>
      </w:r>
    </w:p>
    <w:p w14:paraId="4F286ABE" w14:textId="77777777" w:rsidR="00000000" w:rsidRDefault="00ED5BE7">
      <w:pPr>
        <w:autoSpaceDE/>
        <w:autoSpaceDN/>
        <w:jc w:val="both"/>
        <w:divId w:val="1236822764"/>
        <w:rPr>
          <w:rStyle w:val="slitbdy"/>
          <w:color w:val="0000FF"/>
        </w:rPr>
      </w:pPr>
      <w:r>
        <w:rPr>
          <w:rStyle w:val="slitttl1"/>
          <w:rFonts w:eastAsia="Times New Roman"/>
        </w:rPr>
        <w:t>d)</w:t>
      </w:r>
      <w:r>
        <w:rPr>
          <w:rStyle w:val="slitbdy"/>
          <w:rFonts w:eastAsia="Times New Roman"/>
          <w:color w:val="0000FF"/>
        </w:rPr>
        <w:t>unul din următoarele elemente, la alegerea angajatorului:</w:t>
      </w:r>
    </w:p>
    <w:p w14:paraId="5C93DD2E" w14:textId="77777777" w:rsidR="00000000" w:rsidRDefault="00ED5BE7">
      <w:pPr>
        <w:autoSpaceDE/>
        <w:autoSpaceDN/>
        <w:jc w:val="both"/>
        <w:divId w:val="263154021"/>
      </w:pPr>
      <w:r>
        <w:rPr>
          <w:rStyle w:val="spctttl1"/>
          <w:rFonts w:eastAsia="Times New Roman"/>
        </w:rPr>
        <w:t>(i)</w:t>
      </w:r>
      <w:r>
        <w:rPr>
          <w:rFonts w:eastAsia="Times New Roman"/>
          <w:color w:val="0000FF"/>
          <w:sz w:val="20"/>
          <w:szCs w:val="20"/>
          <w:shd w:val="clear" w:color="auto" w:fill="FFFFFF"/>
        </w:rPr>
        <w:t xml:space="preserve"> </w:t>
      </w:r>
      <w:r>
        <w:rPr>
          <w:rStyle w:val="spctbdy"/>
          <w:rFonts w:eastAsia="Times New Roman"/>
          <w:color w:val="0000FF"/>
        </w:rPr>
        <w:t>denumirea, gradul, felul muncii sau categoria activităţii profesionale pentru care este angajată persoana;</w:t>
      </w:r>
    </w:p>
    <w:p w14:paraId="2F99059A" w14:textId="77777777" w:rsidR="00000000" w:rsidRDefault="00ED5BE7">
      <w:pPr>
        <w:autoSpaceDE/>
        <w:autoSpaceDN/>
        <w:jc w:val="both"/>
        <w:divId w:val="2033258022"/>
        <w:rPr>
          <w:rFonts w:eastAsia="Times New Roman"/>
          <w:color w:val="0000FF"/>
          <w:sz w:val="20"/>
          <w:szCs w:val="20"/>
          <w:shd w:val="clear" w:color="auto" w:fill="FFFFFF"/>
        </w:rPr>
      </w:pPr>
      <w:r>
        <w:rPr>
          <w:rStyle w:val="spctttl1"/>
          <w:rFonts w:eastAsia="Times New Roman"/>
        </w:rPr>
        <w:t>(ii)</w:t>
      </w:r>
      <w:r>
        <w:rPr>
          <w:rFonts w:eastAsia="Times New Roman"/>
          <w:color w:val="0000FF"/>
          <w:sz w:val="20"/>
          <w:szCs w:val="20"/>
          <w:shd w:val="clear" w:color="auto" w:fill="FFFFFF"/>
        </w:rPr>
        <w:t xml:space="preserve"> </w:t>
      </w:r>
      <w:r>
        <w:rPr>
          <w:rStyle w:val="spctbdy"/>
          <w:rFonts w:eastAsia="Times New Roman"/>
          <w:color w:val="0000FF"/>
        </w:rPr>
        <w:t>o scurtă caracterizare sau descriere a</w:t>
      </w:r>
      <w:r>
        <w:rPr>
          <w:rStyle w:val="spctbdy"/>
          <w:rFonts w:eastAsia="Times New Roman"/>
          <w:color w:val="0000FF"/>
        </w:rPr>
        <w:t xml:space="preserve"> muncii;</w:t>
      </w:r>
    </w:p>
    <w:p w14:paraId="1C78C142" w14:textId="77777777" w:rsidR="00000000" w:rsidRDefault="00ED5BE7">
      <w:pPr>
        <w:autoSpaceDE/>
        <w:autoSpaceDN/>
        <w:jc w:val="both"/>
        <w:divId w:val="151944883"/>
        <w:rPr>
          <w:rFonts w:eastAsia="Times New Roman"/>
          <w:color w:val="0000FF"/>
          <w:sz w:val="20"/>
          <w:szCs w:val="20"/>
          <w:shd w:val="clear" w:color="auto" w:fill="FFFFFF"/>
        </w:rPr>
      </w:pPr>
      <w:r>
        <w:rPr>
          <w:rStyle w:val="slitttl1"/>
          <w:rFonts w:eastAsia="Times New Roman"/>
        </w:rPr>
        <w:t>e)</w:t>
      </w:r>
      <w:r>
        <w:rPr>
          <w:rStyle w:val="slitbdy"/>
          <w:rFonts w:eastAsia="Times New Roman"/>
          <w:color w:val="0000FF"/>
        </w:rPr>
        <w:t>data de la care începe raportul de muncă;</w:t>
      </w:r>
    </w:p>
    <w:p w14:paraId="5F9AD26C" w14:textId="77777777" w:rsidR="00000000" w:rsidRDefault="00ED5BE7">
      <w:pPr>
        <w:autoSpaceDE/>
        <w:autoSpaceDN/>
        <w:jc w:val="both"/>
        <w:divId w:val="1228951052"/>
        <w:rPr>
          <w:rFonts w:eastAsia="Times New Roman"/>
          <w:color w:val="0000FF"/>
          <w:sz w:val="20"/>
          <w:szCs w:val="20"/>
          <w:shd w:val="clear" w:color="auto" w:fill="FFFFFF"/>
        </w:rPr>
      </w:pPr>
      <w:r>
        <w:rPr>
          <w:rStyle w:val="slitttl1"/>
          <w:rFonts w:eastAsia="Times New Roman"/>
        </w:rPr>
        <w:t>f)</w:t>
      </w:r>
      <w:r>
        <w:rPr>
          <w:rStyle w:val="slitbdy"/>
          <w:rFonts w:eastAsia="Times New Roman"/>
          <w:color w:val="0000FF"/>
        </w:rPr>
        <w:t>în cazul unui raport de muncă pe durată determinată, data la care încetează sau durata preconizată a acestuia;</w:t>
      </w:r>
    </w:p>
    <w:p w14:paraId="51876415" w14:textId="77777777" w:rsidR="00000000" w:rsidRDefault="00ED5BE7">
      <w:pPr>
        <w:autoSpaceDE/>
        <w:autoSpaceDN/>
        <w:jc w:val="both"/>
        <w:divId w:val="1075274090"/>
        <w:rPr>
          <w:rFonts w:eastAsia="Times New Roman"/>
          <w:color w:val="0000FF"/>
          <w:sz w:val="20"/>
          <w:szCs w:val="20"/>
          <w:shd w:val="clear" w:color="auto" w:fill="FFFFFF"/>
        </w:rPr>
      </w:pPr>
      <w:r>
        <w:rPr>
          <w:rStyle w:val="slitttl1"/>
          <w:rFonts w:eastAsia="Times New Roman"/>
        </w:rPr>
        <w:t>g)</w:t>
      </w:r>
      <w:r>
        <w:rPr>
          <w:rStyle w:val="slitbdy"/>
          <w:rFonts w:eastAsia="Times New Roman"/>
          <w:color w:val="0000FF"/>
        </w:rPr>
        <w:t>durata şi condiţiile perioadei de probă, dacă există;</w:t>
      </w:r>
    </w:p>
    <w:p w14:paraId="52175437" w14:textId="77777777" w:rsidR="00000000" w:rsidRDefault="00ED5BE7">
      <w:pPr>
        <w:autoSpaceDE/>
        <w:autoSpaceDN/>
        <w:jc w:val="both"/>
        <w:divId w:val="856888307"/>
        <w:rPr>
          <w:rFonts w:eastAsia="Times New Roman"/>
          <w:color w:val="0000FF"/>
          <w:sz w:val="20"/>
          <w:szCs w:val="20"/>
          <w:shd w:val="clear" w:color="auto" w:fill="FFFFFF"/>
        </w:rPr>
      </w:pPr>
      <w:r>
        <w:rPr>
          <w:rStyle w:val="slitttl1"/>
          <w:rFonts w:eastAsia="Times New Roman"/>
        </w:rPr>
        <w:t>h)</w:t>
      </w:r>
      <w:r>
        <w:rPr>
          <w:rStyle w:val="slitbdy"/>
          <w:rFonts w:eastAsia="Times New Roman"/>
          <w:color w:val="0000FF"/>
        </w:rPr>
        <w:t>dreptul şi condiţiile privind fo</w:t>
      </w:r>
      <w:r>
        <w:rPr>
          <w:rStyle w:val="slitbdy"/>
          <w:rFonts w:eastAsia="Times New Roman"/>
          <w:color w:val="0000FF"/>
        </w:rPr>
        <w:t>rmarea profesională oferită de angajator;</w:t>
      </w:r>
    </w:p>
    <w:p w14:paraId="6406B2F8" w14:textId="77777777" w:rsidR="00000000" w:rsidRDefault="00ED5BE7">
      <w:pPr>
        <w:autoSpaceDE/>
        <w:autoSpaceDN/>
        <w:jc w:val="both"/>
        <w:divId w:val="1412194183"/>
        <w:rPr>
          <w:rFonts w:eastAsia="Times New Roman"/>
          <w:color w:val="0000FF"/>
          <w:sz w:val="20"/>
          <w:szCs w:val="20"/>
          <w:shd w:val="clear" w:color="auto" w:fill="FFFFFF"/>
        </w:rPr>
      </w:pPr>
      <w:r>
        <w:rPr>
          <w:rStyle w:val="slitttl1"/>
          <w:rFonts w:eastAsia="Times New Roman"/>
        </w:rPr>
        <w:t>i)</w:t>
      </w:r>
      <w:r>
        <w:rPr>
          <w:rStyle w:val="slitbdy"/>
          <w:rFonts w:eastAsia="Times New Roman"/>
          <w:color w:val="0000FF"/>
        </w:rPr>
        <w:t>durata concediului de odihnă plătit;</w:t>
      </w:r>
    </w:p>
    <w:p w14:paraId="700CD0FF" w14:textId="77777777" w:rsidR="00000000" w:rsidRDefault="00ED5BE7">
      <w:pPr>
        <w:autoSpaceDE/>
        <w:autoSpaceDN/>
        <w:jc w:val="both"/>
        <w:divId w:val="1476138544"/>
        <w:rPr>
          <w:rFonts w:eastAsia="Times New Roman"/>
          <w:color w:val="0000FF"/>
          <w:sz w:val="20"/>
          <w:szCs w:val="20"/>
          <w:shd w:val="clear" w:color="auto" w:fill="FFFFFF"/>
        </w:rPr>
      </w:pPr>
      <w:r>
        <w:rPr>
          <w:rStyle w:val="slitttl1"/>
          <w:rFonts w:eastAsia="Times New Roman"/>
        </w:rPr>
        <w:t>j)</w:t>
      </w:r>
      <w:r>
        <w:rPr>
          <w:rStyle w:val="slitbdy"/>
          <w:rFonts w:eastAsia="Times New Roman"/>
          <w:color w:val="0000FF"/>
        </w:rPr>
        <w:t>procedura şi condiţiile de acordare a preavizului de către părţile contractante şi durata acestuia;</w:t>
      </w:r>
    </w:p>
    <w:p w14:paraId="36BABEF9" w14:textId="77777777" w:rsidR="00000000" w:rsidRDefault="00ED5BE7">
      <w:pPr>
        <w:autoSpaceDE/>
        <w:autoSpaceDN/>
        <w:jc w:val="both"/>
        <w:divId w:val="1175220811"/>
        <w:rPr>
          <w:rFonts w:eastAsia="Times New Roman"/>
          <w:color w:val="0000FF"/>
          <w:sz w:val="20"/>
          <w:szCs w:val="20"/>
          <w:shd w:val="clear" w:color="auto" w:fill="FFFFFF"/>
        </w:rPr>
      </w:pPr>
      <w:r>
        <w:rPr>
          <w:rStyle w:val="slitttl1"/>
          <w:rFonts w:eastAsia="Times New Roman"/>
        </w:rPr>
        <w:lastRenderedPageBreak/>
        <w:t>k)</w:t>
      </w:r>
      <w:r>
        <w:rPr>
          <w:rStyle w:val="slitbdy"/>
          <w:rFonts w:eastAsia="Times New Roman"/>
          <w:color w:val="0000FF"/>
        </w:rPr>
        <w:t xml:space="preserve">drepturile salariale, cu menţionarea elementelor componente, dacă sunt </w:t>
      </w:r>
      <w:r>
        <w:rPr>
          <w:rStyle w:val="slitbdy"/>
          <w:rFonts w:eastAsia="Times New Roman"/>
          <w:color w:val="0000FF"/>
        </w:rPr>
        <w:t>aplicabile alte elemente constitutive ale veniturilor salariale, menţionate separat, periodicitatea plăţii acestora şi metoda de plată;</w:t>
      </w:r>
    </w:p>
    <w:p w14:paraId="353D2582" w14:textId="77777777" w:rsidR="00000000" w:rsidRDefault="00ED5BE7">
      <w:pPr>
        <w:autoSpaceDE/>
        <w:autoSpaceDN/>
        <w:jc w:val="both"/>
        <w:divId w:val="1044717518"/>
        <w:rPr>
          <w:rFonts w:eastAsia="Times New Roman"/>
          <w:color w:val="0000FF"/>
          <w:sz w:val="20"/>
          <w:szCs w:val="20"/>
          <w:shd w:val="clear" w:color="auto" w:fill="FFFFFF"/>
        </w:rPr>
      </w:pPr>
      <w:r>
        <w:rPr>
          <w:rStyle w:val="slitttl1"/>
          <w:rFonts w:eastAsia="Times New Roman"/>
        </w:rPr>
        <w:t>l)</w:t>
      </w:r>
      <w:r>
        <w:rPr>
          <w:rStyle w:val="slitbdy"/>
          <w:rFonts w:eastAsia="Times New Roman"/>
          <w:color w:val="0000FF"/>
        </w:rPr>
        <w:t>durata normală a muncii, exprimată în ore/zi şi/sau ore/săptămână, condiţiile de efectuare şi de compensare a orelor s</w:t>
      </w:r>
      <w:r>
        <w:rPr>
          <w:rStyle w:val="slitbdy"/>
          <w:rFonts w:eastAsia="Times New Roman"/>
          <w:color w:val="0000FF"/>
        </w:rPr>
        <w:t>uplimentare, precum şi, dacă este cazul, modalităţile de organizare a muncii în schimburi;</w:t>
      </w:r>
    </w:p>
    <w:p w14:paraId="05D4B7E8" w14:textId="77777777" w:rsidR="00000000" w:rsidRDefault="00ED5BE7">
      <w:pPr>
        <w:autoSpaceDE/>
        <w:autoSpaceDN/>
        <w:jc w:val="both"/>
        <w:divId w:val="1152408340"/>
        <w:rPr>
          <w:rFonts w:eastAsia="Times New Roman"/>
          <w:color w:val="0000FF"/>
          <w:sz w:val="20"/>
          <w:szCs w:val="20"/>
          <w:shd w:val="clear" w:color="auto" w:fill="FFFFFF"/>
        </w:rPr>
      </w:pPr>
      <w:r>
        <w:rPr>
          <w:rStyle w:val="slitttl1"/>
          <w:rFonts w:eastAsia="Times New Roman"/>
        </w:rPr>
        <w:t>m)</w:t>
      </w:r>
      <w:r>
        <w:rPr>
          <w:rStyle w:val="slitbdy"/>
          <w:rFonts w:eastAsia="Times New Roman"/>
          <w:color w:val="0000FF"/>
        </w:rPr>
        <w:t>contractul colectiv de muncă sau acordul colectiv de muncă aplicabil, dacă există;</w:t>
      </w:r>
    </w:p>
    <w:p w14:paraId="4CA0044A" w14:textId="77777777" w:rsidR="00000000" w:rsidRDefault="00ED5BE7">
      <w:pPr>
        <w:autoSpaceDE/>
        <w:autoSpaceDN/>
        <w:jc w:val="both"/>
        <w:divId w:val="977303002"/>
        <w:rPr>
          <w:rFonts w:eastAsia="Times New Roman"/>
          <w:color w:val="0000FF"/>
          <w:sz w:val="20"/>
          <w:szCs w:val="20"/>
          <w:shd w:val="clear" w:color="auto" w:fill="FFFFFF"/>
        </w:rPr>
      </w:pPr>
      <w:r>
        <w:rPr>
          <w:rStyle w:val="slitttl1"/>
          <w:rFonts w:eastAsia="Times New Roman"/>
        </w:rPr>
        <w:t>n)</w:t>
      </w:r>
      <w:r>
        <w:rPr>
          <w:rStyle w:val="slitbdy"/>
          <w:rFonts w:eastAsia="Times New Roman"/>
          <w:color w:val="0000FF"/>
        </w:rPr>
        <w:t>asigurare medicală privată, contribuţii suplimentare la pensia facultativă sau</w:t>
      </w:r>
      <w:r>
        <w:rPr>
          <w:rStyle w:val="slitbdy"/>
          <w:rFonts w:eastAsia="Times New Roman"/>
          <w:color w:val="0000FF"/>
        </w:rPr>
        <w:t xml:space="preserve"> la pensia ocupaţională a persoanei suportate de angajator, în condiţiile legii, precum şi orice alte beneficii sociale, acordate din iniţiativa angajatorului, atunci când acestea constituie avantaje în bani sau în natură acordate sau plătite de angajator </w:t>
      </w:r>
      <w:r>
        <w:rPr>
          <w:rStyle w:val="slitbdy"/>
          <w:rFonts w:eastAsia="Times New Roman"/>
          <w:color w:val="0000FF"/>
        </w:rPr>
        <w:t>persoanei ca urmare a activităţii profesionale a acesteia, după caz.</w:t>
      </w:r>
    </w:p>
    <w:p w14:paraId="31D16FE3" w14:textId="77777777" w:rsidR="00000000" w:rsidRDefault="00ED5BE7">
      <w:pPr>
        <w:autoSpaceDE/>
        <w:autoSpaceDN/>
        <w:jc w:val="both"/>
        <w:divId w:val="1216357057"/>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Prevederile </w:t>
      </w:r>
      <w:r>
        <w:rPr>
          <w:rStyle w:val="slgi1"/>
          <w:rFonts w:eastAsia="Times New Roman"/>
        </w:rPr>
        <w:t>alin. (1)</w:t>
      </w:r>
      <w:r>
        <w:rPr>
          <w:rStyle w:val="salnbdy"/>
          <w:rFonts w:eastAsia="Times New Roman"/>
          <w:color w:val="0000FF"/>
        </w:rPr>
        <w:t xml:space="preserve"> </w:t>
      </w:r>
      <w:r>
        <w:rPr>
          <w:rStyle w:val="salnbdy"/>
          <w:rFonts w:eastAsia="Times New Roman"/>
          <w:color w:val="0000FF"/>
        </w:rPr>
        <w:t>nu se aplică raporturilor juridice de muncă neîntemeiate pe un contract individual de muncă, reglementate prin legi speciale, cu o durată a timpului de muncă prestabilită şi efectiv lucrată de cel mult trei ore pe săptămână, calculate ca medie într-o perio</w:t>
      </w:r>
      <w:r>
        <w:rPr>
          <w:rStyle w:val="salnbdy"/>
          <w:rFonts w:eastAsia="Times New Roman"/>
          <w:color w:val="0000FF"/>
        </w:rPr>
        <w:t xml:space="preserve">adă de referinţă de patru săptămâni consecutive. La calcularea mediei de trei ore se ia în considerare timpul lucrat pentru toţi angajatorii care fac parte din aceeaşi întreprindere sau acelaşi grup de întreprinderi, astfel cum este definit de </w:t>
      </w:r>
      <w:r>
        <w:rPr>
          <w:rStyle w:val="salnbdy"/>
          <w:rFonts w:eastAsia="Times New Roman"/>
          <w:color w:val="0000FF"/>
          <w:u w:val="single"/>
        </w:rPr>
        <w:t xml:space="preserve">art. 6 pct. </w:t>
      </w:r>
      <w:r>
        <w:rPr>
          <w:rStyle w:val="salnbdy"/>
          <w:rFonts w:eastAsia="Times New Roman"/>
          <w:color w:val="0000FF"/>
          <w:u w:val="single"/>
        </w:rPr>
        <w:t>2 din Legea nr. 217/2005</w:t>
      </w:r>
      <w:r>
        <w:rPr>
          <w:rStyle w:val="salnbdy"/>
          <w:rFonts w:eastAsia="Times New Roman"/>
          <w:color w:val="0000FF"/>
        </w:rPr>
        <w:t xml:space="preserve"> privind constituirea, organizarea şi funcţionarea comitetului european de întreprindere, republicată, cu modificările şi completările ulterioare.</w:t>
      </w:r>
    </w:p>
    <w:p w14:paraId="4ABE2B9C" w14:textId="77777777" w:rsidR="00000000" w:rsidRDefault="00ED5BE7">
      <w:pPr>
        <w:autoSpaceDE/>
        <w:autoSpaceDN/>
        <w:jc w:val="both"/>
        <w:divId w:val="1340084100"/>
        <w:rPr>
          <w:rFonts w:eastAsia="Times New Roman"/>
          <w:color w:val="0000FF"/>
          <w:sz w:val="20"/>
          <w:szCs w:val="20"/>
          <w:shd w:val="clear" w:color="auto" w:fill="FFFFFF"/>
        </w:rPr>
      </w:pPr>
      <w:r>
        <w:rPr>
          <w:rStyle w:val="salnttl1"/>
          <w:rFonts w:eastAsia="Times New Roman"/>
        </w:rPr>
        <w:t>(3)</w:t>
      </w:r>
      <w:r>
        <w:rPr>
          <w:rStyle w:val="salnbdy"/>
          <w:rFonts w:eastAsia="Times New Roman"/>
          <w:color w:val="0000FF"/>
        </w:rPr>
        <w:t xml:space="preserve"> Informaţiile prevăzute la </w:t>
      </w:r>
      <w:r>
        <w:rPr>
          <w:rStyle w:val="slgi1"/>
          <w:rFonts w:eastAsia="Times New Roman"/>
        </w:rPr>
        <w:t>alin. (1)</w:t>
      </w:r>
      <w:r>
        <w:rPr>
          <w:rStyle w:val="salnbdy"/>
          <w:rFonts w:eastAsia="Times New Roman"/>
          <w:color w:val="0000FF"/>
        </w:rPr>
        <w:t xml:space="preserve"> pot fi comunicate sub forma unuia sau mai mul</w:t>
      </w:r>
      <w:r>
        <w:rPr>
          <w:rStyle w:val="salnbdy"/>
          <w:rFonts w:eastAsia="Times New Roman"/>
          <w:color w:val="0000FF"/>
        </w:rPr>
        <w:t>tor documente şi se transmit pe suport hârtie sau în format electronic, cu condiţia ca, în acest din urmă caz, informaţiile să fie accesibile persoanei care îşi desfăşoară activitatea în cadrul respectivului raport de muncă, să poată fi stocate şi printate</w:t>
      </w:r>
      <w:r>
        <w:rPr>
          <w:rStyle w:val="salnbdy"/>
          <w:rFonts w:eastAsia="Times New Roman"/>
          <w:color w:val="0000FF"/>
        </w:rPr>
        <w:t xml:space="preserve"> de către acesta, iar angajatorul să păstreze dovada transmiterii sau a primirii lor.</w:t>
      </w:r>
    </w:p>
    <w:p w14:paraId="7C9BD8D5" w14:textId="77777777" w:rsidR="00000000" w:rsidRDefault="00ED5BE7">
      <w:pPr>
        <w:autoSpaceDE/>
        <w:autoSpaceDN/>
        <w:jc w:val="both"/>
        <w:divId w:val="1333146554"/>
        <w:rPr>
          <w:rFonts w:eastAsia="Times New Roman"/>
          <w:color w:val="0000FF"/>
          <w:sz w:val="20"/>
          <w:szCs w:val="20"/>
          <w:shd w:val="clear" w:color="auto" w:fill="FFFFFF"/>
        </w:rPr>
      </w:pPr>
      <w:r>
        <w:rPr>
          <w:rStyle w:val="salnttl1"/>
          <w:rFonts w:eastAsia="Times New Roman"/>
        </w:rPr>
        <w:t>(4)</w:t>
      </w:r>
      <w:r>
        <w:rPr>
          <w:rStyle w:val="salnbdy"/>
          <w:rFonts w:eastAsia="Times New Roman"/>
          <w:color w:val="0000FF"/>
        </w:rPr>
        <w:t xml:space="preserve">Informaţiile prevăzute la </w:t>
      </w:r>
      <w:r>
        <w:rPr>
          <w:rStyle w:val="slgi1"/>
          <w:rFonts w:eastAsia="Times New Roman"/>
        </w:rPr>
        <w:t>alin. (1) lit. g)-l)</w:t>
      </w:r>
      <w:r>
        <w:rPr>
          <w:rStyle w:val="salnbdy"/>
          <w:rFonts w:eastAsia="Times New Roman"/>
          <w:color w:val="0000FF"/>
        </w:rPr>
        <w:t xml:space="preserve"> şi </w:t>
      </w:r>
      <w:r>
        <w:rPr>
          <w:rStyle w:val="slgi1"/>
          <w:rFonts w:eastAsia="Times New Roman"/>
        </w:rPr>
        <w:t>n)</w:t>
      </w:r>
      <w:r>
        <w:rPr>
          <w:rStyle w:val="salnbdy"/>
          <w:rFonts w:eastAsia="Times New Roman"/>
          <w:color w:val="0000FF"/>
        </w:rPr>
        <w:t xml:space="preserve"> pot fi comunicate şi sub forma unei trimiteri la prevederile legale, dispoziţiile administrative sau statutare, pr</w:t>
      </w:r>
      <w:r>
        <w:rPr>
          <w:rStyle w:val="salnbdy"/>
          <w:rFonts w:eastAsia="Times New Roman"/>
          <w:color w:val="0000FF"/>
        </w:rPr>
        <w:t xml:space="preserve">evederile exprese din regulamentul intern sau din contractul sau acordul colectiv de muncă aplicabil ce reglementează aspectele respective, cu condiţia punerii la dispoziţia persoanei a acestor prevederi. </w:t>
      </w:r>
    </w:p>
    <w:p w14:paraId="01DA696E" w14:textId="77777777" w:rsidR="00000000" w:rsidRDefault="00ED5BE7">
      <w:pPr>
        <w:autoSpaceDE/>
        <w:autoSpaceDN/>
        <w:jc w:val="both"/>
        <w:divId w:val="970329598"/>
        <w:rPr>
          <w:rStyle w:val="salnbdy"/>
          <w:color w:val="0000FF"/>
        </w:rPr>
      </w:pPr>
      <w:r>
        <w:rPr>
          <w:rStyle w:val="salnttl1"/>
          <w:rFonts w:eastAsia="Times New Roman"/>
        </w:rPr>
        <w:t>(5)</w:t>
      </w:r>
      <w:r>
        <w:rPr>
          <w:rStyle w:val="salnbdy"/>
          <w:rFonts w:eastAsia="Times New Roman"/>
          <w:color w:val="0000FF"/>
        </w:rPr>
        <w:t xml:space="preserve"> În cazul în care, datorită specificului raport</w:t>
      </w:r>
      <w:r>
        <w:rPr>
          <w:rStyle w:val="salnbdy"/>
          <w:rFonts w:eastAsia="Times New Roman"/>
          <w:color w:val="0000FF"/>
        </w:rPr>
        <w:t xml:space="preserve">urilor de muncă, informaţiile prevăzute la </w:t>
      </w:r>
      <w:r>
        <w:rPr>
          <w:rStyle w:val="slgi1"/>
          <w:rFonts w:eastAsia="Times New Roman"/>
        </w:rPr>
        <w:t>alin. (1)</w:t>
      </w:r>
      <w:r>
        <w:rPr>
          <w:rStyle w:val="salnbdy"/>
          <w:rFonts w:eastAsia="Times New Roman"/>
          <w:color w:val="0000FF"/>
        </w:rPr>
        <w:t xml:space="preserve"> nu pot fi comunicate în prealabil, acestea se comunică în mod individual persoanei, sub forma unuia sau a mai multor documente, într-o perioadă:</w:t>
      </w:r>
    </w:p>
    <w:p w14:paraId="330B52CA" w14:textId="77777777" w:rsidR="00000000" w:rsidRDefault="00ED5BE7">
      <w:pPr>
        <w:autoSpaceDE/>
        <w:autoSpaceDN/>
        <w:jc w:val="both"/>
        <w:divId w:val="68499214"/>
      </w:pPr>
      <w:r>
        <w:rPr>
          <w:rStyle w:val="slitttl1"/>
          <w:rFonts w:eastAsia="Times New Roman"/>
        </w:rPr>
        <w:t>a)</w:t>
      </w:r>
      <w:r>
        <w:rPr>
          <w:rStyle w:val="slitbdy"/>
          <w:rFonts w:eastAsia="Times New Roman"/>
          <w:color w:val="0000FF"/>
        </w:rPr>
        <w:t>de cel mult 7 zile lucrătoare începând cu prima zi de mu</w:t>
      </w:r>
      <w:r>
        <w:rPr>
          <w:rStyle w:val="slitbdy"/>
          <w:rFonts w:eastAsia="Times New Roman"/>
          <w:color w:val="0000FF"/>
        </w:rPr>
        <w:t xml:space="preserve">ncă pentru informaţiile prevăzute la </w:t>
      </w:r>
      <w:r>
        <w:rPr>
          <w:rStyle w:val="slgi1"/>
          <w:rFonts w:eastAsia="Times New Roman"/>
        </w:rPr>
        <w:t>alin. (1) lit. a)-g)</w:t>
      </w:r>
      <w:r>
        <w:rPr>
          <w:rStyle w:val="slitbdy"/>
          <w:rFonts w:eastAsia="Times New Roman"/>
          <w:color w:val="0000FF"/>
        </w:rPr>
        <w:t xml:space="preserve">, </w:t>
      </w:r>
      <w:r>
        <w:rPr>
          <w:rStyle w:val="slgi1"/>
          <w:rFonts w:eastAsia="Times New Roman"/>
        </w:rPr>
        <w:t>k)</w:t>
      </w:r>
      <w:r>
        <w:rPr>
          <w:rStyle w:val="slitbdy"/>
          <w:rFonts w:eastAsia="Times New Roman"/>
          <w:color w:val="0000FF"/>
        </w:rPr>
        <w:t xml:space="preserve"> şi </w:t>
      </w:r>
      <w:r>
        <w:rPr>
          <w:rStyle w:val="slgi1"/>
          <w:rFonts w:eastAsia="Times New Roman"/>
        </w:rPr>
        <w:t>l)</w:t>
      </w:r>
      <w:r>
        <w:rPr>
          <w:rStyle w:val="slitbdy"/>
          <w:rFonts w:eastAsia="Times New Roman"/>
          <w:color w:val="0000FF"/>
        </w:rPr>
        <w:t>;</w:t>
      </w:r>
    </w:p>
    <w:p w14:paraId="5473E135" w14:textId="77777777" w:rsidR="00000000" w:rsidRDefault="00ED5BE7">
      <w:pPr>
        <w:autoSpaceDE/>
        <w:autoSpaceDN/>
        <w:jc w:val="both"/>
        <w:divId w:val="632516030"/>
        <w:rPr>
          <w:rFonts w:eastAsia="Times New Roman"/>
          <w:color w:val="0000FF"/>
          <w:sz w:val="20"/>
          <w:szCs w:val="20"/>
          <w:shd w:val="clear" w:color="auto" w:fill="FFFFFF"/>
        </w:rPr>
      </w:pPr>
      <w:r>
        <w:rPr>
          <w:rStyle w:val="slitttl1"/>
          <w:rFonts w:eastAsia="Times New Roman"/>
        </w:rPr>
        <w:t>b)</w:t>
      </w:r>
      <w:r>
        <w:rPr>
          <w:rStyle w:val="slitbdy"/>
          <w:rFonts w:eastAsia="Times New Roman"/>
          <w:color w:val="0000FF"/>
        </w:rPr>
        <w:t xml:space="preserve">de cel mult 30 de zile lucrătoare începând cu prima zi de muncă pentru informaţiile prevăzute la </w:t>
      </w:r>
      <w:r>
        <w:rPr>
          <w:rStyle w:val="slgi1"/>
          <w:rFonts w:eastAsia="Times New Roman"/>
        </w:rPr>
        <w:t>alin. (1) lit. h)-j)</w:t>
      </w:r>
      <w:r>
        <w:rPr>
          <w:rStyle w:val="slitbdy"/>
          <w:rFonts w:eastAsia="Times New Roman"/>
          <w:color w:val="0000FF"/>
        </w:rPr>
        <w:t xml:space="preserve">, </w:t>
      </w:r>
      <w:r>
        <w:rPr>
          <w:rStyle w:val="slgi1"/>
          <w:rFonts w:eastAsia="Times New Roman"/>
        </w:rPr>
        <w:t>m)</w:t>
      </w:r>
      <w:r>
        <w:rPr>
          <w:rStyle w:val="slitbdy"/>
          <w:rFonts w:eastAsia="Times New Roman"/>
          <w:color w:val="0000FF"/>
        </w:rPr>
        <w:t xml:space="preserve"> şi </w:t>
      </w:r>
      <w:r>
        <w:rPr>
          <w:rStyle w:val="slgi1"/>
          <w:rFonts w:eastAsia="Times New Roman"/>
        </w:rPr>
        <w:t>n)</w:t>
      </w:r>
      <w:r>
        <w:rPr>
          <w:rStyle w:val="slitbdy"/>
          <w:rFonts w:eastAsia="Times New Roman"/>
          <w:color w:val="0000FF"/>
        </w:rPr>
        <w:t>.</w:t>
      </w:r>
    </w:p>
    <w:p w14:paraId="7C938637" w14:textId="77777777" w:rsidR="00000000" w:rsidRDefault="00ED5BE7">
      <w:pPr>
        <w:autoSpaceDE/>
        <w:autoSpaceDN/>
        <w:jc w:val="both"/>
        <w:divId w:val="1633707378"/>
        <w:rPr>
          <w:rFonts w:eastAsia="Times New Roman"/>
          <w:color w:val="0000FF"/>
          <w:sz w:val="20"/>
          <w:szCs w:val="20"/>
          <w:shd w:val="clear" w:color="auto" w:fill="FFFFFF"/>
        </w:rPr>
      </w:pPr>
      <w:r>
        <w:rPr>
          <w:rStyle w:val="salnttl1"/>
          <w:rFonts w:eastAsia="Times New Roman"/>
        </w:rPr>
        <w:t>(6)</w:t>
      </w:r>
      <w:r>
        <w:rPr>
          <w:rStyle w:val="salnbdy"/>
          <w:rFonts w:eastAsia="Times New Roman"/>
          <w:color w:val="0000FF"/>
        </w:rPr>
        <w:t xml:space="preserve"> În aplicarea </w:t>
      </w:r>
      <w:r>
        <w:rPr>
          <w:rStyle w:val="slgi1"/>
          <w:rFonts w:eastAsia="Times New Roman"/>
        </w:rPr>
        <w:t>alin. (5)</w:t>
      </w:r>
      <w:r>
        <w:rPr>
          <w:rStyle w:val="salnbdy"/>
          <w:rFonts w:eastAsia="Times New Roman"/>
          <w:color w:val="0000FF"/>
        </w:rPr>
        <w:t>, prin prima zi de muncă se în</w:t>
      </w:r>
      <w:r>
        <w:rPr>
          <w:rStyle w:val="salnbdy"/>
          <w:rFonts w:eastAsia="Times New Roman"/>
          <w:color w:val="0000FF"/>
        </w:rPr>
        <w:t>ţelege începerea efectivă a prestării muncii de către acea persoană în cadrul raportului de muncă.</w:t>
      </w:r>
    </w:p>
    <w:p w14:paraId="4290F5A0" w14:textId="77777777" w:rsidR="00000000" w:rsidRDefault="00ED5BE7">
      <w:pPr>
        <w:autoSpaceDE/>
        <w:autoSpaceDN/>
        <w:jc w:val="both"/>
        <w:divId w:val="1925602339"/>
        <w:rPr>
          <w:rFonts w:eastAsia="Times New Roman"/>
          <w:color w:val="0000FF"/>
          <w:sz w:val="20"/>
          <w:szCs w:val="20"/>
          <w:shd w:val="clear" w:color="auto" w:fill="FFFFFF"/>
        </w:rPr>
      </w:pPr>
      <w:r>
        <w:rPr>
          <w:rStyle w:val="salnttl1"/>
          <w:rFonts w:eastAsia="Times New Roman"/>
        </w:rPr>
        <w:t>(7)</w:t>
      </w:r>
      <w:r>
        <w:rPr>
          <w:rStyle w:val="salnbdy"/>
          <w:rFonts w:eastAsia="Times New Roman"/>
          <w:color w:val="0000FF"/>
        </w:rPr>
        <w:t xml:space="preserve"> Cu privire la informaţiile furnizate, prevăzute la </w:t>
      </w:r>
      <w:r>
        <w:rPr>
          <w:rStyle w:val="slgi1"/>
          <w:rFonts w:eastAsia="Times New Roman"/>
        </w:rPr>
        <w:t>alin. (1)</w:t>
      </w:r>
      <w:r>
        <w:rPr>
          <w:rStyle w:val="salnbdy"/>
          <w:rFonts w:eastAsia="Times New Roman"/>
          <w:color w:val="0000FF"/>
        </w:rPr>
        <w:t xml:space="preserve">, părţile pot stabili, pe baza unor motive obiective, regimul de confidenţialitate aplicabil acestora pe durata desfăşurării raportului de muncă, precum şi după încetarea acestuia. </w:t>
      </w:r>
    </w:p>
    <w:p w14:paraId="4E2BC886" w14:textId="77777777" w:rsidR="00000000" w:rsidRDefault="00ED5BE7">
      <w:pPr>
        <w:autoSpaceDE/>
        <w:autoSpaceDN/>
        <w:jc w:val="both"/>
        <w:divId w:val="1274050841"/>
        <w:rPr>
          <w:rFonts w:eastAsia="Times New Roman"/>
          <w:color w:val="0000FF"/>
          <w:sz w:val="20"/>
          <w:szCs w:val="20"/>
          <w:shd w:val="clear" w:color="auto" w:fill="FFFFFF"/>
        </w:rPr>
      </w:pPr>
      <w:r>
        <w:rPr>
          <w:rStyle w:val="salnttl1"/>
          <w:rFonts w:eastAsia="Times New Roman"/>
        </w:rPr>
        <w:t>(8)</w:t>
      </w:r>
      <w:r>
        <w:rPr>
          <w:rStyle w:val="salnbdy"/>
          <w:rFonts w:eastAsia="Times New Roman"/>
          <w:color w:val="0000FF"/>
        </w:rPr>
        <w:t xml:space="preserve"> Pentru raporturile juridice de muncă neîntemeiate pe un contract indiv</w:t>
      </w:r>
      <w:r>
        <w:rPr>
          <w:rStyle w:val="salnbdy"/>
          <w:rFonts w:eastAsia="Times New Roman"/>
          <w:color w:val="0000FF"/>
        </w:rPr>
        <w:t xml:space="preserve">idual de muncă procedura privind comunicarea informaţiilor menţionate la </w:t>
      </w:r>
      <w:r>
        <w:rPr>
          <w:rStyle w:val="slgi1"/>
          <w:rFonts w:eastAsia="Times New Roman"/>
        </w:rPr>
        <w:t>alin. (1)</w:t>
      </w:r>
      <w:r>
        <w:rPr>
          <w:rStyle w:val="salnbdy"/>
          <w:rFonts w:eastAsia="Times New Roman"/>
          <w:color w:val="0000FF"/>
        </w:rPr>
        <w:t>, lista, tipul şi/sau forma documentelor prin care se realizează informarea, regimul de confidenţialitate aplicabil acestora şi persoanele fizice/juridice responsabile pentru</w:t>
      </w:r>
      <w:r>
        <w:rPr>
          <w:rStyle w:val="salnbdy"/>
          <w:rFonts w:eastAsia="Times New Roman"/>
          <w:color w:val="0000FF"/>
        </w:rPr>
        <w:t xml:space="preserve"> îndeplinirea obligaţiei de informare, precum şi sancţiunile aplicabile în cazul încălcării obligaţiei de informare pot fi stabilite prin reglementări specifice, iniţiate de entităţile care au atribuţii în reglementarea respectivelor raporturi de muncă, cu</w:t>
      </w:r>
      <w:r>
        <w:rPr>
          <w:rStyle w:val="salnbdy"/>
          <w:rFonts w:eastAsia="Times New Roman"/>
          <w:color w:val="0000FF"/>
        </w:rPr>
        <w:t xml:space="preserve"> avizul Ministerului Muncii şi Solidarităţii Sociale, sau prin regulamentul intern.</w:t>
      </w:r>
    </w:p>
    <w:p w14:paraId="00B8AEE0" w14:textId="77777777" w:rsidR="00000000" w:rsidRDefault="00ED5BE7">
      <w:pPr>
        <w:autoSpaceDE/>
        <w:autoSpaceDN/>
        <w:jc w:val="both"/>
        <w:divId w:val="1808274676"/>
        <w:rPr>
          <w:rFonts w:eastAsia="Times New Roman"/>
          <w:color w:val="0000FF"/>
          <w:sz w:val="20"/>
          <w:szCs w:val="20"/>
          <w:shd w:val="clear" w:color="auto" w:fill="FFFFFF"/>
        </w:rPr>
      </w:pPr>
      <w:r>
        <w:rPr>
          <w:rStyle w:val="salnttl1"/>
          <w:rFonts w:eastAsia="Times New Roman"/>
        </w:rPr>
        <w:t>(9)</w:t>
      </w:r>
      <w:r>
        <w:rPr>
          <w:rStyle w:val="salnbdy"/>
          <w:rFonts w:eastAsia="Times New Roman"/>
          <w:color w:val="0000FF"/>
        </w:rPr>
        <w:t xml:space="preserve"> În situaţia în care persoana îşi desfăşoară activitatea la sediul altei instituţii, care are atribuţii în ceea ce priveşte aspectele administrative ale activităţii acel</w:t>
      </w:r>
      <w:r>
        <w:rPr>
          <w:rStyle w:val="salnbdy"/>
          <w:rFonts w:eastAsia="Times New Roman"/>
          <w:color w:val="0000FF"/>
        </w:rPr>
        <w:t xml:space="preserve">ei persoane, deşi aceasta nu este angajatorul persoanei, obligaţia de informare de la </w:t>
      </w:r>
      <w:r>
        <w:rPr>
          <w:rStyle w:val="slgi1"/>
          <w:rFonts w:eastAsia="Times New Roman"/>
        </w:rPr>
        <w:t>alin. (1)</w:t>
      </w:r>
      <w:r>
        <w:rPr>
          <w:rStyle w:val="salnbdy"/>
          <w:rFonts w:eastAsia="Times New Roman"/>
          <w:color w:val="0000FF"/>
        </w:rPr>
        <w:t xml:space="preserve"> poate fi realizată de către această instituţie, atât timp cât obligaţia este îndeplinită.</w:t>
      </w:r>
    </w:p>
    <w:p w14:paraId="481973F5" w14:textId="77777777" w:rsidR="00000000" w:rsidRDefault="00ED5BE7">
      <w:pPr>
        <w:autoSpaceDE/>
        <w:autoSpaceDN/>
        <w:jc w:val="both"/>
        <w:divId w:val="1470169716"/>
        <w:rPr>
          <w:rFonts w:eastAsia="Times New Roman"/>
          <w:color w:val="0000FF"/>
          <w:sz w:val="20"/>
          <w:szCs w:val="20"/>
          <w:shd w:val="clear" w:color="auto" w:fill="FFFFFF"/>
        </w:rPr>
      </w:pPr>
      <w:r>
        <w:rPr>
          <w:rStyle w:val="salnttl1"/>
          <w:rFonts w:eastAsia="Times New Roman"/>
        </w:rPr>
        <w:t>(10)</w:t>
      </w:r>
      <w:r>
        <w:rPr>
          <w:rStyle w:val="salnbdy"/>
          <w:rFonts w:eastAsia="Times New Roman"/>
          <w:color w:val="0000FF"/>
        </w:rPr>
        <w:t xml:space="preserve"> Prin legi speciale pot fi stabilite şi alte persoane fizice sau j</w:t>
      </w:r>
      <w:r>
        <w:rPr>
          <w:rStyle w:val="salnbdy"/>
          <w:rFonts w:eastAsia="Times New Roman"/>
          <w:color w:val="0000FF"/>
        </w:rPr>
        <w:t xml:space="preserve">uridice care nu au calitatea de angajator al persoanei respective, care au responsabilitatea îndeplinirii obligaţiei de informare prevăzute la </w:t>
      </w:r>
      <w:r>
        <w:rPr>
          <w:rStyle w:val="slgi1"/>
          <w:rFonts w:eastAsia="Times New Roman"/>
        </w:rPr>
        <w:t>alin. (1)</w:t>
      </w:r>
      <w:r>
        <w:rPr>
          <w:rStyle w:val="salnbdy"/>
          <w:rFonts w:eastAsia="Times New Roman"/>
          <w:color w:val="0000FF"/>
        </w:rPr>
        <w:t xml:space="preserve"> astfel încât toate obligaţiile respective să fie îndeplinite.</w:t>
      </w:r>
    </w:p>
    <w:p w14:paraId="13825AC5" w14:textId="77777777" w:rsidR="00000000" w:rsidRDefault="00ED5BE7">
      <w:pPr>
        <w:autoSpaceDE/>
        <w:autoSpaceDN/>
        <w:jc w:val="both"/>
        <w:divId w:val="615916142"/>
        <w:rPr>
          <w:rFonts w:eastAsia="Times New Roman"/>
          <w:color w:val="0000FF"/>
          <w:sz w:val="20"/>
          <w:szCs w:val="20"/>
          <w:shd w:val="clear" w:color="auto" w:fill="FFFFFF"/>
        </w:rPr>
      </w:pPr>
      <w:r>
        <w:rPr>
          <w:rStyle w:val="salnttl1"/>
          <w:rFonts w:eastAsia="Times New Roman"/>
        </w:rPr>
        <w:t>(11)</w:t>
      </w:r>
      <w:r>
        <w:rPr>
          <w:rStyle w:val="salnbdy"/>
          <w:rFonts w:eastAsia="Times New Roman"/>
          <w:color w:val="0000FF"/>
        </w:rPr>
        <w:t xml:space="preserve"> În cazul în care, prin reglementăril</w:t>
      </w:r>
      <w:r>
        <w:rPr>
          <w:rStyle w:val="salnbdy"/>
          <w:rFonts w:eastAsia="Times New Roman"/>
          <w:color w:val="0000FF"/>
        </w:rPr>
        <w:t xml:space="preserve">e menţionate la </w:t>
      </w:r>
      <w:r>
        <w:rPr>
          <w:rStyle w:val="slgi1"/>
          <w:rFonts w:eastAsia="Times New Roman"/>
        </w:rPr>
        <w:t>alin. (8)</w:t>
      </w:r>
      <w:r>
        <w:rPr>
          <w:rStyle w:val="salnbdy"/>
          <w:rFonts w:eastAsia="Times New Roman"/>
          <w:color w:val="0000FF"/>
        </w:rPr>
        <w:t xml:space="preserve">, sunt stabilite formulare şi modele pentru documentele de furnizare a informaţiilor prevăzute la </w:t>
      </w:r>
      <w:r>
        <w:rPr>
          <w:rStyle w:val="slgi1"/>
          <w:rFonts w:eastAsia="Times New Roman"/>
        </w:rPr>
        <w:t>alin. (1)</w:t>
      </w:r>
      <w:r>
        <w:rPr>
          <w:rStyle w:val="salnbdy"/>
          <w:rFonts w:eastAsia="Times New Roman"/>
          <w:color w:val="0000FF"/>
        </w:rPr>
        <w:t>, instituţiile care gestionează raporturile respective de muncă au obligaţia de a le pune la dispoziţia angajaţilor şi a ang</w:t>
      </w:r>
      <w:r>
        <w:rPr>
          <w:rStyle w:val="salnbdy"/>
          <w:rFonts w:eastAsia="Times New Roman"/>
          <w:color w:val="0000FF"/>
        </w:rPr>
        <w:t xml:space="preserve">ajatorilor, </w:t>
      </w:r>
      <w:r>
        <w:rPr>
          <w:rStyle w:val="salnbdy"/>
          <w:rFonts w:eastAsia="Times New Roman"/>
          <w:color w:val="0000FF"/>
        </w:rPr>
        <w:lastRenderedPageBreak/>
        <w:t xml:space="preserve">prin orice mijloace adecvate comunicării acestor informaţii, în conformitate cu specificul raporturilor de muncă respective. </w:t>
      </w:r>
    </w:p>
    <w:p w14:paraId="0AE0F191" w14:textId="77777777" w:rsidR="00000000" w:rsidRDefault="00ED5BE7">
      <w:pPr>
        <w:autoSpaceDE/>
        <w:autoSpaceDN/>
        <w:jc w:val="both"/>
        <w:divId w:val="1741751159"/>
        <w:rPr>
          <w:rFonts w:eastAsia="Times New Roman"/>
          <w:color w:val="0000FF"/>
          <w:sz w:val="20"/>
          <w:szCs w:val="20"/>
          <w:shd w:val="clear" w:color="auto" w:fill="FFFFFF"/>
        </w:rPr>
      </w:pPr>
      <w:r>
        <w:rPr>
          <w:rStyle w:val="salnttl1"/>
          <w:rFonts w:eastAsia="Times New Roman"/>
        </w:rPr>
        <w:t>(12)</w:t>
      </w:r>
      <w:r>
        <w:rPr>
          <w:rStyle w:val="salnbdy"/>
          <w:rFonts w:eastAsia="Times New Roman"/>
          <w:color w:val="0000FF"/>
        </w:rPr>
        <w:t xml:space="preserve"> </w:t>
      </w:r>
      <w:r>
        <w:rPr>
          <w:rStyle w:val="salnbdy"/>
          <w:rFonts w:eastAsia="Times New Roman"/>
          <w:color w:val="0000FF"/>
        </w:rPr>
        <w:t xml:space="preserve">Orice modificare a unui element al raportului de muncă, dintre cele menţionate la </w:t>
      </w:r>
      <w:r>
        <w:rPr>
          <w:rStyle w:val="slgi1"/>
          <w:rFonts w:eastAsia="Times New Roman"/>
        </w:rPr>
        <w:t>alin. (1)</w:t>
      </w:r>
      <w:r>
        <w:rPr>
          <w:rStyle w:val="salnbdy"/>
          <w:rFonts w:eastAsia="Times New Roman"/>
          <w:color w:val="0000FF"/>
        </w:rPr>
        <w:t xml:space="preserve">, este comunicată de angajator persoanei sub forma unui document, cel mai târziu până la data de la care aceasta produce efecte juridice, cu excepţia situaţiilor în </w:t>
      </w:r>
      <w:r>
        <w:rPr>
          <w:rStyle w:val="salnbdy"/>
          <w:rFonts w:eastAsia="Times New Roman"/>
          <w:color w:val="0000FF"/>
        </w:rPr>
        <w:t>care o asemenea modificare este prevăzută în mod expres în lege.</w:t>
      </w:r>
    </w:p>
    <w:p w14:paraId="729FEB6A" w14:textId="77777777" w:rsidR="00000000" w:rsidRDefault="00ED5BE7">
      <w:pPr>
        <w:autoSpaceDE/>
        <w:autoSpaceDN/>
        <w:jc w:val="both"/>
        <w:divId w:val="1963487886"/>
        <w:rPr>
          <w:rFonts w:eastAsia="Times New Roman"/>
          <w:color w:val="0000FF"/>
          <w:sz w:val="20"/>
          <w:szCs w:val="20"/>
          <w:shd w:val="clear" w:color="auto" w:fill="FFFFFF"/>
        </w:rPr>
      </w:pPr>
      <w:r>
        <w:rPr>
          <w:rStyle w:val="salnttl1"/>
          <w:rFonts w:eastAsia="Times New Roman"/>
        </w:rPr>
        <w:t>(13)</w:t>
      </w:r>
      <w:r>
        <w:rPr>
          <w:rStyle w:val="salnbdy"/>
          <w:rFonts w:eastAsia="Times New Roman"/>
          <w:color w:val="0000FF"/>
        </w:rPr>
        <w:t xml:space="preserve"> În cazul raporturilor juridice de muncă neîntemeiate pe un contract individual de muncă, reglementate prin legi speciale, angajatorul are obligaţia de a comunica persoanei care îşi desfă</w:t>
      </w:r>
      <w:r>
        <w:rPr>
          <w:rStyle w:val="salnbdy"/>
          <w:rFonts w:eastAsia="Times New Roman"/>
          <w:color w:val="0000FF"/>
        </w:rPr>
        <w:t xml:space="preserve">şoară activitatea în baza unui astfel de raport de muncă informaţiile prevăzute la </w:t>
      </w:r>
      <w:r>
        <w:rPr>
          <w:rStyle w:val="slgi1"/>
          <w:rFonts w:eastAsia="Times New Roman"/>
        </w:rPr>
        <w:t>art. 18 alin. (1)</w:t>
      </w:r>
      <w:r>
        <w:rPr>
          <w:rStyle w:val="salnbdy"/>
          <w:rFonts w:eastAsia="Times New Roman"/>
          <w:color w:val="0000FF"/>
        </w:rPr>
        <w:t>, atunci când aceasta trebuie să presteze munca într-un alt loc de muncă decât locul obişnuit de muncă aflat pe teritoriul României, într-un alt stat membru</w:t>
      </w:r>
      <w:r>
        <w:rPr>
          <w:rStyle w:val="salnbdy"/>
          <w:rFonts w:eastAsia="Times New Roman"/>
          <w:color w:val="0000FF"/>
        </w:rPr>
        <w:t xml:space="preserve"> al Uniunii Europene sau într-un stat terţ, înainte de plecarea acesteia.</w:t>
      </w:r>
    </w:p>
    <w:p w14:paraId="7C1733FF" w14:textId="77777777" w:rsidR="00000000" w:rsidRDefault="00ED5BE7">
      <w:pPr>
        <w:autoSpaceDE/>
        <w:autoSpaceDN/>
        <w:jc w:val="both"/>
        <w:divId w:val="1598713745"/>
        <w:rPr>
          <w:rFonts w:eastAsia="Times New Roman"/>
          <w:color w:val="0000FF"/>
          <w:sz w:val="20"/>
          <w:szCs w:val="20"/>
          <w:shd w:val="clear" w:color="auto" w:fill="FFFFFF"/>
        </w:rPr>
      </w:pPr>
      <w:r>
        <w:rPr>
          <w:rStyle w:val="salnttl1"/>
          <w:rFonts w:eastAsia="Times New Roman"/>
        </w:rPr>
        <w:t>(14)</w:t>
      </w:r>
      <w:r>
        <w:rPr>
          <w:rStyle w:val="salnbdy"/>
          <w:rFonts w:eastAsia="Times New Roman"/>
          <w:color w:val="0000FF"/>
        </w:rPr>
        <w:t xml:space="preserve"> Prevederile </w:t>
      </w:r>
      <w:r>
        <w:rPr>
          <w:rStyle w:val="slgi1"/>
          <w:rFonts w:eastAsia="Times New Roman"/>
        </w:rPr>
        <w:t>alin. (13)</w:t>
      </w:r>
      <w:r>
        <w:rPr>
          <w:rStyle w:val="salnbdy"/>
          <w:rFonts w:eastAsia="Times New Roman"/>
          <w:color w:val="0000FF"/>
        </w:rPr>
        <w:t xml:space="preserve"> nu se aplică dacă durata perioadei de desfăşurare a activităţii în alt stat decât România este mai mică de 28 de zile calendaristice consecutive, cu excep</w:t>
      </w:r>
      <w:r>
        <w:rPr>
          <w:rStyle w:val="salnbdy"/>
          <w:rFonts w:eastAsia="Times New Roman"/>
          <w:color w:val="0000FF"/>
        </w:rPr>
        <w:t>ţia cazului în care, prin legi speciale, se prevede altfel.</w:t>
      </w:r>
    </w:p>
    <w:p w14:paraId="2132AC75" w14:textId="77777777" w:rsidR="00000000" w:rsidRDefault="00ED5BE7">
      <w:pPr>
        <w:pStyle w:val="NormalWeb"/>
        <w:spacing w:before="0" w:after="0"/>
        <w:jc w:val="both"/>
        <w:divId w:val="1067803596"/>
        <w:rPr>
          <w:rFonts w:ascii="Verdana" w:hAnsi="Verdana"/>
          <w:color w:val="0000FF"/>
          <w:sz w:val="20"/>
          <w:szCs w:val="20"/>
          <w:shd w:val="clear" w:color="auto" w:fill="FFFFFF"/>
        </w:rPr>
      </w:pPr>
      <w:r>
        <w:rPr>
          <w:rFonts w:ascii="Verdana" w:hAnsi="Verdana"/>
          <w:color w:val="0000FF"/>
          <w:sz w:val="20"/>
          <w:szCs w:val="20"/>
          <w:shd w:val="clear" w:color="auto" w:fill="FFFFFF"/>
        </w:rPr>
        <w:t xml:space="preserve">La data de 22-10-2022 Titlul XIII a fost completat de </w:t>
      </w:r>
      <w:r>
        <w:rPr>
          <w:rFonts w:ascii="Verdana" w:hAnsi="Verdana"/>
          <w:color w:val="0000FF"/>
          <w:sz w:val="20"/>
          <w:szCs w:val="20"/>
          <w:u w:val="single"/>
          <w:shd w:val="clear" w:color="auto" w:fill="FFFFFF"/>
        </w:rPr>
        <w:t>Punctul 32, Articolul I din LEGEA nr. 283 din 17 octombrie 2022, publicată în MONITORUL OFICIAL nr. 1013 din 19 octombrie 2022</w:t>
      </w:r>
    </w:p>
    <w:p w14:paraId="300ED0DB" w14:textId="77777777" w:rsidR="00000000" w:rsidRDefault="00ED5BE7">
      <w:pPr>
        <w:pStyle w:val="sartttl"/>
        <w:jc w:val="both"/>
        <w:divId w:val="121271833"/>
        <w:rPr>
          <w:shd w:val="clear" w:color="auto" w:fill="FFFFFF"/>
        </w:rPr>
      </w:pPr>
      <w:r>
        <w:rPr>
          <w:shd w:val="clear" w:color="auto" w:fill="FFFFFF"/>
        </w:rPr>
        <w:t>Articolul 278^2</w:t>
      </w:r>
    </w:p>
    <w:p w14:paraId="436F3EEB" w14:textId="77777777" w:rsidR="00000000" w:rsidRDefault="00ED5BE7">
      <w:pPr>
        <w:autoSpaceDE/>
        <w:autoSpaceDN/>
        <w:jc w:val="both"/>
        <w:divId w:val="717631707"/>
        <w:rPr>
          <w:rStyle w:val="salnbdy"/>
          <w:rFonts w:eastAsia="Times New Roman"/>
          <w:color w:val="0000FF"/>
        </w:rPr>
      </w:pPr>
      <w:r>
        <w:rPr>
          <w:rStyle w:val="salnttl1"/>
          <w:rFonts w:eastAsia="Times New Roman"/>
        </w:rPr>
        <w:t>(1)</w:t>
      </w:r>
      <w:r>
        <w:rPr>
          <w:rStyle w:val="salnbdy"/>
          <w:rFonts w:eastAsia="Times New Roman"/>
          <w:color w:val="0000FF"/>
        </w:rPr>
        <w:t xml:space="preserve"> În cazul raporturilor juridice de muncă neîntemeiate pe un contract individual de muncă, prin legi speciale pot fi reglementate modele de organizare a muncii numai cu respectarea următoarelor condiţii:</w:t>
      </w:r>
    </w:p>
    <w:p w14:paraId="1DCDA3A7" w14:textId="77777777" w:rsidR="00000000" w:rsidRDefault="00ED5BE7">
      <w:pPr>
        <w:autoSpaceDE/>
        <w:autoSpaceDN/>
        <w:jc w:val="both"/>
        <w:divId w:val="82842608"/>
        <w:rPr>
          <w:rStyle w:val="slitbdy"/>
          <w:color w:val="0000FF"/>
        </w:rPr>
      </w:pPr>
      <w:r>
        <w:rPr>
          <w:rStyle w:val="slitttl1"/>
          <w:rFonts w:eastAsia="Times New Roman"/>
        </w:rPr>
        <w:t>a)</w:t>
      </w:r>
      <w:r>
        <w:rPr>
          <w:rStyle w:val="slitbdy"/>
          <w:rFonts w:eastAsia="Times New Roman"/>
          <w:color w:val="0000FF"/>
        </w:rPr>
        <w:t>angajatorul informează persoana care îşi desfăş</w:t>
      </w:r>
      <w:r>
        <w:rPr>
          <w:rStyle w:val="slitbdy"/>
          <w:rFonts w:eastAsia="Times New Roman"/>
          <w:color w:val="0000FF"/>
        </w:rPr>
        <w:t>oară activitatea în cadrul respectivului raport de muncă cu privire la:</w:t>
      </w:r>
    </w:p>
    <w:p w14:paraId="750BEED1" w14:textId="77777777" w:rsidR="00000000" w:rsidRDefault="00ED5BE7">
      <w:pPr>
        <w:autoSpaceDE/>
        <w:autoSpaceDN/>
        <w:jc w:val="both"/>
        <w:divId w:val="994410069"/>
      </w:pPr>
      <w:r>
        <w:rPr>
          <w:rStyle w:val="spctttl1"/>
          <w:rFonts w:eastAsia="Times New Roman"/>
        </w:rPr>
        <w:t>(i)</w:t>
      </w:r>
      <w:r>
        <w:rPr>
          <w:rFonts w:eastAsia="Times New Roman"/>
          <w:color w:val="0000FF"/>
          <w:sz w:val="20"/>
          <w:szCs w:val="20"/>
          <w:shd w:val="clear" w:color="auto" w:fill="FFFFFF"/>
        </w:rPr>
        <w:t xml:space="preserve"> </w:t>
      </w:r>
      <w:r>
        <w:rPr>
          <w:rStyle w:val="spctbdy"/>
          <w:rFonts w:eastAsia="Times New Roman"/>
          <w:color w:val="0000FF"/>
        </w:rPr>
        <w:t>faptul că programul de lucru este variabil, numărul de ore garantate în plată şi remuneraţia pentru munca prestată în plus faţă de orele garantate;</w:t>
      </w:r>
    </w:p>
    <w:p w14:paraId="65D5CE1F" w14:textId="77777777" w:rsidR="00000000" w:rsidRDefault="00ED5BE7">
      <w:pPr>
        <w:autoSpaceDE/>
        <w:autoSpaceDN/>
        <w:jc w:val="both"/>
        <w:divId w:val="782185443"/>
        <w:rPr>
          <w:rFonts w:eastAsia="Times New Roman"/>
          <w:color w:val="0000FF"/>
          <w:sz w:val="20"/>
          <w:szCs w:val="20"/>
          <w:shd w:val="clear" w:color="auto" w:fill="FFFFFF"/>
        </w:rPr>
      </w:pPr>
      <w:r>
        <w:rPr>
          <w:rStyle w:val="spctttl1"/>
          <w:rFonts w:eastAsia="Times New Roman"/>
        </w:rPr>
        <w:t>(ii)</w:t>
      </w:r>
      <w:r>
        <w:rPr>
          <w:rFonts w:eastAsia="Times New Roman"/>
          <w:color w:val="0000FF"/>
          <w:sz w:val="20"/>
          <w:szCs w:val="20"/>
          <w:shd w:val="clear" w:color="auto" w:fill="FFFFFF"/>
        </w:rPr>
        <w:t xml:space="preserve"> </w:t>
      </w:r>
      <w:r>
        <w:rPr>
          <w:rStyle w:val="spctbdy"/>
          <w:rFonts w:eastAsia="Times New Roman"/>
          <w:color w:val="0000FF"/>
        </w:rPr>
        <w:t>orele şi zilele de referinţ</w:t>
      </w:r>
      <w:r>
        <w:rPr>
          <w:rStyle w:val="spctbdy"/>
          <w:rFonts w:eastAsia="Times New Roman"/>
          <w:color w:val="0000FF"/>
        </w:rPr>
        <w:t>ă în care persoanei i se poate cere să lucreze;</w:t>
      </w:r>
    </w:p>
    <w:p w14:paraId="56516163" w14:textId="77777777" w:rsidR="00000000" w:rsidRDefault="00ED5BE7">
      <w:pPr>
        <w:autoSpaceDE/>
        <w:autoSpaceDN/>
        <w:jc w:val="both"/>
        <w:divId w:val="409157960"/>
        <w:rPr>
          <w:rFonts w:eastAsia="Times New Roman"/>
          <w:color w:val="0000FF"/>
          <w:sz w:val="20"/>
          <w:szCs w:val="20"/>
          <w:shd w:val="clear" w:color="auto" w:fill="FFFFFF"/>
        </w:rPr>
      </w:pPr>
      <w:r>
        <w:rPr>
          <w:rStyle w:val="spctttl1"/>
          <w:rFonts w:eastAsia="Times New Roman"/>
        </w:rPr>
        <w:t>(iii)</w:t>
      </w:r>
      <w:r>
        <w:rPr>
          <w:rFonts w:eastAsia="Times New Roman"/>
          <w:color w:val="0000FF"/>
          <w:sz w:val="20"/>
          <w:szCs w:val="20"/>
          <w:shd w:val="clear" w:color="auto" w:fill="FFFFFF"/>
        </w:rPr>
        <w:t xml:space="preserve"> </w:t>
      </w:r>
      <w:r>
        <w:rPr>
          <w:rStyle w:val="spctbdy"/>
          <w:rFonts w:eastAsia="Times New Roman"/>
          <w:color w:val="0000FF"/>
        </w:rPr>
        <w:t>perioada minimă de înştiinţare prealabilă la care are dreptul persoana înainte de începerea unei sarcini de serviciu şi, după caz, termenul-limită de anulare a acesteia;</w:t>
      </w:r>
    </w:p>
    <w:p w14:paraId="0B1202E9" w14:textId="77777777" w:rsidR="00000000" w:rsidRDefault="00ED5BE7">
      <w:pPr>
        <w:autoSpaceDE/>
        <w:autoSpaceDN/>
        <w:jc w:val="both"/>
        <w:divId w:val="450562433"/>
        <w:rPr>
          <w:rStyle w:val="slitbdy"/>
          <w:color w:val="0000FF"/>
        </w:rPr>
      </w:pPr>
      <w:r>
        <w:rPr>
          <w:rStyle w:val="slitttl1"/>
          <w:rFonts w:eastAsia="Times New Roman"/>
        </w:rPr>
        <w:t>b)</w:t>
      </w:r>
      <w:r>
        <w:rPr>
          <w:rStyle w:val="slitbdy"/>
          <w:rFonts w:eastAsia="Times New Roman"/>
          <w:color w:val="0000FF"/>
        </w:rPr>
        <w:t>angajatorul solicită persoanei</w:t>
      </w:r>
      <w:r>
        <w:rPr>
          <w:rStyle w:val="slitbdy"/>
          <w:rFonts w:eastAsia="Times New Roman"/>
          <w:color w:val="0000FF"/>
        </w:rPr>
        <w:t xml:space="preserve"> care îşi desfăşoară activitatea în cadrul respectivului raport de muncă să presteze munca doar dacă sunt îndeplinite cumulativ următoarele condiţii:</w:t>
      </w:r>
    </w:p>
    <w:p w14:paraId="4D06665B" w14:textId="77777777" w:rsidR="00000000" w:rsidRDefault="00ED5BE7">
      <w:pPr>
        <w:autoSpaceDE/>
        <w:autoSpaceDN/>
        <w:jc w:val="both"/>
        <w:divId w:val="1970161345"/>
      </w:pPr>
      <w:r>
        <w:rPr>
          <w:rStyle w:val="spctttl1"/>
          <w:rFonts w:eastAsia="Times New Roman"/>
        </w:rPr>
        <w:t>(i)</w:t>
      </w:r>
      <w:r>
        <w:rPr>
          <w:rFonts w:eastAsia="Times New Roman"/>
          <w:color w:val="0000FF"/>
          <w:sz w:val="20"/>
          <w:szCs w:val="20"/>
          <w:shd w:val="clear" w:color="auto" w:fill="FFFFFF"/>
        </w:rPr>
        <w:t xml:space="preserve"> </w:t>
      </w:r>
      <w:r>
        <w:rPr>
          <w:rStyle w:val="spctbdy"/>
          <w:rFonts w:eastAsia="Times New Roman"/>
          <w:color w:val="0000FF"/>
        </w:rPr>
        <w:t>munca este prestată în cadrul orelor şi zilelor de referinţă prestabilite, comunicate persoanei confor</w:t>
      </w:r>
      <w:r>
        <w:rPr>
          <w:rStyle w:val="spctbdy"/>
          <w:rFonts w:eastAsia="Times New Roman"/>
          <w:color w:val="0000FF"/>
        </w:rPr>
        <w:t xml:space="preserve">m prevederilor </w:t>
      </w:r>
      <w:r>
        <w:rPr>
          <w:rStyle w:val="slgi1"/>
          <w:rFonts w:eastAsia="Times New Roman"/>
        </w:rPr>
        <w:t>lit. a) pct. (ii)</w:t>
      </w:r>
      <w:r>
        <w:rPr>
          <w:rStyle w:val="spctbdy"/>
          <w:rFonts w:eastAsia="Times New Roman"/>
          <w:color w:val="0000FF"/>
        </w:rPr>
        <w:t>;</w:t>
      </w:r>
    </w:p>
    <w:p w14:paraId="0991965E" w14:textId="77777777" w:rsidR="00000000" w:rsidRDefault="00ED5BE7">
      <w:pPr>
        <w:autoSpaceDE/>
        <w:autoSpaceDN/>
        <w:jc w:val="both"/>
        <w:divId w:val="127286847"/>
        <w:rPr>
          <w:rFonts w:eastAsia="Times New Roman"/>
          <w:color w:val="0000FF"/>
          <w:sz w:val="20"/>
          <w:szCs w:val="20"/>
          <w:shd w:val="clear" w:color="auto" w:fill="FFFFFF"/>
        </w:rPr>
      </w:pPr>
      <w:r>
        <w:rPr>
          <w:rStyle w:val="spctttl1"/>
          <w:rFonts w:eastAsia="Times New Roman"/>
        </w:rPr>
        <w:t>(ii)</w:t>
      </w:r>
      <w:r>
        <w:rPr>
          <w:rFonts w:eastAsia="Times New Roman"/>
          <w:color w:val="0000FF"/>
          <w:sz w:val="20"/>
          <w:szCs w:val="20"/>
          <w:shd w:val="clear" w:color="auto" w:fill="FFFFFF"/>
        </w:rPr>
        <w:t xml:space="preserve"> </w:t>
      </w:r>
      <w:r>
        <w:rPr>
          <w:rStyle w:val="spctbdy"/>
          <w:rFonts w:eastAsia="Times New Roman"/>
          <w:color w:val="0000FF"/>
        </w:rPr>
        <w:t xml:space="preserve">persoana este informată de angajatorul său în privinţa unei sarcini de serviciu cu respectarea perioadei rezonabile de înştiinţare prealabilă, conform prevederilor </w:t>
      </w:r>
      <w:r>
        <w:rPr>
          <w:rStyle w:val="slgi1"/>
          <w:rFonts w:eastAsia="Times New Roman"/>
        </w:rPr>
        <w:t>lit. a) pct. (iii)</w:t>
      </w:r>
      <w:r>
        <w:rPr>
          <w:rStyle w:val="spctbdy"/>
          <w:rFonts w:eastAsia="Times New Roman"/>
          <w:color w:val="0000FF"/>
        </w:rPr>
        <w:t>.</w:t>
      </w:r>
    </w:p>
    <w:p w14:paraId="31423771" w14:textId="77777777" w:rsidR="00000000" w:rsidRDefault="00ED5BE7">
      <w:pPr>
        <w:autoSpaceDE/>
        <w:autoSpaceDN/>
        <w:jc w:val="both"/>
        <w:divId w:val="1394543598"/>
        <w:rPr>
          <w:rFonts w:eastAsia="Times New Roman"/>
          <w:color w:val="0000FF"/>
          <w:sz w:val="20"/>
          <w:szCs w:val="20"/>
          <w:shd w:val="clear" w:color="auto" w:fill="FFFFFF"/>
        </w:rPr>
      </w:pPr>
      <w:r>
        <w:rPr>
          <w:rStyle w:val="salnttl1"/>
          <w:rFonts w:eastAsia="Times New Roman"/>
        </w:rPr>
        <w:t>(2)</w:t>
      </w:r>
      <w:r>
        <w:rPr>
          <w:rStyle w:val="salnbdy"/>
          <w:rFonts w:eastAsia="Times New Roman"/>
          <w:color w:val="0000FF"/>
        </w:rPr>
        <w:t xml:space="preserve"> Informarea persoanei menţiona</w:t>
      </w:r>
      <w:r>
        <w:rPr>
          <w:rStyle w:val="salnbdy"/>
          <w:rFonts w:eastAsia="Times New Roman"/>
          <w:color w:val="0000FF"/>
        </w:rPr>
        <w:t xml:space="preserve">tă la </w:t>
      </w:r>
      <w:r>
        <w:rPr>
          <w:rStyle w:val="slgi1"/>
          <w:rFonts w:eastAsia="Times New Roman"/>
        </w:rPr>
        <w:t>alin. (1) lit. a)</w:t>
      </w:r>
      <w:r>
        <w:rPr>
          <w:rStyle w:val="salnbdy"/>
          <w:rFonts w:eastAsia="Times New Roman"/>
          <w:color w:val="0000FF"/>
        </w:rPr>
        <w:t xml:space="preserve"> se realizează în condiţiile stabilite la </w:t>
      </w:r>
      <w:r>
        <w:rPr>
          <w:rStyle w:val="slgi1"/>
          <w:rFonts w:eastAsia="Times New Roman"/>
        </w:rPr>
        <w:t>art. 278^1 alin. (3)</w:t>
      </w:r>
      <w:r>
        <w:rPr>
          <w:rStyle w:val="salnbdy"/>
          <w:rFonts w:eastAsia="Times New Roman"/>
          <w:color w:val="0000FF"/>
        </w:rPr>
        <w:t>, într-o perioadă de cel mult 7 zile lucrătoare de la data primei zile de muncă.</w:t>
      </w:r>
    </w:p>
    <w:p w14:paraId="5455B2BB" w14:textId="77777777" w:rsidR="00000000" w:rsidRDefault="00ED5BE7">
      <w:pPr>
        <w:autoSpaceDE/>
        <w:autoSpaceDN/>
        <w:jc w:val="both"/>
        <w:divId w:val="768504008"/>
        <w:rPr>
          <w:rFonts w:eastAsia="Times New Roman"/>
          <w:color w:val="0000FF"/>
          <w:sz w:val="20"/>
          <w:szCs w:val="20"/>
          <w:shd w:val="clear" w:color="auto" w:fill="FFFFFF"/>
        </w:rPr>
      </w:pPr>
      <w:r>
        <w:rPr>
          <w:rStyle w:val="salnttl1"/>
          <w:rFonts w:eastAsia="Times New Roman"/>
        </w:rPr>
        <w:t>(3)</w:t>
      </w:r>
      <w:r>
        <w:rPr>
          <w:rStyle w:val="salnbdy"/>
          <w:rFonts w:eastAsia="Times New Roman"/>
          <w:color w:val="0000FF"/>
        </w:rPr>
        <w:t xml:space="preserve"> Pot face excepţie de la prevederile </w:t>
      </w:r>
      <w:r>
        <w:rPr>
          <w:rStyle w:val="slgi1"/>
          <w:rFonts w:eastAsia="Times New Roman"/>
        </w:rPr>
        <w:t>alin. (1) lit. b)</w:t>
      </w:r>
      <w:r>
        <w:rPr>
          <w:rStyle w:val="salnbdy"/>
          <w:rFonts w:eastAsia="Times New Roman"/>
          <w:color w:val="0000FF"/>
        </w:rPr>
        <w:t xml:space="preserve"> </w:t>
      </w:r>
      <w:r>
        <w:rPr>
          <w:rStyle w:val="salnbdy"/>
          <w:rFonts w:eastAsia="Times New Roman"/>
          <w:color w:val="0000FF"/>
        </w:rPr>
        <w:t>raporturile de muncă sau de serviciu desfăşurate de personalul din cadrul serviciilor publice de urgenţă, personalul din cadrul sistemului de apărare, ordine publică şi securitate naţională, personalul diplomatic şi consular, magistraţi, personalul auxilia</w:t>
      </w:r>
      <w:r>
        <w:rPr>
          <w:rStyle w:val="salnbdy"/>
          <w:rFonts w:eastAsia="Times New Roman"/>
          <w:color w:val="0000FF"/>
        </w:rPr>
        <w:t>r de specialitate al instanţelor judecătoreşti şi al parchetelor de pe lângă acestea, respectiv raporturile de serviciu ale funcţionarilor publici.</w:t>
      </w:r>
    </w:p>
    <w:p w14:paraId="76B6911D" w14:textId="77777777" w:rsidR="00000000" w:rsidRDefault="00ED5BE7">
      <w:pPr>
        <w:pStyle w:val="NormalWeb"/>
        <w:spacing w:before="0" w:after="0"/>
        <w:jc w:val="both"/>
        <w:divId w:val="121271833"/>
        <w:rPr>
          <w:rFonts w:ascii="Verdana" w:hAnsi="Verdana"/>
          <w:color w:val="0000FF"/>
          <w:sz w:val="20"/>
          <w:szCs w:val="20"/>
          <w:shd w:val="clear" w:color="auto" w:fill="FFFFFF"/>
        </w:rPr>
      </w:pPr>
      <w:r>
        <w:rPr>
          <w:rFonts w:ascii="Verdana" w:hAnsi="Verdana"/>
          <w:color w:val="0000FF"/>
          <w:sz w:val="20"/>
          <w:szCs w:val="20"/>
          <w:shd w:val="clear" w:color="auto" w:fill="FFFFFF"/>
        </w:rPr>
        <w:t xml:space="preserve">La data de 22-10-2022 Titlul XIII a fost completat de </w:t>
      </w:r>
      <w:r>
        <w:rPr>
          <w:rFonts w:ascii="Verdana" w:hAnsi="Verdana"/>
          <w:color w:val="0000FF"/>
          <w:sz w:val="20"/>
          <w:szCs w:val="20"/>
          <w:u w:val="single"/>
          <w:shd w:val="clear" w:color="auto" w:fill="FFFFFF"/>
        </w:rPr>
        <w:t>Punctul 32, Articolul I din LEGEA nr. 283 din 17 octom</w:t>
      </w:r>
      <w:r>
        <w:rPr>
          <w:rFonts w:ascii="Verdana" w:hAnsi="Verdana"/>
          <w:color w:val="0000FF"/>
          <w:sz w:val="20"/>
          <w:szCs w:val="20"/>
          <w:u w:val="single"/>
          <w:shd w:val="clear" w:color="auto" w:fill="FFFFFF"/>
        </w:rPr>
        <w:t>brie 2022, publicată în MONITORUL OFICIAL nr. 1013 din 19 octombrie 2022</w:t>
      </w:r>
    </w:p>
    <w:p w14:paraId="54E9F5ED" w14:textId="77777777" w:rsidR="00000000" w:rsidRDefault="00ED5BE7">
      <w:pPr>
        <w:pStyle w:val="sntattl"/>
        <w:jc w:val="both"/>
        <w:divId w:val="205416472"/>
        <w:rPr>
          <w:shd w:val="clear" w:color="auto" w:fill="FFFFFF"/>
        </w:rPr>
      </w:pPr>
      <w:r>
        <w:rPr>
          <w:shd w:val="clear" w:color="auto" w:fill="FFFFFF"/>
        </w:rPr>
        <w:t xml:space="preserve">Notă </w:t>
      </w:r>
    </w:p>
    <w:p w14:paraId="2E8C709F" w14:textId="77777777" w:rsidR="00000000" w:rsidRDefault="00ED5BE7">
      <w:pPr>
        <w:autoSpaceDE/>
        <w:autoSpaceDN/>
        <w:jc w:val="both"/>
        <w:divId w:val="1283003524"/>
        <w:rPr>
          <w:rFonts w:eastAsia="Times New Roman"/>
          <w:color w:val="000000"/>
          <w:sz w:val="17"/>
          <w:szCs w:val="17"/>
          <w:shd w:val="clear" w:color="auto" w:fill="FFFFFF"/>
        </w:rPr>
      </w:pPr>
      <w:r>
        <w:rPr>
          <w:rFonts w:eastAsia="Times New Roman"/>
          <w:color w:val="000000"/>
          <w:sz w:val="17"/>
          <w:szCs w:val="17"/>
          <w:shd w:val="clear" w:color="auto" w:fill="FFFFFF"/>
        </w:rPr>
        <w:t xml:space="preserve">Conform </w:t>
      </w:r>
      <w:r>
        <w:rPr>
          <w:rFonts w:eastAsia="Times New Roman"/>
          <w:color w:val="0000FF"/>
          <w:sz w:val="20"/>
          <w:szCs w:val="20"/>
          <w:u w:val="single"/>
          <w:shd w:val="clear" w:color="auto" w:fill="FFFFFF"/>
        </w:rPr>
        <w:t>articolului II din LEGEA nr. 283 din 17 octombrie 2022</w:t>
      </w:r>
      <w:r>
        <w:rPr>
          <w:rFonts w:eastAsia="Times New Roman"/>
          <w:color w:val="000000"/>
          <w:sz w:val="17"/>
          <w:szCs w:val="17"/>
          <w:shd w:val="clear" w:color="auto" w:fill="FFFFFF"/>
        </w:rPr>
        <w:t>, publicată în MONITORUL OFICIAL nr. 1013 din 19 octombrie 2022, pentru salariatul care are raporturi de muncă stab</w:t>
      </w:r>
      <w:r>
        <w:rPr>
          <w:rFonts w:eastAsia="Times New Roman"/>
          <w:color w:val="000000"/>
          <w:sz w:val="17"/>
          <w:szCs w:val="17"/>
          <w:shd w:val="clear" w:color="auto" w:fill="FFFFFF"/>
        </w:rPr>
        <w:t>ilite anterior datei de intrare în vigoare a prezentei legi, informaţiile suplimentare privind condiţiile aplicabile raportului de muncă se comunică de către angajator, la cerere, în maximum 30 de zile lucrătoare de la data primirii solicitării scrise a sa</w:t>
      </w:r>
      <w:r>
        <w:rPr>
          <w:rFonts w:eastAsia="Times New Roman"/>
          <w:color w:val="000000"/>
          <w:sz w:val="17"/>
          <w:szCs w:val="17"/>
          <w:shd w:val="clear" w:color="auto" w:fill="FFFFFF"/>
        </w:rPr>
        <w:t xml:space="preserve">lariatului. Lipsa unei astfel de solicitări nu exclude aplicarea drepturilor minime stabilite la </w:t>
      </w:r>
      <w:r>
        <w:rPr>
          <w:rStyle w:val="slgi1"/>
          <w:rFonts w:eastAsia="Times New Roman"/>
        </w:rPr>
        <w:t>art. 35 alin. (1)</w:t>
      </w:r>
      <w:r>
        <w:rPr>
          <w:rFonts w:eastAsia="Times New Roman"/>
          <w:color w:val="000000"/>
          <w:sz w:val="17"/>
          <w:szCs w:val="17"/>
          <w:shd w:val="clear" w:color="auto" w:fill="FFFFFF"/>
        </w:rPr>
        <w:t xml:space="preserve">, </w:t>
      </w:r>
      <w:r>
        <w:rPr>
          <w:rStyle w:val="slgi1"/>
          <w:rFonts w:eastAsia="Times New Roman"/>
        </w:rPr>
        <w:t>art. 39 alin. (1)</w:t>
      </w:r>
      <w:r>
        <w:rPr>
          <w:rFonts w:eastAsia="Times New Roman"/>
          <w:color w:val="000000"/>
          <w:sz w:val="17"/>
          <w:szCs w:val="17"/>
          <w:shd w:val="clear" w:color="auto" w:fill="FFFFFF"/>
        </w:rPr>
        <w:t xml:space="preserve">, </w:t>
      </w:r>
      <w:r>
        <w:rPr>
          <w:rStyle w:val="slgi1"/>
          <w:rFonts w:eastAsia="Times New Roman"/>
        </w:rPr>
        <w:t>art. 40 alin. (2) lit. j)</w:t>
      </w:r>
      <w:r>
        <w:rPr>
          <w:rFonts w:eastAsia="Times New Roman"/>
          <w:color w:val="000000"/>
          <w:sz w:val="17"/>
          <w:szCs w:val="17"/>
          <w:shd w:val="clear" w:color="auto" w:fill="FFFFFF"/>
        </w:rPr>
        <w:t xml:space="preserve">, </w:t>
      </w:r>
      <w:r>
        <w:rPr>
          <w:rStyle w:val="slgi1"/>
          <w:rFonts w:eastAsia="Times New Roman"/>
        </w:rPr>
        <w:t>art. 194</w:t>
      </w:r>
      <w:r>
        <w:rPr>
          <w:rFonts w:eastAsia="Times New Roman"/>
          <w:color w:val="000000"/>
          <w:sz w:val="17"/>
          <w:szCs w:val="17"/>
          <w:shd w:val="clear" w:color="auto" w:fill="FFFFFF"/>
        </w:rPr>
        <w:t xml:space="preserve"> şi </w:t>
      </w:r>
      <w:r>
        <w:rPr>
          <w:rStyle w:val="slgi1"/>
          <w:rFonts w:eastAsia="Times New Roman"/>
        </w:rPr>
        <w:t>art. 278^2 din Legea nr. 53/2003 - Codul muncii, republicată</w:t>
      </w:r>
      <w:r>
        <w:rPr>
          <w:rFonts w:eastAsia="Times New Roman"/>
          <w:color w:val="000000"/>
          <w:sz w:val="17"/>
          <w:szCs w:val="17"/>
          <w:shd w:val="clear" w:color="auto" w:fill="FFFFFF"/>
        </w:rPr>
        <w:t>, cu modificările şi c</w:t>
      </w:r>
      <w:r>
        <w:rPr>
          <w:rFonts w:eastAsia="Times New Roman"/>
          <w:color w:val="000000"/>
          <w:sz w:val="17"/>
          <w:szCs w:val="17"/>
          <w:shd w:val="clear" w:color="auto" w:fill="FFFFFF"/>
        </w:rPr>
        <w:t>ompletările ulterioare, inclusiv cu cele aduse prin prezenta lege.</w:t>
      </w:r>
    </w:p>
    <w:p w14:paraId="5CC95056" w14:textId="77777777" w:rsidR="00000000" w:rsidRDefault="00ED5BE7">
      <w:pPr>
        <w:pStyle w:val="sartttl"/>
        <w:jc w:val="both"/>
        <w:divId w:val="757481422"/>
        <w:rPr>
          <w:shd w:val="clear" w:color="auto" w:fill="FFFFFF"/>
        </w:rPr>
      </w:pPr>
      <w:r>
        <w:rPr>
          <w:shd w:val="clear" w:color="auto" w:fill="FFFFFF"/>
        </w:rPr>
        <w:t>Articolul 279</w:t>
      </w:r>
    </w:p>
    <w:p w14:paraId="321BE582" w14:textId="77777777" w:rsidR="00000000" w:rsidRDefault="00ED5BE7">
      <w:pPr>
        <w:autoSpaceDE/>
        <w:autoSpaceDN/>
        <w:jc w:val="both"/>
        <w:divId w:val="1102602127"/>
        <w:rPr>
          <w:rFonts w:eastAsia="Times New Roman"/>
          <w:color w:val="000000"/>
          <w:sz w:val="20"/>
          <w:szCs w:val="20"/>
          <w:shd w:val="clear" w:color="auto" w:fill="FFFFFF"/>
        </w:rPr>
      </w:pPr>
      <w:r>
        <w:rPr>
          <w:rStyle w:val="salnttl1"/>
          <w:rFonts w:eastAsia="Times New Roman"/>
        </w:rPr>
        <w:lastRenderedPageBreak/>
        <w:t>(1)</w:t>
      </w:r>
      <w:r>
        <w:rPr>
          <w:rStyle w:val="salnbdy"/>
          <w:rFonts w:eastAsia="Times New Roman"/>
        </w:rPr>
        <w:t>Vechimea în muncă stabilită până la data de 31 decembrie 2010 se probează cu carnetul de muncă.</w:t>
      </w:r>
    </w:p>
    <w:p w14:paraId="73408623" w14:textId="77777777" w:rsidR="00000000" w:rsidRDefault="00ED5BE7">
      <w:pPr>
        <w:autoSpaceDE/>
        <w:autoSpaceDN/>
        <w:jc w:val="both"/>
        <w:divId w:val="34047387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După data abrogării </w:t>
      </w:r>
      <w:r>
        <w:rPr>
          <w:rStyle w:val="salnbdy"/>
          <w:rFonts w:eastAsia="Times New Roman"/>
          <w:color w:val="0000FF"/>
          <w:u w:val="single"/>
        </w:rPr>
        <w:t>Decretului nr. 92/1976</w:t>
      </w:r>
      <w:r>
        <w:rPr>
          <w:rStyle w:val="salnbdy"/>
          <w:rFonts w:eastAsia="Times New Roman"/>
        </w:rPr>
        <w:t xml:space="preserve"> privind carnetul de muncă, cu </w:t>
      </w:r>
      <w:r>
        <w:rPr>
          <w:rStyle w:val="salnbdy"/>
          <w:rFonts w:eastAsia="Times New Roman"/>
        </w:rPr>
        <w:t>modificările ulterioare, vechimea în muncă stabilită până la data de 31 decembrie 2010 se reconstituie, la cererea persoanei care nu posedă carnet de muncă, de către instanţa judecătorească competentă să soluţioneze conflictele de muncă, pe baza înscrisuri</w:t>
      </w:r>
      <w:r>
        <w:rPr>
          <w:rStyle w:val="salnbdy"/>
          <w:rFonts w:eastAsia="Times New Roman"/>
        </w:rPr>
        <w:t xml:space="preserve">lor sau a altor probe din care să rezulte existenţa raporturilor de muncă. Cererile de reconstituire formulate anterior datei abrogării </w:t>
      </w:r>
      <w:r>
        <w:rPr>
          <w:rStyle w:val="salnbdy"/>
          <w:rFonts w:eastAsia="Times New Roman"/>
          <w:color w:val="0000FF"/>
          <w:u w:val="single"/>
        </w:rPr>
        <w:t>Decretului nr. 92/1976</w:t>
      </w:r>
      <w:r>
        <w:rPr>
          <w:rStyle w:val="salnbdy"/>
          <w:rFonts w:eastAsia="Times New Roman"/>
        </w:rPr>
        <w:t>, cu modificările ulterioare, se vor soluţiona potrivit dispoziţiilor acestui act normativ.</w:t>
      </w:r>
    </w:p>
    <w:p w14:paraId="0D66EBB9" w14:textId="77777777" w:rsidR="00000000" w:rsidRDefault="00ED5BE7">
      <w:pPr>
        <w:autoSpaceDE/>
        <w:autoSpaceDN/>
        <w:jc w:val="both"/>
        <w:divId w:val="1507791291"/>
        <w:rPr>
          <w:rFonts w:eastAsia="Times New Roman"/>
          <w:color w:val="000000"/>
          <w:sz w:val="20"/>
          <w:szCs w:val="20"/>
          <w:shd w:val="clear" w:color="auto" w:fill="FFFFFF"/>
        </w:rPr>
      </w:pPr>
      <w:r>
        <w:rPr>
          <w:rStyle w:val="salnttl1"/>
          <w:rFonts w:eastAsia="Times New Roman"/>
        </w:rPr>
        <w:t>(3)</w:t>
      </w:r>
      <w:r>
        <w:rPr>
          <w:rStyle w:val="salnbdy"/>
          <w:rFonts w:eastAsia="Times New Roman"/>
        </w:rPr>
        <w:t>Angajatorii care păstrează şi completează carnetele de muncă le vor elibera titularilor în mod eşalonat, până la data de 30 iunie 2011, pe bază de proces-verbal individual de predareprimire.</w:t>
      </w:r>
    </w:p>
    <w:p w14:paraId="406DC730" w14:textId="77777777" w:rsidR="00000000" w:rsidRDefault="00ED5BE7">
      <w:pPr>
        <w:autoSpaceDE/>
        <w:autoSpaceDN/>
        <w:jc w:val="both"/>
        <w:divId w:val="917400865"/>
        <w:rPr>
          <w:rFonts w:eastAsia="Times New Roman"/>
          <w:color w:val="000000"/>
          <w:sz w:val="20"/>
          <w:szCs w:val="20"/>
          <w:shd w:val="clear" w:color="auto" w:fill="FFFFFF"/>
        </w:rPr>
      </w:pPr>
      <w:r>
        <w:rPr>
          <w:rStyle w:val="salnttl1"/>
          <w:rFonts w:eastAsia="Times New Roman"/>
        </w:rPr>
        <w:t>(4)</w:t>
      </w:r>
      <w:r>
        <w:rPr>
          <w:rStyle w:val="salnbdy"/>
          <w:rFonts w:eastAsia="Times New Roman"/>
        </w:rPr>
        <w:t>Inspectoratele teritoriale de muncă ce deţin carnetele de munc</w:t>
      </w:r>
      <w:r>
        <w:rPr>
          <w:rStyle w:val="salnbdy"/>
          <w:rFonts w:eastAsia="Times New Roman"/>
        </w:rPr>
        <w:t xml:space="preserve">ă ale salariaţilor le vor elibera până la data prevăzută la </w:t>
      </w:r>
      <w:r>
        <w:rPr>
          <w:rStyle w:val="slgi1"/>
          <w:rFonts w:eastAsia="Times New Roman"/>
        </w:rPr>
        <w:t>alin. (3)</w:t>
      </w:r>
      <w:r>
        <w:rPr>
          <w:rStyle w:val="salnbdy"/>
          <w:rFonts w:eastAsia="Times New Roman"/>
        </w:rPr>
        <w:t>, în condiţiile stabilite prin ordin al ministrului muncii, familiei şi protecţiei sociale.</w:t>
      </w:r>
    </w:p>
    <w:p w14:paraId="4E7F5201" w14:textId="77777777" w:rsidR="00000000" w:rsidRDefault="00ED5BE7">
      <w:pPr>
        <w:autoSpaceDE/>
        <w:autoSpaceDN/>
        <w:jc w:val="both"/>
        <w:divId w:val="990258613"/>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Anunţul privind pierderea carnetelor de muncă emise în temeiul </w:t>
      </w:r>
      <w:r>
        <w:rPr>
          <w:rStyle w:val="salnbdy"/>
          <w:rFonts w:eastAsia="Times New Roman"/>
          <w:color w:val="0000FF"/>
          <w:u w:val="single"/>
        </w:rPr>
        <w:t>Decretului nr. 92/1976</w:t>
      </w:r>
      <w:r>
        <w:rPr>
          <w:rStyle w:val="salnbdy"/>
          <w:rFonts w:eastAsia="Times New Roman"/>
        </w:rPr>
        <w:t>, cu mo</w:t>
      </w:r>
      <w:r>
        <w:rPr>
          <w:rStyle w:val="salnbdy"/>
          <w:rFonts w:eastAsia="Times New Roman"/>
        </w:rPr>
        <w:t>dificările ulterioare, se publică în Monitorul Oficial al României, Partea a III-a.</w:t>
      </w:r>
    </w:p>
    <w:p w14:paraId="0579DAD7" w14:textId="77777777" w:rsidR="00000000" w:rsidRDefault="00ED5BE7">
      <w:pPr>
        <w:pStyle w:val="sartttl"/>
        <w:jc w:val="both"/>
        <w:divId w:val="1769421831"/>
        <w:rPr>
          <w:shd w:val="clear" w:color="auto" w:fill="FFFFFF"/>
        </w:rPr>
      </w:pPr>
      <w:r>
        <w:rPr>
          <w:shd w:val="clear" w:color="auto" w:fill="FFFFFF"/>
        </w:rPr>
        <w:t>Articolul 280</w:t>
      </w:r>
    </w:p>
    <w:p w14:paraId="2ECD21DA" w14:textId="77777777" w:rsidR="00000000" w:rsidRDefault="00ED5BE7">
      <w:pPr>
        <w:pStyle w:val="spar"/>
        <w:jc w:val="both"/>
        <w:divId w:val="1769421831"/>
        <w:rPr>
          <w:rFonts w:ascii="Verdana" w:hAnsi="Verdana"/>
          <w:color w:val="000000"/>
          <w:sz w:val="20"/>
          <w:szCs w:val="20"/>
          <w:shd w:val="clear" w:color="auto" w:fill="FFFFFF"/>
        </w:rPr>
      </w:pPr>
      <w:r>
        <w:rPr>
          <w:rFonts w:ascii="Verdana" w:hAnsi="Verdana"/>
          <w:color w:val="000000"/>
          <w:sz w:val="20"/>
          <w:szCs w:val="20"/>
          <w:shd w:val="clear" w:color="auto" w:fill="FFFFFF"/>
        </w:rPr>
        <w:t>Pe data intrării în vigoare a prezentului cod cauzele privind conflicte de muncă aflate pe rolul tribunalelor se judecă în continuare potrivit dispoziţiilor p</w:t>
      </w:r>
      <w:r>
        <w:rPr>
          <w:rFonts w:ascii="Verdana" w:hAnsi="Verdana"/>
          <w:color w:val="000000"/>
          <w:sz w:val="20"/>
          <w:szCs w:val="20"/>
          <w:shd w:val="clear" w:color="auto" w:fill="FFFFFF"/>
        </w:rPr>
        <w:t>rocesuale aplicabile la data sesizării instanţelor.</w:t>
      </w:r>
    </w:p>
    <w:p w14:paraId="0E98876F" w14:textId="77777777" w:rsidR="00000000" w:rsidRDefault="00ED5BE7">
      <w:pPr>
        <w:pStyle w:val="sartttl"/>
        <w:jc w:val="both"/>
        <w:divId w:val="691688735"/>
        <w:rPr>
          <w:shd w:val="clear" w:color="auto" w:fill="FFFFFF"/>
        </w:rPr>
      </w:pPr>
      <w:r>
        <w:rPr>
          <w:shd w:val="clear" w:color="auto" w:fill="FFFFFF"/>
        </w:rPr>
        <w:t>Articolul 281</w:t>
      </w:r>
    </w:p>
    <w:p w14:paraId="0C905BA2" w14:textId="77777777" w:rsidR="00000000" w:rsidRDefault="00ED5BE7">
      <w:pPr>
        <w:autoSpaceDE/>
        <w:autoSpaceDN/>
        <w:jc w:val="both"/>
        <w:divId w:val="1643080801"/>
        <w:rPr>
          <w:rFonts w:eastAsia="Times New Roman"/>
          <w:color w:val="000000"/>
          <w:sz w:val="20"/>
          <w:szCs w:val="20"/>
          <w:shd w:val="clear" w:color="auto" w:fill="FFFFFF"/>
        </w:rPr>
      </w:pPr>
      <w:r>
        <w:rPr>
          <w:rStyle w:val="salnttl1"/>
          <w:rFonts w:eastAsia="Times New Roman"/>
        </w:rPr>
        <w:t>(1)</w:t>
      </w:r>
      <w:r>
        <w:rPr>
          <w:rStyle w:val="salnbdy"/>
          <w:rFonts w:eastAsia="Times New Roman"/>
        </w:rPr>
        <w:t>Prezentul cod intră în vigoare la data de 1 martie 2003.</w:t>
      </w:r>
    </w:p>
    <w:p w14:paraId="19181312" w14:textId="77777777" w:rsidR="00000000" w:rsidRDefault="00ED5BE7">
      <w:pPr>
        <w:autoSpaceDE/>
        <w:autoSpaceDN/>
        <w:jc w:val="both"/>
        <w:divId w:val="863325209"/>
        <w:rPr>
          <w:rStyle w:val="salnbdy"/>
        </w:rPr>
      </w:pPr>
      <w:r>
        <w:rPr>
          <w:rStyle w:val="salnttl1"/>
          <w:rFonts w:eastAsia="Times New Roman"/>
        </w:rPr>
        <w:t>(2)</w:t>
      </w:r>
      <w:r>
        <w:rPr>
          <w:rStyle w:val="salnbdy"/>
          <w:rFonts w:eastAsia="Times New Roman"/>
        </w:rPr>
        <w:t>Pe data intrării în vigoare a prezentului cod se abrogă:</w:t>
      </w:r>
    </w:p>
    <w:p w14:paraId="4BA05C60" w14:textId="77777777" w:rsidR="00000000" w:rsidRDefault="00ED5BE7">
      <w:pPr>
        <w:autoSpaceDE/>
        <w:autoSpaceDN/>
        <w:jc w:val="both"/>
        <w:divId w:val="1567567686"/>
      </w:pPr>
      <w:r>
        <w:rPr>
          <w:rStyle w:val="slinttl1"/>
          <w:rFonts w:eastAsia="Times New Roman"/>
        </w:rPr>
        <w:t>– </w:t>
      </w:r>
      <w:r>
        <w:rPr>
          <w:rStyle w:val="slinbdy"/>
          <w:rFonts w:eastAsia="Times New Roman"/>
        </w:rPr>
        <w:t xml:space="preserve">Codul muncii al R.S.R., </w:t>
      </w:r>
      <w:r>
        <w:rPr>
          <w:rStyle w:val="slinbdy"/>
          <w:rFonts w:eastAsia="Times New Roman"/>
          <w:color w:val="0000FF"/>
          <w:u w:val="single"/>
        </w:rPr>
        <w:t>Legea nr. 10/1972</w:t>
      </w:r>
      <w:r>
        <w:rPr>
          <w:rStyle w:val="slinbdy"/>
          <w:rFonts w:eastAsia="Times New Roman"/>
        </w:rPr>
        <w:t>, publicată în Buletinul Of</w:t>
      </w:r>
      <w:r>
        <w:rPr>
          <w:rStyle w:val="slinbdy"/>
          <w:rFonts w:eastAsia="Times New Roman"/>
        </w:rPr>
        <w:t>icial, Partea I, nr. 140 din 1 decembrie 1972, cu modificările şi completările ulterioare;</w:t>
      </w:r>
    </w:p>
    <w:p w14:paraId="6204A99D" w14:textId="77777777" w:rsidR="00000000" w:rsidRDefault="00ED5BE7">
      <w:pPr>
        <w:autoSpaceDE/>
        <w:autoSpaceDN/>
        <w:jc w:val="both"/>
        <w:divId w:val="954944138"/>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Legea nr. 1/1970</w:t>
      </w:r>
      <w:r>
        <w:rPr>
          <w:rStyle w:val="slinbdy"/>
          <w:rFonts w:eastAsia="Times New Roman"/>
        </w:rPr>
        <w:t xml:space="preserve"> - Legea organizării şi disciplinei muncii în unităţile socialiste de stat, publicată în Buletinul Oficial, Partea I, nr. 27 din 27 martie 1970, cu</w:t>
      </w:r>
      <w:r>
        <w:rPr>
          <w:rStyle w:val="slinbdy"/>
          <w:rFonts w:eastAsia="Times New Roman"/>
        </w:rPr>
        <w:t xml:space="preserve"> modificările şi completările ulterioare;</w:t>
      </w:r>
    </w:p>
    <w:p w14:paraId="67EBC499" w14:textId="77777777" w:rsidR="00000000" w:rsidRDefault="00ED5BE7">
      <w:pPr>
        <w:autoSpaceDE/>
        <w:autoSpaceDN/>
        <w:jc w:val="both"/>
        <w:divId w:val="961956359"/>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Decretul nr. 63/1981</w:t>
      </w:r>
      <w:r>
        <w:rPr>
          <w:rStyle w:val="slinbdy"/>
          <w:rFonts w:eastAsia="Times New Roman"/>
        </w:rPr>
        <w:t xml:space="preserve"> privind modul de recuperare a unor pagube aduse avutului obştesc, publicat în Buletinul Oficial, Partea I, nr. 17 din 25 martie 1981;</w:t>
      </w:r>
    </w:p>
    <w:p w14:paraId="5AE2163E" w14:textId="77777777" w:rsidR="00000000" w:rsidRDefault="00ED5BE7">
      <w:pPr>
        <w:autoSpaceDE/>
        <w:autoSpaceDN/>
        <w:jc w:val="both"/>
        <w:divId w:val="2105029639"/>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Legea nr. 30/1990</w:t>
      </w:r>
      <w:r>
        <w:rPr>
          <w:rStyle w:val="slinbdy"/>
          <w:rFonts w:eastAsia="Times New Roman"/>
        </w:rPr>
        <w:t xml:space="preserve"> privind angajarea salariaţilor în fun</w:t>
      </w:r>
      <w:r>
        <w:rPr>
          <w:rStyle w:val="slinbdy"/>
          <w:rFonts w:eastAsia="Times New Roman"/>
        </w:rPr>
        <w:t>cţie de competenţă, publicată în Monitorul Oficial al României, Partea I, nr. 125 din 16 noiembrie 1990;</w:t>
      </w:r>
    </w:p>
    <w:p w14:paraId="2E7C419C" w14:textId="77777777" w:rsidR="00000000" w:rsidRDefault="00ED5BE7">
      <w:pPr>
        <w:autoSpaceDE/>
        <w:autoSpaceDN/>
        <w:jc w:val="both"/>
        <w:divId w:val="111246415"/>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Legea nr. 2/1991</w:t>
      </w:r>
      <w:r>
        <w:rPr>
          <w:rStyle w:val="slinbdy"/>
          <w:rFonts w:eastAsia="Times New Roman"/>
        </w:rPr>
        <w:t xml:space="preserve"> privind cumulul de funcţii, publicată în Monitorul Oficial al României, Partea I, nr. 1 din 8 ianuarie 1991;</w:t>
      </w:r>
    </w:p>
    <w:p w14:paraId="6FEDC587" w14:textId="77777777" w:rsidR="00000000" w:rsidRDefault="00ED5BE7">
      <w:pPr>
        <w:autoSpaceDE/>
        <w:autoSpaceDN/>
        <w:jc w:val="both"/>
        <w:divId w:val="128591095"/>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Legea salarizării nr.</w:t>
      </w:r>
      <w:r>
        <w:rPr>
          <w:rStyle w:val="slinbdy"/>
          <w:rFonts w:eastAsia="Times New Roman"/>
          <w:color w:val="0000FF"/>
          <w:u w:val="single"/>
        </w:rPr>
        <w:t xml:space="preserve"> 14/1991</w:t>
      </w:r>
      <w:r>
        <w:rPr>
          <w:rStyle w:val="slinbdy"/>
          <w:rFonts w:eastAsia="Times New Roman"/>
        </w:rPr>
        <w:t>, publicată în Monitorul Oficial al României, Partea I, nr. 32 din 9 februarie 1991, cu modificările şi completările ulterioare;</w:t>
      </w:r>
    </w:p>
    <w:p w14:paraId="0FBFAD4E" w14:textId="77777777" w:rsidR="00000000" w:rsidRDefault="00ED5BE7">
      <w:pPr>
        <w:autoSpaceDE/>
        <w:autoSpaceDN/>
        <w:jc w:val="both"/>
        <w:divId w:val="404763083"/>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Legea nr. 6/1992</w:t>
      </w:r>
      <w:r>
        <w:rPr>
          <w:rStyle w:val="slinbdy"/>
          <w:rFonts w:eastAsia="Times New Roman"/>
        </w:rPr>
        <w:t xml:space="preserve"> privind concediul de odihnă şi alte concedii ale salariaţilor, publicată în Monitorul Oficial al Rom</w:t>
      </w:r>
      <w:r>
        <w:rPr>
          <w:rStyle w:val="slinbdy"/>
          <w:rFonts w:eastAsia="Times New Roman"/>
        </w:rPr>
        <w:t>âniei, Partea I, nr. 16 din 10 februarie 1992;</w:t>
      </w:r>
    </w:p>
    <w:p w14:paraId="4768341F" w14:textId="77777777" w:rsidR="00000000" w:rsidRDefault="00ED5BE7">
      <w:pPr>
        <w:autoSpaceDE/>
        <w:autoSpaceDN/>
        <w:jc w:val="both"/>
        <w:divId w:val="1129011427"/>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Legea nr. 68/1993</w:t>
      </w:r>
      <w:r>
        <w:rPr>
          <w:rStyle w:val="slinbdy"/>
          <w:rFonts w:eastAsia="Times New Roman"/>
        </w:rPr>
        <w:t xml:space="preserve"> privind garantarea în plată a salariului minim, publicată în Monitorul Oficial al României, Partea I, nr. 246 din 15 octombrie 1993;</w:t>
      </w:r>
    </w:p>
    <w:p w14:paraId="03A4583D" w14:textId="77777777" w:rsidR="00000000" w:rsidRDefault="00ED5BE7">
      <w:pPr>
        <w:autoSpaceDE/>
        <w:autoSpaceDN/>
        <w:jc w:val="both"/>
        <w:divId w:val="682125764"/>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Legea nr. 75/1996</w:t>
      </w:r>
      <w:r>
        <w:rPr>
          <w:rStyle w:val="slinbdy"/>
          <w:rFonts w:eastAsia="Times New Roman"/>
        </w:rPr>
        <w:t xml:space="preserve"> privind stabilirea zilelor de sărbăt</w:t>
      </w:r>
      <w:r>
        <w:rPr>
          <w:rStyle w:val="slinbdy"/>
          <w:rFonts w:eastAsia="Times New Roman"/>
        </w:rPr>
        <w:t>oare legală în care nu se lucrează, publicată în Monitorul Oficial al României, Partea I, nr. 150 din 17 iulie 1996, cu modificările şi completările ulterioare;</w:t>
      </w:r>
    </w:p>
    <w:p w14:paraId="52D9E0DE" w14:textId="77777777" w:rsidR="00000000" w:rsidRDefault="00ED5BE7">
      <w:pPr>
        <w:autoSpaceDE/>
        <w:autoSpaceDN/>
        <w:jc w:val="both"/>
        <w:divId w:val="469592733"/>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art. 34 şi 35 din Legea nr. 130/1996</w:t>
      </w:r>
      <w:r>
        <w:rPr>
          <w:rStyle w:val="slinbdy"/>
          <w:rFonts w:eastAsia="Times New Roman"/>
        </w:rPr>
        <w:t xml:space="preserve"> </w:t>
      </w:r>
      <w:r>
        <w:rPr>
          <w:rStyle w:val="slinbdy"/>
          <w:rFonts w:eastAsia="Times New Roman"/>
        </w:rPr>
        <w:t>privind contractul colectiv de muncă, republicată în Monitorul Oficial al României, Partea I, nr. 184 din 19 mai 1998.</w:t>
      </w:r>
    </w:p>
    <w:p w14:paraId="0B949425" w14:textId="77777777" w:rsidR="00000000" w:rsidRDefault="00ED5BE7">
      <w:pPr>
        <w:autoSpaceDE/>
        <w:autoSpaceDN/>
        <w:jc w:val="both"/>
        <w:divId w:val="194144887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Pe data de 1 ianuarie 2011 se abrogă dispoziţiile </w:t>
      </w:r>
      <w:r>
        <w:rPr>
          <w:rStyle w:val="salnbdy"/>
          <w:rFonts w:eastAsia="Times New Roman"/>
          <w:color w:val="0000FF"/>
          <w:u w:val="single"/>
        </w:rPr>
        <w:t>Decretului nr. 92/1976</w:t>
      </w:r>
      <w:r>
        <w:rPr>
          <w:rStyle w:val="salnbdy"/>
          <w:rFonts w:eastAsia="Times New Roman"/>
        </w:rPr>
        <w:t xml:space="preserve"> privind carnetul de muncă, publicat în Buletinul Oficial, Par</w:t>
      </w:r>
      <w:r>
        <w:rPr>
          <w:rStyle w:val="salnbdy"/>
          <w:rFonts w:eastAsia="Times New Roman"/>
        </w:rPr>
        <w:t>tea I, nr. 37 din 26 aprilie 1976, cu modificările ulterioare.</w:t>
      </w:r>
    </w:p>
    <w:p w14:paraId="5E040DB5" w14:textId="77777777" w:rsidR="00000000" w:rsidRDefault="00ED5BE7">
      <w:pPr>
        <w:autoSpaceDE/>
        <w:autoSpaceDN/>
        <w:ind w:left="225"/>
        <w:jc w:val="both"/>
        <w:rPr>
          <w:rStyle w:val="spar3"/>
          <w:color w:val="0000FF"/>
        </w:rPr>
      </w:pPr>
      <w:r>
        <w:rPr>
          <w:rStyle w:val="spar3"/>
          <w:rFonts w:eastAsia="Times New Roman"/>
          <w:color w:val="0000FF"/>
        </w:rPr>
        <w:t>Prezenta lege transpune:</w:t>
      </w:r>
    </w:p>
    <w:p w14:paraId="5C8EB06B" w14:textId="77777777" w:rsidR="00000000" w:rsidRDefault="00ED5BE7">
      <w:pPr>
        <w:autoSpaceDE/>
        <w:autoSpaceDN/>
        <w:ind w:left="225"/>
        <w:jc w:val="both"/>
        <w:divId w:val="1054232258"/>
      </w:pPr>
      <w:r>
        <w:rPr>
          <w:rStyle w:val="slitttl1"/>
          <w:rFonts w:eastAsia="Times New Roman"/>
        </w:rPr>
        <w:t>a)</w:t>
      </w:r>
      <w:r>
        <w:rPr>
          <w:rStyle w:val="slitbdy"/>
          <w:rFonts w:eastAsia="Times New Roman"/>
          <w:color w:val="0000FF"/>
        </w:rPr>
        <w:t xml:space="preserve">prevederile art. 4 din </w:t>
      </w:r>
      <w:r>
        <w:rPr>
          <w:rStyle w:val="slitbdy"/>
          <w:rFonts w:eastAsia="Times New Roman"/>
          <w:color w:val="0000FF"/>
          <w:u w:val="single"/>
        </w:rPr>
        <w:t>Directiva (UE) 2015/1.794</w:t>
      </w:r>
      <w:r>
        <w:rPr>
          <w:rStyle w:val="slitbdy"/>
          <w:rFonts w:eastAsia="Times New Roman"/>
          <w:color w:val="0000FF"/>
        </w:rPr>
        <w:t xml:space="preserve"> a Parlamentului European şi a Consiliului de modificare a directivelor </w:t>
      </w:r>
      <w:r>
        <w:rPr>
          <w:rStyle w:val="slitbdy"/>
          <w:rFonts w:eastAsia="Times New Roman"/>
          <w:color w:val="0000FF"/>
          <w:u w:val="single"/>
        </w:rPr>
        <w:t>2008/94/CE</w:t>
      </w:r>
      <w:r>
        <w:rPr>
          <w:rStyle w:val="slitbdy"/>
          <w:rFonts w:eastAsia="Times New Roman"/>
          <w:color w:val="0000FF"/>
        </w:rPr>
        <w:t>, 2</w:t>
      </w:r>
      <w:r>
        <w:rPr>
          <w:rStyle w:val="slitbdy"/>
          <w:rFonts w:eastAsia="Times New Roman"/>
          <w:color w:val="0000FF"/>
          <w:u w:val="single"/>
        </w:rPr>
        <w:t>009/38/CE</w:t>
      </w:r>
      <w:r>
        <w:rPr>
          <w:rStyle w:val="slitbdy"/>
          <w:rFonts w:eastAsia="Times New Roman"/>
          <w:color w:val="0000FF"/>
        </w:rPr>
        <w:t xml:space="preserve"> şi </w:t>
      </w:r>
      <w:r>
        <w:rPr>
          <w:rStyle w:val="slitbdy"/>
          <w:rFonts w:eastAsia="Times New Roman"/>
          <w:color w:val="0000FF"/>
          <w:u w:val="single"/>
        </w:rPr>
        <w:t>2002/14/CE</w:t>
      </w:r>
      <w:r>
        <w:rPr>
          <w:rStyle w:val="slitbdy"/>
          <w:rFonts w:eastAsia="Times New Roman"/>
          <w:color w:val="0000FF"/>
        </w:rPr>
        <w:t xml:space="preserve"> ale Parla</w:t>
      </w:r>
      <w:r>
        <w:rPr>
          <w:rStyle w:val="slitbdy"/>
          <w:rFonts w:eastAsia="Times New Roman"/>
          <w:color w:val="0000FF"/>
        </w:rPr>
        <w:t xml:space="preserve">mentului European şi ale Consiliului, precum şi a </w:t>
      </w:r>
      <w:r>
        <w:rPr>
          <w:rStyle w:val="slitbdy"/>
          <w:rFonts w:eastAsia="Times New Roman"/>
          <w:color w:val="0000FF"/>
          <w:u w:val="single"/>
        </w:rPr>
        <w:t>Directivelor 98/59/CE</w:t>
      </w:r>
      <w:r>
        <w:rPr>
          <w:rStyle w:val="slitbdy"/>
          <w:rFonts w:eastAsia="Times New Roman"/>
          <w:color w:val="0000FF"/>
        </w:rPr>
        <w:t xml:space="preserve"> şi </w:t>
      </w:r>
      <w:r>
        <w:rPr>
          <w:rStyle w:val="slitbdy"/>
          <w:rFonts w:eastAsia="Times New Roman"/>
          <w:color w:val="0000FF"/>
          <w:u w:val="single"/>
        </w:rPr>
        <w:t>2001/23/CE</w:t>
      </w:r>
      <w:r>
        <w:rPr>
          <w:rStyle w:val="slitbdy"/>
          <w:rFonts w:eastAsia="Times New Roman"/>
          <w:color w:val="0000FF"/>
        </w:rPr>
        <w:t xml:space="preserve"> ale Consiliului, în ceea ce priveşte navigatorii, publicată în Jurnalul Oficial al Uniunii Europene (JOUE), seria L, nr. 263 din 8 octombrie 2015, precum şi art. 16 lit. </w:t>
      </w:r>
      <w:r>
        <w:rPr>
          <w:rStyle w:val="slitbdy"/>
          <w:rFonts w:eastAsia="Times New Roman"/>
          <w:color w:val="0000FF"/>
        </w:rPr>
        <w:t>b), art. 18 şi 19 din</w:t>
      </w:r>
      <w:r>
        <w:rPr>
          <w:rStyle w:val="slitbdy"/>
          <w:rFonts w:eastAsia="Times New Roman"/>
          <w:color w:val="0000FF"/>
          <w:u w:val="single"/>
        </w:rPr>
        <w:t xml:space="preserve"> Directiva 2003/88/CE</w:t>
      </w:r>
      <w:r>
        <w:rPr>
          <w:rStyle w:val="slitbdy"/>
          <w:rFonts w:eastAsia="Times New Roman"/>
          <w:color w:val="0000FF"/>
        </w:rPr>
        <w:t xml:space="preserve"> a Parlamentului European şi a Consiliului din 4 noiembrie 2003 privind anumite aspecte ale organizării timpului de lucru, publicată în Jurnalul Oficial al Uniunii Europene, seria L, nr. 299 din 18 noiembrie 2003, </w:t>
      </w:r>
      <w:r>
        <w:rPr>
          <w:rStyle w:val="slitbdy"/>
          <w:rFonts w:eastAsia="Times New Roman"/>
          <w:color w:val="0000FF"/>
        </w:rPr>
        <w:t xml:space="preserve">şi art. 3, 4 şi art. 10 din </w:t>
      </w:r>
      <w:r>
        <w:rPr>
          <w:rStyle w:val="slitbdy"/>
          <w:rFonts w:eastAsia="Times New Roman"/>
          <w:color w:val="0000FF"/>
          <w:u w:val="single"/>
        </w:rPr>
        <w:t xml:space="preserve">Directiva 2008/104/CE </w:t>
      </w:r>
      <w:r>
        <w:rPr>
          <w:rStyle w:val="slitbdy"/>
          <w:rFonts w:eastAsia="Times New Roman"/>
          <w:color w:val="0000FF"/>
        </w:rPr>
        <w:t>a Parlamentului European şi a Consiliului din 19 noiembrie 2008 privind munca prin agent de muncă temporară, publicată în Jurnalul Oficial al Uniunii Europene, seria L, nr. 327 din 5 decembrie 2008;</w:t>
      </w:r>
    </w:p>
    <w:p w14:paraId="6912E6A4" w14:textId="77777777" w:rsidR="00000000" w:rsidRDefault="00ED5BE7">
      <w:pPr>
        <w:autoSpaceDE/>
        <w:autoSpaceDN/>
        <w:ind w:left="225"/>
        <w:jc w:val="both"/>
        <w:divId w:val="27489656"/>
        <w:rPr>
          <w:rFonts w:eastAsia="Times New Roman"/>
          <w:color w:val="0000FF"/>
          <w:sz w:val="20"/>
          <w:szCs w:val="20"/>
          <w:shd w:val="clear" w:color="auto" w:fill="FFFFFF"/>
        </w:rPr>
      </w:pPr>
      <w:r>
        <w:rPr>
          <w:rStyle w:val="slitttl1"/>
          <w:rFonts w:eastAsia="Times New Roman"/>
        </w:rPr>
        <w:lastRenderedPageBreak/>
        <w:t>b)</w:t>
      </w:r>
      <w:r>
        <w:rPr>
          <w:rStyle w:val="slitbdy"/>
          <w:rFonts w:eastAsia="Times New Roman"/>
          <w:color w:val="0000FF"/>
        </w:rPr>
        <w:t>preve</w:t>
      </w:r>
      <w:r>
        <w:rPr>
          <w:rStyle w:val="slitbdy"/>
          <w:rFonts w:eastAsia="Times New Roman"/>
          <w:color w:val="0000FF"/>
        </w:rPr>
        <w:t xml:space="preserve">derile art. 1-6, art. 7 alin. (1), art. 7 alin. (3), art. 8-22 din </w:t>
      </w:r>
      <w:r>
        <w:rPr>
          <w:rStyle w:val="slitbdy"/>
          <w:rFonts w:eastAsia="Times New Roman"/>
          <w:color w:val="0000FF"/>
          <w:u w:val="single"/>
        </w:rPr>
        <w:t>Directiva (UE) 2019/1.152</w:t>
      </w:r>
      <w:r>
        <w:rPr>
          <w:rStyle w:val="slitbdy"/>
          <w:rFonts w:eastAsia="Times New Roman"/>
          <w:color w:val="0000FF"/>
        </w:rPr>
        <w:t xml:space="preserve"> a Parlamentului European şi a Consiliului din 20 iunie 2019 privind transparenţa şi previzibilitatea condiţiilor de muncă în Uniunea Europeană, publicată în Jurnal</w:t>
      </w:r>
      <w:r>
        <w:rPr>
          <w:rStyle w:val="slitbdy"/>
          <w:rFonts w:eastAsia="Times New Roman"/>
          <w:color w:val="0000FF"/>
        </w:rPr>
        <w:t>ul Oficial al Uniunii Europene, seria L, nr. 186 din 11 iulie 2019, şi art. 3, art. 4 alin. (2) şi (3), art. 6, 7, art. 9, art. 10 alin. (3), art. 11, art. 12 alin. (2) şi art. 13 din</w:t>
      </w:r>
      <w:r>
        <w:rPr>
          <w:rStyle w:val="slitbdy"/>
          <w:rFonts w:eastAsia="Times New Roman"/>
          <w:color w:val="0000FF"/>
          <w:u w:val="single"/>
        </w:rPr>
        <w:t xml:space="preserve"> Directiva (UE) 2019/1.158</w:t>
      </w:r>
      <w:r>
        <w:rPr>
          <w:rStyle w:val="slitbdy"/>
          <w:rFonts w:eastAsia="Times New Roman"/>
          <w:color w:val="0000FF"/>
        </w:rPr>
        <w:t xml:space="preserve"> a Parlamentului European şi a Consiliului din </w:t>
      </w:r>
      <w:r>
        <w:rPr>
          <w:rStyle w:val="slitbdy"/>
          <w:rFonts w:eastAsia="Times New Roman"/>
          <w:color w:val="0000FF"/>
        </w:rPr>
        <w:t xml:space="preserve">20 iunie 2019 privind echilibrul dintre viaţa profesională şi cea privată a părinţilor şi îngrijitorilor şi de abrogare a </w:t>
      </w:r>
      <w:r>
        <w:rPr>
          <w:rStyle w:val="slitbdy"/>
          <w:rFonts w:eastAsia="Times New Roman"/>
          <w:color w:val="0000FF"/>
          <w:u w:val="single"/>
        </w:rPr>
        <w:t>Directivei 2010/18/UE</w:t>
      </w:r>
      <w:r>
        <w:rPr>
          <w:rStyle w:val="slitbdy"/>
          <w:rFonts w:eastAsia="Times New Roman"/>
          <w:color w:val="0000FF"/>
        </w:rPr>
        <w:t xml:space="preserve"> a Consiliului, publicată în Jurnalul Oficial al Uniunii Europene, seria L, nr. 188 din 12 iulie 2019.</w:t>
      </w:r>
    </w:p>
    <w:p w14:paraId="1526FF64" w14:textId="77777777" w:rsidR="00000000" w:rsidRDefault="00ED5BE7">
      <w:pPr>
        <w:autoSpaceDE/>
        <w:autoSpaceDN/>
        <w:ind w:left="225"/>
        <w:jc w:val="both"/>
        <w:divId w:val="728461257"/>
        <w:rPr>
          <w:rStyle w:val="slitbdy"/>
          <w:color w:val="0000FF"/>
        </w:rPr>
      </w:pPr>
      <w:r>
        <w:rPr>
          <w:rStyle w:val="slitttl1"/>
          <w:rFonts w:eastAsia="Times New Roman"/>
        </w:rPr>
        <w:t>c)</w:t>
      </w:r>
      <w:r>
        <w:rPr>
          <w:rStyle w:val="slitbdy"/>
          <w:rFonts w:eastAsia="Times New Roman"/>
          <w:color w:val="0000FF"/>
        </w:rPr>
        <w:t>preveder</w:t>
      </w:r>
      <w:r>
        <w:rPr>
          <w:rStyle w:val="slitbdy"/>
          <w:rFonts w:eastAsia="Times New Roman"/>
          <w:color w:val="0000FF"/>
        </w:rPr>
        <w:t xml:space="preserve">ile art. 1 alin. (1), art. 2, art. 3, art. 4 alin. (1) lit. a) şi c), art. 5 alin. (1), (2) şi (4)-(6), art. 7, art. 11, 12 şi 13 din </w:t>
      </w:r>
      <w:r>
        <w:rPr>
          <w:rStyle w:val="slitbdy"/>
          <w:rFonts w:eastAsia="Times New Roman"/>
          <w:color w:val="0000FF"/>
          <w:u w:val="single"/>
        </w:rPr>
        <w:t>Directiva (UE) 2022/2.041</w:t>
      </w:r>
      <w:r>
        <w:rPr>
          <w:rStyle w:val="slitbdy"/>
          <w:rFonts w:eastAsia="Times New Roman"/>
          <w:color w:val="0000FF"/>
        </w:rPr>
        <w:t xml:space="preserve"> a Parlamentului European şi a Consiliului din 19 octombrie 2022 privind salariile minime adecvat</w:t>
      </w:r>
      <w:r>
        <w:rPr>
          <w:rStyle w:val="slitbdy"/>
          <w:rFonts w:eastAsia="Times New Roman"/>
          <w:color w:val="0000FF"/>
        </w:rPr>
        <w:t>e în Uniunea Europeană, publicată în Jurnalul Oficial al Uniunii Europene (JOUE), seria L, nr. 275 din 25 octombrie 2022.</w:t>
      </w:r>
    </w:p>
    <w:p w14:paraId="142062B1" w14:textId="77777777" w:rsidR="00000000" w:rsidRDefault="00ED5BE7">
      <w:pPr>
        <w:pStyle w:val="NormalWeb"/>
        <w:spacing w:before="0" w:after="0"/>
        <w:ind w:left="225"/>
        <w:jc w:val="both"/>
        <w:divId w:val="728461257"/>
        <w:rPr>
          <w:color w:val="000000"/>
        </w:rPr>
      </w:pPr>
      <w:r>
        <w:rPr>
          <w:rFonts w:ascii="Verdana" w:hAnsi="Verdana"/>
          <w:color w:val="000000"/>
          <w:sz w:val="20"/>
          <w:szCs w:val="20"/>
          <w:shd w:val="clear" w:color="auto" w:fill="FFFFFF"/>
        </w:rPr>
        <w:t xml:space="preserve">La data de 17-11-2024 Menţiunea privind transpunerea unor directive a fost completată de </w:t>
      </w:r>
      <w:r>
        <w:rPr>
          <w:rFonts w:ascii="Verdana" w:hAnsi="Verdana"/>
          <w:color w:val="0000FF"/>
          <w:sz w:val="20"/>
          <w:szCs w:val="20"/>
          <w:u w:val="single"/>
          <w:shd w:val="clear" w:color="auto" w:fill="FFFFFF"/>
        </w:rPr>
        <w:t>Punctul 15., Articolul I din LEGEA nr. 283 di</w:t>
      </w:r>
      <w:r>
        <w:rPr>
          <w:rFonts w:ascii="Verdana" w:hAnsi="Verdana"/>
          <w:color w:val="0000FF"/>
          <w:sz w:val="20"/>
          <w:szCs w:val="20"/>
          <w:u w:val="single"/>
          <w:shd w:val="clear" w:color="auto" w:fill="FFFFFF"/>
        </w:rPr>
        <w:t>n 13 noiembrie 2024, publicată în MONITORUL OFICIAL nr. 1139 din 14 noiembrie 2024</w:t>
      </w:r>
    </w:p>
    <w:p w14:paraId="3976DF17" w14:textId="77777777" w:rsidR="00000000" w:rsidRDefault="00ED5BE7">
      <w:pPr>
        <w:pStyle w:val="NormalWeb"/>
        <w:spacing w:before="0" w:after="0"/>
        <w:ind w:left="225"/>
        <w:jc w:val="both"/>
        <w:rPr>
          <w:rFonts w:ascii="Verdana" w:hAnsi="Verdana"/>
          <w:color w:val="0000FF"/>
          <w:sz w:val="20"/>
          <w:szCs w:val="20"/>
          <w:shd w:val="clear" w:color="auto" w:fill="FFFFFF"/>
        </w:rPr>
      </w:pPr>
      <w:r>
        <w:rPr>
          <w:rFonts w:ascii="Verdana" w:hAnsi="Verdana"/>
          <w:color w:val="0000FF"/>
          <w:sz w:val="20"/>
          <w:szCs w:val="20"/>
          <w:shd w:val="clear" w:color="auto" w:fill="FFFFFF"/>
        </w:rPr>
        <w:t xml:space="preserve">La data de 22-10-2022 Actul a fost completat de </w:t>
      </w:r>
      <w:r>
        <w:rPr>
          <w:rFonts w:ascii="Verdana" w:hAnsi="Verdana"/>
          <w:color w:val="0000FF"/>
          <w:sz w:val="20"/>
          <w:szCs w:val="20"/>
          <w:u w:val="single"/>
          <w:shd w:val="clear" w:color="auto" w:fill="FFFFFF"/>
        </w:rPr>
        <w:t>Punctul 33, Articolul I din LEGEA nr. 283 din 17 octombrie 2022, publicată în MONITORUL OFICIAL nr. 1013 din 19 octombrie 2022</w:t>
      </w:r>
    </w:p>
    <w:p w14:paraId="20595770" w14:textId="77777777" w:rsidR="00000000" w:rsidRDefault="00ED5BE7">
      <w:pPr>
        <w:pStyle w:val="sntattl"/>
        <w:jc w:val="both"/>
        <w:divId w:val="1135028167"/>
      </w:pPr>
      <w:r>
        <w:t xml:space="preserve">Notă </w:t>
      </w:r>
    </w:p>
    <w:p w14:paraId="1E7C349D" w14:textId="77777777" w:rsidR="00000000" w:rsidRDefault="00ED5BE7">
      <w:pPr>
        <w:autoSpaceDE/>
        <w:autoSpaceDN/>
        <w:jc w:val="both"/>
        <w:divId w:val="328413362"/>
        <w:rPr>
          <w:rFonts w:eastAsia="Times New Roman"/>
          <w:color w:val="000000"/>
          <w:sz w:val="17"/>
          <w:szCs w:val="17"/>
          <w:shd w:val="clear" w:color="auto" w:fill="FFFFFF"/>
        </w:rPr>
      </w:pPr>
      <w:r>
        <w:rPr>
          <w:rFonts w:eastAsia="Times New Roman"/>
          <w:color w:val="000000"/>
          <w:sz w:val="17"/>
          <w:szCs w:val="17"/>
          <w:shd w:val="clear" w:color="auto" w:fill="FFFFFF"/>
        </w:rPr>
        <w:t xml:space="preserve">Reproducem mai jos prevederile </w:t>
      </w:r>
      <w:r>
        <w:rPr>
          <w:rFonts w:eastAsia="Times New Roman"/>
          <w:color w:val="0000FF"/>
          <w:sz w:val="20"/>
          <w:szCs w:val="20"/>
          <w:u w:val="single"/>
          <w:shd w:val="clear" w:color="auto" w:fill="FFFFFF"/>
        </w:rPr>
        <w:t>art. II, III şi IV din Legea nr. 40/2011</w:t>
      </w:r>
      <w:r>
        <w:rPr>
          <w:rFonts w:eastAsia="Times New Roman"/>
          <w:color w:val="000000"/>
          <w:sz w:val="17"/>
          <w:szCs w:val="17"/>
          <w:shd w:val="clear" w:color="auto" w:fill="FFFFFF"/>
        </w:rPr>
        <w:t xml:space="preserve"> pentru modificarea şi completarea </w:t>
      </w:r>
      <w:r>
        <w:rPr>
          <w:rFonts w:eastAsia="Times New Roman"/>
          <w:color w:val="0000FF"/>
          <w:sz w:val="20"/>
          <w:szCs w:val="20"/>
          <w:u w:val="single"/>
          <w:shd w:val="clear" w:color="auto" w:fill="FFFFFF"/>
        </w:rPr>
        <w:t>Legii nr. 53/2003</w:t>
      </w:r>
      <w:r>
        <w:rPr>
          <w:rFonts w:eastAsia="Times New Roman"/>
          <w:color w:val="000000"/>
          <w:sz w:val="17"/>
          <w:szCs w:val="17"/>
          <w:shd w:val="clear" w:color="auto" w:fill="FFFFFF"/>
        </w:rPr>
        <w:t xml:space="preserve"> - Codul muncii, care nu sunt încorporate în forma republicată a </w:t>
      </w:r>
      <w:r>
        <w:rPr>
          <w:rFonts w:eastAsia="Times New Roman"/>
          <w:color w:val="0000FF"/>
          <w:sz w:val="20"/>
          <w:szCs w:val="20"/>
          <w:u w:val="single"/>
          <w:shd w:val="clear" w:color="auto" w:fill="FFFFFF"/>
        </w:rPr>
        <w:t>Legii nr. 53/2003</w:t>
      </w:r>
      <w:r>
        <w:rPr>
          <w:rFonts w:eastAsia="Times New Roman"/>
          <w:color w:val="000000"/>
          <w:sz w:val="17"/>
          <w:szCs w:val="17"/>
          <w:shd w:val="clear" w:color="auto" w:fill="FFFFFF"/>
        </w:rPr>
        <w:t xml:space="preserve"> - Codul muncii şi care se aplică, în continuare, ca dispoziţii proprii ale actului modificator:</w:t>
      </w:r>
    </w:p>
    <w:p w14:paraId="1DFB251B" w14:textId="77777777" w:rsidR="00000000" w:rsidRDefault="00ED5BE7">
      <w:pPr>
        <w:pStyle w:val="spar"/>
        <w:jc w:val="both"/>
        <w:divId w:val="328413362"/>
        <w:rPr>
          <w:rFonts w:ascii="Verdana" w:hAnsi="Verdana"/>
          <w:color w:val="000000"/>
          <w:sz w:val="17"/>
          <w:szCs w:val="17"/>
          <w:shd w:val="clear" w:color="auto" w:fill="FFFFFF"/>
        </w:rPr>
      </w:pPr>
      <w:r>
        <w:rPr>
          <w:rFonts w:ascii="Verdana" w:hAnsi="Verdana"/>
          <w:color w:val="000000"/>
          <w:sz w:val="17"/>
          <w:szCs w:val="17"/>
          <w:shd w:val="clear" w:color="auto" w:fill="FFFFFF"/>
        </w:rPr>
        <w:t xml:space="preserve">Art. II. - (1) Contractele colective de muncă şi actele adiţionale încheiate </w:t>
      </w:r>
      <w:r>
        <w:rPr>
          <w:rFonts w:ascii="Verdana" w:hAnsi="Verdana"/>
          <w:color w:val="000000"/>
          <w:sz w:val="17"/>
          <w:szCs w:val="17"/>
          <w:shd w:val="clear" w:color="auto" w:fill="FFFFFF"/>
        </w:rPr>
        <w:t xml:space="preserve">în intervalul de la data intrării în vigoare a prezentei legi şi până la 31 decembrie 2011 nu pot prevedea o durată de valabilitate care să depăşească 31 decembrie 2011. După această dată, contractele colective de muncă şi actele adiţionale se vor încheia </w:t>
      </w:r>
      <w:r>
        <w:rPr>
          <w:rFonts w:ascii="Verdana" w:hAnsi="Verdana"/>
          <w:color w:val="000000"/>
          <w:sz w:val="17"/>
          <w:szCs w:val="17"/>
          <w:shd w:val="clear" w:color="auto" w:fill="FFFFFF"/>
        </w:rPr>
        <w:t>pe durate stabilite prin legea specială.</w:t>
      </w:r>
    </w:p>
    <w:p w14:paraId="46CB4DE2" w14:textId="77777777" w:rsidR="00000000" w:rsidRDefault="00ED5BE7">
      <w:pPr>
        <w:pStyle w:val="spar"/>
        <w:jc w:val="both"/>
        <w:divId w:val="328413362"/>
        <w:rPr>
          <w:rFonts w:ascii="Verdana" w:hAnsi="Verdana"/>
          <w:color w:val="000000"/>
          <w:sz w:val="17"/>
          <w:szCs w:val="17"/>
          <w:shd w:val="clear" w:color="auto" w:fill="FFFFFF"/>
        </w:rPr>
      </w:pPr>
      <w:r>
        <w:rPr>
          <w:rFonts w:ascii="Verdana" w:hAnsi="Verdana"/>
          <w:color w:val="000000"/>
          <w:sz w:val="17"/>
          <w:szCs w:val="17"/>
          <w:shd w:val="clear" w:color="auto" w:fill="FFFFFF"/>
        </w:rPr>
        <w:t>(2) Contractele colective de muncă în aplicare la data intrării în vigoare a prezentei legi îşi produc efectele până la data expirării termenului pentru care au fost încheiate.</w:t>
      </w:r>
    </w:p>
    <w:p w14:paraId="00779F1D" w14:textId="77777777" w:rsidR="00000000" w:rsidRDefault="00ED5BE7">
      <w:pPr>
        <w:autoSpaceDE/>
        <w:autoSpaceDN/>
        <w:ind w:left="225"/>
        <w:jc w:val="both"/>
        <w:divId w:val="328413362"/>
        <w:rPr>
          <w:rStyle w:val="spar3"/>
          <w:rFonts w:eastAsia="Times New Roman"/>
        </w:rPr>
      </w:pPr>
      <w:r>
        <w:rPr>
          <w:rStyle w:val="spar3"/>
          <w:rFonts w:eastAsia="Times New Roman"/>
        </w:rPr>
        <w:t>Art. III. - La data intrării în vigoar</w:t>
      </w:r>
      <w:r>
        <w:rPr>
          <w:rStyle w:val="spar3"/>
          <w:rFonts w:eastAsia="Times New Roman"/>
        </w:rPr>
        <w:t>e a prezentei legi se abrogă:</w:t>
      </w:r>
    </w:p>
    <w:p w14:paraId="081FBE02" w14:textId="77777777" w:rsidR="00000000" w:rsidRDefault="00ED5BE7">
      <w:pPr>
        <w:autoSpaceDE/>
        <w:autoSpaceDN/>
        <w:ind w:left="225"/>
        <w:jc w:val="both"/>
        <w:divId w:val="638534317"/>
      </w:pPr>
      <w:r>
        <w:rPr>
          <w:rStyle w:val="slinttl1"/>
          <w:rFonts w:eastAsia="Times New Roman"/>
        </w:rPr>
        <w:t>– </w:t>
      </w:r>
      <w:r>
        <w:rPr>
          <w:rStyle w:val="slinbdy"/>
          <w:rFonts w:eastAsia="Times New Roman"/>
          <w:color w:val="0000FF"/>
          <w:u w:val="single"/>
        </w:rPr>
        <w:t>art. 23 alin. (1) din Legea nr. 130/1996</w:t>
      </w:r>
      <w:r>
        <w:rPr>
          <w:rStyle w:val="slinbdy"/>
          <w:rFonts w:eastAsia="Times New Roman"/>
        </w:rPr>
        <w:t xml:space="preserve"> privind contractul colectiv de muncă, republicată în Monitorul Oficial al României, Partea I, nr. 184 din 19 mai 1998, cu modificările şi completările ulterioare;</w:t>
      </w:r>
    </w:p>
    <w:p w14:paraId="44C8F51F" w14:textId="77777777" w:rsidR="00000000" w:rsidRDefault="00ED5BE7">
      <w:pPr>
        <w:autoSpaceDE/>
        <w:autoSpaceDN/>
        <w:ind w:left="225"/>
        <w:jc w:val="both"/>
        <w:divId w:val="107894974"/>
        <w:rPr>
          <w:rFonts w:eastAsia="Times New Roman"/>
          <w:color w:val="000000"/>
          <w:sz w:val="20"/>
          <w:szCs w:val="20"/>
          <w:shd w:val="clear" w:color="auto" w:fill="FFFFFF"/>
        </w:rPr>
      </w:pPr>
      <w:r>
        <w:rPr>
          <w:rStyle w:val="slinttl1"/>
          <w:rFonts w:eastAsia="Times New Roman"/>
        </w:rPr>
        <w:t>– </w:t>
      </w:r>
      <w:r>
        <w:rPr>
          <w:rStyle w:val="slinbdy"/>
          <w:rFonts w:eastAsia="Times New Roman"/>
          <w:color w:val="0000FF"/>
          <w:u w:val="single"/>
        </w:rPr>
        <w:t xml:space="preserve">art. 72 din Legea </w:t>
      </w:r>
      <w:r>
        <w:rPr>
          <w:rStyle w:val="slinbdy"/>
          <w:rFonts w:eastAsia="Times New Roman"/>
          <w:color w:val="0000FF"/>
          <w:u w:val="single"/>
        </w:rPr>
        <w:t>nr. 168/1999</w:t>
      </w:r>
      <w:r>
        <w:rPr>
          <w:rStyle w:val="slinbdy"/>
          <w:rFonts w:eastAsia="Times New Roman"/>
        </w:rPr>
        <w:t xml:space="preserve"> privind soluţionarea conflictelor de muncă, publicată în Monitorul Oficial al României, Partea I, nr. 582 din 29 noiembrie 1999, cu modificările şi completările ulterioare.</w:t>
      </w:r>
    </w:p>
    <w:p w14:paraId="6C70738C" w14:textId="77777777" w:rsidR="00000000" w:rsidRDefault="00ED5BE7">
      <w:pPr>
        <w:pStyle w:val="spar"/>
        <w:jc w:val="both"/>
        <w:divId w:val="328413362"/>
        <w:rPr>
          <w:rFonts w:ascii="Verdana" w:hAnsi="Verdana"/>
          <w:color w:val="000000"/>
          <w:sz w:val="17"/>
          <w:szCs w:val="17"/>
          <w:shd w:val="clear" w:color="auto" w:fill="FFFFFF"/>
        </w:rPr>
      </w:pPr>
      <w:r>
        <w:rPr>
          <w:rFonts w:ascii="Verdana" w:hAnsi="Verdana"/>
          <w:color w:val="000000"/>
          <w:sz w:val="17"/>
          <w:szCs w:val="17"/>
          <w:shd w:val="clear" w:color="auto" w:fill="FFFFFF"/>
        </w:rPr>
        <w:t>Art. IV. - Prezenta lege intră în vigoare la 30 de zile de la data pub</w:t>
      </w:r>
      <w:r>
        <w:rPr>
          <w:rFonts w:ascii="Verdana" w:hAnsi="Verdana"/>
          <w:color w:val="000000"/>
          <w:sz w:val="17"/>
          <w:szCs w:val="17"/>
          <w:shd w:val="clear" w:color="auto" w:fill="FFFFFF"/>
        </w:rPr>
        <w:t>licării în Monitorul Oficial al României, Partea I.</w:t>
      </w:r>
    </w:p>
    <w:p w14:paraId="310DBCBE" w14:textId="77777777" w:rsidR="00000000" w:rsidRDefault="00ED5BE7">
      <w:pPr>
        <w:pStyle w:val="sntattl"/>
        <w:jc w:val="both"/>
        <w:divId w:val="1121147854"/>
      </w:pPr>
      <w:r>
        <w:t xml:space="preserve">Notă </w:t>
      </w:r>
    </w:p>
    <w:p w14:paraId="770E9AAA" w14:textId="77777777" w:rsidR="00000000" w:rsidRDefault="00ED5BE7">
      <w:pPr>
        <w:autoSpaceDE/>
        <w:autoSpaceDN/>
        <w:jc w:val="both"/>
        <w:divId w:val="394862029"/>
        <w:rPr>
          <w:rFonts w:eastAsia="Times New Roman"/>
          <w:color w:val="000000"/>
          <w:sz w:val="17"/>
          <w:szCs w:val="17"/>
          <w:shd w:val="clear" w:color="auto" w:fill="FFFFFF"/>
        </w:rPr>
      </w:pPr>
      <w:r>
        <w:rPr>
          <w:rFonts w:eastAsia="Times New Roman"/>
          <w:color w:val="0000FF"/>
          <w:sz w:val="20"/>
          <w:szCs w:val="20"/>
          <w:u w:val="single"/>
          <w:shd w:val="clear" w:color="auto" w:fill="FFFFFF"/>
        </w:rPr>
        <w:t>Articolul IV din LEGEA nr. 283 din 13 noiembrie 2024</w:t>
      </w:r>
      <w:r>
        <w:rPr>
          <w:rFonts w:eastAsia="Times New Roman"/>
          <w:color w:val="000000"/>
          <w:sz w:val="17"/>
          <w:szCs w:val="17"/>
          <w:shd w:val="clear" w:color="auto" w:fill="FFFFFF"/>
        </w:rPr>
        <w:t>, publicată în MONITORUL OFICIAL nr. 1139 din 14 noiembrie 2024, prevede:</w:t>
      </w:r>
    </w:p>
    <w:p w14:paraId="06505D34" w14:textId="77777777" w:rsidR="00000000" w:rsidRDefault="00ED5BE7">
      <w:pPr>
        <w:pStyle w:val="spar"/>
        <w:jc w:val="both"/>
        <w:divId w:val="394862029"/>
        <w:rPr>
          <w:rFonts w:ascii="Verdana" w:hAnsi="Verdana"/>
          <w:color w:val="000000"/>
          <w:sz w:val="17"/>
          <w:szCs w:val="17"/>
          <w:shd w:val="clear" w:color="auto" w:fill="FFFFFF"/>
        </w:rPr>
      </w:pPr>
      <w:r>
        <w:rPr>
          <w:rFonts w:ascii="Verdana" w:hAnsi="Verdana"/>
          <w:color w:val="000000"/>
          <w:sz w:val="17"/>
          <w:szCs w:val="17"/>
          <w:shd w:val="clear" w:color="auto" w:fill="FFFFFF"/>
        </w:rPr>
        <w:t>Articolul IV</w:t>
      </w:r>
    </w:p>
    <w:p w14:paraId="541447AA" w14:textId="77777777" w:rsidR="00000000" w:rsidRDefault="00ED5BE7">
      <w:pPr>
        <w:pStyle w:val="spar"/>
        <w:jc w:val="both"/>
        <w:divId w:val="394862029"/>
        <w:rPr>
          <w:rFonts w:ascii="Verdana" w:hAnsi="Verdana"/>
          <w:color w:val="000000"/>
          <w:sz w:val="17"/>
          <w:szCs w:val="17"/>
          <w:shd w:val="clear" w:color="auto" w:fill="FFFFFF"/>
        </w:rPr>
      </w:pPr>
      <w:r>
        <w:rPr>
          <w:rFonts w:ascii="Verdana" w:hAnsi="Verdana"/>
          <w:color w:val="000000"/>
          <w:sz w:val="17"/>
          <w:szCs w:val="17"/>
          <w:shd w:val="clear" w:color="auto" w:fill="FFFFFF"/>
        </w:rPr>
        <w:t>(1) Ministerul Muncii şi Solidarităţii Sociale pune la disp</w:t>
      </w:r>
      <w:r>
        <w:rPr>
          <w:rFonts w:ascii="Verdana" w:hAnsi="Verdana"/>
          <w:color w:val="000000"/>
          <w:sz w:val="17"/>
          <w:szCs w:val="17"/>
          <w:shd w:val="clear" w:color="auto" w:fill="FFFFFF"/>
        </w:rPr>
        <w:t>oziţie următoarele informaţii prin publicarea pe site-ul instituţiei, prezentate într-un mod cuprinzător şi uşor accesibil, inclusiv pentru persoanele cu dizabilităţi:</w:t>
      </w:r>
    </w:p>
    <w:p w14:paraId="290E324E" w14:textId="77777777" w:rsidR="00000000" w:rsidRDefault="00ED5BE7">
      <w:pPr>
        <w:autoSpaceDE/>
        <w:autoSpaceDN/>
        <w:jc w:val="both"/>
        <w:divId w:val="394862029"/>
        <w:rPr>
          <w:rFonts w:eastAsia="Times New Roman"/>
          <w:color w:val="000000"/>
          <w:sz w:val="17"/>
          <w:szCs w:val="17"/>
          <w:shd w:val="clear" w:color="auto" w:fill="FFFFFF"/>
        </w:rPr>
      </w:pPr>
      <w:r>
        <w:rPr>
          <w:rStyle w:val="spar3"/>
          <w:rFonts w:eastAsia="Times New Roman"/>
        </w:rPr>
        <w:t>a) nivelul salariului de bază minim brut pe ţară garantat în plată stabilit potrivit pre</w:t>
      </w:r>
      <w:r>
        <w:rPr>
          <w:rStyle w:val="spar3"/>
          <w:rFonts w:eastAsia="Times New Roman"/>
        </w:rPr>
        <w:t xml:space="preserve">vederilor </w:t>
      </w:r>
      <w:r>
        <w:rPr>
          <w:rStyle w:val="slgi1"/>
          <w:rFonts w:eastAsia="Times New Roman"/>
        </w:rPr>
        <w:t>art. 164 alin. (1) din Legea nr. 53/2003 - Codul muncii</w:t>
      </w:r>
      <w:r>
        <w:rPr>
          <w:rStyle w:val="spar3"/>
          <w:rFonts w:eastAsia="Times New Roman"/>
        </w:rPr>
        <w:t>, republicată, cu modificările şi completările ulterioare, precum şi cu cele aduse prin prezenta lege;</w:t>
      </w:r>
    </w:p>
    <w:p w14:paraId="20ACA33E" w14:textId="77777777" w:rsidR="00000000" w:rsidRDefault="00ED5BE7">
      <w:pPr>
        <w:pStyle w:val="spar"/>
        <w:jc w:val="both"/>
        <w:divId w:val="394862029"/>
        <w:rPr>
          <w:rFonts w:ascii="Verdana" w:hAnsi="Verdana"/>
          <w:color w:val="000000"/>
          <w:sz w:val="17"/>
          <w:szCs w:val="17"/>
          <w:shd w:val="clear" w:color="auto" w:fill="FFFFFF"/>
        </w:rPr>
      </w:pPr>
      <w:r>
        <w:rPr>
          <w:rFonts w:ascii="Verdana" w:hAnsi="Verdana"/>
          <w:color w:val="000000"/>
          <w:sz w:val="17"/>
          <w:szCs w:val="17"/>
          <w:shd w:val="clear" w:color="auto" w:fill="FFFFFF"/>
        </w:rPr>
        <w:t>b) nivelul altor salarii de bază minime stabilite prin contractele colective de muncă aplicabile la nivel de grup de unităţi, de sectoare de negociere colectivă şi la nivel naţional;</w:t>
      </w:r>
    </w:p>
    <w:p w14:paraId="19FF5140" w14:textId="77777777" w:rsidR="00000000" w:rsidRDefault="00ED5BE7">
      <w:pPr>
        <w:autoSpaceDE/>
        <w:autoSpaceDN/>
        <w:jc w:val="both"/>
        <w:divId w:val="394862029"/>
        <w:rPr>
          <w:rFonts w:eastAsia="Times New Roman"/>
          <w:color w:val="000000"/>
          <w:sz w:val="17"/>
          <w:szCs w:val="17"/>
          <w:shd w:val="clear" w:color="auto" w:fill="FFFFFF"/>
        </w:rPr>
      </w:pPr>
      <w:r>
        <w:rPr>
          <w:rStyle w:val="spar3"/>
          <w:rFonts w:eastAsia="Times New Roman"/>
        </w:rPr>
        <w:t xml:space="preserve">c) informaţii privind căile de sesizare, soluţionare amiabilă şi atac pe </w:t>
      </w:r>
      <w:r>
        <w:rPr>
          <w:rStyle w:val="spar3"/>
          <w:rFonts w:eastAsia="Times New Roman"/>
        </w:rPr>
        <w:t xml:space="preserve">care le au la dispoziţie salariaţii, membrii de sindicat sau reprezentanţii salariaţilor în cazul nerespectării de către angajator a nivelului salariului prevăzut la </w:t>
      </w:r>
      <w:r>
        <w:rPr>
          <w:rStyle w:val="spar3"/>
          <w:rFonts w:eastAsia="Times New Roman"/>
          <w:color w:val="0000FF"/>
          <w:u w:val="single"/>
        </w:rPr>
        <w:t>lit. a)</w:t>
      </w:r>
      <w:r>
        <w:rPr>
          <w:rStyle w:val="spar3"/>
          <w:rFonts w:eastAsia="Times New Roman"/>
        </w:rPr>
        <w:t xml:space="preserve"> sau </w:t>
      </w:r>
      <w:r>
        <w:rPr>
          <w:rStyle w:val="spar3"/>
          <w:rFonts w:eastAsia="Times New Roman"/>
          <w:color w:val="0000FF"/>
          <w:u w:val="single"/>
        </w:rPr>
        <w:t>b)</w:t>
      </w:r>
      <w:r>
        <w:rPr>
          <w:rStyle w:val="spar3"/>
          <w:rFonts w:eastAsia="Times New Roman"/>
        </w:rPr>
        <w:t>, după caz, precum şi informaţii cu privire la posibilitatea solicitării, în</w:t>
      </w:r>
      <w:r>
        <w:rPr>
          <w:rStyle w:val="spar3"/>
          <w:rFonts w:eastAsia="Times New Roman"/>
        </w:rPr>
        <w:t xml:space="preserve"> temeiul normelor şi principiilor răspunderii civile contractuale, de daune-interese corespunzătoare prejudiciului produs de angajator.(2) Ministerul Muncii şi Solidarităţii Sociale raportează până la data de 1 octombrie 2025 şi, ulterior, o dată la 2 ani </w:t>
      </w:r>
      <w:r>
        <w:rPr>
          <w:rStyle w:val="spar3"/>
          <w:rFonts w:eastAsia="Times New Roman"/>
        </w:rPr>
        <w:t xml:space="preserve">către Comisia Europeană următoarele date statistice şi informaţii, pe baza datelor primite de la instituţiile prevăzute la </w:t>
      </w:r>
      <w:r>
        <w:rPr>
          <w:rStyle w:val="spar3"/>
          <w:rFonts w:eastAsia="Times New Roman"/>
          <w:color w:val="0000FF"/>
          <w:u w:val="single"/>
        </w:rPr>
        <w:t>alin. (3)-(5)</w:t>
      </w:r>
      <w:r>
        <w:rPr>
          <w:rStyle w:val="spar3"/>
          <w:rFonts w:eastAsia="Times New Roman"/>
        </w:rPr>
        <w:t xml:space="preserve">:a) rata de acoperire a negocierilor colective în plan naţional calculată potrivit dispoziţiilor </w:t>
      </w:r>
      <w:r>
        <w:rPr>
          <w:rStyle w:val="slgi1"/>
          <w:rFonts w:eastAsia="Times New Roman"/>
        </w:rPr>
        <w:t xml:space="preserve">art. 230 alin. (3) din </w:t>
      </w:r>
      <w:r>
        <w:rPr>
          <w:rStyle w:val="slgi1"/>
          <w:rFonts w:eastAsia="Times New Roman"/>
        </w:rPr>
        <w:t xml:space="preserve">Legea nr. </w:t>
      </w:r>
      <w:r>
        <w:rPr>
          <w:rStyle w:val="slgi1"/>
          <w:rFonts w:eastAsia="Times New Roman"/>
        </w:rPr>
        <w:lastRenderedPageBreak/>
        <w:t>53/2003</w:t>
      </w:r>
      <w:r>
        <w:rPr>
          <w:rStyle w:val="spar3"/>
          <w:rFonts w:eastAsia="Times New Roman"/>
        </w:rPr>
        <w:t>, republicată, cu modificările şi completările ulterioare, precum şi cu cele aduse prin prezenta lege;</w:t>
      </w:r>
    </w:p>
    <w:p w14:paraId="72DCC1EA" w14:textId="77777777" w:rsidR="00000000" w:rsidRDefault="00ED5BE7">
      <w:pPr>
        <w:pStyle w:val="spar"/>
        <w:jc w:val="both"/>
        <w:divId w:val="394862029"/>
        <w:rPr>
          <w:rFonts w:ascii="Verdana" w:hAnsi="Verdana"/>
          <w:color w:val="000000"/>
          <w:sz w:val="17"/>
          <w:szCs w:val="17"/>
          <w:shd w:val="clear" w:color="auto" w:fill="FFFFFF"/>
        </w:rPr>
      </w:pPr>
      <w:r>
        <w:rPr>
          <w:rFonts w:ascii="Verdana" w:hAnsi="Verdana"/>
          <w:color w:val="000000"/>
          <w:sz w:val="17"/>
          <w:szCs w:val="17"/>
          <w:shd w:val="clear" w:color="auto" w:fill="FFFFFF"/>
        </w:rPr>
        <w:t>b) nivelul salariului de bază minim brut pe ţară garantat în plată şi procentul salariaţilor cărora li se acordă acesta din totalul sala</w:t>
      </w:r>
      <w:r>
        <w:rPr>
          <w:rFonts w:ascii="Verdana" w:hAnsi="Verdana"/>
          <w:color w:val="000000"/>
          <w:sz w:val="17"/>
          <w:szCs w:val="17"/>
          <w:shd w:val="clear" w:color="auto" w:fill="FFFFFF"/>
        </w:rPr>
        <w:t>riaţilor din economia naţională;</w:t>
      </w:r>
    </w:p>
    <w:p w14:paraId="1A081AA8" w14:textId="77777777" w:rsidR="00000000" w:rsidRDefault="00ED5BE7">
      <w:pPr>
        <w:pStyle w:val="spar"/>
        <w:jc w:val="both"/>
        <w:divId w:val="394862029"/>
        <w:rPr>
          <w:rFonts w:ascii="Verdana" w:hAnsi="Verdana"/>
          <w:color w:val="000000"/>
          <w:sz w:val="17"/>
          <w:szCs w:val="17"/>
          <w:shd w:val="clear" w:color="auto" w:fill="FFFFFF"/>
        </w:rPr>
      </w:pPr>
      <w:r>
        <w:rPr>
          <w:rFonts w:ascii="Verdana" w:hAnsi="Verdana"/>
          <w:color w:val="000000"/>
          <w:sz w:val="17"/>
          <w:szCs w:val="17"/>
          <w:shd w:val="clear" w:color="auto" w:fill="FFFFFF"/>
        </w:rPr>
        <w:t xml:space="preserve">c) diferenţele şi/sau derogările de la valoarea salariului de bază minim brut pe ţară garantat în plată stabilite prin acte normative şi justificarea adoptării acestora, precum şi procentul salariaţilor cărora li se aplică </w:t>
      </w:r>
      <w:r>
        <w:rPr>
          <w:rFonts w:ascii="Verdana" w:hAnsi="Verdana"/>
          <w:color w:val="000000"/>
          <w:sz w:val="17"/>
          <w:szCs w:val="17"/>
          <w:shd w:val="clear" w:color="auto" w:fill="FFFFFF"/>
        </w:rPr>
        <w:t>acestea, în măsura în care datele sunt disponibile;</w:t>
      </w:r>
    </w:p>
    <w:p w14:paraId="43F36131" w14:textId="77777777" w:rsidR="00000000" w:rsidRDefault="00ED5BE7">
      <w:pPr>
        <w:pStyle w:val="spar"/>
        <w:jc w:val="both"/>
        <w:divId w:val="394862029"/>
        <w:rPr>
          <w:rFonts w:ascii="Verdana" w:hAnsi="Verdana"/>
          <w:color w:val="000000"/>
          <w:sz w:val="17"/>
          <w:szCs w:val="17"/>
          <w:shd w:val="clear" w:color="auto" w:fill="FFFFFF"/>
        </w:rPr>
      </w:pPr>
      <w:r>
        <w:rPr>
          <w:rFonts w:ascii="Verdana" w:hAnsi="Verdana"/>
          <w:color w:val="000000"/>
          <w:sz w:val="17"/>
          <w:szCs w:val="17"/>
          <w:shd w:val="clear" w:color="auto" w:fill="FFFFFF"/>
        </w:rPr>
        <w:t>d) descrierea cadrului legal în vigoare la data raportării cu privire la reţinerile din salarii.</w:t>
      </w:r>
    </w:p>
    <w:p w14:paraId="6AE47D8C" w14:textId="77777777" w:rsidR="00000000" w:rsidRDefault="00ED5BE7">
      <w:pPr>
        <w:autoSpaceDE/>
        <w:autoSpaceDN/>
        <w:jc w:val="both"/>
        <w:divId w:val="394862029"/>
        <w:rPr>
          <w:rFonts w:eastAsia="Times New Roman"/>
          <w:color w:val="000000"/>
          <w:sz w:val="17"/>
          <w:szCs w:val="17"/>
          <w:shd w:val="clear" w:color="auto" w:fill="FFFFFF"/>
        </w:rPr>
      </w:pPr>
      <w:r>
        <w:rPr>
          <w:rStyle w:val="spar3"/>
          <w:rFonts w:eastAsia="Times New Roman"/>
        </w:rPr>
        <w:t xml:space="preserve">(3) În aplicarea prevederilor </w:t>
      </w:r>
      <w:r>
        <w:rPr>
          <w:rStyle w:val="spar3"/>
          <w:rFonts w:eastAsia="Times New Roman"/>
          <w:color w:val="0000FF"/>
          <w:u w:val="single"/>
        </w:rPr>
        <w:t>alin. (2)</w:t>
      </w:r>
      <w:r>
        <w:rPr>
          <w:rStyle w:val="spar3"/>
          <w:rFonts w:eastAsia="Times New Roman"/>
        </w:rPr>
        <w:t>, Agenţia Naţională a Funcţionarilor Publici pune la dispoziţia Mini</w:t>
      </w:r>
      <w:r>
        <w:rPr>
          <w:rStyle w:val="spar3"/>
          <w:rFonts w:eastAsia="Times New Roman"/>
        </w:rPr>
        <w:t>sterului Muncii şi Solidarităţii Sociale, până la data de 1 martie a anului de raportare, următoarele date şi informaţii:</w:t>
      </w:r>
    </w:p>
    <w:p w14:paraId="5AB16183" w14:textId="77777777" w:rsidR="00000000" w:rsidRDefault="00ED5BE7">
      <w:pPr>
        <w:pStyle w:val="spar"/>
        <w:jc w:val="both"/>
        <w:divId w:val="394862029"/>
        <w:rPr>
          <w:rFonts w:ascii="Verdana" w:hAnsi="Verdana"/>
          <w:color w:val="000000"/>
          <w:sz w:val="17"/>
          <w:szCs w:val="17"/>
          <w:shd w:val="clear" w:color="auto" w:fill="FFFFFF"/>
        </w:rPr>
      </w:pPr>
      <w:r>
        <w:rPr>
          <w:rFonts w:ascii="Verdana" w:hAnsi="Verdana"/>
          <w:color w:val="000000"/>
          <w:sz w:val="17"/>
          <w:szCs w:val="17"/>
          <w:shd w:val="clear" w:color="auto" w:fill="FFFFFF"/>
        </w:rPr>
        <w:t>a) numărul total al personalului plătit din fonduri publice, defalcat pe categorii de personal, respectiv funcţionari publici, persona</w:t>
      </w:r>
      <w:r>
        <w:rPr>
          <w:rFonts w:ascii="Verdana" w:hAnsi="Verdana"/>
          <w:color w:val="000000"/>
          <w:sz w:val="17"/>
          <w:szCs w:val="17"/>
          <w:shd w:val="clear" w:color="auto" w:fill="FFFFFF"/>
        </w:rPr>
        <w:t>l contractual încadrat cu contract individual de muncă sau contract de management şi personal care exercită un mandat corespunzător unei funcţii de demnitate publică;</w:t>
      </w:r>
    </w:p>
    <w:p w14:paraId="61F6CFF4" w14:textId="77777777" w:rsidR="00000000" w:rsidRDefault="00ED5BE7">
      <w:pPr>
        <w:pStyle w:val="spar"/>
        <w:jc w:val="both"/>
        <w:divId w:val="394862029"/>
        <w:rPr>
          <w:rFonts w:ascii="Verdana" w:hAnsi="Verdana"/>
          <w:color w:val="000000"/>
          <w:sz w:val="17"/>
          <w:szCs w:val="17"/>
          <w:shd w:val="clear" w:color="auto" w:fill="FFFFFF"/>
        </w:rPr>
      </w:pPr>
      <w:r>
        <w:rPr>
          <w:rFonts w:ascii="Verdana" w:hAnsi="Verdana"/>
          <w:color w:val="000000"/>
          <w:sz w:val="17"/>
          <w:szCs w:val="17"/>
          <w:shd w:val="clear" w:color="auto" w:fill="FFFFFF"/>
        </w:rPr>
        <w:t>b) numărul personalului plătit din fonduri publice al cărui venit salarial este la nivelu</w:t>
      </w:r>
      <w:r>
        <w:rPr>
          <w:rFonts w:ascii="Verdana" w:hAnsi="Verdana"/>
          <w:color w:val="000000"/>
          <w:sz w:val="17"/>
          <w:szCs w:val="17"/>
          <w:shd w:val="clear" w:color="auto" w:fill="FFFFFF"/>
        </w:rPr>
        <w:t>l salariului de bază minim brut pe ţară garantat în plată, defalcat pe categoriile de personal prevăzute la lit. a);</w:t>
      </w:r>
    </w:p>
    <w:p w14:paraId="5494BD06" w14:textId="77777777" w:rsidR="00000000" w:rsidRDefault="00ED5BE7">
      <w:pPr>
        <w:pStyle w:val="spar"/>
        <w:jc w:val="both"/>
        <w:divId w:val="394862029"/>
        <w:rPr>
          <w:rFonts w:ascii="Verdana" w:hAnsi="Verdana"/>
          <w:color w:val="000000"/>
          <w:sz w:val="17"/>
          <w:szCs w:val="17"/>
          <w:shd w:val="clear" w:color="auto" w:fill="FFFFFF"/>
        </w:rPr>
      </w:pPr>
      <w:r>
        <w:rPr>
          <w:rFonts w:ascii="Verdana" w:hAnsi="Verdana"/>
          <w:color w:val="000000"/>
          <w:sz w:val="17"/>
          <w:szCs w:val="17"/>
          <w:shd w:val="clear" w:color="auto" w:fill="FFFFFF"/>
        </w:rPr>
        <w:t>c) numărul acordurilor colective încheiate la fiecare nivel de negociere colectivă şi numărul funcţionarilor publici cărora li se aplică ac</w:t>
      </w:r>
      <w:r>
        <w:rPr>
          <w:rFonts w:ascii="Verdana" w:hAnsi="Verdana"/>
          <w:color w:val="000000"/>
          <w:sz w:val="17"/>
          <w:szCs w:val="17"/>
          <w:shd w:val="clear" w:color="auto" w:fill="FFFFFF"/>
        </w:rPr>
        <w:t>estea, pe categorii profesionale;</w:t>
      </w:r>
    </w:p>
    <w:p w14:paraId="692472E8" w14:textId="77777777" w:rsidR="00000000" w:rsidRDefault="00ED5BE7">
      <w:pPr>
        <w:autoSpaceDE/>
        <w:autoSpaceDN/>
        <w:jc w:val="both"/>
        <w:divId w:val="394862029"/>
        <w:rPr>
          <w:rFonts w:eastAsia="Times New Roman"/>
          <w:color w:val="000000"/>
          <w:sz w:val="17"/>
          <w:szCs w:val="17"/>
          <w:shd w:val="clear" w:color="auto" w:fill="FFFFFF"/>
        </w:rPr>
      </w:pPr>
      <w:r>
        <w:rPr>
          <w:rStyle w:val="spar3"/>
          <w:rFonts w:eastAsia="Times New Roman"/>
        </w:rPr>
        <w:t xml:space="preserve">d) orice alte date şi informaţii disponibile necesare raportării prevăzute la </w:t>
      </w:r>
      <w:r>
        <w:rPr>
          <w:rStyle w:val="spar3"/>
          <w:rFonts w:eastAsia="Times New Roman"/>
          <w:color w:val="0000FF"/>
          <w:u w:val="single"/>
        </w:rPr>
        <w:t>alin. (2)</w:t>
      </w:r>
      <w:r>
        <w:rPr>
          <w:rStyle w:val="spar3"/>
          <w:rFonts w:eastAsia="Times New Roman"/>
        </w:rPr>
        <w:t xml:space="preserve">.(4) În aplicarea prevederilor </w:t>
      </w:r>
      <w:r>
        <w:rPr>
          <w:rStyle w:val="spar3"/>
          <w:rFonts w:eastAsia="Times New Roman"/>
          <w:color w:val="0000FF"/>
          <w:u w:val="single"/>
        </w:rPr>
        <w:t>alin. (2)</w:t>
      </w:r>
      <w:r>
        <w:rPr>
          <w:rStyle w:val="spar3"/>
          <w:rFonts w:eastAsia="Times New Roman"/>
        </w:rPr>
        <w:t>, Inspecţia Muncii pune la dispoziţia Ministerului Muncii şi Solidarităţii Sociale, până la dat</w:t>
      </w:r>
      <w:r>
        <w:rPr>
          <w:rStyle w:val="spar3"/>
          <w:rFonts w:eastAsia="Times New Roman"/>
        </w:rPr>
        <w:t>a de 1 martie a anului de raportare, următoarele date şi informaţii:</w:t>
      </w:r>
    </w:p>
    <w:p w14:paraId="3659256B" w14:textId="77777777" w:rsidR="00000000" w:rsidRDefault="00ED5BE7">
      <w:pPr>
        <w:pStyle w:val="spar"/>
        <w:jc w:val="both"/>
        <w:divId w:val="394862029"/>
        <w:rPr>
          <w:rFonts w:ascii="Verdana" w:hAnsi="Verdana"/>
          <w:color w:val="000000"/>
          <w:sz w:val="17"/>
          <w:szCs w:val="17"/>
          <w:shd w:val="clear" w:color="auto" w:fill="FFFFFF"/>
        </w:rPr>
      </w:pPr>
      <w:r>
        <w:rPr>
          <w:rFonts w:ascii="Verdana" w:hAnsi="Verdana"/>
          <w:color w:val="000000"/>
          <w:sz w:val="17"/>
          <w:szCs w:val="17"/>
          <w:shd w:val="clear" w:color="auto" w:fill="FFFFFF"/>
        </w:rPr>
        <w:t>a) numărul total al contractelor individuale de muncă;</w:t>
      </w:r>
    </w:p>
    <w:p w14:paraId="14FD4C5F" w14:textId="77777777" w:rsidR="00000000" w:rsidRDefault="00ED5BE7">
      <w:pPr>
        <w:pStyle w:val="spar"/>
        <w:jc w:val="both"/>
        <w:divId w:val="394862029"/>
        <w:rPr>
          <w:rFonts w:ascii="Verdana" w:hAnsi="Verdana"/>
          <w:color w:val="000000"/>
          <w:sz w:val="17"/>
          <w:szCs w:val="17"/>
          <w:shd w:val="clear" w:color="auto" w:fill="FFFFFF"/>
        </w:rPr>
      </w:pPr>
      <w:r>
        <w:rPr>
          <w:rFonts w:ascii="Verdana" w:hAnsi="Verdana"/>
          <w:color w:val="000000"/>
          <w:sz w:val="17"/>
          <w:szCs w:val="17"/>
          <w:shd w:val="clear" w:color="auto" w:fill="FFFFFF"/>
        </w:rPr>
        <w:t>b) numărul contractelor individuale de muncă la nivelul salariului de bază minim brut pe ţară garantat în plată;</w:t>
      </w:r>
    </w:p>
    <w:p w14:paraId="54678B76" w14:textId="77777777" w:rsidR="00000000" w:rsidRDefault="00ED5BE7">
      <w:pPr>
        <w:pStyle w:val="spar"/>
        <w:jc w:val="both"/>
        <w:divId w:val="394862029"/>
        <w:rPr>
          <w:rFonts w:ascii="Verdana" w:hAnsi="Verdana"/>
          <w:color w:val="000000"/>
          <w:sz w:val="17"/>
          <w:szCs w:val="17"/>
          <w:shd w:val="clear" w:color="auto" w:fill="FFFFFF"/>
        </w:rPr>
      </w:pPr>
      <w:r>
        <w:rPr>
          <w:rFonts w:ascii="Verdana" w:hAnsi="Verdana"/>
          <w:color w:val="000000"/>
          <w:sz w:val="17"/>
          <w:szCs w:val="17"/>
          <w:shd w:val="clear" w:color="auto" w:fill="FFFFFF"/>
        </w:rPr>
        <w:t>c) salariile de bază minime brute din contractele şi acordurile colective de muncă înregistrate, numărul salariaţilor care au încheiat contract</w:t>
      </w:r>
      <w:r>
        <w:rPr>
          <w:rFonts w:ascii="Verdana" w:hAnsi="Verdana"/>
          <w:color w:val="000000"/>
          <w:sz w:val="17"/>
          <w:szCs w:val="17"/>
          <w:shd w:val="clear" w:color="auto" w:fill="FFFFFF"/>
        </w:rPr>
        <w:t>e individuale de muncă şi cărora li se aplică contracte colective de muncă, numărul contractelor şi acordurilor colective de muncă înregistrate şi sectorul de negociere colectivă din care fac parte unităţile sau instituţiile în care s-au înregistrat contra</w:t>
      </w:r>
      <w:r>
        <w:rPr>
          <w:rFonts w:ascii="Verdana" w:hAnsi="Verdana"/>
          <w:color w:val="000000"/>
          <w:sz w:val="17"/>
          <w:szCs w:val="17"/>
          <w:shd w:val="clear" w:color="auto" w:fill="FFFFFF"/>
        </w:rPr>
        <w:t>ctele sau acordurile colective;</w:t>
      </w:r>
    </w:p>
    <w:p w14:paraId="235E1B7D" w14:textId="77777777" w:rsidR="00000000" w:rsidRDefault="00ED5BE7">
      <w:pPr>
        <w:autoSpaceDE/>
        <w:autoSpaceDN/>
        <w:jc w:val="both"/>
        <w:divId w:val="394862029"/>
        <w:rPr>
          <w:rFonts w:eastAsia="Times New Roman"/>
          <w:color w:val="000000"/>
          <w:sz w:val="17"/>
          <w:szCs w:val="17"/>
          <w:shd w:val="clear" w:color="auto" w:fill="FFFFFF"/>
        </w:rPr>
      </w:pPr>
      <w:r>
        <w:rPr>
          <w:rStyle w:val="spar3"/>
          <w:rFonts w:eastAsia="Times New Roman"/>
        </w:rPr>
        <w:t xml:space="preserve">d) orice alte date şi informaţii necesare raportării prevăzute la </w:t>
      </w:r>
      <w:r>
        <w:rPr>
          <w:rStyle w:val="spar3"/>
          <w:rFonts w:eastAsia="Times New Roman"/>
          <w:color w:val="0000FF"/>
          <w:u w:val="single"/>
        </w:rPr>
        <w:t>alin. (2)</w:t>
      </w:r>
      <w:r>
        <w:rPr>
          <w:rStyle w:val="spar3"/>
          <w:rFonts w:eastAsia="Times New Roman"/>
        </w:rPr>
        <w:t xml:space="preserve">.(5) În aplicarea prevederilor </w:t>
      </w:r>
      <w:r>
        <w:rPr>
          <w:rStyle w:val="spar3"/>
          <w:rFonts w:eastAsia="Times New Roman"/>
          <w:color w:val="0000FF"/>
          <w:u w:val="single"/>
        </w:rPr>
        <w:t>alin. (2)</w:t>
      </w:r>
      <w:r>
        <w:rPr>
          <w:rStyle w:val="spar3"/>
          <w:rFonts w:eastAsia="Times New Roman"/>
        </w:rPr>
        <w:t xml:space="preserve">, Institutul Naţional de Statistică pune la dispoziţia Ministerului Muncii şi Solidarităţii Sociale, până la </w:t>
      </w:r>
      <w:r>
        <w:rPr>
          <w:rStyle w:val="spar3"/>
          <w:rFonts w:eastAsia="Times New Roman"/>
        </w:rPr>
        <w:t>data de 1 martie a anului de raportare, următoarele date şi informaţii:</w:t>
      </w:r>
    </w:p>
    <w:p w14:paraId="6C515A48" w14:textId="77777777" w:rsidR="00000000" w:rsidRDefault="00ED5BE7">
      <w:pPr>
        <w:pStyle w:val="spar"/>
        <w:jc w:val="both"/>
        <w:divId w:val="394862029"/>
        <w:rPr>
          <w:rFonts w:ascii="Verdana" w:hAnsi="Verdana"/>
          <w:color w:val="000000"/>
          <w:sz w:val="17"/>
          <w:szCs w:val="17"/>
          <w:shd w:val="clear" w:color="auto" w:fill="FFFFFF"/>
        </w:rPr>
      </w:pPr>
      <w:r>
        <w:rPr>
          <w:rFonts w:ascii="Verdana" w:hAnsi="Verdana"/>
          <w:color w:val="000000"/>
          <w:sz w:val="17"/>
          <w:szCs w:val="17"/>
          <w:shd w:val="clear" w:color="auto" w:fill="FFFFFF"/>
        </w:rPr>
        <w:t>a) distribuţia naţională a salariilor, numărul total de lucrători din economia naţională şi numărul total de lucrători pe fiecare sector de negociere colectivă, numărul de întreprinder</w:t>
      </w:r>
      <w:r>
        <w:rPr>
          <w:rFonts w:ascii="Verdana" w:hAnsi="Verdana"/>
          <w:color w:val="000000"/>
          <w:sz w:val="17"/>
          <w:szCs w:val="17"/>
          <w:shd w:val="clear" w:color="auto" w:fill="FFFFFF"/>
        </w:rPr>
        <w:t>i cu peste 10 lucrători în plan naţional şi la nivelul fiecărui sector de negociere colectivă;</w:t>
      </w:r>
    </w:p>
    <w:p w14:paraId="08016E20" w14:textId="77777777" w:rsidR="00000000" w:rsidRDefault="00ED5BE7">
      <w:pPr>
        <w:autoSpaceDE/>
        <w:autoSpaceDN/>
        <w:jc w:val="both"/>
        <w:divId w:val="394862029"/>
        <w:rPr>
          <w:rFonts w:eastAsia="Times New Roman"/>
          <w:color w:val="000000"/>
          <w:sz w:val="17"/>
          <w:szCs w:val="17"/>
          <w:shd w:val="clear" w:color="auto" w:fill="FFFFFF"/>
        </w:rPr>
      </w:pPr>
      <w:r>
        <w:rPr>
          <w:rStyle w:val="spar3"/>
          <w:rFonts w:eastAsia="Times New Roman"/>
        </w:rPr>
        <w:t xml:space="preserve">b) orice alte date şi informaţii necesare raportării prevăzute la </w:t>
      </w:r>
      <w:r>
        <w:rPr>
          <w:rStyle w:val="spar3"/>
          <w:rFonts w:eastAsia="Times New Roman"/>
          <w:color w:val="0000FF"/>
          <w:u w:val="single"/>
        </w:rPr>
        <w:t>alin. (2)</w:t>
      </w:r>
      <w:r>
        <w:rPr>
          <w:rStyle w:val="spar3"/>
          <w:rFonts w:eastAsia="Times New Roman"/>
        </w:rPr>
        <w:t xml:space="preserve">. (6) Modalităţile de transmitere a datelor prevăzute la </w:t>
      </w:r>
      <w:r>
        <w:rPr>
          <w:rStyle w:val="spar3"/>
          <w:rFonts w:eastAsia="Times New Roman"/>
          <w:color w:val="0000FF"/>
          <w:u w:val="single"/>
        </w:rPr>
        <w:t>alin. (3)</w:t>
      </w:r>
      <w:r>
        <w:rPr>
          <w:rStyle w:val="spar3"/>
          <w:rFonts w:eastAsia="Times New Roman"/>
        </w:rPr>
        <w:t>-</w:t>
      </w:r>
      <w:r>
        <w:rPr>
          <w:rStyle w:val="spar3"/>
          <w:rFonts w:eastAsia="Times New Roman"/>
          <w:color w:val="0000FF"/>
          <w:u w:val="single"/>
        </w:rPr>
        <w:t>(5)</w:t>
      </w:r>
      <w:r>
        <w:rPr>
          <w:rStyle w:val="spar3"/>
          <w:rFonts w:eastAsia="Times New Roman"/>
        </w:rPr>
        <w:t xml:space="preserve"> se stabilesc pr</w:t>
      </w:r>
      <w:r>
        <w:rPr>
          <w:rStyle w:val="spar3"/>
          <w:rFonts w:eastAsia="Times New Roman"/>
        </w:rPr>
        <w:t xml:space="preserve">in protocoale încheiate în termen de 90 de zile de la data intrării în vigoare a prezentei legi cu instituţiile prevăzute la </w:t>
      </w:r>
      <w:r>
        <w:rPr>
          <w:rStyle w:val="spar3"/>
          <w:rFonts w:eastAsia="Times New Roman"/>
          <w:color w:val="0000FF"/>
          <w:u w:val="single"/>
        </w:rPr>
        <w:t>alin. (3)</w:t>
      </w:r>
      <w:r>
        <w:rPr>
          <w:rStyle w:val="spar3"/>
          <w:rFonts w:eastAsia="Times New Roman"/>
        </w:rPr>
        <w:t>-</w:t>
      </w:r>
      <w:r>
        <w:rPr>
          <w:rStyle w:val="spar3"/>
          <w:rFonts w:eastAsia="Times New Roman"/>
          <w:color w:val="0000FF"/>
          <w:u w:val="single"/>
        </w:rPr>
        <w:t>(5)</w:t>
      </w:r>
      <w:r>
        <w:rPr>
          <w:rStyle w:val="spar3"/>
          <w:rFonts w:eastAsia="Times New Roman"/>
        </w:rPr>
        <w:t xml:space="preserve">.(7) Datele comunicate conform dispoziţiilor </w:t>
      </w:r>
      <w:r>
        <w:rPr>
          <w:rStyle w:val="spar3"/>
          <w:rFonts w:eastAsia="Times New Roman"/>
          <w:color w:val="0000FF"/>
          <w:u w:val="single"/>
        </w:rPr>
        <w:t>alin. (2)</w:t>
      </w:r>
      <w:r>
        <w:rPr>
          <w:rStyle w:val="spar3"/>
          <w:rFonts w:eastAsia="Times New Roman"/>
        </w:rPr>
        <w:t>-</w:t>
      </w:r>
      <w:r>
        <w:rPr>
          <w:rStyle w:val="spar3"/>
          <w:rFonts w:eastAsia="Times New Roman"/>
          <w:color w:val="0000FF"/>
          <w:u w:val="single"/>
        </w:rPr>
        <w:t>(5)</w:t>
      </w:r>
      <w:r>
        <w:rPr>
          <w:rStyle w:val="spar3"/>
          <w:rFonts w:eastAsia="Times New Roman"/>
        </w:rPr>
        <w:t xml:space="preserve"> se furnizează defalcate pe criterii de gen, vârstă, grad şi</w:t>
      </w:r>
      <w:r>
        <w:rPr>
          <w:rStyle w:val="spar3"/>
          <w:rFonts w:eastAsia="Times New Roman"/>
        </w:rPr>
        <w:t xml:space="preserve"> tip de dizabilitate, pe sector de negociere colectivă şi număr de personal al angajatorului, după caz, şi se transmit şi confederaţiilor sindicale şi patronale reprezentative la nivel naţional.</w:t>
      </w:r>
    </w:p>
    <w:p w14:paraId="39EA7FBE" w14:textId="77777777" w:rsidR="00000000" w:rsidRDefault="00ED5BE7">
      <w:pPr>
        <w:pStyle w:val="spar"/>
        <w:jc w:val="both"/>
        <w:divId w:val="394862029"/>
        <w:rPr>
          <w:rFonts w:ascii="Verdana" w:hAnsi="Verdana"/>
          <w:color w:val="000000"/>
          <w:sz w:val="17"/>
          <w:szCs w:val="17"/>
          <w:shd w:val="clear" w:color="auto" w:fill="FFFFFF"/>
        </w:rPr>
      </w:pPr>
      <w:r>
        <w:rPr>
          <w:rFonts w:ascii="Verdana" w:hAnsi="Verdana"/>
          <w:color w:val="000000"/>
          <w:sz w:val="17"/>
          <w:szCs w:val="17"/>
          <w:shd w:val="clear" w:color="auto" w:fill="FFFFFF"/>
        </w:rPr>
        <w:t>(8) Prima raportare către Comisia Europeană, realizată în anu</w:t>
      </w:r>
      <w:r>
        <w:rPr>
          <w:rFonts w:ascii="Verdana" w:hAnsi="Verdana"/>
          <w:color w:val="000000"/>
          <w:sz w:val="17"/>
          <w:szCs w:val="17"/>
          <w:shd w:val="clear" w:color="auto" w:fill="FFFFFF"/>
        </w:rPr>
        <w:t>l 2025, vizează perioada cuprinsă între anii 2021-2023.</w:t>
      </w:r>
    </w:p>
    <w:p w14:paraId="743365C0" w14:textId="77777777" w:rsidR="00000000" w:rsidRDefault="00ED5BE7">
      <w:pPr>
        <w:autoSpaceDE/>
        <w:autoSpaceDN/>
        <w:jc w:val="both"/>
        <w:divId w:val="394862029"/>
        <w:rPr>
          <w:rFonts w:eastAsia="Times New Roman"/>
          <w:color w:val="000000"/>
          <w:sz w:val="17"/>
          <w:szCs w:val="17"/>
          <w:shd w:val="clear" w:color="auto" w:fill="FFFFFF"/>
        </w:rPr>
      </w:pPr>
      <w:r>
        <w:rPr>
          <w:rStyle w:val="spar3"/>
          <w:rFonts w:eastAsia="Times New Roman"/>
        </w:rPr>
        <w:t xml:space="preserve">(9) Prevederile </w:t>
      </w:r>
      <w:r>
        <w:rPr>
          <w:rStyle w:val="slgi1"/>
          <w:rFonts w:eastAsia="Times New Roman"/>
        </w:rPr>
        <w:t>art. 164 alin. (1) din Legea nr. 53/2003</w:t>
      </w:r>
      <w:r>
        <w:rPr>
          <w:rStyle w:val="spar3"/>
          <w:rFonts w:eastAsia="Times New Roman"/>
        </w:rPr>
        <w:t xml:space="preserve">, republicată, cu modificările şi completările ulterioare, precum şi cu cele aduse prin prezenta lege, se aplică începând cu data de 1 ianuarie </w:t>
      </w:r>
      <w:r>
        <w:rPr>
          <w:rStyle w:val="spar3"/>
          <w:rFonts w:eastAsia="Times New Roman"/>
        </w:rPr>
        <w:t xml:space="preserve">2025, în vederea respectării etapelor procedurii prevăzute la </w:t>
      </w:r>
      <w:r>
        <w:rPr>
          <w:rStyle w:val="slgi1"/>
          <w:rFonts w:eastAsia="Times New Roman"/>
        </w:rPr>
        <w:t>art. 164 alin. (2) din acelaşi act normativ</w:t>
      </w:r>
      <w:r>
        <w:rPr>
          <w:rStyle w:val="spar3"/>
          <w:rFonts w:eastAsia="Times New Roman"/>
        </w:rPr>
        <w:t>.</w:t>
      </w:r>
    </w:p>
    <w:p w14:paraId="72D36CC2" w14:textId="77777777" w:rsidR="00ED5BE7" w:rsidRDefault="00ED5BE7">
      <w:pPr>
        <w:pStyle w:val="spar"/>
        <w:jc w:val="both"/>
        <w:rPr>
          <w:rFonts w:ascii="Verdana" w:hAnsi="Verdana"/>
          <w:color w:val="000000"/>
          <w:sz w:val="20"/>
          <w:szCs w:val="20"/>
        </w:rPr>
      </w:pPr>
      <w:r>
        <w:rPr>
          <w:rFonts w:ascii="Verdana" w:hAnsi="Verdana"/>
          <w:color w:val="000000"/>
          <w:sz w:val="20"/>
          <w:szCs w:val="20"/>
        </w:rPr>
        <w:t>-------</w:t>
      </w:r>
    </w:p>
    <w:sectPr w:rsidR="00ED5BE7">
      <w:pgSz w:w="12240" w:h="15840"/>
      <w:pgMar w:top="720" w:right="720" w:bottom="720" w:left="720"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verdcana">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0"/>
  <w:drawingGridVerticalSpacing w:val="0"/>
  <w:characterSpacingControl w:val="doNotCompress"/>
  <w:compat>
    <w:doNotSnapToGridInCell/>
    <w:doNotWrapTextWithPunct/>
    <w:doNotUseEastAsianBreakRules/>
    <w:growAutofit/>
    <w:compatSetting w:name="compatibilityMode" w:uri="http://schemas.microsoft.com/office/word" w:val="15"/>
    <w:compatSetting w:name="differentiateMultirowTableHeaders" w:uri="http://schemas.microsoft.com/office/word" w:val="1"/>
    <w:compatSetting w:name="useWord2013TrackBottomHyphenation" w:uri="http://schemas.microsoft.com/office/word" w:val="0"/>
  </w:compat>
  <w:rsids>
    <w:rsidRoot w:val="007D2E84"/>
    <w:rsid w:val="007D2E84"/>
    <w:rsid w:val="00ED5B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55B545"/>
  <w15:chartTrackingRefBased/>
  <w15:docId w15:val="{CF11B035-27F7-4B03-8E3E-CB3F00F9D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pPr>
    <w:rPr>
      <w:rFonts w:ascii="Verdana" w:eastAsia="Verdana" w:hAnsi="Verdana"/>
      <w:sz w:val="18"/>
      <w:szCs w:val="1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CitareHTML">
    <w:name w:val="HTML Cite"/>
    <w:basedOn w:val="Fontdeparagrafimplicit"/>
    <w:uiPriority w:val="99"/>
    <w:semiHidden/>
    <w:unhideWhenUsed/>
    <w:rPr>
      <w:i/>
      <w:iCs/>
      <w:shd w:val="clear" w:color="auto" w:fill="FFFF00"/>
    </w:rPr>
  </w:style>
  <w:style w:type="paragraph" w:customStyle="1" w:styleId="msonormal0">
    <w:name w:val="msonormal"/>
    <w:basedOn w:val="Normal"/>
    <w:pPr>
      <w:autoSpaceDE/>
      <w:autoSpaceDN/>
      <w:spacing w:before="100" w:beforeAutospacing="1" w:after="100" w:afterAutospacing="1"/>
    </w:pPr>
    <w:rPr>
      <w:rFonts w:ascii="Times New Roman" w:eastAsiaTheme="minorEastAsia" w:hAnsi="Times New Roman"/>
      <w:sz w:val="24"/>
      <w:szCs w:val="24"/>
    </w:rPr>
  </w:style>
  <w:style w:type="paragraph" w:customStyle="1" w:styleId="small">
    <w:name w:val="small"/>
    <w:rPr>
      <w:rFonts w:ascii="Verdana" w:eastAsia="Verdana" w:hAnsi="Verdana"/>
      <w:sz w:val="2"/>
      <w:szCs w:val="2"/>
    </w:rPr>
  </w:style>
  <w:style w:type="paragraph" w:customStyle="1" w:styleId="tagcollapsed">
    <w:name w:val="tag_collapsed"/>
    <w:basedOn w:val="Normal"/>
    <w:pPr>
      <w:pBdr>
        <w:top w:val="single" w:sz="6" w:space="0" w:color="auto"/>
        <w:left w:val="single" w:sz="6" w:space="0" w:color="auto"/>
        <w:bottom w:val="single" w:sz="6" w:space="0" w:color="auto"/>
        <w:right w:val="single" w:sz="6" w:space="0" w:color="auto"/>
      </w:pBdr>
      <w:shd w:val="clear" w:color="auto" w:fill="EEEEFF"/>
      <w:autoSpaceDE/>
      <w:autoSpaceDN/>
      <w:spacing w:before="100" w:beforeAutospacing="1" w:after="100" w:afterAutospacing="1"/>
      <w:ind w:right="72"/>
    </w:pPr>
    <w:rPr>
      <w:rFonts w:ascii="Arial" w:eastAsiaTheme="minorEastAsia" w:hAnsi="Arial" w:cs="Arial"/>
      <w:vanish/>
      <w:szCs w:val="18"/>
    </w:rPr>
  </w:style>
  <w:style w:type="paragraph" w:customStyle="1" w:styleId="semt">
    <w:name w:val="s_emt"/>
    <w:basedOn w:val="Normal"/>
    <w:pPr>
      <w:autoSpaceDE/>
      <w:autoSpaceDN/>
      <w:spacing w:before="100" w:beforeAutospacing="1" w:after="100" w:afterAutospacing="1"/>
      <w:ind w:left="144"/>
    </w:pPr>
    <w:rPr>
      <w:rFonts w:ascii="Times New Roman" w:eastAsiaTheme="minorEastAsia" w:hAnsi="Times New Roman"/>
      <w:sz w:val="24"/>
      <w:szCs w:val="24"/>
    </w:rPr>
  </w:style>
  <w:style w:type="paragraph" w:customStyle="1" w:styleId="spar">
    <w:name w:val="s_par"/>
    <w:basedOn w:val="Normal"/>
    <w:pPr>
      <w:autoSpaceDE/>
      <w:autoSpaceDN/>
      <w:ind w:left="225"/>
    </w:pPr>
    <w:rPr>
      <w:rFonts w:ascii="Times New Roman" w:eastAsiaTheme="minorEastAsia" w:hAnsi="Times New Roman"/>
      <w:sz w:val="24"/>
      <w:szCs w:val="24"/>
    </w:rPr>
  </w:style>
  <w:style w:type="paragraph" w:customStyle="1" w:styleId="sntashort">
    <w:name w:val="s_nta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nccshort">
    <w:name w:val="s_ncc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lit">
    <w:name w:val="s_lit"/>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litshort">
    <w:name w:val="s_li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aln">
    <w:name w:val="s_aln"/>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alnshort">
    <w:name w:val="s_al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lin">
    <w:name w:val="s_lin"/>
    <w:basedOn w:val="Normal"/>
    <w:pPr>
      <w:pBdr>
        <w:top w:val="dotted" w:sz="6" w:space="0" w:color="FEFEFE"/>
        <w:left w:val="dotted" w:sz="6" w:space="0"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linshort">
    <w:name w:val="s_li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pct">
    <w:name w:val="s_pct"/>
    <w:basedOn w:val="Normal"/>
    <w:pPr>
      <w:pBdr>
        <w:top w:val="dotted" w:sz="6" w:space="0" w:color="FEFEFE"/>
        <w:left w:val="dotted" w:sz="6" w:space="19"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pctshort">
    <w:name w:val="s_pc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aelementcenter">
    <w:name w:val="a_element_center"/>
    <w:basedOn w:val="Normal"/>
    <w:pPr>
      <w:autoSpaceDE/>
      <w:autoSpaceDN/>
      <w:spacing w:before="144" w:after="144"/>
      <w:jc w:val="center"/>
    </w:pPr>
    <w:rPr>
      <w:rFonts w:ascii="Times New Roman" w:eastAsiaTheme="minorEastAsia" w:hAnsi="Times New Roman"/>
      <w:sz w:val="24"/>
      <w:szCs w:val="24"/>
    </w:rPr>
  </w:style>
  <w:style w:type="paragraph" w:customStyle="1" w:styleId="aelementright">
    <w:name w:val="a_element_right"/>
    <w:basedOn w:val="Normal"/>
    <w:pPr>
      <w:autoSpaceDE/>
      <w:autoSpaceDN/>
      <w:spacing w:before="144" w:after="144"/>
      <w:jc w:val="right"/>
    </w:pPr>
    <w:rPr>
      <w:rFonts w:ascii="Times New Roman" w:eastAsiaTheme="minorEastAsia" w:hAnsi="Times New Roman"/>
      <w:sz w:val="24"/>
      <w:szCs w:val="24"/>
    </w:rPr>
  </w:style>
  <w:style w:type="paragraph" w:customStyle="1" w:styleId="aelementleft">
    <w:name w:val="a_element_left"/>
    <w:basedOn w:val="Normal"/>
    <w:pPr>
      <w:autoSpaceDE/>
      <w:autoSpaceDN/>
      <w:spacing w:before="144" w:after="144"/>
    </w:pPr>
    <w:rPr>
      <w:rFonts w:ascii="Times New Roman" w:eastAsiaTheme="minorEastAsia" w:hAnsi="Times New Roman"/>
      <w:sz w:val="24"/>
      <w:szCs w:val="24"/>
    </w:rPr>
  </w:style>
  <w:style w:type="paragraph" w:customStyle="1" w:styleId="snta">
    <w:name w:val="s_nta"/>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ncc">
    <w:name w:val="s_ncc"/>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art">
    <w:name w:val="s_a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or">
    <w:name w:val="s_por"/>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blc">
    <w:name w:val="s_bl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nx">
    <w:name w:val="s_anx"/>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pn">
    <w:name w:val="s_apn"/>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rt">
    <w:name w:val="s_c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t">
    <w:name w:val="s_p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ttl">
    <w:name w:val="s_ttl"/>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ap">
    <w:name w:val="s_cap"/>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bc">
    <w:name w:val="s_sb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ec">
    <w:name w:val="s_se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g">
    <w:name w:val="s_prg"/>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den">
    <w:name w:val="s_den"/>
    <w:basedOn w:val="Normal"/>
    <w:pPr>
      <w:autoSpaceDE/>
      <w:autoSpaceDN/>
      <w:jc w:val="center"/>
    </w:pPr>
    <w:rPr>
      <w:rFonts w:eastAsiaTheme="minorEastAsia"/>
      <w:b/>
      <w:bCs/>
      <w:color w:val="8B0000"/>
      <w:sz w:val="30"/>
      <w:szCs w:val="30"/>
    </w:rPr>
  </w:style>
  <w:style w:type="paragraph" w:customStyle="1" w:styleId="shdr">
    <w:name w:val="s_hdr"/>
    <w:basedOn w:val="Normal"/>
    <w:pPr>
      <w:autoSpaceDE/>
      <w:autoSpaceDN/>
      <w:spacing w:before="72" w:after="72"/>
      <w:ind w:left="72" w:right="72"/>
    </w:pPr>
    <w:rPr>
      <w:rFonts w:eastAsiaTheme="minorEastAsia"/>
      <w:b/>
      <w:bCs/>
      <w:color w:val="333333"/>
      <w:sz w:val="20"/>
      <w:szCs w:val="20"/>
    </w:rPr>
  </w:style>
  <w:style w:type="paragraph" w:customStyle="1" w:styleId="semtttl">
    <w:name w:val="s_emt_ttl"/>
    <w:basedOn w:val="Normal"/>
    <w:pPr>
      <w:autoSpaceDE/>
      <w:autoSpaceDN/>
      <w:spacing w:before="100" w:beforeAutospacing="1" w:after="100" w:afterAutospacing="1"/>
    </w:pPr>
    <w:rPr>
      <w:rFonts w:ascii="Arial" w:eastAsiaTheme="minorEastAsia" w:hAnsi="Arial" w:cs="Arial"/>
      <w:b/>
      <w:bCs/>
      <w:color w:val="000000"/>
      <w:sz w:val="21"/>
      <w:szCs w:val="21"/>
    </w:rPr>
  </w:style>
  <w:style w:type="paragraph" w:customStyle="1" w:styleId="semtbdy">
    <w:name w:val="s_emt_bdy"/>
    <w:basedOn w:val="Normal"/>
    <w:pPr>
      <w:autoSpaceDE/>
      <w:autoSpaceDN/>
      <w:spacing w:before="100" w:beforeAutospacing="1" w:after="100" w:afterAutospacing="1"/>
    </w:pPr>
    <w:rPr>
      <w:rFonts w:eastAsiaTheme="minorEastAsia"/>
      <w:b/>
      <w:bCs/>
      <w:color w:val="006400"/>
      <w:szCs w:val="18"/>
    </w:rPr>
  </w:style>
  <w:style w:type="paragraph" w:customStyle="1" w:styleId="spub">
    <w:name w:val="s_pub"/>
    <w:basedOn w:val="Normal"/>
    <w:pPr>
      <w:autoSpaceDE/>
      <w:autoSpaceDN/>
      <w:spacing w:before="144" w:after="144"/>
      <w:ind w:left="144" w:right="144"/>
    </w:pPr>
    <w:rPr>
      <w:rFonts w:ascii="Arial" w:eastAsiaTheme="minorEastAsia" w:hAnsi="Arial" w:cs="Arial"/>
      <w:b/>
      <w:bCs/>
      <w:color w:val="000000"/>
      <w:sz w:val="21"/>
      <w:szCs w:val="21"/>
    </w:rPr>
  </w:style>
  <w:style w:type="paragraph" w:customStyle="1" w:styleId="spubbdy">
    <w:name w:val="s_pub_bdy"/>
    <w:basedOn w:val="Normal"/>
    <w:pPr>
      <w:autoSpaceDE/>
      <w:autoSpaceDN/>
      <w:spacing w:before="100" w:beforeAutospacing="1" w:after="100" w:afterAutospacing="1"/>
    </w:pPr>
    <w:rPr>
      <w:rFonts w:eastAsiaTheme="minorEastAsia"/>
      <w:b/>
      <w:bCs/>
      <w:color w:val="24689B"/>
      <w:sz w:val="21"/>
      <w:szCs w:val="21"/>
    </w:rPr>
  </w:style>
  <w:style w:type="paragraph" w:customStyle="1" w:styleId="sntapar">
    <w:name w:val="s_nta_par"/>
    <w:basedOn w:val="Normal"/>
    <w:pPr>
      <w:autoSpaceDE/>
      <w:autoSpaceDN/>
      <w:spacing w:before="100" w:beforeAutospacing="1" w:after="100" w:afterAutospacing="1"/>
    </w:pPr>
    <w:rPr>
      <w:rFonts w:eastAsiaTheme="minorEastAsia"/>
      <w:color w:val="000000"/>
      <w:sz w:val="17"/>
      <w:szCs w:val="17"/>
    </w:rPr>
  </w:style>
  <w:style w:type="paragraph" w:customStyle="1" w:styleId="snccpar">
    <w:name w:val="s_ncc_par"/>
    <w:basedOn w:val="Normal"/>
    <w:pPr>
      <w:autoSpaceDE/>
      <w:autoSpaceDN/>
      <w:spacing w:before="100" w:beforeAutospacing="1" w:after="100" w:afterAutospacing="1"/>
    </w:pPr>
    <w:rPr>
      <w:rFonts w:eastAsiaTheme="minorEastAsia"/>
      <w:color w:val="808080"/>
      <w:sz w:val="17"/>
      <w:szCs w:val="17"/>
    </w:rPr>
  </w:style>
  <w:style w:type="paragraph" w:customStyle="1" w:styleId="ssmnpar">
    <w:name w:val="s_smn_par"/>
    <w:basedOn w:val="Normal"/>
    <w:pPr>
      <w:autoSpaceDE/>
      <w:autoSpaceDN/>
      <w:spacing w:before="100" w:beforeAutospacing="1" w:after="100" w:afterAutospacing="1"/>
      <w:jc w:val="center"/>
    </w:pPr>
    <w:rPr>
      <w:rFonts w:eastAsiaTheme="minorEastAsia"/>
      <w:b/>
      <w:bCs/>
      <w:color w:val="24689B"/>
      <w:sz w:val="17"/>
      <w:szCs w:val="17"/>
    </w:rPr>
  </w:style>
  <w:style w:type="paragraph" w:customStyle="1" w:styleId="ssmn">
    <w:name w:val="s_smn"/>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sntattl">
    <w:name w:val="s_nta_ttl"/>
    <w:basedOn w:val="Normal"/>
    <w:pPr>
      <w:autoSpaceDE/>
      <w:autoSpaceDN/>
      <w:spacing w:before="100" w:beforeAutospacing="1" w:after="100" w:afterAutospacing="1"/>
    </w:pPr>
    <w:rPr>
      <w:rFonts w:eastAsiaTheme="minorEastAsia"/>
      <w:b/>
      <w:bCs/>
      <w:color w:val="24689B"/>
      <w:sz w:val="20"/>
      <w:szCs w:val="20"/>
    </w:rPr>
  </w:style>
  <w:style w:type="paragraph" w:customStyle="1" w:styleId="snccttl">
    <w:name w:val="s_ncc_ttl"/>
    <w:basedOn w:val="Normal"/>
    <w:pPr>
      <w:autoSpaceDE/>
      <w:autoSpaceDN/>
      <w:spacing w:before="100" w:beforeAutospacing="1" w:after="100" w:afterAutospacing="1"/>
    </w:pPr>
    <w:rPr>
      <w:rFonts w:eastAsiaTheme="minorEastAsia"/>
      <w:b/>
      <w:bCs/>
      <w:color w:val="24689B"/>
      <w:sz w:val="20"/>
      <w:szCs w:val="20"/>
    </w:rPr>
  </w:style>
  <w:style w:type="paragraph" w:customStyle="1" w:styleId="scit">
    <w:name w:val="s_cit"/>
    <w:basedOn w:val="Normal"/>
    <w:pPr>
      <w:shd w:val="clear" w:color="auto" w:fill="FFFF00"/>
      <w:autoSpaceDE/>
      <w:autoSpaceDN/>
      <w:spacing w:before="144" w:after="144"/>
      <w:ind w:left="144" w:right="144"/>
    </w:pPr>
    <w:rPr>
      <w:rFonts w:ascii="Times New Roman" w:eastAsiaTheme="minorEastAsia" w:hAnsi="Times New Roman"/>
      <w:sz w:val="17"/>
      <w:szCs w:val="17"/>
    </w:rPr>
  </w:style>
  <w:style w:type="paragraph" w:customStyle="1" w:styleId="sartttl">
    <w:name w:val="s_art_ttl"/>
    <w:basedOn w:val="Normal"/>
    <w:pPr>
      <w:autoSpaceDE/>
      <w:autoSpaceDN/>
    </w:pPr>
    <w:rPr>
      <w:rFonts w:eastAsiaTheme="minorEastAsia"/>
      <w:b/>
      <w:bCs/>
      <w:color w:val="24689B"/>
      <w:sz w:val="20"/>
      <w:szCs w:val="20"/>
    </w:rPr>
  </w:style>
  <w:style w:type="paragraph" w:customStyle="1" w:styleId="sartden">
    <w:name w:val="s_art_den"/>
    <w:basedOn w:val="Normal"/>
    <w:pPr>
      <w:autoSpaceDE/>
      <w:autoSpaceDN/>
    </w:pPr>
    <w:rPr>
      <w:rFonts w:eastAsiaTheme="minorEastAsia"/>
      <w:b/>
      <w:bCs/>
      <w:color w:val="24689B"/>
      <w:sz w:val="20"/>
      <w:szCs w:val="20"/>
    </w:rPr>
  </w:style>
  <w:style w:type="paragraph" w:customStyle="1" w:styleId="sporttl">
    <w:name w:val="s_por_ttl"/>
    <w:basedOn w:val="Normal"/>
    <w:pPr>
      <w:autoSpaceDE/>
      <w:autoSpaceDN/>
    </w:pPr>
    <w:rPr>
      <w:rFonts w:eastAsiaTheme="minorEastAsia"/>
      <w:b/>
      <w:bCs/>
      <w:color w:val="8B0000"/>
      <w:sz w:val="21"/>
      <w:szCs w:val="21"/>
    </w:rPr>
  </w:style>
  <w:style w:type="paragraph" w:customStyle="1" w:styleId="sporden">
    <w:name w:val="s_por_den"/>
    <w:basedOn w:val="Normal"/>
    <w:pPr>
      <w:autoSpaceDE/>
      <w:autoSpaceDN/>
    </w:pPr>
    <w:rPr>
      <w:rFonts w:eastAsiaTheme="minorEastAsia"/>
      <w:b/>
      <w:bCs/>
      <w:color w:val="8B0000"/>
      <w:sz w:val="21"/>
      <w:szCs w:val="21"/>
    </w:rPr>
  </w:style>
  <w:style w:type="paragraph" w:customStyle="1" w:styleId="sblcttl">
    <w:name w:val="s_blc_ttl"/>
    <w:basedOn w:val="Normal"/>
    <w:pPr>
      <w:autoSpaceDE/>
      <w:autoSpaceDN/>
    </w:pPr>
    <w:rPr>
      <w:rFonts w:eastAsiaTheme="minorEastAsia"/>
      <w:b/>
      <w:bCs/>
      <w:color w:val="8B0000"/>
      <w:sz w:val="21"/>
      <w:szCs w:val="21"/>
    </w:rPr>
  </w:style>
  <w:style w:type="paragraph" w:customStyle="1" w:styleId="srefttl">
    <w:name w:val="s_ref_ttl"/>
    <w:basedOn w:val="Normal"/>
    <w:pPr>
      <w:autoSpaceDE/>
      <w:autoSpaceDN/>
      <w:spacing w:before="100" w:beforeAutospacing="1" w:after="100" w:afterAutospacing="1"/>
    </w:pPr>
    <w:rPr>
      <w:rFonts w:ascii="verdcana" w:eastAsiaTheme="minorEastAsia" w:hAnsi="verdcana"/>
      <w:b/>
      <w:bCs/>
      <w:color w:val="24689B"/>
      <w:sz w:val="20"/>
      <w:szCs w:val="20"/>
    </w:rPr>
  </w:style>
  <w:style w:type="paragraph" w:customStyle="1" w:styleId="sanxttl">
    <w:name w:val="s_anx_ttl"/>
    <w:basedOn w:val="Normal"/>
    <w:pPr>
      <w:autoSpaceDE/>
      <w:autoSpaceDN/>
      <w:jc w:val="center"/>
    </w:pPr>
    <w:rPr>
      <w:rFonts w:eastAsiaTheme="minorEastAsia"/>
      <w:b/>
      <w:bCs/>
      <w:color w:val="24689B"/>
      <w:sz w:val="20"/>
      <w:szCs w:val="20"/>
    </w:rPr>
  </w:style>
  <w:style w:type="paragraph" w:customStyle="1" w:styleId="sanxden">
    <w:name w:val="s_anx_den"/>
    <w:basedOn w:val="Normal"/>
    <w:pPr>
      <w:autoSpaceDE/>
      <w:autoSpaceDN/>
      <w:jc w:val="center"/>
    </w:pPr>
    <w:rPr>
      <w:rFonts w:eastAsiaTheme="minorEastAsia"/>
      <w:b/>
      <w:bCs/>
      <w:color w:val="24689B"/>
      <w:sz w:val="20"/>
      <w:szCs w:val="20"/>
    </w:rPr>
  </w:style>
  <w:style w:type="paragraph" w:customStyle="1" w:styleId="sapnttl">
    <w:name w:val="s_apn_ttl"/>
    <w:basedOn w:val="Normal"/>
    <w:pPr>
      <w:autoSpaceDE/>
      <w:autoSpaceDN/>
    </w:pPr>
    <w:rPr>
      <w:rFonts w:eastAsiaTheme="minorEastAsia"/>
      <w:b/>
      <w:bCs/>
      <w:color w:val="24689B"/>
      <w:sz w:val="20"/>
      <w:szCs w:val="20"/>
    </w:rPr>
  </w:style>
  <w:style w:type="paragraph" w:customStyle="1" w:styleId="sapnden">
    <w:name w:val="s_apn_den"/>
    <w:basedOn w:val="Normal"/>
    <w:pPr>
      <w:autoSpaceDE/>
      <w:autoSpaceDN/>
    </w:pPr>
    <w:rPr>
      <w:rFonts w:eastAsiaTheme="minorEastAsia"/>
      <w:b/>
      <w:bCs/>
      <w:color w:val="24689B"/>
      <w:sz w:val="20"/>
      <w:szCs w:val="20"/>
    </w:rPr>
  </w:style>
  <w:style w:type="paragraph" w:customStyle="1" w:styleId="scrtttl">
    <w:name w:val="s_crt_ttl"/>
    <w:basedOn w:val="Normal"/>
    <w:pPr>
      <w:autoSpaceDE/>
      <w:autoSpaceDN/>
      <w:jc w:val="center"/>
    </w:pPr>
    <w:rPr>
      <w:rFonts w:eastAsiaTheme="minorEastAsia"/>
      <w:b/>
      <w:bCs/>
      <w:color w:val="006400"/>
      <w:sz w:val="27"/>
      <w:szCs w:val="27"/>
    </w:rPr>
  </w:style>
  <w:style w:type="paragraph" w:customStyle="1" w:styleId="scrtden">
    <w:name w:val="s_crt_den"/>
    <w:basedOn w:val="Normal"/>
    <w:pPr>
      <w:autoSpaceDE/>
      <w:autoSpaceDN/>
      <w:jc w:val="center"/>
    </w:pPr>
    <w:rPr>
      <w:rFonts w:eastAsiaTheme="minorEastAsia"/>
      <w:b/>
      <w:bCs/>
      <w:color w:val="006400"/>
      <w:sz w:val="27"/>
      <w:szCs w:val="27"/>
    </w:rPr>
  </w:style>
  <w:style w:type="paragraph" w:customStyle="1" w:styleId="sprtttl">
    <w:name w:val="s_prt_ttl"/>
    <w:basedOn w:val="Normal"/>
    <w:pPr>
      <w:autoSpaceDE/>
      <w:autoSpaceDN/>
      <w:jc w:val="center"/>
    </w:pPr>
    <w:rPr>
      <w:rFonts w:eastAsiaTheme="minorEastAsia"/>
      <w:b/>
      <w:bCs/>
      <w:color w:val="006400"/>
      <w:sz w:val="27"/>
      <w:szCs w:val="27"/>
    </w:rPr>
  </w:style>
  <w:style w:type="paragraph" w:customStyle="1" w:styleId="sprtden">
    <w:name w:val="s_prt_den"/>
    <w:basedOn w:val="Normal"/>
    <w:pPr>
      <w:autoSpaceDE/>
      <w:autoSpaceDN/>
      <w:jc w:val="center"/>
    </w:pPr>
    <w:rPr>
      <w:rFonts w:eastAsiaTheme="minorEastAsia"/>
      <w:b/>
      <w:bCs/>
      <w:color w:val="006400"/>
      <w:sz w:val="27"/>
      <w:szCs w:val="27"/>
    </w:rPr>
  </w:style>
  <w:style w:type="paragraph" w:customStyle="1" w:styleId="slitttl">
    <w:name w:val="s_lit_ttl"/>
    <w:basedOn w:val="Normal"/>
    <w:pPr>
      <w:autoSpaceDE/>
      <w:autoSpaceDN/>
      <w:spacing w:before="100" w:beforeAutospacing="1" w:after="100" w:afterAutospacing="1"/>
    </w:pPr>
    <w:rPr>
      <w:rFonts w:eastAsiaTheme="minorEastAsia"/>
      <w:b/>
      <w:bCs/>
      <w:color w:val="8B0000"/>
      <w:sz w:val="24"/>
      <w:szCs w:val="24"/>
    </w:rPr>
  </w:style>
  <w:style w:type="paragraph" w:customStyle="1" w:styleId="salnttl">
    <w:name w:val="s_aln_ttl"/>
    <w:basedOn w:val="Normal"/>
    <w:pPr>
      <w:autoSpaceDE/>
      <w:autoSpaceDN/>
      <w:spacing w:before="100" w:beforeAutospacing="1" w:after="100" w:afterAutospacing="1"/>
    </w:pPr>
    <w:rPr>
      <w:rFonts w:eastAsiaTheme="minorEastAsia"/>
      <w:b/>
      <w:bCs/>
      <w:color w:val="8B0000"/>
      <w:sz w:val="24"/>
      <w:szCs w:val="24"/>
    </w:rPr>
  </w:style>
  <w:style w:type="paragraph" w:customStyle="1" w:styleId="slinttl">
    <w:name w:val="s_lin_ttl"/>
    <w:basedOn w:val="Normal"/>
    <w:pPr>
      <w:autoSpaceDE/>
      <w:autoSpaceDN/>
      <w:spacing w:before="100" w:beforeAutospacing="1" w:after="100" w:afterAutospacing="1"/>
    </w:pPr>
    <w:rPr>
      <w:rFonts w:eastAsiaTheme="minorEastAsia"/>
      <w:b/>
      <w:bCs/>
      <w:color w:val="24689B"/>
      <w:sz w:val="21"/>
      <w:szCs w:val="21"/>
    </w:rPr>
  </w:style>
  <w:style w:type="paragraph" w:customStyle="1" w:styleId="spctttl">
    <w:name w:val="s_pct_ttl"/>
    <w:basedOn w:val="Normal"/>
    <w:pPr>
      <w:autoSpaceDE/>
      <w:autoSpaceDN/>
      <w:spacing w:before="100" w:beforeAutospacing="1" w:after="100" w:afterAutospacing="1"/>
    </w:pPr>
    <w:rPr>
      <w:rFonts w:eastAsiaTheme="minorEastAsia"/>
      <w:b/>
      <w:bCs/>
      <w:color w:val="8B0000"/>
      <w:sz w:val="24"/>
      <w:szCs w:val="24"/>
    </w:rPr>
  </w:style>
  <w:style w:type="paragraph" w:customStyle="1" w:styleId="sttlttl">
    <w:name w:val="s_ttl_ttl"/>
    <w:basedOn w:val="Normal"/>
    <w:pPr>
      <w:autoSpaceDE/>
      <w:autoSpaceDN/>
      <w:jc w:val="center"/>
    </w:pPr>
    <w:rPr>
      <w:rFonts w:eastAsiaTheme="minorEastAsia"/>
      <w:b/>
      <w:bCs/>
      <w:color w:val="8B0000"/>
      <w:sz w:val="26"/>
      <w:szCs w:val="26"/>
    </w:rPr>
  </w:style>
  <w:style w:type="paragraph" w:customStyle="1" w:styleId="sttlden">
    <w:name w:val="s_ttl_den"/>
    <w:basedOn w:val="Normal"/>
    <w:pPr>
      <w:autoSpaceDE/>
      <w:autoSpaceDN/>
      <w:jc w:val="center"/>
    </w:pPr>
    <w:rPr>
      <w:rFonts w:eastAsiaTheme="minorEastAsia"/>
      <w:b/>
      <w:bCs/>
      <w:color w:val="8B0000"/>
      <w:sz w:val="26"/>
      <w:szCs w:val="26"/>
    </w:rPr>
  </w:style>
  <w:style w:type="paragraph" w:customStyle="1" w:styleId="scapttl">
    <w:name w:val="s_cap_ttl"/>
    <w:basedOn w:val="Normal"/>
    <w:pPr>
      <w:autoSpaceDE/>
      <w:autoSpaceDN/>
      <w:jc w:val="center"/>
    </w:pPr>
    <w:rPr>
      <w:rFonts w:eastAsiaTheme="minorEastAsia"/>
      <w:b/>
      <w:bCs/>
      <w:color w:val="A52A2A"/>
      <w:sz w:val="24"/>
      <w:szCs w:val="24"/>
    </w:rPr>
  </w:style>
  <w:style w:type="paragraph" w:customStyle="1" w:styleId="scapden">
    <w:name w:val="s_cap_den"/>
    <w:basedOn w:val="Normal"/>
    <w:pPr>
      <w:autoSpaceDE/>
      <w:autoSpaceDN/>
      <w:jc w:val="center"/>
    </w:pPr>
    <w:rPr>
      <w:rFonts w:eastAsiaTheme="minorEastAsia"/>
      <w:b/>
      <w:bCs/>
      <w:color w:val="A52A2A"/>
      <w:sz w:val="24"/>
      <w:szCs w:val="24"/>
    </w:rPr>
  </w:style>
  <w:style w:type="paragraph" w:customStyle="1" w:styleId="ssbcttl">
    <w:name w:val="s_sbc_ttl"/>
    <w:basedOn w:val="Normal"/>
    <w:pPr>
      <w:autoSpaceDE/>
      <w:autoSpaceDN/>
    </w:pPr>
    <w:rPr>
      <w:rFonts w:eastAsiaTheme="minorEastAsia"/>
      <w:b/>
      <w:bCs/>
      <w:color w:val="000000"/>
      <w:sz w:val="23"/>
      <w:szCs w:val="23"/>
    </w:rPr>
  </w:style>
  <w:style w:type="paragraph" w:customStyle="1" w:styleId="ssbcden">
    <w:name w:val="s_sbc_den"/>
    <w:basedOn w:val="Normal"/>
    <w:pPr>
      <w:autoSpaceDE/>
      <w:autoSpaceDN/>
    </w:pPr>
    <w:rPr>
      <w:rFonts w:eastAsiaTheme="minorEastAsia"/>
      <w:b/>
      <w:bCs/>
      <w:color w:val="000000"/>
      <w:sz w:val="23"/>
      <w:szCs w:val="23"/>
    </w:rPr>
  </w:style>
  <w:style w:type="paragraph" w:customStyle="1" w:styleId="ssecttl">
    <w:name w:val="s_sec_ttl"/>
    <w:basedOn w:val="Normal"/>
    <w:pPr>
      <w:autoSpaceDE/>
      <w:autoSpaceDN/>
      <w:jc w:val="center"/>
    </w:pPr>
    <w:rPr>
      <w:rFonts w:eastAsiaTheme="minorEastAsia"/>
      <w:b/>
      <w:bCs/>
      <w:color w:val="000000"/>
      <w:sz w:val="23"/>
      <w:szCs w:val="23"/>
    </w:rPr>
  </w:style>
  <w:style w:type="paragraph" w:customStyle="1" w:styleId="ssecden">
    <w:name w:val="s_sec_den"/>
    <w:basedOn w:val="Normal"/>
    <w:pPr>
      <w:autoSpaceDE/>
      <w:autoSpaceDN/>
      <w:jc w:val="center"/>
    </w:pPr>
    <w:rPr>
      <w:rFonts w:eastAsiaTheme="minorEastAsia"/>
      <w:b/>
      <w:bCs/>
      <w:color w:val="000000"/>
      <w:sz w:val="23"/>
      <w:szCs w:val="23"/>
    </w:rPr>
  </w:style>
  <w:style w:type="paragraph" w:customStyle="1" w:styleId="sprgttl">
    <w:name w:val="s_prg_ttl"/>
    <w:basedOn w:val="Normal"/>
    <w:pPr>
      <w:autoSpaceDE/>
      <w:autoSpaceDN/>
      <w:jc w:val="center"/>
    </w:pPr>
    <w:rPr>
      <w:rFonts w:eastAsiaTheme="minorEastAsia"/>
      <w:b/>
      <w:bCs/>
      <w:color w:val="000000"/>
      <w:sz w:val="21"/>
      <w:szCs w:val="21"/>
    </w:rPr>
  </w:style>
  <w:style w:type="paragraph" w:customStyle="1" w:styleId="sprgden">
    <w:name w:val="s_prg_den"/>
    <w:basedOn w:val="Normal"/>
    <w:pPr>
      <w:autoSpaceDE/>
      <w:autoSpaceDN/>
      <w:jc w:val="center"/>
    </w:pPr>
    <w:rPr>
      <w:rFonts w:eastAsiaTheme="minorEastAsia"/>
      <w:b/>
      <w:bCs/>
      <w:color w:val="000000"/>
      <w:sz w:val="21"/>
      <w:szCs w:val="21"/>
    </w:rPr>
  </w:style>
  <w:style w:type="paragraph" w:customStyle="1" w:styleId="smrc">
    <w:name w:val="s_mrc"/>
    <w:basedOn w:val="Normal"/>
    <w:pPr>
      <w:shd w:val="clear" w:color="auto" w:fill="F0FFFF"/>
      <w:autoSpaceDE/>
      <w:autoSpaceDN/>
      <w:spacing w:before="100" w:beforeAutospacing="1" w:after="100" w:afterAutospacing="1"/>
    </w:pPr>
    <w:rPr>
      <w:rFonts w:ascii="Times New Roman" w:eastAsiaTheme="minorEastAsia" w:hAnsi="Times New Roman"/>
      <w:sz w:val="24"/>
      <w:szCs w:val="24"/>
    </w:rPr>
  </w:style>
  <w:style w:type="paragraph" w:customStyle="1" w:styleId="slgd">
    <w:name w:val="s_lgd"/>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e">
    <w:name w:val="s_lge"/>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i">
    <w:name w:val="s_lgi"/>
    <w:basedOn w:val="Normal"/>
    <w:pPr>
      <w:autoSpaceDE/>
      <w:autoSpaceDN/>
      <w:spacing w:before="100" w:beforeAutospacing="1" w:after="100" w:afterAutospacing="1"/>
    </w:pPr>
    <w:rPr>
      <w:rFonts w:ascii="Times New Roman" w:eastAsiaTheme="minorEastAsia" w:hAnsi="Times New Roman"/>
      <w:color w:val="006400"/>
      <w:sz w:val="24"/>
      <w:szCs w:val="24"/>
      <w:u w:val="single"/>
    </w:rPr>
  </w:style>
  <w:style w:type="paragraph" w:customStyle="1" w:styleId="spantxtcolorat">
    <w:name w:val="spantxtcolorat"/>
    <w:basedOn w:val="Normal"/>
    <w:pPr>
      <w:shd w:val="clear" w:color="auto" w:fill="FF0000"/>
      <w:autoSpaceDE/>
      <w:autoSpaceDN/>
      <w:spacing w:before="100" w:beforeAutospacing="1" w:after="100" w:afterAutospacing="1"/>
    </w:pPr>
    <w:rPr>
      <w:rFonts w:ascii="Times New Roman" w:eastAsiaTheme="minorEastAsia" w:hAnsi="Times New Roman"/>
      <w:sz w:val="24"/>
      <w:szCs w:val="24"/>
    </w:rPr>
  </w:style>
  <w:style w:type="paragraph" w:customStyle="1" w:styleId="sref">
    <w:name w:val="s_ref"/>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nrm">
    <w:name w:val="nrm"/>
    <w:basedOn w:val="Normal"/>
    <w:pPr>
      <w:pBdr>
        <w:top w:val="single" w:sz="6" w:space="0" w:color="000000"/>
        <w:left w:val="single" w:sz="6" w:space="0" w:color="000000"/>
        <w:bottom w:val="single" w:sz="6" w:space="0" w:color="000000"/>
        <w:right w:val="single" w:sz="6" w:space="0" w:color="000000"/>
      </w:pBdr>
      <w:shd w:val="clear" w:color="auto" w:fill="D6F5D6"/>
      <w:autoSpaceDE/>
      <w:autoSpaceDN/>
      <w:spacing w:before="100" w:beforeAutospacing="1" w:after="100" w:afterAutospacing="1"/>
    </w:pPr>
    <w:rPr>
      <w:rFonts w:ascii="Times New Roman" w:eastAsiaTheme="minorEastAsia" w:hAnsi="Times New Roman"/>
      <w:i/>
      <w:iCs/>
      <w:sz w:val="24"/>
      <w:szCs w:val="24"/>
    </w:rPr>
  </w:style>
  <w:style w:type="paragraph" w:customStyle="1" w:styleId="rosuinchis">
    <w:name w:val="rosuinchis"/>
    <w:basedOn w:val="Normal"/>
    <w:pPr>
      <w:autoSpaceDE/>
      <w:autoSpaceDN/>
      <w:spacing w:before="100" w:beforeAutospacing="1" w:after="100" w:afterAutospacing="1"/>
    </w:pPr>
    <w:rPr>
      <w:rFonts w:ascii="Times New Roman" w:eastAsiaTheme="minorEastAsia" w:hAnsi="Times New Roman"/>
      <w:color w:val="8B0000"/>
      <w:sz w:val="24"/>
      <w:szCs w:val="24"/>
    </w:rPr>
  </w:style>
  <w:style w:type="paragraph" w:customStyle="1" w:styleId="spar1">
    <w:name w:val="s_par1"/>
    <w:basedOn w:val="Normal"/>
    <w:pPr>
      <w:autoSpaceDE/>
      <w:autoSpaceDN/>
    </w:pPr>
    <w:rPr>
      <w:rFonts w:eastAsiaTheme="minorEastAsia"/>
      <w:sz w:val="15"/>
      <w:szCs w:val="15"/>
    </w:rPr>
  </w:style>
  <w:style w:type="paragraph" w:customStyle="1" w:styleId="spar2">
    <w:name w:val="s_par2"/>
    <w:basedOn w:val="Normal"/>
    <w:pPr>
      <w:autoSpaceDE/>
      <w:autoSpaceDN/>
      <w:ind w:left="225"/>
    </w:pPr>
    <w:rPr>
      <w:rFonts w:eastAsiaTheme="minorEastAsia"/>
      <w:sz w:val="11"/>
      <w:szCs w:val="11"/>
    </w:rPr>
  </w:style>
  <w:style w:type="character" w:customStyle="1" w:styleId="sden1">
    <w:name w:val="s_den1"/>
    <w:basedOn w:val="Fontdeparagrafimplicit"/>
    <w:rPr>
      <w:rFonts w:ascii="Verdana" w:hAnsi="Verdana" w:hint="default"/>
      <w:b/>
      <w:bCs/>
      <w:vanish w:val="0"/>
      <w:webHidden w:val="0"/>
      <w:color w:val="8B0000"/>
      <w:sz w:val="30"/>
      <w:szCs w:val="30"/>
      <w:shd w:val="clear" w:color="auto" w:fill="FFFFFF"/>
      <w:specVanish w:val="0"/>
    </w:rPr>
  </w:style>
  <w:style w:type="character" w:customStyle="1" w:styleId="semtttl1">
    <w:name w:val="s_emt_ttl1"/>
    <w:basedOn w:val="Fontdeparagrafimplicit"/>
    <w:rPr>
      <w:rFonts w:ascii="Arial" w:hAnsi="Arial" w:cs="Arial" w:hint="default"/>
      <w:b/>
      <w:bCs/>
      <w:color w:val="000000"/>
      <w:sz w:val="21"/>
      <w:szCs w:val="21"/>
      <w:shd w:val="clear" w:color="auto" w:fill="FFFFFF"/>
    </w:rPr>
  </w:style>
  <w:style w:type="character" w:customStyle="1" w:styleId="semtbdy1">
    <w:name w:val="s_emt_bdy1"/>
    <w:basedOn w:val="Fontdeparagrafimplicit"/>
    <w:rPr>
      <w:rFonts w:ascii="Verdana" w:hAnsi="Verdana" w:hint="default"/>
      <w:b/>
      <w:bCs/>
      <w:color w:val="006400"/>
      <w:sz w:val="18"/>
      <w:szCs w:val="18"/>
      <w:shd w:val="clear" w:color="auto" w:fill="FFFFFF"/>
    </w:rPr>
  </w:style>
  <w:style w:type="character" w:customStyle="1" w:styleId="spub1">
    <w:name w:val="s_pub1"/>
    <w:basedOn w:val="Fontdeparagrafimplicit"/>
    <w:rPr>
      <w:rFonts w:ascii="Arial" w:hAnsi="Arial" w:cs="Arial" w:hint="default"/>
      <w:b/>
      <w:bCs/>
      <w:vanish w:val="0"/>
      <w:webHidden w:val="0"/>
      <w:color w:val="000000"/>
      <w:sz w:val="21"/>
      <w:szCs w:val="21"/>
      <w:shd w:val="clear" w:color="auto" w:fill="FFFFFF"/>
      <w:specVanish w:val="0"/>
    </w:rPr>
  </w:style>
  <w:style w:type="character" w:customStyle="1" w:styleId="spubttl">
    <w:name w:val="s_pub_ttl"/>
    <w:basedOn w:val="Fontdeparagrafimplicit"/>
    <w:rPr>
      <w:rFonts w:ascii="Verdana" w:hAnsi="Verdana" w:hint="default"/>
      <w:b w:val="0"/>
      <w:bCs w:val="0"/>
      <w:color w:val="000000"/>
      <w:sz w:val="20"/>
      <w:szCs w:val="20"/>
      <w:shd w:val="clear" w:color="auto" w:fill="FFFFFF"/>
    </w:rPr>
  </w:style>
  <w:style w:type="character" w:customStyle="1" w:styleId="spubbdy1">
    <w:name w:val="s_pub_bdy1"/>
    <w:basedOn w:val="Fontdeparagrafimplicit"/>
    <w:rPr>
      <w:rFonts w:ascii="Verdana" w:hAnsi="Verdana" w:hint="default"/>
      <w:b/>
      <w:bCs/>
      <w:color w:val="24689B"/>
      <w:sz w:val="21"/>
      <w:szCs w:val="21"/>
      <w:shd w:val="clear" w:color="auto" w:fill="FFFFFF"/>
    </w:rPr>
  </w:style>
  <w:style w:type="character" w:customStyle="1" w:styleId="spar3">
    <w:name w:val="s_par3"/>
    <w:basedOn w:val="Fontdeparagrafimplicit"/>
    <w:rPr>
      <w:rFonts w:ascii="Verdana" w:hAnsi="Verdana" w:hint="default"/>
      <w:b w:val="0"/>
      <w:bCs w:val="0"/>
      <w:vanish w:val="0"/>
      <w:webHidden w:val="0"/>
      <w:color w:val="000000"/>
      <w:sz w:val="20"/>
      <w:szCs w:val="20"/>
      <w:shd w:val="clear" w:color="auto" w:fill="FFFFFF"/>
      <w:specVanish w:val="0"/>
    </w:rPr>
  </w:style>
  <w:style w:type="character" w:customStyle="1" w:styleId="slgi1">
    <w:name w:val="s_lgi1"/>
    <w:basedOn w:val="Fontdeparagrafimplicit"/>
    <w:rPr>
      <w:rFonts w:ascii="Verdana" w:hAnsi="Verdana" w:hint="default"/>
      <w:b w:val="0"/>
      <w:bCs w:val="0"/>
      <w:color w:val="006400"/>
      <w:sz w:val="20"/>
      <w:szCs w:val="20"/>
      <w:u w:val="single"/>
      <w:shd w:val="clear" w:color="auto" w:fill="FFFFFF"/>
    </w:rPr>
  </w:style>
  <w:style w:type="character" w:customStyle="1" w:styleId="slinttl1">
    <w:name w:val="s_lin_ttl1"/>
    <w:basedOn w:val="Fontdeparagrafimplicit"/>
    <w:rPr>
      <w:rFonts w:ascii="Verdana" w:hAnsi="Verdana" w:hint="default"/>
      <w:b/>
      <w:bCs/>
      <w:color w:val="24689B"/>
      <w:sz w:val="21"/>
      <w:szCs w:val="21"/>
      <w:shd w:val="clear" w:color="auto" w:fill="FFFFFF"/>
    </w:rPr>
  </w:style>
  <w:style w:type="character" w:customStyle="1" w:styleId="slinbdy">
    <w:name w:val="s_lin_bdy"/>
    <w:basedOn w:val="Fontdeparagrafimplicit"/>
    <w:rPr>
      <w:rFonts w:ascii="Verdana" w:hAnsi="Verdana" w:hint="default"/>
      <w:b w:val="0"/>
      <w:bCs w:val="0"/>
      <w:color w:val="000000"/>
      <w:sz w:val="20"/>
      <w:szCs w:val="20"/>
      <w:shd w:val="clear" w:color="auto" w:fill="FFFFFF"/>
    </w:rPr>
  </w:style>
  <w:style w:type="character" w:customStyle="1" w:styleId="sttlbdy">
    <w:name w:val="s_ttl_bdy"/>
    <w:basedOn w:val="Fontdeparagrafimplicit"/>
    <w:rPr>
      <w:rFonts w:ascii="Verdana" w:hAnsi="Verdana" w:hint="default"/>
      <w:b w:val="0"/>
      <w:bCs w:val="0"/>
      <w:color w:val="000000"/>
      <w:sz w:val="20"/>
      <w:szCs w:val="20"/>
      <w:shd w:val="clear" w:color="auto" w:fill="FFFFFF"/>
    </w:rPr>
  </w:style>
  <w:style w:type="character" w:customStyle="1" w:styleId="scapbdy">
    <w:name w:val="s_cap_bdy"/>
    <w:basedOn w:val="Fontdeparagrafimplicit"/>
    <w:rPr>
      <w:rFonts w:ascii="Verdana" w:hAnsi="Verdana" w:hint="default"/>
      <w:b w:val="0"/>
      <w:bCs w:val="0"/>
      <w:color w:val="000000"/>
      <w:sz w:val="20"/>
      <w:szCs w:val="20"/>
      <w:shd w:val="clear" w:color="auto" w:fill="FFFFFF"/>
    </w:rPr>
  </w:style>
  <w:style w:type="character" w:customStyle="1" w:styleId="sartbdy">
    <w:name w:val="s_art_bdy"/>
    <w:basedOn w:val="Fontdeparagrafimplicit"/>
    <w:rPr>
      <w:rFonts w:ascii="Verdana" w:hAnsi="Verdana" w:hint="default"/>
      <w:b w:val="0"/>
      <w:bCs w:val="0"/>
      <w:color w:val="000000"/>
      <w:sz w:val="20"/>
      <w:szCs w:val="20"/>
      <w:shd w:val="clear" w:color="auto" w:fill="FFFFFF"/>
    </w:rPr>
  </w:style>
  <w:style w:type="character" w:customStyle="1" w:styleId="salnttl1">
    <w:name w:val="s_aln_ttl1"/>
    <w:basedOn w:val="Fontdeparagrafimplicit"/>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Fontdeparagrafimplicit"/>
    <w:rPr>
      <w:rFonts w:ascii="Verdana" w:hAnsi="Verdana" w:hint="default"/>
      <w:b w:val="0"/>
      <w:bCs w:val="0"/>
      <w:color w:val="000000"/>
      <w:sz w:val="20"/>
      <w:szCs w:val="20"/>
      <w:shd w:val="clear" w:color="auto" w:fill="FFFFFF"/>
    </w:rPr>
  </w:style>
  <w:style w:type="paragraph" w:styleId="NormalWeb">
    <w:name w:val="Normal (Web)"/>
    <w:basedOn w:val="Normal"/>
    <w:uiPriority w:val="99"/>
    <w:semiHidden/>
    <w:unhideWhenUsed/>
    <w:pPr>
      <w:autoSpaceDE/>
      <w:autoSpaceDN/>
      <w:spacing w:before="100" w:beforeAutospacing="1" w:after="100" w:afterAutospacing="1"/>
    </w:pPr>
    <w:rPr>
      <w:rFonts w:ascii="Times New Roman" w:eastAsiaTheme="minorEastAsia" w:hAnsi="Times New Roman"/>
      <w:sz w:val="24"/>
      <w:szCs w:val="24"/>
    </w:rPr>
  </w:style>
  <w:style w:type="character" w:customStyle="1" w:styleId="slitttl1">
    <w:name w:val="s_lit_ttl1"/>
    <w:basedOn w:val="Fontdeparagrafimplicit"/>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Fontdeparagrafimplicit"/>
    <w:rPr>
      <w:rFonts w:ascii="Verdana" w:hAnsi="Verdana" w:hint="default"/>
      <w:b w:val="0"/>
      <w:bCs w:val="0"/>
      <w:color w:val="000000"/>
      <w:sz w:val="20"/>
      <w:szCs w:val="20"/>
      <w:shd w:val="clear" w:color="auto" w:fill="FFFFFF"/>
    </w:rPr>
  </w:style>
  <w:style w:type="character" w:customStyle="1" w:styleId="ssecbdy">
    <w:name w:val="s_sec_bdy"/>
    <w:basedOn w:val="Fontdeparagrafimplicit"/>
    <w:rPr>
      <w:rFonts w:ascii="Verdana" w:hAnsi="Verdana" w:hint="default"/>
      <w:b w:val="0"/>
      <w:bCs w:val="0"/>
      <w:color w:val="000000"/>
      <w:sz w:val="20"/>
      <w:szCs w:val="20"/>
      <w:shd w:val="clear" w:color="auto" w:fill="FFFFFF"/>
    </w:rPr>
  </w:style>
  <w:style w:type="character" w:customStyle="1" w:styleId="spctttl1">
    <w:name w:val="s_pct_ttl1"/>
    <w:basedOn w:val="Fontdeparagrafimplicit"/>
    <w:rPr>
      <w:rFonts w:ascii="Verdana" w:hAnsi="Verdana" w:hint="default"/>
      <w:b/>
      <w:bCs/>
      <w:color w:val="8B0000"/>
      <w:sz w:val="20"/>
      <w:szCs w:val="20"/>
      <w:shd w:val="clear" w:color="auto" w:fill="FFFFFF"/>
    </w:rPr>
  </w:style>
  <w:style w:type="character" w:customStyle="1" w:styleId="spctbdy">
    <w:name w:val="s_pct_bdy"/>
    <w:basedOn w:val="Fontdeparagrafimplicit"/>
    <w:rPr>
      <w:rFonts w:ascii="Verdana" w:hAnsi="Verdana" w:hint="default"/>
      <w:b w:val="0"/>
      <w:bCs w:val="0"/>
      <w:color w:val="000000"/>
      <w:sz w:val="20"/>
      <w:szCs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89656">
      <w:marLeft w:val="225"/>
      <w:marRight w:val="0"/>
      <w:marTop w:val="0"/>
      <w:marBottom w:val="0"/>
      <w:divBdr>
        <w:top w:val="dotted" w:sz="6" w:space="0" w:color="FEFEFE"/>
        <w:left w:val="dotted" w:sz="6" w:space="11" w:color="FEFEFE"/>
        <w:bottom w:val="dotted" w:sz="6" w:space="0" w:color="FEFEFE"/>
        <w:right w:val="dotted" w:sz="6" w:space="0" w:color="FEFEFE"/>
      </w:divBdr>
    </w:div>
    <w:div w:id="259720621">
      <w:marLeft w:val="72"/>
      <w:marRight w:val="72"/>
      <w:marTop w:val="72"/>
      <w:marBottom w:val="72"/>
      <w:divBdr>
        <w:top w:val="dotted" w:sz="6" w:space="0" w:color="FEFEFE"/>
        <w:left w:val="dotted" w:sz="6" w:space="0" w:color="FEFEFE"/>
        <w:bottom w:val="dotted" w:sz="6" w:space="0" w:color="FEFEFE"/>
        <w:right w:val="dotted" w:sz="6" w:space="0" w:color="FEFEFE"/>
      </w:divBdr>
      <w:divsChild>
        <w:div w:id="381446899">
          <w:marLeft w:val="72"/>
          <w:marRight w:val="72"/>
          <w:marTop w:val="72"/>
          <w:marBottom w:val="72"/>
          <w:divBdr>
            <w:top w:val="dotted" w:sz="6" w:space="0" w:color="FEFEFE"/>
            <w:left w:val="dotted" w:sz="6" w:space="0" w:color="FEFEFE"/>
            <w:bottom w:val="dotted" w:sz="6" w:space="0" w:color="FEFEFE"/>
            <w:right w:val="dotted" w:sz="6" w:space="0" w:color="FEFEFE"/>
          </w:divBdr>
          <w:divsChild>
            <w:div w:id="1224487059">
              <w:marLeft w:val="72"/>
              <w:marRight w:val="72"/>
              <w:marTop w:val="72"/>
              <w:marBottom w:val="72"/>
              <w:divBdr>
                <w:top w:val="dotted" w:sz="6" w:space="0" w:color="FEFEFE"/>
                <w:left w:val="dotted" w:sz="6" w:space="0" w:color="FEFEFE"/>
                <w:bottom w:val="dotted" w:sz="6" w:space="0" w:color="FEFEFE"/>
                <w:right w:val="dotted" w:sz="6" w:space="0" w:color="FEFEFE"/>
              </w:divBdr>
              <w:divsChild>
                <w:div w:id="519585704">
                  <w:marLeft w:val="225"/>
                  <w:marRight w:val="0"/>
                  <w:marTop w:val="0"/>
                  <w:marBottom w:val="0"/>
                  <w:divBdr>
                    <w:top w:val="dotted" w:sz="6" w:space="0" w:color="FEFEFE"/>
                    <w:left w:val="dotted" w:sz="6" w:space="11" w:color="FEFEFE"/>
                    <w:bottom w:val="dotted" w:sz="6" w:space="0" w:color="FEFEFE"/>
                    <w:right w:val="dotted" w:sz="6" w:space="0" w:color="FEFEFE"/>
                  </w:divBdr>
                </w:div>
                <w:div w:id="901212039">
                  <w:marLeft w:val="225"/>
                  <w:marRight w:val="0"/>
                  <w:marTop w:val="0"/>
                  <w:marBottom w:val="0"/>
                  <w:divBdr>
                    <w:top w:val="dotted" w:sz="6" w:space="0" w:color="FEFEFE"/>
                    <w:left w:val="dotted" w:sz="6" w:space="11" w:color="FEFEFE"/>
                    <w:bottom w:val="dotted" w:sz="6" w:space="0" w:color="FEFEFE"/>
                    <w:right w:val="dotted" w:sz="6" w:space="0" w:color="FEFEFE"/>
                  </w:divBdr>
                </w:div>
                <w:div w:id="1130056039">
                  <w:marLeft w:val="225"/>
                  <w:marRight w:val="0"/>
                  <w:marTop w:val="0"/>
                  <w:marBottom w:val="0"/>
                  <w:divBdr>
                    <w:top w:val="dotted" w:sz="6" w:space="0" w:color="FEFEFE"/>
                    <w:left w:val="dotted" w:sz="6" w:space="11" w:color="FEFEFE"/>
                    <w:bottom w:val="dotted" w:sz="6" w:space="0" w:color="FEFEFE"/>
                    <w:right w:val="dotted" w:sz="6" w:space="0" w:color="FEFEFE"/>
                  </w:divBdr>
                </w:div>
                <w:div w:id="3998480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66373803">
              <w:marLeft w:val="72"/>
              <w:marRight w:val="72"/>
              <w:marTop w:val="72"/>
              <w:marBottom w:val="72"/>
              <w:divBdr>
                <w:top w:val="dotted" w:sz="6" w:space="0" w:color="FEFEFE"/>
                <w:left w:val="dotted" w:sz="6" w:space="0" w:color="FEFEFE"/>
                <w:bottom w:val="dotted" w:sz="6" w:space="0" w:color="FEFEFE"/>
                <w:right w:val="dotted" w:sz="6" w:space="0" w:color="FEFEFE"/>
              </w:divBdr>
              <w:divsChild>
                <w:div w:id="286085875">
                  <w:marLeft w:val="225"/>
                  <w:marRight w:val="0"/>
                  <w:marTop w:val="0"/>
                  <w:marBottom w:val="0"/>
                  <w:divBdr>
                    <w:top w:val="dotted" w:sz="6" w:space="0" w:color="FEFEFE"/>
                    <w:left w:val="dotted" w:sz="6" w:space="11" w:color="FEFEFE"/>
                    <w:bottom w:val="dotted" w:sz="6" w:space="0" w:color="FEFEFE"/>
                    <w:right w:val="dotted" w:sz="6" w:space="0" w:color="FEFEFE"/>
                  </w:divBdr>
                </w:div>
                <w:div w:id="1512644509">
                  <w:marLeft w:val="225"/>
                  <w:marRight w:val="0"/>
                  <w:marTop w:val="0"/>
                  <w:marBottom w:val="0"/>
                  <w:divBdr>
                    <w:top w:val="dotted" w:sz="6" w:space="0" w:color="FEFEFE"/>
                    <w:left w:val="dotted" w:sz="6" w:space="11" w:color="FEFEFE"/>
                    <w:bottom w:val="dotted" w:sz="6" w:space="0" w:color="FEFEFE"/>
                    <w:right w:val="dotted" w:sz="6" w:space="0" w:color="FEFEFE"/>
                  </w:divBdr>
                </w:div>
                <w:div w:id="1212114373">
                  <w:marLeft w:val="225"/>
                  <w:marRight w:val="0"/>
                  <w:marTop w:val="0"/>
                  <w:marBottom w:val="0"/>
                  <w:divBdr>
                    <w:top w:val="dotted" w:sz="6" w:space="0" w:color="FEFEFE"/>
                    <w:left w:val="dotted" w:sz="6" w:space="11" w:color="FEFEFE"/>
                    <w:bottom w:val="dotted" w:sz="6" w:space="0" w:color="FEFEFE"/>
                    <w:right w:val="dotted" w:sz="6" w:space="0" w:color="FEFEFE"/>
                  </w:divBdr>
                </w:div>
                <w:div w:id="1381705493">
                  <w:marLeft w:val="225"/>
                  <w:marRight w:val="0"/>
                  <w:marTop w:val="0"/>
                  <w:marBottom w:val="0"/>
                  <w:divBdr>
                    <w:top w:val="dotted" w:sz="6" w:space="0" w:color="FEFEFE"/>
                    <w:left w:val="dotted" w:sz="6" w:space="11" w:color="FEFEFE"/>
                    <w:bottom w:val="dotted" w:sz="6" w:space="0" w:color="FEFEFE"/>
                    <w:right w:val="dotted" w:sz="6" w:space="0" w:color="FEFEFE"/>
                  </w:divBdr>
                </w:div>
                <w:div w:id="1408377668">
                  <w:marLeft w:val="225"/>
                  <w:marRight w:val="0"/>
                  <w:marTop w:val="0"/>
                  <w:marBottom w:val="0"/>
                  <w:divBdr>
                    <w:top w:val="dotted" w:sz="6" w:space="0" w:color="FEFEFE"/>
                    <w:left w:val="dotted" w:sz="6" w:space="11" w:color="FEFEFE"/>
                    <w:bottom w:val="dotted" w:sz="6" w:space="0" w:color="FEFEFE"/>
                    <w:right w:val="dotted" w:sz="6" w:space="0" w:color="FEFEFE"/>
                  </w:divBdr>
                </w:div>
                <w:div w:id="1915116060">
                  <w:marLeft w:val="225"/>
                  <w:marRight w:val="0"/>
                  <w:marTop w:val="0"/>
                  <w:marBottom w:val="0"/>
                  <w:divBdr>
                    <w:top w:val="dotted" w:sz="6" w:space="0" w:color="FEFEFE"/>
                    <w:left w:val="dotted" w:sz="6" w:space="11" w:color="FEFEFE"/>
                    <w:bottom w:val="dotted" w:sz="6" w:space="0" w:color="FEFEFE"/>
                    <w:right w:val="dotted" w:sz="6" w:space="0" w:color="FEFEFE"/>
                  </w:divBdr>
                </w:div>
                <w:div w:id="56362937">
                  <w:marLeft w:val="225"/>
                  <w:marRight w:val="0"/>
                  <w:marTop w:val="0"/>
                  <w:marBottom w:val="0"/>
                  <w:divBdr>
                    <w:top w:val="dotted" w:sz="6" w:space="0" w:color="FEFEFE"/>
                    <w:left w:val="dotted" w:sz="6" w:space="11" w:color="FEFEFE"/>
                    <w:bottom w:val="dotted" w:sz="6" w:space="0" w:color="FEFEFE"/>
                    <w:right w:val="dotted" w:sz="6" w:space="0" w:color="FEFEFE"/>
                  </w:divBdr>
                </w:div>
                <w:div w:id="142607686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141729362">
          <w:marLeft w:val="72"/>
          <w:marRight w:val="72"/>
          <w:marTop w:val="72"/>
          <w:marBottom w:val="72"/>
          <w:divBdr>
            <w:top w:val="dotted" w:sz="6" w:space="0" w:color="FEFEFE"/>
            <w:left w:val="dotted" w:sz="6" w:space="0" w:color="FEFEFE"/>
            <w:bottom w:val="dotted" w:sz="6" w:space="0" w:color="FEFEFE"/>
            <w:right w:val="dotted" w:sz="6" w:space="0" w:color="FEFEFE"/>
          </w:divBdr>
          <w:divsChild>
            <w:div w:id="145977368">
              <w:marLeft w:val="72"/>
              <w:marRight w:val="72"/>
              <w:marTop w:val="72"/>
              <w:marBottom w:val="72"/>
              <w:divBdr>
                <w:top w:val="dotted" w:sz="6" w:space="0" w:color="FEFEFE"/>
                <w:left w:val="dotted" w:sz="6" w:space="0" w:color="FEFEFE"/>
                <w:bottom w:val="dotted" w:sz="6" w:space="0" w:color="FEFEFE"/>
                <w:right w:val="dotted" w:sz="6" w:space="0" w:color="FEFEFE"/>
              </w:divBdr>
              <w:divsChild>
                <w:div w:id="475145098">
                  <w:marLeft w:val="225"/>
                  <w:marRight w:val="0"/>
                  <w:marTop w:val="0"/>
                  <w:marBottom w:val="0"/>
                  <w:divBdr>
                    <w:top w:val="dotted" w:sz="6" w:space="0" w:color="FEFEFE"/>
                    <w:left w:val="dotted" w:sz="6" w:space="11" w:color="FEFEFE"/>
                    <w:bottom w:val="dotted" w:sz="6" w:space="0" w:color="FEFEFE"/>
                    <w:right w:val="dotted" w:sz="6" w:space="0" w:color="FEFEFE"/>
                  </w:divBdr>
                </w:div>
                <w:div w:id="98113523">
                  <w:marLeft w:val="225"/>
                  <w:marRight w:val="0"/>
                  <w:marTop w:val="0"/>
                  <w:marBottom w:val="0"/>
                  <w:divBdr>
                    <w:top w:val="dotted" w:sz="6" w:space="0" w:color="FEFEFE"/>
                    <w:left w:val="dotted" w:sz="6" w:space="11" w:color="FEFEFE"/>
                    <w:bottom w:val="dotted" w:sz="6" w:space="0" w:color="FEFEFE"/>
                    <w:right w:val="dotted" w:sz="6" w:space="0" w:color="FEFEFE"/>
                  </w:divBdr>
                </w:div>
                <w:div w:id="1479031273">
                  <w:marLeft w:val="225"/>
                  <w:marRight w:val="0"/>
                  <w:marTop w:val="0"/>
                  <w:marBottom w:val="0"/>
                  <w:divBdr>
                    <w:top w:val="dotted" w:sz="6" w:space="0" w:color="FEFEFE"/>
                    <w:left w:val="dotted" w:sz="6" w:space="11" w:color="FEFEFE"/>
                    <w:bottom w:val="dotted" w:sz="6" w:space="0" w:color="FEFEFE"/>
                    <w:right w:val="dotted" w:sz="6" w:space="0" w:color="FEFEFE"/>
                  </w:divBdr>
                </w:div>
                <w:div w:id="95618104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57072312">
              <w:marLeft w:val="72"/>
              <w:marRight w:val="72"/>
              <w:marTop w:val="72"/>
              <w:marBottom w:val="72"/>
              <w:divBdr>
                <w:top w:val="dotted" w:sz="6" w:space="0" w:color="FEFEFE"/>
                <w:left w:val="dotted" w:sz="6" w:space="0" w:color="FEFEFE"/>
                <w:bottom w:val="dotted" w:sz="6" w:space="0" w:color="FEFEFE"/>
                <w:right w:val="dotted" w:sz="6" w:space="0" w:color="FEFEFE"/>
              </w:divBdr>
              <w:divsChild>
                <w:div w:id="1939831229">
                  <w:marLeft w:val="225"/>
                  <w:marRight w:val="0"/>
                  <w:marTop w:val="0"/>
                  <w:marBottom w:val="0"/>
                  <w:divBdr>
                    <w:top w:val="dotted" w:sz="6" w:space="0" w:color="FEFEFE"/>
                    <w:left w:val="dotted" w:sz="6" w:space="11" w:color="FEFEFE"/>
                    <w:bottom w:val="dotted" w:sz="6" w:space="0" w:color="FEFEFE"/>
                    <w:right w:val="dotted" w:sz="6" w:space="0" w:color="FEFEFE"/>
                  </w:divBdr>
                </w:div>
                <w:div w:id="1716157966">
                  <w:marLeft w:val="225"/>
                  <w:marRight w:val="0"/>
                  <w:marTop w:val="0"/>
                  <w:marBottom w:val="0"/>
                  <w:divBdr>
                    <w:top w:val="dotted" w:sz="6" w:space="0" w:color="FEFEFE"/>
                    <w:left w:val="dotted" w:sz="6" w:space="11" w:color="FEFEFE"/>
                    <w:bottom w:val="dotted" w:sz="6" w:space="0" w:color="FEFEFE"/>
                    <w:right w:val="dotted" w:sz="6" w:space="0" w:color="FEFEFE"/>
                  </w:divBdr>
                </w:div>
                <w:div w:id="1679624637">
                  <w:marLeft w:val="225"/>
                  <w:marRight w:val="0"/>
                  <w:marTop w:val="0"/>
                  <w:marBottom w:val="0"/>
                  <w:divBdr>
                    <w:top w:val="dotted" w:sz="6" w:space="0" w:color="FEFEFE"/>
                    <w:left w:val="dotted" w:sz="6" w:space="11" w:color="FEFEFE"/>
                    <w:bottom w:val="dotted" w:sz="6" w:space="0" w:color="FEFEFE"/>
                    <w:right w:val="dotted" w:sz="6" w:space="0" w:color="FEFEFE"/>
                  </w:divBdr>
                  <w:divsChild>
                    <w:div w:id="420680012">
                      <w:marLeft w:val="225"/>
                      <w:marRight w:val="0"/>
                      <w:marTop w:val="0"/>
                      <w:marBottom w:val="0"/>
                      <w:divBdr>
                        <w:top w:val="dotted" w:sz="6" w:space="0" w:color="FEFEFE"/>
                        <w:left w:val="dotted" w:sz="6" w:space="11" w:color="FEFEFE"/>
                        <w:bottom w:val="dotted" w:sz="6" w:space="0" w:color="FEFEFE"/>
                        <w:right w:val="dotted" w:sz="6" w:space="0" w:color="FEFEFE"/>
                      </w:divBdr>
                    </w:div>
                    <w:div w:id="397944568">
                      <w:marLeft w:val="225"/>
                      <w:marRight w:val="0"/>
                      <w:marTop w:val="0"/>
                      <w:marBottom w:val="0"/>
                      <w:divBdr>
                        <w:top w:val="dotted" w:sz="6" w:space="0" w:color="FEFEFE"/>
                        <w:left w:val="dotted" w:sz="6" w:space="11" w:color="FEFEFE"/>
                        <w:bottom w:val="dotted" w:sz="6" w:space="0" w:color="FEFEFE"/>
                        <w:right w:val="dotted" w:sz="6" w:space="0" w:color="FEFEFE"/>
                      </w:divBdr>
                    </w:div>
                    <w:div w:id="379672321">
                      <w:marLeft w:val="225"/>
                      <w:marRight w:val="0"/>
                      <w:marTop w:val="0"/>
                      <w:marBottom w:val="0"/>
                      <w:divBdr>
                        <w:top w:val="dotted" w:sz="6" w:space="0" w:color="FEFEFE"/>
                        <w:left w:val="dotted" w:sz="6" w:space="11" w:color="FEFEFE"/>
                        <w:bottom w:val="dotted" w:sz="6" w:space="0" w:color="FEFEFE"/>
                        <w:right w:val="dotted" w:sz="6" w:space="0" w:color="FEFEFE"/>
                      </w:divBdr>
                    </w:div>
                    <w:div w:id="159832000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175725558">
              <w:marLeft w:val="72"/>
              <w:marRight w:val="72"/>
              <w:marTop w:val="72"/>
              <w:marBottom w:val="72"/>
              <w:divBdr>
                <w:top w:val="dotted" w:sz="6" w:space="0" w:color="FEFEFE"/>
                <w:left w:val="dotted" w:sz="6" w:space="0" w:color="FEFEFE"/>
                <w:bottom w:val="dotted" w:sz="6" w:space="0" w:color="FEFEFE"/>
                <w:right w:val="dotted" w:sz="6" w:space="0" w:color="FEFEFE"/>
              </w:divBdr>
              <w:divsChild>
                <w:div w:id="1040861181">
                  <w:marLeft w:val="225"/>
                  <w:marRight w:val="0"/>
                  <w:marTop w:val="0"/>
                  <w:marBottom w:val="0"/>
                  <w:divBdr>
                    <w:top w:val="dotted" w:sz="6" w:space="0" w:color="FEFEFE"/>
                    <w:left w:val="dotted" w:sz="6" w:space="11" w:color="FEFEFE"/>
                    <w:bottom w:val="dotted" w:sz="6" w:space="0" w:color="FEFEFE"/>
                    <w:right w:val="dotted" w:sz="6" w:space="0" w:color="FEFEFE"/>
                  </w:divBdr>
                </w:div>
                <w:div w:id="1363704822">
                  <w:marLeft w:val="225"/>
                  <w:marRight w:val="0"/>
                  <w:marTop w:val="0"/>
                  <w:marBottom w:val="0"/>
                  <w:divBdr>
                    <w:top w:val="dotted" w:sz="6" w:space="0" w:color="FEFEFE"/>
                    <w:left w:val="dotted" w:sz="6" w:space="11" w:color="FEFEFE"/>
                    <w:bottom w:val="dotted" w:sz="6" w:space="0" w:color="FEFEFE"/>
                    <w:right w:val="dotted" w:sz="6" w:space="0" w:color="FEFEFE"/>
                  </w:divBdr>
                </w:div>
                <w:div w:id="965622145">
                  <w:marLeft w:val="225"/>
                  <w:marRight w:val="0"/>
                  <w:marTop w:val="0"/>
                  <w:marBottom w:val="0"/>
                  <w:divBdr>
                    <w:top w:val="dotted" w:sz="6" w:space="0" w:color="FEFEFE"/>
                    <w:left w:val="dotted" w:sz="6" w:space="11" w:color="FEFEFE"/>
                    <w:bottom w:val="dotted" w:sz="6" w:space="0" w:color="FEFEFE"/>
                    <w:right w:val="dotted" w:sz="6" w:space="0" w:color="FEFEFE"/>
                  </w:divBdr>
                </w:div>
                <w:div w:id="727341811">
                  <w:marLeft w:val="225"/>
                  <w:marRight w:val="0"/>
                  <w:marTop w:val="0"/>
                  <w:marBottom w:val="0"/>
                  <w:divBdr>
                    <w:top w:val="dotted" w:sz="6" w:space="0" w:color="FEFEFE"/>
                    <w:left w:val="dotted" w:sz="6" w:space="11" w:color="FEFEFE"/>
                    <w:bottom w:val="dotted" w:sz="6" w:space="0" w:color="FEFEFE"/>
                    <w:right w:val="dotted" w:sz="6" w:space="0" w:color="FEFEFE"/>
                  </w:divBdr>
                </w:div>
                <w:div w:id="1036849538">
                  <w:marLeft w:val="225"/>
                  <w:marRight w:val="0"/>
                  <w:marTop w:val="0"/>
                  <w:marBottom w:val="0"/>
                  <w:divBdr>
                    <w:top w:val="dotted" w:sz="6" w:space="0" w:color="FEFEFE"/>
                    <w:left w:val="dotted" w:sz="6" w:space="11" w:color="FEFEFE"/>
                    <w:bottom w:val="dotted" w:sz="6" w:space="0" w:color="FEFEFE"/>
                    <w:right w:val="dotted" w:sz="6" w:space="0" w:color="FEFEFE"/>
                  </w:divBdr>
                </w:div>
                <w:div w:id="1173450213">
                  <w:marLeft w:val="225"/>
                  <w:marRight w:val="0"/>
                  <w:marTop w:val="0"/>
                  <w:marBottom w:val="0"/>
                  <w:divBdr>
                    <w:top w:val="dotted" w:sz="6" w:space="0" w:color="FEFEFE"/>
                    <w:left w:val="dotted" w:sz="6" w:space="11" w:color="FEFEFE"/>
                    <w:bottom w:val="dotted" w:sz="6" w:space="0" w:color="FEFEFE"/>
                    <w:right w:val="dotted" w:sz="6" w:space="0" w:color="FEFEFE"/>
                  </w:divBdr>
                </w:div>
                <w:div w:id="72630197">
                  <w:marLeft w:val="225"/>
                  <w:marRight w:val="0"/>
                  <w:marTop w:val="0"/>
                  <w:marBottom w:val="0"/>
                  <w:divBdr>
                    <w:top w:val="dotted" w:sz="6" w:space="0" w:color="FEFEFE"/>
                    <w:left w:val="dotted" w:sz="6" w:space="11" w:color="FEFEFE"/>
                    <w:bottom w:val="dotted" w:sz="6" w:space="0" w:color="FEFEFE"/>
                    <w:right w:val="dotted" w:sz="6" w:space="0" w:color="FEFEFE"/>
                  </w:divBdr>
                </w:div>
                <w:div w:id="625280581">
                  <w:marLeft w:val="225"/>
                  <w:marRight w:val="0"/>
                  <w:marTop w:val="0"/>
                  <w:marBottom w:val="0"/>
                  <w:divBdr>
                    <w:top w:val="dotted" w:sz="6" w:space="0" w:color="FEFEFE"/>
                    <w:left w:val="dotted" w:sz="6" w:space="11" w:color="FEFEFE"/>
                    <w:bottom w:val="dotted" w:sz="6" w:space="0" w:color="FEFEFE"/>
                    <w:right w:val="dotted" w:sz="6" w:space="0" w:color="FEFEFE"/>
                  </w:divBdr>
                </w:div>
                <w:div w:id="75054946">
                  <w:marLeft w:val="225"/>
                  <w:marRight w:val="0"/>
                  <w:marTop w:val="0"/>
                  <w:marBottom w:val="0"/>
                  <w:divBdr>
                    <w:top w:val="dotted" w:sz="6" w:space="0" w:color="FEFEFE"/>
                    <w:left w:val="dotted" w:sz="6" w:space="11" w:color="FEFEFE"/>
                    <w:bottom w:val="dotted" w:sz="6" w:space="0" w:color="FEFEFE"/>
                    <w:right w:val="dotted" w:sz="6" w:space="0" w:color="FEFEFE"/>
                  </w:divBdr>
                </w:div>
                <w:div w:id="90102148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74898457">
              <w:marLeft w:val="72"/>
              <w:marRight w:val="72"/>
              <w:marTop w:val="72"/>
              <w:marBottom w:val="72"/>
              <w:divBdr>
                <w:top w:val="dotted" w:sz="6" w:space="0" w:color="FEFEFE"/>
                <w:left w:val="dotted" w:sz="6" w:space="0" w:color="FEFEFE"/>
                <w:bottom w:val="dotted" w:sz="6" w:space="0" w:color="FEFEFE"/>
                <w:right w:val="dotted" w:sz="6" w:space="0" w:color="FEFEFE"/>
              </w:divBdr>
              <w:divsChild>
                <w:div w:id="1668824983">
                  <w:marLeft w:val="225"/>
                  <w:marRight w:val="0"/>
                  <w:marTop w:val="0"/>
                  <w:marBottom w:val="0"/>
                  <w:divBdr>
                    <w:top w:val="dotted" w:sz="6" w:space="0" w:color="FEFEFE"/>
                    <w:left w:val="dotted" w:sz="6" w:space="11" w:color="FEFEFE"/>
                    <w:bottom w:val="dotted" w:sz="6" w:space="0" w:color="FEFEFE"/>
                    <w:right w:val="dotted" w:sz="6" w:space="0" w:color="FEFEFE"/>
                  </w:divBdr>
                </w:div>
                <w:div w:id="313679516">
                  <w:marLeft w:val="225"/>
                  <w:marRight w:val="0"/>
                  <w:marTop w:val="0"/>
                  <w:marBottom w:val="0"/>
                  <w:divBdr>
                    <w:top w:val="dotted" w:sz="6" w:space="0" w:color="FEFEFE"/>
                    <w:left w:val="dotted" w:sz="6" w:space="11" w:color="FEFEFE"/>
                    <w:bottom w:val="dotted" w:sz="6" w:space="0" w:color="FEFEFE"/>
                    <w:right w:val="dotted" w:sz="6" w:space="0" w:color="FEFEFE"/>
                  </w:divBdr>
                </w:div>
                <w:div w:id="481507802">
                  <w:marLeft w:val="225"/>
                  <w:marRight w:val="0"/>
                  <w:marTop w:val="0"/>
                  <w:marBottom w:val="0"/>
                  <w:divBdr>
                    <w:top w:val="dotted" w:sz="6" w:space="0" w:color="FEFEFE"/>
                    <w:left w:val="dotted" w:sz="6" w:space="11" w:color="FEFEFE"/>
                    <w:bottom w:val="dotted" w:sz="6" w:space="0" w:color="FEFEFE"/>
                    <w:right w:val="dotted" w:sz="6" w:space="0" w:color="FEFEFE"/>
                  </w:divBdr>
                </w:div>
                <w:div w:id="2027947659">
                  <w:marLeft w:val="225"/>
                  <w:marRight w:val="0"/>
                  <w:marTop w:val="0"/>
                  <w:marBottom w:val="0"/>
                  <w:divBdr>
                    <w:top w:val="dotted" w:sz="6" w:space="0" w:color="FEFEFE"/>
                    <w:left w:val="dotted" w:sz="6" w:space="11" w:color="FEFEFE"/>
                    <w:bottom w:val="dotted" w:sz="6" w:space="0" w:color="FEFEFE"/>
                    <w:right w:val="dotted" w:sz="6" w:space="0" w:color="FEFEFE"/>
                  </w:divBdr>
                </w:div>
                <w:div w:id="212338145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98742073">
              <w:marLeft w:val="72"/>
              <w:marRight w:val="72"/>
              <w:marTop w:val="72"/>
              <w:marBottom w:val="72"/>
              <w:divBdr>
                <w:top w:val="dotted" w:sz="6" w:space="0" w:color="FEFEFE"/>
                <w:left w:val="dotted" w:sz="6" w:space="0" w:color="FEFEFE"/>
                <w:bottom w:val="dotted" w:sz="6" w:space="0" w:color="FEFEFE"/>
                <w:right w:val="dotted" w:sz="6" w:space="0" w:color="FEFEFE"/>
              </w:divBdr>
            </w:div>
            <w:div w:id="855079231">
              <w:marLeft w:val="72"/>
              <w:marRight w:val="72"/>
              <w:marTop w:val="72"/>
              <w:marBottom w:val="72"/>
              <w:divBdr>
                <w:top w:val="dotted" w:sz="6" w:space="0" w:color="FEFEFE"/>
                <w:left w:val="dotted" w:sz="6" w:space="0" w:color="FEFEFE"/>
                <w:bottom w:val="dotted" w:sz="6" w:space="0" w:color="FEFEFE"/>
                <w:right w:val="dotted" w:sz="6" w:space="0" w:color="FEFEFE"/>
              </w:divBdr>
              <w:divsChild>
                <w:div w:id="1941141040">
                  <w:marLeft w:val="225"/>
                  <w:marRight w:val="0"/>
                  <w:marTop w:val="0"/>
                  <w:marBottom w:val="0"/>
                  <w:divBdr>
                    <w:top w:val="dotted" w:sz="6" w:space="0" w:color="FEFEFE"/>
                    <w:left w:val="dotted" w:sz="6" w:space="11" w:color="FEFEFE"/>
                    <w:bottom w:val="dotted" w:sz="6" w:space="0" w:color="FEFEFE"/>
                    <w:right w:val="dotted" w:sz="6" w:space="0" w:color="FEFEFE"/>
                  </w:divBdr>
                </w:div>
                <w:div w:id="120614384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6296955">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 w:id="480468315">
      <w:marLeft w:val="72"/>
      <w:marRight w:val="72"/>
      <w:marTop w:val="72"/>
      <w:marBottom w:val="72"/>
      <w:divBdr>
        <w:top w:val="dotted" w:sz="6" w:space="0" w:color="FEFEFE"/>
        <w:left w:val="dotted" w:sz="6" w:space="0" w:color="FEFEFE"/>
        <w:bottom w:val="dotted" w:sz="6" w:space="0" w:color="FEFEFE"/>
        <w:right w:val="dotted" w:sz="6" w:space="0" w:color="FEFEFE"/>
      </w:divBdr>
      <w:divsChild>
        <w:div w:id="1186627081">
          <w:marLeft w:val="72"/>
          <w:marRight w:val="72"/>
          <w:marTop w:val="72"/>
          <w:marBottom w:val="72"/>
          <w:divBdr>
            <w:top w:val="dotted" w:sz="6" w:space="0" w:color="FEFEFE"/>
            <w:left w:val="dotted" w:sz="6" w:space="0" w:color="FEFEFE"/>
            <w:bottom w:val="dotted" w:sz="6" w:space="0" w:color="FEFEFE"/>
            <w:right w:val="dotted" w:sz="6" w:space="0" w:color="FEFEFE"/>
          </w:divBdr>
        </w:div>
        <w:div w:id="1434203868">
          <w:marLeft w:val="72"/>
          <w:marRight w:val="72"/>
          <w:marTop w:val="72"/>
          <w:marBottom w:val="72"/>
          <w:divBdr>
            <w:top w:val="dotted" w:sz="6" w:space="0" w:color="FEFEFE"/>
            <w:left w:val="dotted" w:sz="6" w:space="0" w:color="FEFEFE"/>
            <w:bottom w:val="dotted" w:sz="6" w:space="0" w:color="FEFEFE"/>
            <w:right w:val="dotted" w:sz="6" w:space="0" w:color="FEFEFE"/>
          </w:divBdr>
        </w:div>
        <w:div w:id="479343848">
          <w:marLeft w:val="72"/>
          <w:marRight w:val="72"/>
          <w:marTop w:val="72"/>
          <w:marBottom w:val="72"/>
          <w:divBdr>
            <w:top w:val="dotted" w:sz="6" w:space="0" w:color="FEFEFE"/>
            <w:left w:val="dotted" w:sz="6" w:space="0" w:color="FEFEFE"/>
            <w:bottom w:val="dotted" w:sz="6" w:space="0" w:color="FEFEFE"/>
            <w:right w:val="dotted" w:sz="6" w:space="0" w:color="FEFEFE"/>
          </w:divBdr>
        </w:div>
        <w:div w:id="830220845">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501317467">
      <w:marLeft w:val="72"/>
      <w:marRight w:val="72"/>
      <w:marTop w:val="72"/>
      <w:marBottom w:val="72"/>
      <w:divBdr>
        <w:top w:val="dotted" w:sz="6" w:space="0" w:color="FEFEFE"/>
        <w:left w:val="dotted" w:sz="6" w:space="0" w:color="FEFEFE"/>
        <w:bottom w:val="dotted" w:sz="6" w:space="0" w:color="FEFEFE"/>
        <w:right w:val="dotted" w:sz="6" w:space="0" w:color="FEFEFE"/>
      </w:divBdr>
      <w:divsChild>
        <w:div w:id="1318728133">
          <w:marLeft w:val="72"/>
          <w:marRight w:val="72"/>
          <w:marTop w:val="72"/>
          <w:marBottom w:val="72"/>
          <w:divBdr>
            <w:top w:val="dotted" w:sz="6" w:space="0" w:color="FEFEFE"/>
            <w:left w:val="dotted" w:sz="6" w:space="0" w:color="FEFEFE"/>
            <w:bottom w:val="dotted" w:sz="6" w:space="0" w:color="FEFEFE"/>
            <w:right w:val="dotted" w:sz="6" w:space="0" w:color="FEFEFE"/>
          </w:divBdr>
          <w:divsChild>
            <w:div w:id="423111130">
              <w:marLeft w:val="225"/>
              <w:marRight w:val="0"/>
              <w:marTop w:val="0"/>
              <w:marBottom w:val="0"/>
              <w:divBdr>
                <w:top w:val="dotted" w:sz="6" w:space="0" w:color="FEFEFE"/>
                <w:left w:val="dotted" w:sz="6" w:space="11" w:color="FEFEFE"/>
                <w:bottom w:val="dotted" w:sz="6" w:space="0" w:color="FEFEFE"/>
                <w:right w:val="dotted" w:sz="6" w:space="0" w:color="FEFEFE"/>
              </w:divBdr>
            </w:div>
            <w:div w:id="590432717">
              <w:marLeft w:val="225"/>
              <w:marRight w:val="0"/>
              <w:marTop w:val="0"/>
              <w:marBottom w:val="0"/>
              <w:divBdr>
                <w:top w:val="dotted" w:sz="6" w:space="0" w:color="FEFEFE"/>
                <w:left w:val="dotted" w:sz="6" w:space="11" w:color="FEFEFE"/>
                <w:bottom w:val="dotted" w:sz="6" w:space="0" w:color="FEFEFE"/>
                <w:right w:val="dotted" w:sz="6" w:space="0" w:color="FEFEFE"/>
              </w:divBdr>
            </w:div>
            <w:div w:id="1840848116">
              <w:marLeft w:val="225"/>
              <w:marRight w:val="0"/>
              <w:marTop w:val="0"/>
              <w:marBottom w:val="0"/>
              <w:divBdr>
                <w:top w:val="dotted" w:sz="6" w:space="0" w:color="FEFEFE"/>
                <w:left w:val="dotted" w:sz="6" w:space="11" w:color="FEFEFE"/>
                <w:bottom w:val="dotted" w:sz="6" w:space="0" w:color="FEFEFE"/>
                <w:right w:val="dotted" w:sz="6" w:space="0" w:color="FEFEFE"/>
              </w:divBdr>
            </w:div>
            <w:div w:id="1223714139">
              <w:marLeft w:val="225"/>
              <w:marRight w:val="0"/>
              <w:marTop w:val="0"/>
              <w:marBottom w:val="0"/>
              <w:divBdr>
                <w:top w:val="dotted" w:sz="6" w:space="0" w:color="FEFEFE"/>
                <w:left w:val="dotted" w:sz="6" w:space="11" w:color="FEFEFE"/>
                <w:bottom w:val="dotted" w:sz="6" w:space="0" w:color="FEFEFE"/>
                <w:right w:val="dotted" w:sz="6" w:space="0" w:color="FEFEFE"/>
              </w:divBdr>
            </w:div>
            <w:div w:id="4306683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36132995">
          <w:marLeft w:val="72"/>
          <w:marRight w:val="72"/>
          <w:marTop w:val="72"/>
          <w:marBottom w:val="72"/>
          <w:divBdr>
            <w:top w:val="dotted" w:sz="6" w:space="0" w:color="FEFEFE"/>
            <w:left w:val="dotted" w:sz="6" w:space="0" w:color="FEFEFE"/>
            <w:bottom w:val="dotted" w:sz="6" w:space="0" w:color="FEFEFE"/>
            <w:right w:val="dotted" w:sz="6" w:space="0" w:color="FEFEFE"/>
          </w:divBdr>
          <w:divsChild>
            <w:div w:id="1865634598">
              <w:marLeft w:val="225"/>
              <w:marRight w:val="0"/>
              <w:marTop w:val="0"/>
              <w:marBottom w:val="0"/>
              <w:divBdr>
                <w:top w:val="dotted" w:sz="6" w:space="0" w:color="FEFEFE"/>
                <w:left w:val="dotted" w:sz="6" w:space="11" w:color="FEFEFE"/>
                <w:bottom w:val="dotted" w:sz="6" w:space="0" w:color="FEFEFE"/>
                <w:right w:val="dotted" w:sz="6" w:space="0" w:color="FEFEFE"/>
              </w:divBdr>
            </w:div>
            <w:div w:id="1817991661">
              <w:marLeft w:val="225"/>
              <w:marRight w:val="0"/>
              <w:marTop w:val="0"/>
              <w:marBottom w:val="0"/>
              <w:divBdr>
                <w:top w:val="dotted" w:sz="6" w:space="0" w:color="FEFEFE"/>
                <w:left w:val="dotted" w:sz="6" w:space="11" w:color="FEFEFE"/>
                <w:bottom w:val="dotted" w:sz="6" w:space="0" w:color="FEFEFE"/>
                <w:right w:val="dotted" w:sz="6" w:space="0" w:color="FEFEFE"/>
              </w:divBdr>
            </w:div>
            <w:div w:id="1924796238">
              <w:marLeft w:val="225"/>
              <w:marRight w:val="0"/>
              <w:marTop w:val="0"/>
              <w:marBottom w:val="0"/>
              <w:divBdr>
                <w:top w:val="dotted" w:sz="6" w:space="0" w:color="FEFEFE"/>
                <w:left w:val="dotted" w:sz="6" w:space="11" w:color="FEFEFE"/>
                <w:bottom w:val="dotted" w:sz="6" w:space="0" w:color="FEFEFE"/>
                <w:right w:val="dotted" w:sz="6" w:space="0" w:color="FEFEFE"/>
              </w:divBdr>
            </w:div>
            <w:div w:id="69581157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518741700">
      <w:marLeft w:val="72"/>
      <w:marRight w:val="72"/>
      <w:marTop w:val="72"/>
      <w:marBottom w:val="72"/>
      <w:divBdr>
        <w:top w:val="dotted" w:sz="6" w:space="0" w:color="FEFEFE"/>
        <w:left w:val="dotted" w:sz="6" w:space="0" w:color="FEFEFE"/>
        <w:bottom w:val="dotted" w:sz="6" w:space="0" w:color="FEFEFE"/>
        <w:right w:val="dotted" w:sz="6" w:space="0" w:color="FEFEFE"/>
      </w:divBdr>
      <w:divsChild>
        <w:div w:id="1961915901">
          <w:marLeft w:val="72"/>
          <w:marRight w:val="72"/>
          <w:marTop w:val="72"/>
          <w:marBottom w:val="72"/>
          <w:divBdr>
            <w:top w:val="dotted" w:sz="6" w:space="0" w:color="FEFEFE"/>
            <w:left w:val="dotted" w:sz="6" w:space="0" w:color="FEFEFE"/>
            <w:bottom w:val="dotted" w:sz="6" w:space="0" w:color="FEFEFE"/>
            <w:right w:val="dotted" w:sz="6" w:space="0" w:color="FEFEFE"/>
          </w:divBdr>
          <w:divsChild>
            <w:div w:id="1418861877">
              <w:marLeft w:val="72"/>
              <w:marRight w:val="72"/>
              <w:marTop w:val="72"/>
              <w:marBottom w:val="72"/>
              <w:divBdr>
                <w:top w:val="dotted" w:sz="6" w:space="0" w:color="FEFEFE"/>
                <w:left w:val="dotted" w:sz="6" w:space="0" w:color="FEFEFE"/>
                <w:bottom w:val="dotted" w:sz="6" w:space="0" w:color="FEFEFE"/>
                <w:right w:val="dotted" w:sz="6" w:space="0" w:color="FEFEFE"/>
              </w:divBdr>
            </w:div>
            <w:div w:id="456879056">
              <w:marLeft w:val="72"/>
              <w:marRight w:val="72"/>
              <w:marTop w:val="72"/>
              <w:marBottom w:val="72"/>
              <w:divBdr>
                <w:top w:val="dotted" w:sz="6" w:space="0" w:color="FEFEFE"/>
                <w:left w:val="dotted" w:sz="6" w:space="0" w:color="FEFEFE"/>
                <w:bottom w:val="dotted" w:sz="6" w:space="0" w:color="FEFEFE"/>
                <w:right w:val="dotted" w:sz="6" w:space="0" w:color="FEFEFE"/>
              </w:divBdr>
              <w:divsChild>
                <w:div w:id="2027755335">
                  <w:marLeft w:val="225"/>
                  <w:marRight w:val="0"/>
                  <w:marTop w:val="0"/>
                  <w:marBottom w:val="0"/>
                  <w:divBdr>
                    <w:top w:val="dotted" w:sz="6" w:space="0" w:color="FEFEFE"/>
                    <w:left w:val="dotted" w:sz="6" w:space="11" w:color="FEFEFE"/>
                    <w:bottom w:val="dotted" w:sz="6" w:space="0" w:color="FEFEFE"/>
                    <w:right w:val="dotted" w:sz="6" w:space="0" w:color="FEFEFE"/>
                  </w:divBdr>
                </w:div>
                <w:div w:id="152379245">
                  <w:marLeft w:val="225"/>
                  <w:marRight w:val="0"/>
                  <w:marTop w:val="0"/>
                  <w:marBottom w:val="0"/>
                  <w:divBdr>
                    <w:top w:val="dotted" w:sz="6" w:space="0" w:color="FEFEFE"/>
                    <w:left w:val="dotted" w:sz="6" w:space="11" w:color="FEFEFE"/>
                    <w:bottom w:val="dotted" w:sz="6" w:space="0" w:color="FEFEFE"/>
                    <w:right w:val="dotted" w:sz="6" w:space="0" w:color="FEFEFE"/>
                  </w:divBdr>
                </w:div>
                <w:div w:id="51284334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59991816">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711688265">
          <w:marLeft w:val="72"/>
          <w:marRight w:val="72"/>
          <w:marTop w:val="72"/>
          <w:marBottom w:val="72"/>
          <w:divBdr>
            <w:top w:val="dotted" w:sz="6" w:space="0" w:color="FEFEFE"/>
            <w:left w:val="dotted" w:sz="6" w:space="0" w:color="FEFEFE"/>
            <w:bottom w:val="dotted" w:sz="6" w:space="0" w:color="FEFEFE"/>
            <w:right w:val="dotted" w:sz="6" w:space="0" w:color="FEFEFE"/>
          </w:divBdr>
          <w:divsChild>
            <w:div w:id="1108894009">
              <w:marLeft w:val="72"/>
              <w:marRight w:val="72"/>
              <w:marTop w:val="72"/>
              <w:marBottom w:val="72"/>
              <w:divBdr>
                <w:top w:val="dotted" w:sz="6" w:space="0" w:color="FEFEFE"/>
                <w:left w:val="dotted" w:sz="6" w:space="0" w:color="FEFEFE"/>
                <w:bottom w:val="dotted" w:sz="6" w:space="0" w:color="FEFEFE"/>
                <w:right w:val="dotted" w:sz="6" w:space="0" w:color="FEFEFE"/>
              </w:divBdr>
              <w:divsChild>
                <w:div w:id="640042954">
                  <w:marLeft w:val="225"/>
                  <w:marRight w:val="0"/>
                  <w:marTop w:val="0"/>
                  <w:marBottom w:val="0"/>
                  <w:divBdr>
                    <w:top w:val="dotted" w:sz="6" w:space="0" w:color="FEFEFE"/>
                    <w:left w:val="dotted" w:sz="6" w:space="11" w:color="FEFEFE"/>
                    <w:bottom w:val="dotted" w:sz="6" w:space="0" w:color="FEFEFE"/>
                    <w:right w:val="dotted" w:sz="6" w:space="0" w:color="FEFEFE"/>
                  </w:divBdr>
                </w:div>
                <w:div w:id="81888136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84985435">
              <w:marLeft w:val="72"/>
              <w:marRight w:val="72"/>
              <w:marTop w:val="72"/>
              <w:marBottom w:val="72"/>
              <w:divBdr>
                <w:top w:val="dotted" w:sz="6" w:space="0" w:color="FEFEFE"/>
                <w:left w:val="dotted" w:sz="6" w:space="0" w:color="FEFEFE"/>
                <w:bottom w:val="dotted" w:sz="6" w:space="0" w:color="FEFEFE"/>
                <w:right w:val="dotted" w:sz="6" w:space="0" w:color="FEFEFE"/>
              </w:divBdr>
            </w:div>
            <w:div w:id="2114129917">
              <w:marLeft w:val="72"/>
              <w:marRight w:val="72"/>
              <w:marTop w:val="72"/>
              <w:marBottom w:val="72"/>
              <w:divBdr>
                <w:top w:val="dotted" w:sz="6" w:space="0" w:color="FEFEFE"/>
                <w:left w:val="dotted" w:sz="6" w:space="0" w:color="FEFEFE"/>
                <w:bottom w:val="dotted" w:sz="6" w:space="0" w:color="FEFEFE"/>
                <w:right w:val="dotted" w:sz="6" w:space="0" w:color="FEFEFE"/>
              </w:divBdr>
            </w:div>
            <w:div w:id="2078816260">
              <w:marLeft w:val="72"/>
              <w:marRight w:val="72"/>
              <w:marTop w:val="72"/>
              <w:marBottom w:val="72"/>
              <w:divBdr>
                <w:top w:val="dotted" w:sz="6" w:space="0" w:color="FEFEFE"/>
                <w:left w:val="dotted" w:sz="6" w:space="0" w:color="FEFEFE"/>
                <w:bottom w:val="dotted" w:sz="6" w:space="0" w:color="FEFEFE"/>
                <w:right w:val="dotted" w:sz="6" w:space="0" w:color="FEFEFE"/>
              </w:divBdr>
            </w:div>
            <w:div w:id="1759863719">
              <w:marLeft w:val="72"/>
              <w:marRight w:val="72"/>
              <w:marTop w:val="72"/>
              <w:marBottom w:val="72"/>
              <w:divBdr>
                <w:top w:val="dotted" w:sz="6" w:space="0" w:color="FEFEFE"/>
                <w:left w:val="dotted" w:sz="6" w:space="0" w:color="FEFEFE"/>
                <w:bottom w:val="dotted" w:sz="6" w:space="0" w:color="FEFEFE"/>
                <w:right w:val="dotted" w:sz="6" w:space="0" w:color="FEFEFE"/>
              </w:divBdr>
              <w:divsChild>
                <w:div w:id="198323242">
                  <w:marLeft w:val="225"/>
                  <w:marRight w:val="0"/>
                  <w:marTop w:val="0"/>
                  <w:marBottom w:val="0"/>
                  <w:divBdr>
                    <w:top w:val="dotted" w:sz="6" w:space="0" w:color="FEFEFE"/>
                    <w:left w:val="dotted" w:sz="6" w:space="11" w:color="FEFEFE"/>
                    <w:bottom w:val="dotted" w:sz="6" w:space="0" w:color="FEFEFE"/>
                    <w:right w:val="dotted" w:sz="6" w:space="0" w:color="FEFEFE"/>
                  </w:divBdr>
                </w:div>
                <w:div w:id="132763691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59947548">
              <w:marLeft w:val="72"/>
              <w:marRight w:val="72"/>
              <w:marTop w:val="72"/>
              <w:marBottom w:val="72"/>
              <w:divBdr>
                <w:top w:val="dotted" w:sz="6" w:space="0" w:color="FEFEFE"/>
                <w:left w:val="dotted" w:sz="6" w:space="0" w:color="FEFEFE"/>
                <w:bottom w:val="dotted" w:sz="6" w:space="0" w:color="FEFEFE"/>
                <w:right w:val="dotted" w:sz="6" w:space="0" w:color="FEFEFE"/>
              </w:divBdr>
            </w:div>
            <w:div w:id="2023236673">
              <w:marLeft w:val="72"/>
              <w:marRight w:val="72"/>
              <w:marTop w:val="72"/>
              <w:marBottom w:val="72"/>
              <w:divBdr>
                <w:top w:val="dotted" w:sz="6" w:space="0" w:color="FEFEFE"/>
                <w:left w:val="dotted" w:sz="6" w:space="0" w:color="FEFEFE"/>
                <w:bottom w:val="dotted" w:sz="6" w:space="0" w:color="FEFEFE"/>
                <w:right w:val="dotted" w:sz="6" w:space="0" w:color="FEFEFE"/>
              </w:divBdr>
              <w:divsChild>
                <w:div w:id="2052341787">
                  <w:marLeft w:val="225"/>
                  <w:marRight w:val="0"/>
                  <w:marTop w:val="0"/>
                  <w:marBottom w:val="0"/>
                  <w:divBdr>
                    <w:top w:val="dotted" w:sz="6" w:space="0" w:color="FEFEFE"/>
                    <w:left w:val="dotted" w:sz="6" w:space="11" w:color="FEFEFE"/>
                    <w:bottom w:val="dotted" w:sz="6" w:space="0" w:color="FEFEFE"/>
                    <w:right w:val="dotted" w:sz="6" w:space="0" w:color="FEFEFE"/>
                  </w:divBdr>
                </w:div>
                <w:div w:id="1785422696">
                  <w:marLeft w:val="225"/>
                  <w:marRight w:val="0"/>
                  <w:marTop w:val="0"/>
                  <w:marBottom w:val="0"/>
                  <w:divBdr>
                    <w:top w:val="dotted" w:sz="6" w:space="0" w:color="FEFEFE"/>
                    <w:left w:val="dotted" w:sz="6" w:space="11" w:color="FEFEFE"/>
                    <w:bottom w:val="dotted" w:sz="6" w:space="0" w:color="FEFEFE"/>
                    <w:right w:val="dotted" w:sz="6" w:space="0" w:color="FEFEFE"/>
                  </w:divBdr>
                </w:div>
                <w:div w:id="64566639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017197639">
          <w:marLeft w:val="72"/>
          <w:marRight w:val="72"/>
          <w:marTop w:val="72"/>
          <w:marBottom w:val="72"/>
          <w:divBdr>
            <w:top w:val="dotted" w:sz="6" w:space="0" w:color="FEFEFE"/>
            <w:left w:val="dotted" w:sz="6" w:space="0" w:color="FEFEFE"/>
            <w:bottom w:val="dotted" w:sz="6" w:space="0" w:color="FEFEFE"/>
            <w:right w:val="dotted" w:sz="6" w:space="0" w:color="FEFEFE"/>
          </w:divBdr>
          <w:divsChild>
            <w:div w:id="2001344154">
              <w:marLeft w:val="72"/>
              <w:marRight w:val="72"/>
              <w:marTop w:val="72"/>
              <w:marBottom w:val="72"/>
              <w:divBdr>
                <w:top w:val="dotted" w:sz="6" w:space="0" w:color="FEFEFE"/>
                <w:left w:val="dotted" w:sz="6" w:space="0" w:color="FEFEFE"/>
                <w:bottom w:val="dotted" w:sz="6" w:space="0" w:color="FEFEFE"/>
                <w:right w:val="dotted" w:sz="6" w:space="0" w:color="FEFEFE"/>
              </w:divBdr>
              <w:divsChild>
                <w:div w:id="1611670510">
                  <w:marLeft w:val="225"/>
                  <w:marRight w:val="0"/>
                  <w:marTop w:val="0"/>
                  <w:marBottom w:val="0"/>
                  <w:divBdr>
                    <w:top w:val="dotted" w:sz="6" w:space="0" w:color="FEFEFE"/>
                    <w:left w:val="dotted" w:sz="6" w:space="11" w:color="FEFEFE"/>
                    <w:bottom w:val="dotted" w:sz="6" w:space="0" w:color="FEFEFE"/>
                    <w:right w:val="dotted" w:sz="6" w:space="0" w:color="FEFEFE"/>
                  </w:divBdr>
                </w:div>
                <w:div w:id="1662462837">
                  <w:marLeft w:val="225"/>
                  <w:marRight w:val="0"/>
                  <w:marTop w:val="0"/>
                  <w:marBottom w:val="0"/>
                  <w:divBdr>
                    <w:top w:val="dotted" w:sz="6" w:space="0" w:color="FEFEFE"/>
                    <w:left w:val="dotted" w:sz="6" w:space="11" w:color="FEFEFE"/>
                    <w:bottom w:val="dotted" w:sz="6" w:space="0" w:color="FEFEFE"/>
                    <w:right w:val="dotted" w:sz="6" w:space="0" w:color="FEFEFE"/>
                  </w:divBdr>
                </w:div>
                <w:div w:id="88067554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44097348">
              <w:marLeft w:val="72"/>
              <w:marRight w:val="72"/>
              <w:marTop w:val="72"/>
              <w:marBottom w:val="72"/>
              <w:divBdr>
                <w:top w:val="dotted" w:sz="6" w:space="0" w:color="FEFEFE"/>
                <w:left w:val="dotted" w:sz="6" w:space="0" w:color="FEFEFE"/>
                <w:bottom w:val="dotted" w:sz="6" w:space="0" w:color="FEFEFE"/>
                <w:right w:val="dotted" w:sz="6" w:space="0" w:color="FEFEFE"/>
              </w:divBdr>
              <w:divsChild>
                <w:div w:id="654992620">
                  <w:marLeft w:val="225"/>
                  <w:marRight w:val="0"/>
                  <w:marTop w:val="0"/>
                  <w:marBottom w:val="0"/>
                  <w:divBdr>
                    <w:top w:val="dotted" w:sz="6" w:space="0" w:color="FEFEFE"/>
                    <w:left w:val="dotted" w:sz="6" w:space="11" w:color="FEFEFE"/>
                    <w:bottom w:val="dotted" w:sz="6" w:space="0" w:color="FEFEFE"/>
                    <w:right w:val="dotted" w:sz="6" w:space="0" w:color="FEFEFE"/>
                  </w:divBdr>
                </w:div>
                <w:div w:id="1513640437">
                  <w:marLeft w:val="225"/>
                  <w:marRight w:val="0"/>
                  <w:marTop w:val="0"/>
                  <w:marBottom w:val="0"/>
                  <w:divBdr>
                    <w:top w:val="dotted" w:sz="6" w:space="0" w:color="FEFEFE"/>
                    <w:left w:val="dotted" w:sz="6" w:space="11" w:color="FEFEFE"/>
                    <w:bottom w:val="dotted" w:sz="6" w:space="0" w:color="FEFEFE"/>
                    <w:right w:val="dotted" w:sz="6" w:space="0" w:color="FEFEFE"/>
                  </w:divBdr>
                </w:div>
                <w:div w:id="118655356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09613000">
              <w:marLeft w:val="72"/>
              <w:marRight w:val="72"/>
              <w:marTop w:val="72"/>
              <w:marBottom w:val="72"/>
              <w:divBdr>
                <w:top w:val="dotted" w:sz="6" w:space="0" w:color="FEFEFE"/>
                <w:left w:val="dotted" w:sz="6" w:space="0" w:color="FEFEFE"/>
                <w:bottom w:val="dotted" w:sz="6" w:space="0" w:color="FEFEFE"/>
                <w:right w:val="dotted" w:sz="6" w:space="0" w:color="FEFEFE"/>
              </w:divBdr>
              <w:divsChild>
                <w:div w:id="176431083">
                  <w:marLeft w:val="225"/>
                  <w:marRight w:val="0"/>
                  <w:marTop w:val="0"/>
                  <w:marBottom w:val="0"/>
                  <w:divBdr>
                    <w:top w:val="dotted" w:sz="6" w:space="0" w:color="FEFEFE"/>
                    <w:left w:val="dotted" w:sz="6" w:space="11" w:color="FEFEFE"/>
                    <w:bottom w:val="dotted" w:sz="6" w:space="0" w:color="FEFEFE"/>
                    <w:right w:val="dotted" w:sz="6" w:space="0" w:color="FEFEFE"/>
                  </w:divBdr>
                </w:div>
                <w:div w:id="2046635596">
                  <w:marLeft w:val="225"/>
                  <w:marRight w:val="0"/>
                  <w:marTop w:val="0"/>
                  <w:marBottom w:val="0"/>
                  <w:divBdr>
                    <w:top w:val="dotted" w:sz="6" w:space="0" w:color="FEFEFE"/>
                    <w:left w:val="dotted" w:sz="6" w:space="11" w:color="FEFEFE"/>
                    <w:bottom w:val="dotted" w:sz="6" w:space="0" w:color="FEFEFE"/>
                    <w:right w:val="dotted" w:sz="6" w:space="0" w:color="FEFEFE"/>
                  </w:divBdr>
                </w:div>
                <w:div w:id="673263258">
                  <w:marLeft w:val="225"/>
                  <w:marRight w:val="0"/>
                  <w:marTop w:val="0"/>
                  <w:marBottom w:val="0"/>
                  <w:divBdr>
                    <w:top w:val="dotted" w:sz="6" w:space="0" w:color="FEFEFE"/>
                    <w:left w:val="dotted" w:sz="6" w:space="11" w:color="FEFEFE"/>
                    <w:bottom w:val="dotted" w:sz="6" w:space="0" w:color="FEFEFE"/>
                    <w:right w:val="dotted" w:sz="6" w:space="0" w:color="FEFEFE"/>
                  </w:divBdr>
                </w:div>
                <w:div w:id="1665931320">
                  <w:marLeft w:val="225"/>
                  <w:marRight w:val="0"/>
                  <w:marTop w:val="0"/>
                  <w:marBottom w:val="0"/>
                  <w:divBdr>
                    <w:top w:val="dotted" w:sz="6" w:space="0" w:color="FEFEFE"/>
                    <w:left w:val="dotted" w:sz="6" w:space="11" w:color="FEFEFE"/>
                    <w:bottom w:val="dotted" w:sz="6" w:space="0" w:color="FEFEFE"/>
                    <w:right w:val="dotted" w:sz="6" w:space="0" w:color="FEFEFE"/>
                  </w:divBdr>
                </w:div>
                <w:div w:id="100397673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18076338">
              <w:marLeft w:val="72"/>
              <w:marRight w:val="72"/>
              <w:marTop w:val="72"/>
              <w:marBottom w:val="72"/>
              <w:divBdr>
                <w:top w:val="dotted" w:sz="6" w:space="0" w:color="FEFEFE"/>
                <w:left w:val="dotted" w:sz="6" w:space="0" w:color="FEFEFE"/>
                <w:bottom w:val="dotted" w:sz="6" w:space="0" w:color="FEFEFE"/>
                <w:right w:val="dotted" w:sz="6" w:space="0" w:color="FEFEFE"/>
              </w:divBdr>
            </w:div>
            <w:div w:id="471141216">
              <w:marLeft w:val="72"/>
              <w:marRight w:val="72"/>
              <w:marTop w:val="72"/>
              <w:marBottom w:val="72"/>
              <w:divBdr>
                <w:top w:val="dotted" w:sz="6" w:space="0" w:color="FEFEFE"/>
                <w:left w:val="dotted" w:sz="6" w:space="0" w:color="FEFEFE"/>
                <w:bottom w:val="dotted" w:sz="6" w:space="0" w:color="FEFEFE"/>
                <w:right w:val="dotted" w:sz="6" w:space="0" w:color="FEFEFE"/>
              </w:divBdr>
            </w:div>
            <w:div w:id="1569149853">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594627194">
          <w:marLeft w:val="72"/>
          <w:marRight w:val="72"/>
          <w:marTop w:val="72"/>
          <w:marBottom w:val="72"/>
          <w:divBdr>
            <w:top w:val="dotted" w:sz="6" w:space="0" w:color="FEFEFE"/>
            <w:left w:val="dotted" w:sz="6" w:space="0" w:color="FEFEFE"/>
            <w:bottom w:val="dotted" w:sz="6" w:space="0" w:color="FEFEFE"/>
            <w:right w:val="dotted" w:sz="6" w:space="0" w:color="FEFEFE"/>
          </w:divBdr>
          <w:divsChild>
            <w:div w:id="1572958913">
              <w:marLeft w:val="72"/>
              <w:marRight w:val="72"/>
              <w:marTop w:val="72"/>
              <w:marBottom w:val="72"/>
              <w:divBdr>
                <w:top w:val="dotted" w:sz="6" w:space="0" w:color="FEFEFE"/>
                <w:left w:val="dotted" w:sz="6" w:space="0" w:color="FEFEFE"/>
                <w:bottom w:val="dotted" w:sz="6" w:space="0" w:color="FEFEFE"/>
                <w:right w:val="dotted" w:sz="6" w:space="0" w:color="FEFEFE"/>
              </w:divBdr>
              <w:divsChild>
                <w:div w:id="214005653">
                  <w:marLeft w:val="225"/>
                  <w:marRight w:val="0"/>
                  <w:marTop w:val="0"/>
                  <w:marBottom w:val="0"/>
                  <w:divBdr>
                    <w:top w:val="dotted" w:sz="6" w:space="0" w:color="FEFEFE"/>
                    <w:left w:val="dotted" w:sz="6" w:space="11" w:color="FEFEFE"/>
                    <w:bottom w:val="dotted" w:sz="6" w:space="0" w:color="FEFEFE"/>
                    <w:right w:val="dotted" w:sz="6" w:space="0" w:color="FEFEFE"/>
                  </w:divBdr>
                </w:div>
                <w:div w:id="107617335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5634214">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 w:id="566961903">
      <w:marLeft w:val="0"/>
      <w:marRight w:val="0"/>
      <w:marTop w:val="0"/>
      <w:marBottom w:val="0"/>
      <w:divBdr>
        <w:top w:val="dotted" w:sz="6" w:space="0" w:color="FEFEFE"/>
        <w:left w:val="dotted" w:sz="6" w:space="0" w:color="FEFEFE"/>
        <w:bottom w:val="dotted" w:sz="6" w:space="0" w:color="FEFEFE"/>
        <w:right w:val="dotted" w:sz="6" w:space="0" w:color="FEFEFE"/>
      </w:divBdr>
    </w:div>
    <w:div w:id="593704518">
      <w:marLeft w:val="72"/>
      <w:marRight w:val="72"/>
      <w:marTop w:val="72"/>
      <w:marBottom w:val="72"/>
      <w:divBdr>
        <w:top w:val="dotted" w:sz="6" w:space="0" w:color="FEFEFE"/>
        <w:left w:val="dotted" w:sz="6" w:space="0" w:color="FEFEFE"/>
        <w:bottom w:val="dotted" w:sz="6" w:space="0" w:color="FEFEFE"/>
        <w:right w:val="dotted" w:sz="6" w:space="0" w:color="FEFEFE"/>
      </w:divBdr>
      <w:divsChild>
        <w:div w:id="2139294889">
          <w:marLeft w:val="72"/>
          <w:marRight w:val="72"/>
          <w:marTop w:val="72"/>
          <w:marBottom w:val="72"/>
          <w:divBdr>
            <w:top w:val="dotted" w:sz="6" w:space="0" w:color="FEFEFE"/>
            <w:left w:val="dotted" w:sz="6" w:space="0" w:color="FEFEFE"/>
            <w:bottom w:val="dotted" w:sz="6" w:space="0" w:color="FEFEFE"/>
            <w:right w:val="dotted" w:sz="6" w:space="0" w:color="FEFEFE"/>
          </w:divBdr>
        </w:div>
        <w:div w:id="763962568">
          <w:marLeft w:val="72"/>
          <w:marRight w:val="72"/>
          <w:marTop w:val="72"/>
          <w:marBottom w:val="72"/>
          <w:divBdr>
            <w:top w:val="dotted" w:sz="6" w:space="0" w:color="FEFEFE"/>
            <w:left w:val="dotted" w:sz="6" w:space="0" w:color="FEFEFE"/>
            <w:bottom w:val="dotted" w:sz="6" w:space="0" w:color="FEFEFE"/>
            <w:right w:val="dotted" w:sz="6" w:space="0" w:color="FEFEFE"/>
          </w:divBdr>
        </w:div>
        <w:div w:id="1018237873">
          <w:marLeft w:val="72"/>
          <w:marRight w:val="72"/>
          <w:marTop w:val="72"/>
          <w:marBottom w:val="72"/>
          <w:divBdr>
            <w:top w:val="dotted" w:sz="6" w:space="0" w:color="FEFEFE"/>
            <w:left w:val="dotted" w:sz="6" w:space="0" w:color="FEFEFE"/>
            <w:bottom w:val="dotted" w:sz="6" w:space="0" w:color="FEFEFE"/>
            <w:right w:val="dotted" w:sz="6" w:space="0" w:color="FEFEFE"/>
          </w:divBdr>
          <w:divsChild>
            <w:div w:id="416024218">
              <w:marLeft w:val="225"/>
              <w:marRight w:val="0"/>
              <w:marTop w:val="0"/>
              <w:marBottom w:val="0"/>
              <w:divBdr>
                <w:top w:val="dotted" w:sz="6" w:space="0" w:color="FEFEFE"/>
                <w:left w:val="dotted" w:sz="6" w:space="11" w:color="FEFEFE"/>
                <w:bottom w:val="dotted" w:sz="6" w:space="0" w:color="FEFEFE"/>
                <w:right w:val="dotted" w:sz="6" w:space="0" w:color="FEFEFE"/>
              </w:divBdr>
            </w:div>
            <w:div w:id="2125539845">
              <w:marLeft w:val="288"/>
              <w:marRight w:val="72"/>
              <w:marTop w:val="72"/>
              <w:marBottom w:val="72"/>
              <w:divBdr>
                <w:top w:val="dotted" w:sz="6" w:space="0" w:color="FEFEFE"/>
                <w:left w:val="dotted" w:sz="6" w:space="0" w:color="FEFEFE"/>
                <w:bottom w:val="dotted" w:sz="6" w:space="0" w:color="FEFEFE"/>
                <w:right w:val="dotted" w:sz="6" w:space="0" w:color="FEFEFE"/>
              </w:divBdr>
              <w:divsChild>
                <w:div w:id="1387990931">
                  <w:marLeft w:val="0"/>
                  <w:marRight w:val="0"/>
                  <w:marTop w:val="0"/>
                  <w:marBottom w:val="0"/>
                  <w:divBdr>
                    <w:top w:val="none" w:sz="0" w:space="0" w:color="auto"/>
                    <w:left w:val="none" w:sz="0" w:space="0" w:color="auto"/>
                    <w:bottom w:val="none" w:sz="0" w:space="0" w:color="auto"/>
                    <w:right w:val="none" w:sz="0" w:space="0" w:color="auto"/>
                  </w:divBdr>
                </w:div>
                <w:div w:id="1949003150">
                  <w:marLeft w:val="0"/>
                  <w:marRight w:val="0"/>
                  <w:marTop w:val="0"/>
                  <w:marBottom w:val="0"/>
                  <w:divBdr>
                    <w:top w:val="none" w:sz="0" w:space="0" w:color="auto"/>
                    <w:left w:val="none" w:sz="0" w:space="0" w:color="auto"/>
                    <w:bottom w:val="none" w:sz="0" w:space="0" w:color="auto"/>
                    <w:right w:val="none" w:sz="0" w:space="0" w:color="auto"/>
                  </w:divBdr>
                </w:div>
              </w:divsChild>
            </w:div>
            <w:div w:id="88812949">
              <w:marLeft w:val="225"/>
              <w:marRight w:val="0"/>
              <w:marTop w:val="0"/>
              <w:marBottom w:val="0"/>
              <w:divBdr>
                <w:top w:val="dotted" w:sz="6" w:space="0" w:color="FEFEFE"/>
                <w:left w:val="dotted" w:sz="6" w:space="11" w:color="FEFEFE"/>
                <w:bottom w:val="dotted" w:sz="6" w:space="0" w:color="FEFEFE"/>
                <w:right w:val="dotted" w:sz="6" w:space="0" w:color="FEFEFE"/>
              </w:divBdr>
            </w:div>
            <w:div w:id="140517705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67803596">
          <w:marLeft w:val="72"/>
          <w:marRight w:val="72"/>
          <w:marTop w:val="72"/>
          <w:marBottom w:val="72"/>
          <w:divBdr>
            <w:top w:val="dotted" w:sz="6" w:space="0" w:color="FEFEFE"/>
            <w:left w:val="dotted" w:sz="6" w:space="0" w:color="FEFEFE"/>
            <w:bottom w:val="dotted" w:sz="6" w:space="0" w:color="FEFEFE"/>
            <w:right w:val="dotted" w:sz="6" w:space="0" w:color="FEFEFE"/>
          </w:divBdr>
          <w:divsChild>
            <w:div w:id="1561357221">
              <w:marLeft w:val="225"/>
              <w:marRight w:val="0"/>
              <w:marTop w:val="0"/>
              <w:marBottom w:val="0"/>
              <w:divBdr>
                <w:top w:val="dotted" w:sz="6" w:space="0" w:color="FEFEFE"/>
                <w:left w:val="dotted" w:sz="6" w:space="11" w:color="FEFEFE"/>
                <w:bottom w:val="dotted" w:sz="6" w:space="0" w:color="FEFEFE"/>
                <w:right w:val="dotted" w:sz="6" w:space="0" w:color="FEFEFE"/>
              </w:divBdr>
              <w:divsChild>
                <w:div w:id="1767842419">
                  <w:marLeft w:val="225"/>
                  <w:marRight w:val="0"/>
                  <w:marTop w:val="0"/>
                  <w:marBottom w:val="0"/>
                  <w:divBdr>
                    <w:top w:val="dotted" w:sz="6" w:space="0" w:color="FEFEFE"/>
                    <w:left w:val="dotted" w:sz="6" w:space="11" w:color="FEFEFE"/>
                    <w:bottom w:val="dotted" w:sz="6" w:space="0" w:color="FEFEFE"/>
                    <w:right w:val="dotted" w:sz="6" w:space="0" w:color="FEFEFE"/>
                  </w:divBdr>
                </w:div>
                <w:div w:id="514921920">
                  <w:marLeft w:val="225"/>
                  <w:marRight w:val="0"/>
                  <w:marTop w:val="0"/>
                  <w:marBottom w:val="0"/>
                  <w:divBdr>
                    <w:top w:val="dotted" w:sz="6" w:space="0" w:color="FEFEFE"/>
                    <w:left w:val="dotted" w:sz="6" w:space="11" w:color="FEFEFE"/>
                    <w:bottom w:val="dotted" w:sz="6" w:space="0" w:color="FEFEFE"/>
                    <w:right w:val="dotted" w:sz="6" w:space="0" w:color="FEFEFE"/>
                  </w:divBdr>
                </w:div>
                <w:div w:id="1702315880">
                  <w:marLeft w:val="225"/>
                  <w:marRight w:val="0"/>
                  <w:marTop w:val="0"/>
                  <w:marBottom w:val="0"/>
                  <w:divBdr>
                    <w:top w:val="dotted" w:sz="6" w:space="0" w:color="FEFEFE"/>
                    <w:left w:val="dotted" w:sz="6" w:space="11" w:color="FEFEFE"/>
                    <w:bottom w:val="dotted" w:sz="6" w:space="0" w:color="FEFEFE"/>
                    <w:right w:val="dotted" w:sz="6" w:space="0" w:color="FEFEFE"/>
                  </w:divBdr>
                </w:div>
                <w:div w:id="1236822764">
                  <w:marLeft w:val="225"/>
                  <w:marRight w:val="0"/>
                  <w:marTop w:val="0"/>
                  <w:marBottom w:val="0"/>
                  <w:divBdr>
                    <w:top w:val="dotted" w:sz="6" w:space="0" w:color="FEFEFE"/>
                    <w:left w:val="dotted" w:sz="6" w:space="11" w:color="FEFEFE"/>
                    <w:bottom w:val="dotted" w:sz="6" w:space="0" w:color="FEFEFE"/>
                    <w:right w:val="dotted" w:sz="6" w:space="0" w:color="FEFEFE"/>
                  </w:divBdr>
                  <w:divsChild>
                    <w:div w:id="263154021">
                      <w:marLeft w:val="0"/>
                      <w:marRight w:val="0"/>
                      <w:marTop w:val="0"/>
                      <w:marBottom w:val="0"/>
                      <w:divBdr>
                        <w:top w:val="dotted" w:sz="6" w:space="0" w:color="FEFEFE"/>
                        <w:left w:val="dotted" w:sz="6" w:space="19" w:color="FEFEFE"/>
                        <w:bottom w:val="dotted" w:sz="6" w:space="0" w:color="FEFEFE"/>
                        <w:right w:val="dotted" w:sz="6" w:space="0" w:color="FEFEFE"/>
                      </w:divBdr>
                    </w:div>
                    <w:div w:id="2033258022">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51944883">
                  <w:marLeft w:val="225"/>
                  <w:marRight w:val="0"/>
                  <w:marTop w:val="0"/>
                  <w:marBottom w:val="0"/>
                  <w:divBdr>
                    <w:top w:val="dotted" w:sz="6" w:space="0" w:color="FEFEFE"/>
                    <w:left w:val="dotted" w:sz="6" w:space="11" w:color="FEFEFE"/>
                    <w:bottom w:val="dotted" w:sz="6" w:space="0" w:color="FEFEFE"/>
                    <w:right w:val="dotted" w:sz="6" w:space="0" w:color="FEFEFE"/>
                  </w:divBdr>
                </w:div>
                <w:div w:id="1228951052">
                  <w:marLeft w:val="225"/>
                  <w:marRight w:val="0"/>
                  <w:marTop w:val="0"/>
                  <w:marBottom w:val="0"/>
                  <w:divBdr>
                    <w:top w:val="dotted" w:sz="6" w:space="0" w:color="FEFEFE"/>
                    <w:left w:val="dotted" w:sz="6" w:space="11" w:color="FEFEFE"/>
                    <w:bottom w:val="dotted" w:sz="6" w:space="0" w:color="FEFEFE"/>
                    <w:right w:val="dotted" w:sz="6" w:space="0" w:color="FEFEFE"/>
                  </w:divBdr>
                </w:div>
                <w:div w:id="1075274090">
                  <w:marLeft w:val="225"/>
                  <w:marRight w:val="0"/>
                  <w:marTop w:val="0"/>
                  <w:marBottom w:val="0"/>
                  <w:divBdr>
                    <w:top w:val="dotted" w:sz="6" w:space="0" w:color="FEFEFE"/>
                    <w:left w:val="dotted" w:sz="6" w:space="11" w:color="FEFEFE"/>
                    <w:bottom w:val="dotted" w:sz="6" w:space="0" w:color="FEFEFE"/>
                    <w:right w:val="dotted" w:sz="6" w:space="0" w:color="FEFEFE"/>
                  </w:divBdr>
                </w:div>
                <w:div w:id="856888307">
                  <w:marLeft w:val="225"/>
                  <w:marRight w:val="0"/>
                  <w:marTop w:val="0"/>
                  <w:marBottom w:val="0"/>
                  <w:divBdr>
                    <w:top w:val="dotted" w:sz="6" w:space="0" w:color="FEFEFE"/>
                    <w:left w:val="dotted" w:sz="6" w:space="11" w:color="FEFEFE"/>
                    <w:bottom w:val="dotted" w:sz="6" w:space="0" w:color="FEFEFE"/>
                    <w:right w:val="dotted" w:sz="6" w:space="0" w:color="FEFEFE"/>
                  </w:divBdr>
                </w:div>
                <w:div w:id="1412194183">
                  <w:marLeft w:val="225"/>
                  <w:marRight w:val="0"/>
                  <w:marTop w:val="0"/>
                  <w:marBottom w:val="0"/>
                  <w:divBdr>
                    <w:top w:val="dotted" w:sz="6" w:space="0" w:color="FEFEFE"/>
                    <w:left w:val="dotted" w:sz="6" w:space="11" w:color="FEFEFE"/>
                    <w:bottom w:val="dotted" w:sz="6" w:space="0" w:color="FEFEFE"/>
                    <w:right w:val="dotted" w:sz="6" w:space="0" w:color="FEFEFE"/>
                  </w:divBdr>
                </w:div>
                <w:div w:id="1476138544">
                  <w:marLeft w:val="225"/>
                  <w:marRight w:val="0"/>
                  <w:marTop w:val="0"/>
                  <w:marBottom w:val="0"/>
                  <w:divBdr>
                    <w:top w:val="dotted" w:sz="6" w:space="0" w:color="FEFEFE"/>
                    <w:left w:val="dotted" w:sz="6" w:space="11" w:color="FEFEFE"/>
                    <w:bottom w:val="dotted" w:sz="6" w:space="0" w:color="FEFEFE"/>
                    <w:right w:val="dotted" w:sz="6" w:space="0" w:color="FEFEFE"/>
                  </w:divBdr>
                </w:div>
                <w:div w:id="1175220811">
                  <w:marLeft w:val="225"/>
                  <w:marRight w:val="0"/>
                  <w:marTop w:val="0"/>
                  <w:marBottom w:val="0"/>
                  <w:divBdr>
                    <w:top w:val="dotted" w:sz="6" w:space="0" w:color="FEFEFE"/>
                    <w:left w:val="dotted" w:sz="6" w:space="11" w:color="FEFEFE"/>
                    <w:bottom w:val="dotted" w:sz="6" w:space="0" w:color="FEFEFE"/>
                    <w:right w:val="dotted" w:sz="6" w:space="0" w:color="FEFEFE"/>
                  </w:divBdr>
                </w:div>
                <w:div w:id="1044717518">
                  <w:marLeft w:val="225"/>
                  <w:marRight w:val="0"/>
                  <w:marTop w:val="0"/>
                  <w:marBottom w:val="0"/>
                  <w:divBdr>
                    <w:top w:val="dotted" w:sz="6" w:space="0" w:color="FEFEFE"/>
                    <w:left w:val="dotted" w:sz="6" w:space="11" w:color="FEFEFE"/>
                    <w:bottom w:val="dotted" w:sz="6" w:space="0" w:color="FEFEFE"/>
                    <w:right w:val="dotted" w:sz="6" w:space="0" w:color="FEFEFE"/>
                  </w:divBdr>
                </w:div>
                <w:div w:id="1152408340">
                  <w:marLeft w:val="225"/>
                  <w:marRight w:val="0"/>
                  <w:marTop w:val="0"/>
                  <w:marBottom w:val="0"/>
                  <w:divBdr>
                    <w:top w:val="dotted" w:sz="6" w:space="0" w:color="FEFEFE"/>
                    <w:left w:val="dotted" w:sz="6" w:space="11" w:color="FEFEFE"/>
                    <w:bottom w:val="dotted" w:sz="6" w:space="0" w:color="FEFEFE"/>
                    <w:right w:val="dotted" w:sz="6" w:space="0" w:color="FEFEFE"/>
                  </w:divBdr>
                </w:div>
                <w:div w:id="97730300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16357057">
              <w:marLeft w:val="225"/>
              <w:marRight w:val="0"/>
              <w:marTop w:val="0"/>
              <w:marBottom w:val="0"/>
              <w:divBdr>
                <w:top w:val="dotted" w:sz="6" w:space="0" w:color="FEFEFE"/>
                <w:left w:val="dotted" w:sz="6" w:space="11" w:color="FEFEFE"/>
                <w:bottom w:val="dotted" w:sz="6" w:space="0" w:color="FEFEFE"/>
                <w:right w:val="dotted" w:sz="6" w:space="0" w:color="FEFEFE"/>
              </w:divBdr>
            </w:div>
            <w:div w:id="1340084100">
              <w:marLeft w:val="225"/>
              <w:marRight w:val="0"/>
              <w:marTop w:val="0"/>
              <w:marBottom w:val="0"/>
              <w:divBdr>
                <w:top w:val="dotted" w:sz="6" w:space="0" w:color="FEFEFE"/>
                <w:left w:val="dotted" w:sz="6" w:space="11" w:color="FEFEFE"/>
                <w:bottom w:val="dotted" w:sz="6" w:space="0" w:color="FEFEFE"/>
                <w:right w:val="dotted" w:sz="6" w:space="0" w:color="FEFEFE"/>
              </w:divBdr>
            </w:div>
            <w:div w:id="1333146554">
              <w:marLeft w:val="225"/>
              <w:marRight w:val="0"/>
              <w:marTop w:val="0"/>
              <w:marBottom w:val="0"/>
              <w:divBdr>
                <w:top w:val="dotted" w:sz="6" w:space="0" w:color="FEFEFE"/>
                <w:left w:val="dotted" w:sz="6" w:space="11" w:color="FEFEFE"/>
                <w:bottom w:val="dotted" w:sz="6" w:space="0" w:color="FEFEFE"/>
                <w:right w:val="dotted" w:sz="6" w:space="0" w:color="FEFEFE"/>
              </w:divBdr>
            </w:div>
            <w:div w:id="970329598">
              <w:marLeft w:val="225"/>
              <w:marRight w:val="0"/>
              <w:marTop w:val="0"/>
              <w:marBottom w:val="0"/>
              <w:divBdr>
                <w:top w:val="dotted" w:sz="6" w:space="0" w:color="FEFEFE"/>
                <w:left w:val="dotted" w:sz="6" w:space="11" w:color="FEFEFE"/>
                <w:bottom w:val="dotted" w:sz="6" w:space="0" w:color="FEFEFE"/>
                <w:right w:val="dotted" w:sz="6" w:space="0" w:color="FEFEFE"/>
              </w:divBdr>
              <w:divsChild>
                <w:div w:id="68499214">
                  <w:marLeft w:val="225"/>
                  <w:marRight w:val="0"/>
                  <w:marTop w:val="0"/>
                  <w:marBottom w:val="0"/>
                  <w:divBdr>
                    <w:top w:val="dotted" w:sz="6" w:space="0" w:color="FEFEFE"/>
                    <w:left w:val="dotted" w:sz="6" w:space="11" w:color="FEFEFE"/>
                    <w:bottom w:val="dotted" w:sz="6" w:space="0" w:color="FEFEFE"/>
                    <w:right w:val="dotted" w:sz="6" w:space="0" w:color="FEFEFE"/>
                  </w:divBdr>
                </w:div>
                <w:div w:id="63251603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33707378">
              <w:marLeft w:val="225"/>
              <w:marRight w:val="0"/>
              <w:marTop w:val="0"/>
              <w:marBottom w:val="0"/>
              <w:divBdr>
                <w:top w:val="dotted" w:sz="6" w:space="0" w:color="FEFEFE"/>
                <w:left w:val="dotted" w:sz="6" w:space="11" w:color="FEFEFE"/>
                <w:bottom w:val="dotted" w:sz="6" w:space="0" w:color="FEFEFE"/>
                <w:right w:val="dotted" w:sz="6" w:space="0" w:color="FEFEFE"/>
              </w:divBdr>
            </w:div>
            <w:div w:id="1925602339">
              <w:marLeft w:val="225"/>
              <w:marRight w:val="0"/>
              <w:marTop w:val="0"/>
              <w:marBottom w:val="0"/>
              <w:divBdr>
                <w:top w:val="dotted" w:sz="6" w:space="0" w:color="FEFEFE"/>
                <w:left w:val="dotted" w:sz="6" w:space="11" w:color="FEFEFE"/>
                <w:bottom w:val="dotted" w:sz="6" w:space="0" w:color="FEFEFE"/>
                <w:right w:val="dotted" w:sz="6" w:space="0" w:color="FEFEFE"/>
              </w:divBdr>
            </w:div>
            <w:div w:id="1274050841">
              <w:marLeft w:val="225"/>
              <w:marRight w:val="0"/>
              <w:marTop w:val="0"/>
              <w:marBottom w:val="0"/>
              <w:divBdr>
                <w:top w:val="dotted" w:sz="6" w:space="0" w:color="FEFEFE"/>
                <w:left w:val="dotted" w:sz="6" w:space="11" w:color="FEFEFE"/>
                <w:bottom w:val="dotted" w:sz="6" w:space="0" w:color="FEFEFE"/>
                <w:right w:val="dotted" w:sz="6" w:space="0" w:color="FEFEFE"/>
              </w:divBdr>
            </w:div>
            <w:div w:id="1808274676">
              <w:marLeft w:val="225"/>
              <w:marRight w:val="0"/>
              <w:marTop w:val="0"/>
              <w:marBottom w:val="0"/>
              <w:divBdr>
                <w:top w:val="dotted" w:sz="6" w:space="0" w:color="FEFEFE"/>
                <w:left w:val="dotted" w:sz="6" w:space="11" w:color="FEFEFE"/>
                <w:bottom w:val="dotted" w:sz="6" w:space="0" w:color="FEFEFE"/>
                <w:right w:val="dotted" w:sz="6" w:space="0" w:color="FEFEFE"/>
              </w:divBdr>
            </w:div>
            <w:div w:id="1470169716">
              <w:marLeft w:val="225"/>
              <w:marRight w:val="0"/>
              <w:marTop w:val="0"/>
              <w:marBottom w:val="0"/>
              <w:divBdr>
                <w:top w:val="dotted" w:sz="6" w:space="0" w:color="FEFEFE"/>
                <w:left w:val="dotted" w:sz="6" w:space="11" w:color="FEFEFE"/>
                <w:bottom w:val="dotted" w:sz="6" w:space="0" w:color="FEFEFE"/>
                <w:right w:val="dotted" w:sz="6" w:space="0" w:color="FEFEFE"/>
              </w:divBdr>
            </w:div>
            <w:div w:id="615916142">
              <w:marLeft w:val="225"/>
              <w:marRight w:val="0"/>
              <w:marTop w:val="0"/>
              <w:marBottom w:val="0"/>
              <w:divBdr>
                <w:top w:val="dotted" w:sz="6" w:space="0" w:color="FEFEFE"/>
                <w:left w:val="dotted" w:sz="6" w:space="11" w:color="FEFEFE"/>
                <w:bottom w:val="dotted" w:sz="6" w:space="0" w:color="FEFEFE"/>
                <w:right w:val="dotted" w:sz="6" w:space="0" w:color="FEFEFE"/>
              </w:divBdr>
            </w:div>
            <w:div w:id="1741751159">
              <w:marLeft w:val="225"/>
              <w:marRight w:val="0"/>
              <w:marTop w:val="0"/>
              <w:marBottom w:val="0"/>
              <w:divBdr>
                <w:top w:val="dotted" w:sz="6" w:space="0" w:color="FEFEFE"/>
                <w:left w:val="dotted" w:sz="6" w:space="11" w:color="FEFEFE"/>
                <w:bottom w:val="dotted" w:sz="6" w:space="0" w:color="FEFEFE"/>
                <w:right w:val="dotted" w:sz="6" w:space="0" w:color="FEFEFE"/>
              </w:divBdr>
            </w:div>
            <w:div w:id="1963487886">
              <w:marLeft w:val="225"/>
              <w:marRight w:val="0"/>
              <w:marTop w:val="0"/>
              <w:marBottom w:val="0"/>
              <w:divBdr>
                <w:top w:val="dotted" w:sz="6" w:space="0" w:color="FEFEFE"/>
                <w:left w:val="dotted" w:sz="6" w:space="11" w:color="FEFEFE"/>
                <w:bottom w:val="dotted" w:sz="6" w:space="0" w:color="FEFEFE"/>
                <w:right w:val="dotted" w:sz="6" w:space="0" w:color="FEFEFE"/>
              </w:divBdr>
            </w:div>
            <w:div w:id="159871374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1271833">
          <w:marLeft w:val="72"/>
          <w:marRight w:val="72"/>
          <w:marTop w:val="72"/>
          <w:marBottom w:val="72"/>
          <w:divBdr>
            <w:top w:val="dotted" w:sz="6" w:space="0" w:color="FEFEFE"/>
            <w:left w:val="dotted" w:sz="6" w:space="0" w:color="FEFEFE"/>
            <w:bottom w:val="dotted" w:sz="6" w:space="0" w:color="FEFEFE"/>
            <w:right w:val="dotted" w:sz="6" w:space="0" w:color="FEFEFE"/>
          </w:divBdr>
          <w:divsChild>
            <w:div w:id="717631707">
              <w:marLeft w:val="225"/>
              <w:marRight w:val="0"/>
              <w:marTop w:val="0"/>
              <w:marBottom w:val="0"/>
              <w:divBdr>
                <w:top w:val="dotted" w:sz="6" w:space="0" w:color="FEFEFE"/>
                <w:left w:val="dotted" w:sz="6" w:space="11" w:color="FEFEFE"/>
                <w:bottom w:val="dotted" w:sz="6" w:space="0" w:color="FEFEFE"/>
                <w:right w:val="dotted" w:sz="6" w:space="0" w:color="FEFEFE"/>
              </w:divBdr>
              <w:divsChild>
                <w:div w:id="82842608">
                  <w:marLeft w:val="225"/>
                  <w:marRight w:val="0"/>
                  <w:marTop w:val="0"/>
                  <w:marBottom w:val="0"/>
                  <w:divBdr>
                    <w:top w:val="dotted" w:sz="6" w:space="0" w:color="FEFEFE"/>
                    <w:left w:val="dotted" w:sz="6" w:space="11" w:color="FEFEFE"/>
                    <w:bottom w:val="dotted" w:sz="6" w:space="0" w:color="FEFEFE"/>
                    <w:right w:val="dotted" w:sz="6" w:space="0" w:color="FEFEFE"/>
                  </w:divBdr>
                  <w:divsChild>
                    <w:div w:id="994410069">
                      <w:marLeft w:val="0"/>
                      <w:marRight w:val="0"/>
                      <w:marTop w:val="0"/>
                      <w:marBottom w:val="0"/>
                      <w:divBdr>
                        <w:top w:val="dotted" w:sz="6" w:space="0" w:color="FEFEFE"/>
                        <w:left w:val="dotted" w:sz="6" w:space="19" w:color="FEFEFE"/>
                        <w:bottom w:val="dotted" w:sz="6" w:space="0" w:color="FEFEFE"/>
                        <w:right w:val="dotted" w:sz="6" w:space="0" w:color="FEFEFE"/>
                      </w:divBdr>
                    </w:div>
                    <w:div w:id="782185443">
                      <w:marLeft w:val="0"/>
                      <w:marRight w:val="0"/>
                      <w:marTop w:val="0"/>
                      <w:marBottom w:val="0"/>
                      <w:divBdr>
                        <w:top w:val="dotted" w:sz="6" w:space="0" w:color="FEFEFE"/>
                        <w:left w:val="dotted" w:sz="6" w:space="19" w:color="FEFEFE"/>
                        <w:bottom w:val="dotted" w:sz="6" w:space="0" w:color="FEFEFE"/>
                        <w:right w:val="dotted" w:sz="6" w:space="0" w:color="FEFEFE"/>
                      </w:divBdr>
                    </w:div>
                    <w:div w:id="409157960">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450562433">
                  <w:marLeft w:val="225"/>
                  <w:marRight w:val="0"/>
                  <w:marTop w:val="0"/>
                  <w:marBottom w:val="0"/>
                  <w:divBdr>
                    <w:top w:val="dotted" w:sz="6" w:space="0" w:color="FEFEFE"/>
                    <w:left w:val="dotted" w:sz="6" w:space="11" w:color="FEFEFE"/>
                    <w:bottom w:val="dotted" w:sz="6" w:space="0" w:color="FEFEFE"/>
                    <w:right w:val="dotted" w:sz="6" w:space="0" w:color="FEFEFE"/>
                  </w:divBdr>
                  <w:divsChild>
                    <w:div w:id="1970161345">
                      <w:marLeft w:val="0"/>
                      <w:marRight w:val="0"/>
                      <w:marTop w:val="0"/>
                      <w:marBottom w:val="0"/>
                      <w:divBdr>
                        <w:top w:val="dotted" w:sz="6" w:space="0" w:color="FEFEFE"/>
                        <w:left w:val="dotted" w:sz="6" w:space="19" w:color="FEFEFE"/>
                        <w:bottom w:val="dotted" w:sz="6" w:space="0" w:color="FEFEFE"/>
                        <w:right w:val="dotted" w:sz="6" w:space="0" w:color="FEFEFE"/>
                      </w:divBdr>
                    </w:div>
                    <w:div w:id="127286847">
                      <w:marLeft w:val="0"/>
                      <w:marRight w:val="0"/>
                      <w:marTop w:val="0"/>
                      <w:marBottom w:val="0"/>
                      <w:divBdr>
                        <w:top w:val="dotted" w:sz="6" w:space="0" w:color="FEFEFE"/>
                        <w:left w:val="dotted" w:sz="6" w:space="19" w:color="FEFEFE"/>
                        <w:bottom w:val="dotted" w:sz="6" w:space="0" w:color="FEFEFE"/>
                        <w:right w:val="dotted" w:sz="6" w:space="0" w:color="FEFEFE"/>
                      </w:divBdr>
                    </w:div>
                  </w:divsChild>
                </w:div>
              </w:divsChild>
            </w:div>
            <w:div w:id="1394543598">
              <w:marLeft w:val="225"/>
              <w:marRight w:val="0"/>
              <w:marTop w:val="0"/>
              <w:marBottom w:val="0"/>
              <w:divBdr>
                <w:top w:val="dotted" w:sz="6" w:space="0" w:color="FEFEFE"/>
                <w:left w:val="dotted" w:sz="6" w:space="11" w:color="FEFEFE"/>
                <w:bottom w:val="dotted" w:sz="6" w:space="0" w:color="FEFEFE"/>
                <w:right w:val="dotted" w:sz="6" w:space="0" w:color="FEFEFE"/>
              </w:divBdr>
            </w:div>
            <w:div w:id="768504008">
              <w:marLeft w:val="225"/>
              <w:marRight w:val="0"/>
              <w:marTop w:val="0"/>
              <w:marBottom w:val="0"/>
              <w:divBdr>
                <w:top w:val="dotted" w:sz="6" w:space="0" w:color="FEFEFE"/>
                <w:left w:val="dotted" w:sz="6" w:space="11" w:color="FEFEFE"/>
                <w:bottom w:val="dotted" w:sz="6" w:space="0" w:color="FEFEFE"/>
                <w:right w:val="dotted" w:sz="6" w:space="0" w:color="FEFEFE"/>
              </w:divBdr>
            </w:div>
            <w:div w:id="205416472">
              <w:marLeft w:val="288"/>
              <w:marRight w:val="72"/>
              <w:marTop w:val="72"/>
              <w:marBottom w:val="72"/>
              <w:divBdr>
                <w:top w:val="dotted" w:sz="6" w:space="0" w:color="FEFEFE"/>
                <w:left w:val="dotted" w:sz="6" w:space="0" w:color="FEFEFE"/>
                <w:bottom w:val="dotted" w:sz="6" w:space="0" w:color="FEFEFE"/>
                <w:right w:val="dotted" w:sz="6" w:space="0" w:color="FEFEFE"/>
              </w:divBdr>
              <w:divsChild>
                <w:div w:id="1283003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7481422">
          <w:marLeft w:val="72"/>
          <w:marRight w:val="72"/>
          <w:marTop w:val="72"/>
          <w:marBottom w:val="72"/>
          <w:divBdr>
            <w:top w:val="dotted" w:sz="6" w:space="0" w:color="FEFEFE"/>
            <w:left w:val="dotted" w:sz="6" w:space="0" w:color="FEFEFE"/>
            <w:bottom w:val="dotted" w:sz="6" w:space="0" w:color="FEFEFE"/>
            <w:right w:val="dotted" w:sz="6" w:space="0" w:color="FEFEFE"/>
          </w:divBdr>
          <w:divsChild>
            <w:div w:id="1102602127">
              <w:marLeft w:val="225"/>
              <w:marRight w:val="0"/>
              <w:marTop w:val="0"/>
              <w:marBottom w:val="0"/>
              <w:divBdr>
                <w:top w:val="dotted" w:sz="6" w:space="0" w:color="FEFEFE"/>
                <w:left w:val="dotted" w:sz="6" w:space="11" w:color="FEFEFE"/>
                <w:bottom w:val="dotted" w:sz="6" w:space="0" w:color="FEFEFE"/>
                <w:right w:val="dotted" w:sz="6" w:space="0" w:color="FEFEFE"/>
              </w:divBdr>
            </w:div>
            <w:div w:id="340473879">
              <w:marLeft w:val="225"/>
              <w:marRight w:val="0"/>
              <w:marTop w:val="0"/>
              <w:marBottom w:val="0"/>
              <w:divBdr>
                <w:top w:val="dotted" w:sz="6" w:space="0" w:color="FEFEFE"/>
                <w:left w:val="dotted" w:sz="6" w:space="11" w:color="FEFEFE"/>
                <w:bottom w:val="dotted" w:sz="6" w:space="0" w:color="FEFEFE"/>
                <w:right w:val="dotted" w:sz="6" w:space="0" w:color="FEFEFE"/>
              </w:divBdr>
            </w:div>
            <w:div w:id="1507791291">
              <w:marLeft w:val="225"/>
              <w:marRight w:val="0"/>
              <w:marTop w:val="0"/>
              <w:marBottom w:val="0"/>
              <w:divBdr>
                <w:top w:val="dotted" w:sz="6" w:space="0" w:color="FEFEFE"/>
                <w:left w:val="dotted" w:sz="6" w:space="11" w:color="FEFEFE"/>
                <w:bottom w:val="dotted" w:sz="6" w:space="0" w:color="FEFEFE"/>
                <w:right w:val="dotted" w:sz="6" w:space="0" w:color="FEFEFE"/>
              </w:divBdr>
            </w:div>
            <w:div w:id="917400865">
              <w:marLeft w:val="225"/>
              <w:marRight w:val="0"/>
              <w:marTop w:val="0"/>
              <w:marBottom w:val="0"/>
              <w:divBdr>
                <w:top w:val="dotted" w:sz="6" w:space="0" w:color="FEFEFE"/>
                <w:left w:val="dotted" w:sz="6" w:space="11" w:color="FEFEFE"/>
                <w:bottom w:val="dotted" w:sz="6" w:space="0" w:color="FEFEFE"/>
                <w:right w:val="dotted" w:sz="6" w:space="0" w:color="FEFEFE"/>
              </w:divBdr>
            </w:div>
            <w:div w:id="99025861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69421831">
          <w:marLeft w:val="72"/>
          <w:marRight w:val="72"/>
          <w:marTop w:val="72"/>
          <w:marBottom w:val="72"/>
          <w:divBdr>
            <w:top w:val="dotted" w:sz="6" w:space="0" w:color="FEFEFE"/>
            <w:left w:val="dotted" w:sz="6" w:space="0" w:color="FEFEFE"/>
            <w:bottom w:val="dotted" w:sz="6" w:space="0" w:color="FEFEFE"/>
            <w:right w:val="dotted" w:sz="6" w:space="0" w:color="FEFEFE"/>
          </w:divBdr>
        </w:div>
        <w:div w:id="691688735">
          <w:marLeft w:val="72"/>
          <w:marRight w:val="72"/>
          <w:marTop w:val="72"/>
          <w:marBottom w:val="72"/>
          <w:divBdr>
            <w:top w:val="dotted" w:sz="6" w:space="0" w:color="FEFEFE"/>
            <w:left w:val="dotted" w:sz="6" w:space="0" w:color="FEFEFE"/>
            <w:bottom w:val="dotted" w:sz="6" w:space="0" w:color="FEFEFE"/>
            <w:right w:val="dotted" w:sz="6" w:space="0" w:color="FEFEFE"/>
          </w:divBdr>
          <w:divsChild>
            <w:div w:id="1643080801">
              <w:marLeft w:val="225"/>
              <w:marRight w:val="0"/>
              <w:marTop w:val="0"/>
              <w:marBottom w:val="0"/>
              <w:divBdr>
                <w:top w:val="dotted" w:sz="6" w:space="0" w:color="FEFEFE"/>
                <w:left w:val="dotted" w:sz="6" w:space="11" w:color="FEFEFE"/>
                <w:bottom w:val="dotted" w:sz="6" w:space="0" w:color="FEFEFE"/>
                <w:right w:val="dotted" w:sz="6" w:space="0" w:color="FEFEFE"/>
              </w:divBdr>
            </w:div>
            <w:div w:id="863325209">
              <w:marLeft w:val="225"/>
              <w:marRight w:val="0"/>
              <w:marTop w:val="0"/>
              <w:marBottom w:val="0"/>
              <w:divBdr>
                <w:top w:val="dotted" w:sz="6" w:space="0" w:color="FEFEFE"/>
                <w:left w:val="dotted" w:sz="6" w:space="11" w:color="FEFEFE"/>
                <w:bottom w:val="dotted" w:sz="6" w:space="0" w:color="FEFEFE"/>
                <w:right w:val="dotted" w:sz="6" w:space="0" w:color="FEFEFE"/>
              </w:divBdr>
              <w:divsChild>
                <w:div w:id="1567567686">
                  <w:marLeft w:val="0"/>
                  <w:marRight w:val="0"/>
                  <w:marTop w:val="0"/>
                  <w:marBottom w:val="0"/>
                  <w:divBdr>
                    <w:top w:val="dotted" w:sz="6" w:space="0" w:color="FEFEFE"/>
                    <w:left w:val="dotted" w:sz="6" w:space="0" w:color="FEFEFE"/>
                    <w:bottom w:val="dotted" w:sz="6" w:space="0" w:color="FEFEFE"/>
                    <w:right w:val="dotted" w:sz="6" w:space="0" w:color="FEFEFE"/>
                  </w:divBdr>
                </w:div>
                <w:div w:id="954944138">
                  <w:marLeft w:val="0"/>
                  <w:marRight w:val="0"/>
                  <w:marTop w:val="0"/>
                  <w:marBottom w:val="0"/>
                  <w:divBdr>
                    <w:top w:val="dotted" w:sz="6" w:space="0" w:color="FEFEFE"/>
                    <w:left w:val="dotted" w:sz="6" w:space="0" w:color="FEFEFE"/>
                    <w:bottom w:val="dotted" w:sz="6" w:space="0" w:color="FEFEFE"/>
                    <w:right w:val="dotted" w:sz="6" w:space="0" w:color="FEFEFE"/>
                  </w:divBdr>
                </w:div>
                <w:div w:id="961956359">
                  <w:marLeft w:val="0"/>
                  <w:marRight w:val="0"/>
                  <w:marTop w:val="0"/>
                  <w:marBottom w:val="0"/>
                  <w:divBdr>
                    <w:top w:val="dotted" w:sz="6" w:space="0" w:color="FEFEFE"/>
                    <w:left w:val="dotted" w:sz="6" w:space="0" w:color="FEFEFE"/>
                    <w:bottom w:val="dotted" w:sz="6" w:space="0" w:color="FEFEFE"/>
                    <w:right w:val="dotted" w:sz="6" w:space="0" w:color="FEFEFE"/>
                  </w:divBdr>
                </w:div>
                <w:div w:id="2105029639">
                  <w:marLeft w:val="0"/>
                  <w:marRight w:val="0"/>
                  <w:marTop w:val="0"/>
                  <w:marBottom w:val="0"/>
                  <w:divBdr>
                    <w:top w:val="dotted" w:sz="6" w:space="0" w:color="FEFEFE"/>
                    <w:left w:val="dotted" w:sz="6" w:space="0" w:color="FEFEFE"/>
                    <w:bottom w:val="dotted" w:sz="6" w:space="0" w:color="FEFEFE"/>
                    <w:right w:val="dotted" w:sz="6" w:space="0" w:color="FEFEFE"/>
                  </w:divBdr>
                </w:div>
                <w:div w:id="111246415">
                  <w:marLeft w:val="0"/>
                  <w:marRight w:val="0"/>
                  <w:marTop w:val="0"/>
                  <w:marBottom w:val="0"/>
                  <w:divBdr>
                    <w:top w:val="dotted" w:sz="6" w:space="0" w:color="FEFEFE"/>
                    <w:left w:val="dotted" w:sz="6" w:space="0" w:color="FEFEFE"/>
                    <w:bottom w:val="dotted" w:sz="6" w:space="0" w:color="FEFEFE"/>
                    <w:right w:val="dotted" w:sz="6" w:space="0" w:color="FEFEFE"/>
                  </w:divBdr>
                </w:div>
                <w:div w:id="128591095">
                  <w:marLeft w:val="0"/>
                  <w:marRight w:val="0"/>
                  <w:marTop w:val="0"/>
                  <w:marBottom w:val="0"/>
                  <w:divBdr>
                    <w:top w:val="dotted" w:sz="6" w:space="0" w:color="FEFEFE"/>
                    <w:left w:val="dotted" w:sz="6" w:space="0" w:color="FEFEFE"/>
                    <w:bottom w:val="dotted" w:sz="6" w:space="0" w:color="FEFEFE"/>
                    <w:right w:val="dotted" w:sz="6" w:space="0" w:color="FEFEFE"/>
                  </w:divBdr>
                </w:div>
                <w:div w:id="404763083">
                  <w:marLeft w:val="0"/>
                  <w:marRight w:val="0"/>
                  <w:marTop w:val="0"/>
                  <w:marBottom w:val="0"/>
                  <w:divBdr>
                    <w:top w:val="dotted" w:sz="6" w:space="0" w:color="FEFEFE"/>
                    <w:left w:val="dotted" w:sz="6" w:space="0" w:color="FEFEFE"/>
                    <w:bottom w:val="dotted" w:sz="6" w:space="0" w:color="FEFEFE"/>
                    <w:right w:val="dotted" w:sz="6" w:space="0" w:color="FEFEFE"/>
                  </w:divBdr>
                </w:div>
                <w:div w:id="1129011427">
                  <w:marLeft w:val="0"/>
                  <w:marRight w:val="0"/>
                  <w:marTop w:val="0"/>
                  <w:marBottom w:val="0"/>
                  <w:divBdr>
                    <w:top w:val="dotted" w:sz="6" w:space="0" w:color="FEFEFE"/>
                    <w:left w:val="dotted" w:sz="6" w:space="0" w:color="FEFEFE"/>
                    <w:bottom w:val="dotted" w:sz="6" w:space="0" w:color="FEFEFE"/>
                    <w:right w:val="dotted" w:sz="6" w:space="0" w:color="FEFEFE"/>
                  </w:divBdr>
                </w:div>
                <w:div w:id="682125764">
                  <w:marLeft w:val="0"/>
                  <w:marRight w:val="0"/>
                  <w:marTop w:val="0"/>
                  <w:marBottom w:val="0"/>
                  <w:divBdr>
                    <w:top w:val="dotted" w:sz="6" w:space="0" w:color="FEFEFE"/>
                    <w:left w:val="dotted" w:sz="6" w:space="0" w:color="FEFEFE"/>
                    <w:bottom w:val="dotted" w:sz="6" w:space="0" w:color="FEFEFE"/>
                    <w:right w:val="dotted" w:sz="6" w:space="0" w:color="FEFEFE"/>
                  </w:divBdr>
                </w:div>
                <w:div w:id="469592733">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194144887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697269065">
      <w:marLeft w:val="72"/>
      <w:marRight w:val="72"/>
      <w:marTop w:val="72"/>
      <w:marBottom w:val="72"/>
      <w:divBdr>
        <w:top w:val="dotted" w:sz="6" w:space="0" w:color="FEFEFE"/>
        <w:left w:val="dotted" w:sz="6" w:space="0" w:color="FEFEFE"/>
        <w:bottom w:val="dotted" w:sz="6" w:space="0" w:color="FEFEFE"/>
        <w:right w:val="dotted" w:sz="6" w:space="0" w:color="FEFEFE"/>
      </w:divBdr>
      <w:divsChild>
        <w:div w:id="583296089">
          <w:marLeft w:val="72"/>
          <w:marRight w:val="72"/>
          <w:marTop w:val="72"/>
          <w:marBottom w:val="72"/>
          <w:divBdr>
            <w:top w:val="dotted" w:sz="6" w:space="0" w:color="FEFEFE"/>
            <w:left w:val="dotted" w:sz="6" w:space="0" w:color="FEFEFE"/>
            <w:bottom w:val="dotted" w:sz="6" w:space="0" w:color="FEFEFE"/>
            <w:right w:val="dotted" w:sz="6" w:space="0" w:color="FEFEFE"/>
          </w:divBdr>
          <w:divsChild>
            <w:div w:id="2104956113">
              <w:marLeft w:val="72"/>
              <w:marRight w:val="72"/>
              <w:marTop w:val="72"/>
              <w:marBottom w:val="72"/>
              <w:divBdr>
                <w:top w:val="dotted" w:sz="6" w:space="0" w:color="FEFEFE"/>
                <w:left w:val="dotted" w:sz="6" w:space="0" w:color="FEFEFE"/>
                <w:bottom w:val="dotted" w:sz="6" w:space="0" w:color="FEFEFE"/>
                <w:right w:val="dotted" w:sz="6" w:space="0" w:color="FEFEFE"/>
              </w:divBdr>
            </w:div>
            <w:div w:id="8914807">
              <w:marLeft w:val="72"/>
              <w:marRight w:val="72"/>
              <w:marTop w:val="72"/>
              <w:marBottom w:val="72"/>
              <w:divBdr>
                <w:top w:val="dotted" w:sz="6" w:space="0" w:color="FEFEFE"/>
                <w:left w:val="dotted" w:sz="6" w:space="0" w:color="FEFEFE"/>
                <w:bottom w:val="dotted" w:sz="6" w:space="0" w:color="FEFEFE"/>
                <w:right w:val="dotted" w:sz="6" w:space="0" w:color="FEFEFE"/>
              </w:divBdr>
              <w:divsChild>
                <w:div w:id="365913430">
                  <w:marLeft w:val="225"/>
                  <w:marRight w:val="0"/>
                  <w:marTop w:val="0"/>
                  <w:marBottom w:val="0"/>
                  <w:divBdr>
                    <w:top w:val="dotted" w:sz="6" w:space="0" w:color="FEFEFE"/>
                    <w:left w:val="dotted" w:sz="6" w:space="11" w:color="FEFEFE"/>
                    <w:bottom w:val="dotted" w:sz="6" w:space="0" w:color="FEFEFE"/>
                    <w:right w:val="dotted" w:sz="6" w:space="0" w:color="FEFEFE"/>
                  </w:divBdr>
                </w:div>
                <w:div w:id="1299720198">
                  <w:marLeft w:val="225"/>
                  <w:marRight w:val="0"/>
                  <w:marTop w:val="0"/>
                  <w:marBottom w:val="0"/>
                  <w:divBdr>
                    <w:top w:val="dotted" w:sz="6" w:space="0" w:color="FEFEFE"/>
                    <w:left w:val="dotted" w:sz="6" w:space="11" w:color="FEFEFE"/>
                    <w:bottom w:val="dotted" w:sz="6" w:space="0" w:color="FEFEFE"/>
                    <w:right w:val="dotted" w:sz="6" w:space="0" w:color="FEFEFE"/>
                  </w:divBdr>
                </w:div>
                <w:div w:id="1949775472">
                  <w:marLeft w:val="225"/>
                  <w:marRight w:val="0"/>
                  <w:marTop w:val="0"/>
                  <w:marBottom w:val="0"/>
                  <w:divBdr>
                    <w:top w:val="dotted" w:sz="6" w:space="0" w:color="FEFEFE"/>
                    <w:left w:val="dotted" w:sz="6" w:space="11" w:color="FEFEFE"/>
                    <w:bottom w:val="dotted" w:sz="6" w:space="0" w:color="FEFEFE"/>
                    <w:right w:val="dotted" w:sz="6" w:space="0" w:color="FEFEFE"/>
                  </w:divBdr>
                </w:div>
                <w:div w:id="2102557761">
                  <w:marLeft w:val="225"/>
                  <w:marRight w:val="0"/>
                  <w:marTop w:val="0"/>
                  <w:marBottom w:val="0"/>
                  <w:divBdr>
                    <w:top w:val="dotted" w:sz="6" w:space="0" w:color="FEFEFE"/>
                    <w:left w:val="dotted" w:sz="6" w:space="11" w:color="FEFEFE"/>
                    <w:bottom w:val="dotted" w:sz="6" w:space="0" w:color="FEFEFE"/>
                    <w:right w:val="dotted" w:sz="6" w:space="0" w:color="FEFEFE"/>
                  </w:divBdr>
                </w:div>
                <w:div w:id="1769499503">
                  <w:marLeft w:val="225"/>
                  <w:marRight w:val="0"/>
                  <w:marTop w:val="0"/>
                  <w:marBottom w:val="0"/>
                  <w:divBdr>
                    <w:top w:val="dotted" w:sz="6" w:space="0" w:color="FEFEFE"/>
                    <w:left w:val="dotted" w:sz="6" w:space="11" w:color="FEFEFE"/>
                    <w:bottom w:val="dotted" w:sz="6" w:space="0" w:color="FEFEFE"/>
                    <w:right w:val="dotted" w:sz="6" w:space="0" w:color="FEFEFE"/>
                  </w:divBdr>
                </w:div>
                <w:div w:id="790629032">
                  <w:marLeft w:val="225"/>
                  <w:marRight w:val="0"/>
                  <w:marTop w:val="0"/>
                  <w:marBottom w:val="0"/>
                  <w:divBdr>
                    <w:top w:val="dotted" w:sz="6" w:space="0" w:color="FEFEFE"/>
                    <w:left w:val="dotted" w:sz="6" w:space="11" w:color="FEFEFE"/>
                    <w:bottom w:val="dotted" w:sz="6" w:space="0" w:color="FEFEFE"/>
                    <w:right w:val="dotted" w:sz="6" w:space="0" w:color="FEFEFE"/>
                  </w:divBdr>
                </w:div>
                <w:div w:id="1262954478">
                  <w:marLeft w:val="225"/>
                  <w:marRight w:val="0"/>
                  <w:marTop w:val="0"/>
                  <w:marBottom w:val="0"/>
                  <w:divBdr>
                    <w:top w:val="dotted" w:sz="6" w:space="0" w:color="FEFEFE"/>
                    <w:left w:val="dotted" w:sz="6" w:space="11" w:color="FEFEFE"/>
                    <w:bottom w:val="dotted" w:sz="6" w:space="0" w:color="FEFEFE"/>
                    <w:right w:val="dotted" w:sz="6" w:space="0" w:color="FEFEFE"/>
                  </w:divBdr>
                </w:div>
                <w:div w:id="1593780399">
                  <w:marLeft w:val="225"/>
                  <w:marRight w:val="0"/>
                  <w:marTop w:val="0"/>
                  <w:marBottom w:val="0"/>
                  <w:divBdr>
                    <w:top w:val="dotted" w:sz="6" w:space="0" w:color="FEFEFE"/>
                    <w:left w:val="dotted" w:sz="6" w:space="11" w:color="FEFEFE"/>
                    <w:bottom w:val="dotted" w:sz="6" w:space="0" w:color="FEFEFE"/>
                    <w:right w:val="dotted" w:sz="6" w:space="0" w:color="FEFEFE"/>
                  </w:divBdr>
                </w:div>
                <w:div w:id="1648171638">
                  <w:marLeft w:val="225"/>
                  <w:marRight w:val="0"/>
                  <w:marTop w:val="0"/>
                  <w:marBottom w:val="0"/>
                  <w:divBdr>
                    <w:top w:val="dotted" w:sz="6" w:space="0" w:color="FEFEFE"/>
                    <w:left w:val="dotted" w:sz="6" w:space="11" w:color="FEFEFE"/>
                    <w:bottom w:val="dotted" w:sz="6" w:space="0" w:color="FEFEFE"/>
                    <w:right w:val="dotted" w:sz="6" w:space="0" w:color="FEFEFE"/>
                  </w:divBdr>
                </w:div>
                <w:div w:id="713695982">
                  <w:marLeft w:val="225"/>
                  <w:marRight w:val="0"/>
                  <w:marTop w:val="0"/>
                  <w:marBottom w:val="0"/>
                  <w:divBdr>
                    <w:top w:val="dotted" w:sz="6" w:space="0" w:color="FEFEFE"/>
                    <w:left w:val="dotted" w:sz="6" w:space="11" w:color="FEFEFE"/>
                    <w:bottom w:val="dotted" w:sz="6" w:space="0" w:color="FEFEFE"/>
                    <w:right w:val="dotted" w:sz="6" w:space="0" w:color="FEFEFE"/>
                  </w:divBdr>
                </w:div>
                <w:div w:id="12500582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66571172">
              <w:marLeft w:val="72"/>
              <w:marRight w:val="72"/>
              <w:marTop w:val="72"/>
              <w:marBottom w:val="72"/>
              <w:divBdr>
                <w:top w:val="dotted" w:sz="6" w:space="0" w:color="FEFEFE"/>
                <w:left w:val="dotted" w:sz="6" w:space="0" w:color="FEFEFE"/>
                <w:bottom w:val="dotted" w:sz="6" w:space="0" w:color="FEFEFE"/>
                <w:right w:val="dotted" w:sz="6" w:space="0" w:color="FEFEFE"/>
              </w:divBdr>
              <w:divsChild>
                <w:div w:id="1731224592">
                  <w:marLeft w:val="225"/>
                  <w:marRight w:val="0"/>
                  <w:marTop w:val="0"/>
                  <w:marBottom w:val="0"/>
                  <w:divBdr>
                    <w:top w:val="dotted" w:sz="6" w:space="0" w:color="FEFEFE"/>
                    <w:left w:val="dotted" w:sz="6" w:space="11" w:color="FEFEFE"/>
                    <w:bottom w:val="dotted" w:sz="6" w:space="0" w:color="FEFEFE"/>
                    <w:right w:val="dotted" w:sz="6" w:space="0" w:color="FEFEFE"/>
                  </w:divBdr>
                </w:div>
                <w:div w:id="1615018089">
                  <w:marLeft w:val="225"/>
                  <w:marRight w:val="0"/>
                  <w:marTop w:val="0"/>
                  <w:marBottom w:val="0"/>
                  <w:divBdr>
                    <w:top w:val="dotted" w:sz="6" w:space="0" w:color="FEFEFE"/>
                    <w:left w:val="dotted" w:sz="6" w:space="11" w:color="FEFEFE"/>
                    <w:bottom w:val="dotted" w:sz="6" w:space="0" w:color="FEFEFE"/>
                    <w:right w:val="dotted" w:sz="6" w:space="0" w:color="FEFEFE"/>
                  </w:divBdr>
                </w:div>
                <w:div w:id="945036255">
                  <w:marLeft w:val="225"/>
                  <w:marRight w:val="0"/>
                  <w:marTop w:val="0"/>
                  <w:marBottom w:val="0"/>
                  <w:divBdr>
                    <w:top w:val="dotted" w:sz="6" w:space="0" w:color="FEFEFE"/>
                    <w:left w:val="dotted" w:sz="6" w:space="11" w:color="FEFEFE"/>
                    <w:bottom w:val="dotted" w:sz="6" w:space="0" w:color="FEFEFE"/>
                    <w:right w:val="dotted" w:sz="6" w:space="0" w:color="FEFEFE"/>
                  </w:divBdr>
                </w:div>
                <w:div w:id="112931838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75262071">
              <w:marLeft w:val="72"/>
              <w:marRight w:val="72"/>
              <w:marTop w:val="72"/>
              <w:marBottom w:val="72"/>
              <w:divBdr>
                <w:top w:val="dotted" w:sz="6" w:space="0" w:color="FEFEFE"/>
                <w:left w:val="dotted" w:sz="6" w:space="0" w:color="FEFEFE"/>
                <w:bottom w:val="dotted" w:sz="6" w:space="0" w:color="FEFEFE"/>
                <w:right w:val="dotted" w:sz="6" w:space="0" w:color="FEFEFE"/>
              </w:divBdr>
            </w:div>
            <w:div w:id="1046950730">
              <w:marLeft w:val="72"/>
              <w:marRight w:val="72"/>
              <w:marTop w:val="72"/>
              <w:marBottom w:val="72"/>
              <w:divBdr>
                <w:top w:val="dotted" w:sz="6" w:space="0" w:color="FEFEFE"/>
                <w:left w:val="dotted" w:sz="6" w:space="0" w:color="FEFEFE"/>
                <w:bottom w:val="dotted" w:sz="6" w:space="0" w:color="FEFEFE"/>
                <w:right w:val="dotted" w:sz="6" w:space="0" w:color="FEFEFE"/>
              </w:divBdr>
              <w:divsChild>
                <w:div w:id="481506304">
                  <w:marLeft w:val="225"/>
                  <w:marRight w:val="0"/>
                  <w:marTop w:val="0"/>
                  <w:marBottom w:val="0"/>
                  <w:divBdr>
                    <w:top w:val="dotted" w:sz="6" w:space="0" w:color="FEFEFE"/>
                    <w:left w:val="dotted" w:sz="6" w:space="11" w:color="FEFEFE"/>
                    <w:bottom w:val="dotted" w:sz="6" w:space="0" w:color="FEFEFE"/>
                    <w:right w:val="dotted" w:sz="6" w:space="0" w:color="FEFEFE"/>
                  </w:divBdr>
                </w:div>
                <w:div w:id="209658787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59772107">
              <w:marLeft w:val="72"/>
              <w:marRight w:val="72"/>
              <w:marTop w:val="72"/>
              <w:marBottom w:val="72"/>
              <w:divBdr>
                <w:top w:val="dotted" w:sz="6" w:space="0" w:color="FEFEFE"/>
                <w:left w:val="dotted" w:sz="6" w:space="0" w:color="FEFEFE"/>
                <w:bottom w:val="dotted" w:sz="6" w:space="0" w:color="FEFEFE"/>
                <w:right w:val="dotted" w:sz="6" w:space="0" w:color="FEFEFE"/>
              </w:divBdr>
              <w:divsChild>
                <w:div w:id="894926263">
                  <w:marLeft w:val="225"/>
                  <w:marRight w:val="0"/>
                  <w:marTop w:val="0"/>
                  <w:marBottom w:val="0"/>
                  <w:divBdr>
                    <w:top w:val="dotted" w:sz="6" w:space="0" w:color="FEFEFE"/>
                    <w:left w:val="dotted" w:sz="6" w:space="11" w:color="FEFEFE"/>
                    <w:bottom w:val="dotted" w:sz="6" w:space="0" w:color="FEFEFE"/>
                    <w:right w:val="dotted" w:sz="6" w:space="0" w:color="FEFEFE"/>
                  </w:divBdr>
                </w:div>
                <w:div w:id="34933611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480225273">
          <w:marLeft w:val="72"/>
          <w:marRight w:val="72"/>
          <w:marTop w:val="72"/>
          <w:marBottom w:val="72"/>
          <w:divBdr>
            <w:top w:val="dotted" w:sz="6" w:space="0" w:color="FEFEFE"/>
            <w:left w:val="dotted" w:sz="6" w:space="0" w:color="FEFEFE"/>
            <w:bottom w:val="dotted" w:sz="6" w:space="0" w:color="FEFEFE"/>
            <w:right w:val="dotted" w:sz="6" w:space="0" w:color="FEFEFE"/>
          </w:divBdr>
          <w:divsChild>
            <w:div w:id="504824843">
              <w:marLeft w:val="72"/>
              <w:marRight w:val="72"/>
              <w:marTop w:val="72"/>
              <w:marBottom w:val="72"/>
              <w:divBdr>
                <w:top w:val="dotted" w:sz="6" w:space="0" w:color="FEFEFE"/>
                <w:left w:val="dotted" w:sz="6" w:space="0" w:color="FEFEFE"/>
                <w:bottom w:val="dotted" w:sz="6" w:space="0" w:color="FEFEFE"/>
                <w:right w:val="dotted" w:sz="6" w:space="0" w:color="FEFEFE"/>
              </w:divBdr>
              <w:divsChild>
                <w:div w:id="1484851843">
                  <w:marLeft w:val="225"/>
                  <w:marRight w:val="0"/>
                  <w:marTop w:val="0"/>
                  <w:marBottom w:val="0"/>
                  <w:divBdr>
                    <w:top w:val="dotted" w:sz="6" w:space="0" w:color="FEFEFE"/>
                    <w:left w:val="dotted" w:sz="6" w:space="11" w:color="FEFEFE"/>
                    <w:bottom w:val="dotted" w:sz="6" w:space="0" w:color="FEFEFE"/>
                    <w:right w:val="dotted" w:sz="6" w:space="0" w:color="FEFEFE"/>
                  </w:divBdr>
                </w:div>
                <w:div w:id="106282755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20046862">
              <w:marLeft w:val="72"/>
              <w:marRight w:val="72"/>
              <w:marTop w:val="72"/>
              <w:marBottom w:val="72"/>
              <w:divBdr>
                <w:top w:val="dotted" w:sz="6" w:space="0" w:color="FEFEFE"/>
                <w:left w:val="dotted" w:sz="6" w:space="0" w:color="FEFEFE"/>
                <w:bottom w:val="dotted" w:sz="6" w:space="0" w:color="FEFEFE"/>
                <w:right w:val="dotted" w:sz="6" w:space="0" w:color="FEFEFE"/>
              </w:divBdr>
              <w:divsChild>
                <w:div w:id="997155573">
                  <w:marLeft w:val="225"/>
                  <w:marRight w:val="0"/>
                  <w:marTop w:val="0"/>
                  <w:marBottom w:val="0"/>
                  <w:divBdr>
                    <w:top w:val="dotted" w:sz="6" w:space="0" w:color="FEFEFE"/>
                    <w:left w:val="dotted" w:sz="6" w:space="11" w:color="FEFEFE"/>
                    <w:bottom w:val="dotted" w:sz="6" w:space="0" w:color="FEFEFE"/>
                    <w:right w:val="dotted" w:sz="6" w:space="0" w:color="FEFEFE"/>
                  </w:divBdr>
                  <w:divsChild>
                    <w:div w:id="756168741">
                      <w:marLeft w:val="225"/>
                      <w:marRight w:val="0"/>
                      <w:marTop w:val="0"/>
                      <w:marBottom w:val="0"/>
                      <w:divBdr>
                        <w:top w:val="dotted" w:sz="6" w:space="0" w:color="FEFEFE"/>
                        <w:left w:val="dotted" w:sz="6" w:space="11" w:color="FEFEFE"/>
                        <w:bottom w:val="dotted" w:sz="6" w:space="0" w:color="FEFEFE"/>
                        <w:right w:val="dotted" w:sz="6" w:space="0" w:color="FEFEFE"/>
                      </w:divBdr>
                    </w:div>
                    <w:div w:id="251742075">
                      <w:marLeft w:val="225"/>
                      <w:marRight w:val="0"/>
                      <w:marTop w:val="0"/>
                      <w:marBottom w:val="0"/>
                      <w:divBdr>
                        <w:top w:val="dotted" w:sz="6" w:space="0" w:color="FEFEFE"/>
                        <w:left w:val="dotted" w:sz="6" w:space="11" w:color="FEFEFE"/>
                        <w:bottom w:val="dotted" w:sz="6" w:space="0" w:color="FEFEFE"/>
                        <w:right w:val="dotted" w:sz="6" w:space="0" w:color="FEFEFE"/>
                      </w:divBdr>
                    </w:div>
                    <w:div w:id="1323660241">
                      <w:marLeft w:val="225"/>
                      <w:marRight w:val="0"/>
                      <w:marTop w:val="0"/>
                      <w:marBottom w:val="0"/>
                      <w:divBdr>
                        <w:top w:val="dotted" w:sz="6" w:space="0" w:color="FEFEFE"/>
                        <w:left w:val="dotted" w:sz="6" w:space="11" w:color="FEFEFE"/>
                        <w:bottom w:val="dotted" w:sz="6" w:space="0" w:color="FEFEFE"/>
                        <w:right w:val="dotted" w:sz="6" w:space="0" w:color="FEFEFE"/>
                      </w:divBdr>
                    </w:div>
                    <w:div w:id="1110395642">
                      <w:marLeft w:val="225"/>
                      <w:marRight w:val="0"/>
                      <w:marTop w:val="0"/>
                      <w:marBottom w:val="0"/>
                      <w:divBdr>
                        <w:top w:val="dotted" w:sz="6" w:space="0" w:color="FEFEFE"/>
                        <w:left w:val="dotted" w:sz="6" w:space="11" w:color="FEFEFE"/>
                        <w:bottom w:val="dotted" w:sz="6" w:space="0" w:color="FEFEFE"/>
                        <w:right w:val="dotted" w:sz="6" w:space="0" w:color="FEFEFE"/>
                      </w:divBdr>
                    </w:div>
                    <w:div w:id="169615586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70718953">
                  <w:marLeft w:val="225"/>
                  <w:marRight w:val="0"/>
                  <w:marTop w:val="0"/>
                  <w:marBottom w:val="0"/>
                  <w:divBdr>
                    <w:top w:val="dotted" w:sz="6" w:space="0" w:color="FEFEFE"/>
                    <w:left w:val="dotted" w:sz="6" w:space="11" w:color="FEFEFE"/>
                    <w:bottom w:val="dotted" w:sz="6" w:space="0" w:color="FEFEFE"/>
                    <w:right w:val="dotted" w:sz="6" w:space="0" w:color="FEFEFE"/>
                  </w:divBdr>
                </w:div>
                <w:div w:id="202632520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25434999">
              <w:marLeft w:val="72"/>
              <w:marRight w:val="72"/>
              <w:marTop w:val="72"/>
              <w:marBottom w:val="72"/>
              <w:divBdr>
                <w:top w:val="dotted" w:sz="6" w:space="0" w:color="FEFEFE"/>
                <w:left w:val="dotted" w:sz="6" w:space="0" w:color="FEFEFE"/>
                <w:bottom w:val="dotted" w:sz="6" w:space="0" w:color="FEFEFE"/>
                <w:right w:val="dotted" w:sz="6" w:space="0" w:color="FEFEFE"/>
              </w:divBdr>
              <w:divsChild>
                <w:div w:id="229266949">
                  <w:marLeft w:val="225"/>
                  <w:marRight w:val="0"/>
                  <w:marTop w:val="0"/>
                  <w:marBottom w:val="0"/>
                  <w:divBdr>
                    <w:top w:val="dotted" w:sz="6" w:space="0" w:color="FEFEFE"/>
                    <w:left w:val="dotted" w:sz="6" w:space="11" w:color="FEFEFE"/>
                    <w:bottom w:val="dotted" w:sz="6" w:space="0" w:color="FEFEFE"/>
                    <w:right w:val="dotted" w:sz="6" w:space="0" w:color="FEFEFE"/>
                  </w:divBdr>
                </w:div>
                <w:div w:id="38584094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73385080">
              <w:marLeft w:val="72"/>
              <w:marRight w:val="72"/>
              <w:marTop w:val="72"/>
              <w:marBottom w:val="72"/>
              <w:divBdr>
                <w:top w:val="dotted" w:sz="6" w:space="0" w:color="FEFEFE"/>
                <w:left w:val="dotted" w:sz="6" w:space="0" w:color="FEFEFE"/>
                <w:bottom w:val="dotted" w:sz="6" w:space="0" w:color="FEFEFE"/>
                <w:right w:val="dotted" w:sz="6" w:space="0" w:color="FEFEFE"/>
              </w:divBdr>
              <w:divsChild>
                <w:div w:id="437331632">
                  <w:marLeft w:val="225"/>
                  <w:marRight w:val="0"/>
                  <w:marTop w:val="0"/>
                  <w:marBottom w:val="0"/>
                  <w:divBdr>
                    <w:top w:val="dotted" w:sz="6" w:space="0" w:color="FEFEFE"/>
                    <w:left w:val="dotted" w:sz="6" w:space="11" w:color="FEFEFE"/>
                    <w:bottom w:val="dotted" w:sz="6" w:space="0" w:color="FEFEFE"/>
                    <w:right w:val="dotted" w:sz="6" w:space="0" w:color="FEFEFE"/>
                  </w:divBdr>
                </w:div>
                <w:div w:id="854080567">
                  <w:marLeft w:val="225"/>
                  <w:marRight w:val="0"/>
                  <w:marTop w:val="0"/>
                  <w:marBottom w:val="0"/>
                  <w:divBdr>
                    <w:top w:val="dotted" w:sz="6" w:space="0" w:color="FEFEFE"/>
                    <w:left w:val="dotted" w:sz="6" w:space="11" w:color="FEFEFE"/>
                    <w:bottom w:val="dotted" w:sz="6" w:space="0" w:color="FEFEFE"/>
                    <w:right w:val="dotted" w:sz="6" w:space="0" w:color="FEFEFE"/>
                  </w:divBdr>
                </w:div>
                <w:div w:id="299580554">
                  <w:marLeft w:val="225"/>
                  <w:marRight w:val="0"/>
                  <w:marTop w:val="0"/>
                  <w:marBottom w:val="0"/>
                  <w:divBdr>
                    <w:top w:val="dotted" w:sz="6" w:space="0" w:color="FEFEFE"/>
                    <w:left w:val="dotted" w:sz="6" w:space="11" w:color="FEFEFE"/>
                    <w:bottom w:val="dotted" w:sz="6" w:space="0" w:color="FEFEFE"/>
                    <w:right w:val="dotted" w:sz="6" w:space="0" w:color="FEFEFE"/>
                  </w:divBdr>
                </w:div>
                <w:div w:id="244271025">
                  <w:marLeft w:val="225"/>
                  <w:marRight w:val="0"/>
                  <w:marTop w:val="0"/>
                  <w:marBottom w:val="0"/>
                  <w:divBdr>
                    <w:top w:val="dotted" w:sz="6" w:space="0" w:color="FEFEFE"/>
                    <w:left w:val="dotted" w:sz="6" w:space="11" w:color="FEFEFE"/>
                    <w:bottom w:val="dotted" w:sz="6" w:space="0" w:color="FEFEFE"/>
                    <w:right w:val="dotted" w:sz="6" w:space="0" w:color="FEFEFE"/>
                  </w:divBdr>
                </w:div>
                <w:div w:id="162164478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10063162">
              <w:marLeft w:val="72"/>
              <w:marRight w:val="72"/>
              <w:marTop w:val="72"/>
              <w:marBottom w:val="72"/>
              <w:divBdr>
                <w:top w:val="dotted" w:sz="6" w:space="0" w:color="FEFEFE"/>
                <w:left w:val="dotted" w:sz="6" w:space="0" w:color="FEFEFE"/>
                <w:bottom w:val="dotted" w:sz="6" w:space="0" w:color="FEFEFE"/>
                <w:right w:val="dotted" w:sz="6" w:space="0" w:color="FEFEFE"/>
              </w:divBdr>
              <w:divsChild>
                <w:div w:id="229539442">
                  <w:marLeft w:val="225"/>
                  <w:marRight w:val="0"/>
                  <w:marTop w:val="0"/>
                  <w:marBottom w:val="0"/>
                  <w:divBdr>
                    <w:top w:val="dotted" w:sz="6" w:space="0" w:color="FEFEFE"/>
                    <w:left w:val="dotted" w:sz="6" w:space="11" w:color="FEFEFE"/>
                    <w:bottom w:val="dotted" w:sz="6" w:space="0" w:color="FEFEFE"/>
                    <w:right w:val="dotted" w:sz="6" w:space="0" w:color="FEFEFE"/>
                  </w:divBdr>
                </w:div>
                <w:div w:id="252252550">
                  <w:marLeft w:val="225"/>
                  <w:marRight w:val="0"/>
                  <w:marTop w:val="0"/>
                  <w:marBottom w:val="0"/>
                  <w:divBdr>
                    <w:top w:val="dotted" w:sz="6" w:space="0" w:color="FEFEFE"/>
                    <w:left w:val="dotted" w:sz="6" w:space="11" w:color="FEFEFE"/>
                    <w:bottom w:val="dotted" w:sz="6" w:space="0" w:color="FEFEFE"/>
                    <w:right w:val="dotted" w:sz="6" w:space="0" w:color="FEFEFE"/>
                  </w:divBdr>
                </w:div>
                <w:div w:id="1365137052">
                  <w:marLeft w:val="225"/>
                  <w:marRight w:val="0"/>
                  <w:marTop w:val="0"/>
                  <w:marBottom w:val="0"/>
                  <w:divBdr>
                    <w:top w:val="dotted" w:sz="6" w:space="0" w:color="FEFEFE"/>
                    <w:left w:val="dotted" w:sz="6" w:space="11" w:color="FEFEFE"/>
                    <w:bottom w:val="dotted" w:sz="6" w:space="0" w:color="FEFEFE"/>
                    <w:right w:val="dotted" w:sz="6" w:space="0" w:color="FEFEFE"/>
                  </w:divBdr>
                </w:div>
                <w:div w:id="1367562098">
                  <w:marLeft w:val="225"/>
                  <w:marRight w:val="0"/>
                  <w:marTop w:val="0"/>
                  <w:marBottom w:val="0"/>
                  <w:divBdr>
                    <w:top w:val="dotted" w:sz="6" w:space="0" w:color="FEFEFE"/>
                    <w:left w:val="dotted" w:sz="6" w:space="11" w:color="FEFEFE"/>
                    <w:bottom w:val="dotted" w:sz="6" w:space="0" w:color="FEFEFE"/>
                    <w:right w:val="dotted" w:sz="6" w:space="0" w:color="FEFEFE"/>
                  </w:divBdr>
                </w:div>
                <w:div w:id="166219429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7610607">
              <w:marLeft w:val="72"/>
              <w:marRight w:val="72"/>
              <w:marTop w:val="72"/>
              <w:marBottom w:val="72"/>
              <w:divBdr>
                <w:top w:val="dotted" w:sz="6" w:space="0" w:color="FEFEFE"/>
                <w:left w:val="dotted" w:sz="6" w:space="0" w:color="FEFEFE"/>
                <w:bottom w:val="dotted" w:sz="6" w:space="0" w:color="FEFEFE"/>
                <w:right w:val="dotted" w:sz="6" w:space="0" w:color="FEFEFE"/>
              </w:divBdr>
              <w:divsChild>
                <w:div w:id="1564294950">
                  <w:marLeft w:val="225"/>
                  <w:marRight w:val="0"/>
                  <w:marTop w:val="0"/>
                  <w:marBottom w:val="0"/>
                  <w:divBdr>
                    <w:top w:val="dotted" w:sz="6" w:space="0" w:color="FEFEFE"/>
                    <w:left w:val="dotted" w:sz="6" w:space="11" w:color="FEFEFE"/>
                    <w:bottom w:val="dotted" w:sz="6" w:space="0" w:color="FEFEFE"/>
                    <w:right w:val="dotted" w:sz="6" w:space="0" w:color="FEFEFE"/>
                  </w:divBdr>
                </w:div>
                <w:div w:id="573321898">
                  <w:marLeft w:val="225"/>
                  <w:marRight w:val="0"/>
                  <w:marTop w:val="0"/>
                  <w:marBottom w:val="0"/>
                  <w:divBdr>
                    <w:top w:val="dotted" w:sz="6" w:space="0" w:color="FEFEFE"/>
                    <w:left w:val="dotted" w:sz="6" w:space="11" w:color="FEFEFE"/>
                    <w:bottom w:val="dotted" w:sz="6" w:space="0" w:color="FEFEFE"/>
                    <w:right w:val="dotted" w:sz="6" w:space="0" w:color="FEFEFE"/>
                  </w:divBdr>
                  <w:divsChild>
                    <w:div w:id="503206348">
                      <w:marLeft w:val="225"/>
                      <w:marRight w:val="0"/>
                      <w:marTop w:val="0"/>
                      <w:marBottom w:val="0"/>
                      <w:divBdr>
                        <w:top w:val="dotted" w:sz="6" w:space="0" w:color="FEFEFE"/>
                        <w:left w:val="dotted" w:sz="6" w:space="11" w:color="FEFEFE"/>
                        <w:bottom w:val="dotted" w:sz="6" w:space="0" w:color="FEFEFE"/>
                        <w:right w:val="dotted" w:sz="6" w:space="0" w:color="FEFEFE"/>
                      </w:divBdr>
                    </w:div>
                    <w:div w:id="849687500">
                      <w:marLeft w:val="225"/>
                      <w:marRight w:val="0"/>
                      <w:marTop w:val="0"/>
                      <w:marBottom w:val="0"/>
                      <w:divBdr>
                        <w:top w:val="dotted" w:sz="6" w:space="0" w:color="FEFEFE"/>
                        <w:left w:val="dotted" w:sz="6" w:space="11" w:color="FEFEFE"/>
                        <w:bottom w:val="dotted" w:sz="6" w:space="0" w:color="FEFEFE"/>
                        <w:right w:val="dotted" w:sz="6" w:space="0" w:color="FEFEFE"/>
                      </w:divBdr>
                    </w:div>
                    <w:div w:id="761493151">
                      <w:marLeft w:val="225"/>
                      <w:marRight w:val="0"/>
                      <w:marTop w:val="0"/>
                      <w:marBottom w:val="0"/>
                      <w:divBdr>
                        <w:top w:val="dotted" w:sz="6" w:space="0" w:color="FEFEFE"/>
                        <w:left w:val="dotted" w:sz="6" w:space="11" w:color="FEFEFE"/>
                        <w:bottom w:val="dotted" w:sz="6" w:space="0" w:color="FEFEFE"/>
                        <w:right w:val="dotted" w:sz="6" w:space="0" w:color="FEFEFE"/>
                      </w:divBdr>
                    </w:div>
                    <w:div w:id="1518345320">
                      <w:marLeft w:val="225"/>
                      <w:marRight w:val="0"/>
                      <w:marTop w:val="0"/>
                      <w:marBottom w:val="0"/>
                      <w:divBdr>
                        <w:top w:val="dotted" w:sz="6" w:space="0" w:color="FEFEFE"/>
                        <w:left w:val="dotted" w:sz="6" w:space="11" w:color="FEFEFE"/>
                        <w:bottom w:val="dotted" w:sz="6" w:space="0" w:color="FEFEFE"/>
                        <w:right w:val="dotted" w:sz="6" w:space="0" w:color="FEFEFE"/>
                      </w:divBdr>
                    </w:div>
                    <w:div w:id="1475485643">
                      <w:marLeft w:val="225"/>
                      <w:marRight w:val="0"/>
                      <w:marTop w:val="0"/>
                      <w:marBottom w:val="0"/>
                      <w:divBdr>
                        <w:top w:val="dotted" w:sz="6" w:space="0" w:color="FEFEFE"/>
                        <w:left w:val="dotted" w:sz="6" w:space="11" w:color="FEFEFE"/>
                        <w:bottom w:val="dotted" w:sz="6" w:space="0" w:color="FEFEFE"/>
                        <w:right w:val="dotted" w:sz="6" w:space="0" w:color="FEFEFE"/>
                      </w:divBdr>
                    </w:div>
                    <w:div w:id="75937119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09647950">
                  <w:marLeft w:val="225"/>
                  <w:marRight w:val="0"/>
                  <w:marTop w:val="0"/>
                  <w:marBottom w:val="0"/>
                  <w:divBdr>
                    <w:top w:val="dotted" w:sz="6" w:space="0" w:color="FEFEFE"/>
                    <w:left w:val="dotted" w:sz="6" w:space="11" w:color="FEFEFE"/>
                    <w:bottom w:val="dotted" w:sz="6" w:space="0" w:color="FEFEFE"/>
                    <w:right w:val="dotted" w:sz="6" w:space="0" w:color="FEFEFE"/>
                  </w:divBdr>
                </w:div>
                <w:div w:id="1809282709">
                  <w:marLeft w:val="225"/>
                  <w:marRight w:val="0"/>
                  <w:marTop w:val="0"/>
                  <w:marBottom w:val="0"/>
                  <w:divBdr>
                    <w:top w:val="dotted" w:sz="6" w:space="0" w:color="FEFEFE"/>
                    <w:left w:val="dotted" w:sz="6" w:space="11" w:color="FEFEFE"/>
                    <w:bottom w:val="dotted" w:sz="6" w:space="0" w:color="FEFEFE"/>
                    <w:right w:val="dotted" w:sz="6" w:space="0" w:color="FEFEFE"/>
                  </w:divBdr>
                </w:div>
                <w:div w:id="166331726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356808209">
          <w:marLeft w:val="72"/>
          <w:marRight w:val="72"/>
          <w:marTop w:val="72"/>
          <w:marBottom w:val="72"/>
          <w:divBdr>
            <w:top w:val="dotted" w:sz="6" w:space="0" w:color="FEFEFE"/>
            <w:left w:val="dotted" w:sz="6" w:space="0" w:color="FEFEFE"/>
            <w:bottom w:val="dotted" w:sz="6" w:space="0" w:color="FEFEFE"/>
            <w:right w:val="dotted" w:sz="6" w:space="0" w:color="FEFEFE"/>
          </w:divBdr>
          <w:divsChild>
            <w:div w:id="1297954954">
              <w:marLeft w:val="72"/>
              <w:marRight w:val="72"/>
              <w:marTop w:val="72"/>
              <w:marBottom w:val="72"/>
              <w:divBdr>
                <w:top w:val="dotted" w:sz="6" w:space="0" w:color="FEFEFE"/>
                <w:left w:val="dotted" w:sz="6" w:space="0" w:color="FEFEFE"/>
                <w:bottom w:val="dotted" w:sz="6" w:space="0" w:color="FEFEFE"/>
                <w:right w:val="dotted" w:sz="6" w:space="0" w:color="FEFEFE"/>
              </w:divBdr>
              <w:divsChild>
                <w:div w:id="325211384">
                  <w:marLeft w:val="225"/>
                  <w:marRight w:val="0"/>
                  <w:marTop w:val="0"/>
                  <w:marBottom w:val="0"/>
                  <w:divBdr>
                    <w:top w:val="dotted" w:sz="6" w:space="0" w:color="FEFEFE"/>
                    <w:left w:val="dotted" w:sz="6" w:space="11" w:color="FEFEFE"/>
                    <w:bottom w:val="dotted" w:sz="6" w:space="0" w:color="FEFEFE"/>
                    <w:right w:val="dotted" w:sz="6" w:space="0" w:color="FEFEFE"/>
                  </w:divBdr>
                </w:div>
                <w:div w:id="1260061846">
                  <w:marLeft w:val="225"/>
                  <w:marRight w:val="0"/>
                  <w:marTop w:val="0"/>
                  <w:marBottom w:val="0"/>
                  <w:divBdr>
                    <w:top w:val="dotted" w:sz="6" w:space="0" w:color="FEFEFE"/>
                    <w:left w:val="dotted" w:sz="6" w:space="11" w:color="FEFEFE"/>
                    <w:bottom w:val="dotted" w:sz="6" w:space="0" w:color="FEFEFE"/>
                    <w:right w:val="dotted" w:sz="6" w:space="0" w:color="FEFEFE"/>
                  </w:divBdr>
                </w:div>
                <w:div w:id="192514611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78775746">
              <w:marLeft w:val="72"/>
              <w:marRight w:val="72"/>
              <w:marTop w:val="72"/>
              <w:marBottom w:val="72"/>
              <w:divBdr>
                <w:top w:val="dotted" w:sz="6" w:space="0" w:color="FEFEFE"/>
                <w:left w:val="dotted" w:sz="6" w:space="0" w:color="FEFEFE"/>
                <w:bottom w:val="dotted" w:sz="6" w:space="0" w:color="FEFEFE"/>
                <w:right w:val="dotted" w:sz="6" w:space="0" w:color="FEFEFE"/>
              </w:divBdr>
              <w:divsChild>
                <w:div w:id="807236700">
                  <w:marLeft w:val="225"/>
                  <w:marRight w:val="0"/>
                  <w:marTop w:val="0"/>
                  <w:marBottom w:val="0"/>
                  <w:divBdr>
                    <w:top w:val="dotted" w:sz="6" w:space="0" w:color="FEFEFE"/>
                    <w:left w:val="dotted" w:sz="6" w:space="11" w:color="FEFEFE"/>
                    <w:bottom w:val="dotted" w:sz="6" w:space="0" w:color="FEFEFE"/>
                    <w:right w:val="dotted" w:sz="6" w:space="0" w:color="FEFEFE"/>
                  </w:divBdr>
                </w:div>
                <w:div w:id="691732814">
                  <w:marLeft w:val="225"/>
                  <w:marRight w:val="0"/>
                  <w:marTop w:val="0"/>
                  <w:marBottom w:val="0"/>
                  <w:divBdr>
                    <w:top w:val="dotted" w:sz="6" w:space="0" w:color="FEFEFE"/>
                    <w:left w:val="dotted" w:sz="6" w:space="11" w:color="FEFEFE"/>
                    <w:bottom w:val="dotted" w:sz="6" w:space="0" w:color="FEFEFE"/>
                    <w:right w:val="dotted" w:sz="6" w:space="0" w:color="FEFEFE"/>
                  </w:divBdr>
                </w:div>
                <w:div w:id="56518101">
                  <w:marLeft w:val="225"/>
                  <w:marRight w:val="0"/>
                  <w:marTop w:val="0"/>
                  <w:marBottom w:val="0"/>
                  <w:divBdr>
                    <w:top w:val="dotted" w:sz="6" w:space="0" w:color="FEFEFE"/>
                    <w:left w:val="dotted" w:sz="6" w:space="11" w:color="FEFEFE"/>
                    <w:bottom w:val="dotted" w:sz="6" w:space="0" w:color="FEFEFE"/>
                    <w:right w:val="dotted" w:sz="6" w:space="0" w:color="FEFEFE"/>
                  </w:divBdr>
                </w:div>
                <w:div w:id="103438095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08031915">
              <w:marLeft w:val="288"/>
              <w:marRight w:val="72"/>
              <w:marTop w:val="72"/>
              <w:marBottom w:val="72"/>
              <w:divBdr>
                <w:top w:val="dotted" w:sz="6" w:space="0" w:color="FEFEFE"/>
                <w:left w:val="dotted" w:sz="6" w:space="0" w:color="FEFEFE"/>
                <w:bottom w:val="dotted" w:sz="6" w:space="0" w:color="FEFEFE"/>
                <w:right w:val="dotted" w:sz="6" w:space="0" w:color="FEFEFE"/>
              </w:divBdr>
              <w:divsChild>
                <w:div w:id="1301036241">
                  <w:marLeft w:val="0"/>
                  <w:marRight w:val="0"/>
                  <w:marTop w:val="0"/>
                  <w:marBottom w:val="0"/>
                  <w:divBdr>
                    <w:top w:val="none" w:sz="0" w:space="0" w:color="auto"/>
                    <w:left w:val="none" w:sz="0" w:space="0" w:color="auto"/>
                    <w:bottom w:val="none" w:sz="0" w:space="0" w:color="auto"/>
                    <w:right w:val="none" w:sz="0" w:space="0" w:color="auto"/>
                  </w:divBdr>
                </w:div>
                <w:div w:id="889807148">
                  <w:marLeft w:val="0"/>
                  <w:marRight w:val="0"/>
                  <w:marTop w:val="0"/>
                  <w:marBottom w:val="0"/>
                  <w:divBdr>
                    <w:top w:val="none" w:sz="0" w:space="0" w:color="auto"/>
                    <w:left w:val="none" w:sz="0" w:space="0" w:color="auto"/>
                    <w:bottom w:val="none" w:sz="0" w:space="0" w:color="auto"/>
                    <w:right w:val="none" w:sz="0" w:space="0" w:color="auto"/>
                  </w:divBdr>
                </w:div>
              </w:divsChild>
            </w:div>
            <w:div w:id="1428768307">
              <w:marLeft w:val="72"/>
              <w:marRight w:val="72"/>
              <w:marTop w:val="72"/>
              <w:marBottom w:val="72"/>
              <w:divBdr>
                <w:top w:val="dotted" w:sz="6" w:space="0" w:color="FEFEFE"/>
                <w:left w:val="dotted" w:sz="6" w:space="0" w:color="FEFEFE"/>
                <w:bottom w:val="dotted" w:sz="6" w:space="0" w:color="FEFEFE"/>
                <w:right w:val="dotted" w:sz="6" w:space="0" w:color="FEFEFE"/>
              </w:divBdr>
              <w:divsChild>
                <w:div w:id="1653176945">
                  <w:marLeft w:val="225"/>
                  <w:marRight w:val="0"/>
                  <w:marTop w:val="0"/>
                  <w:marBottom w:val="0"/>
                  <w:divBdr>
                    <w:top w:val="dotted" w:sz="6" w:space="0" w:color="FEFEFE"/>
                    <w:left w:val="dotted" w:sz="6" w:space="11" w:color="FEFEFE"/>
                    <w:bottom w:val="dotted" w:sz="6" w:space="0" w:color="FEFEFE"/>
                    <w:right w:val="dotted" w:sz="6" w:space="0" w:color="FEFEFE"/>
                  </w:divBdr>
                </w:div>
                <w:div w:id="156120639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91983538">
              <w:marLeft w:val="72"/>
              <w:marRight w:val="72"/>
              <w:marTop w:val="72"/>
              <w:marBottom w:val="72"/>
              <w:divBdr>
                <w:top w:val="dotted" w:sz="6" w:space="0" w:color="FEFEFE"/>
                <w:left w:val="dotted" w:sz="6" w:space="0" w:color="FEFEFE"/>
                <w:bottom w:val="dotted" w:sz="6" w:space="0" w:color="FEFEFE"/>
                <w:right w:val="dotted" w:sz="6" w:space="0" w:color="FEFEFE"/>
              </w:divBdr>
              <w:divsChild>
                <w:div w:id="1856921702">
                  <w:marLeft w:val="225"/>
                  <w:marRight w:val="0"/>
                  <w:marTop w:val="0"/>
                  <w:marBottom w:val="0"/>
                  <w:divBdr>
                    <w:top w:val="dotted" w:sz="6" w:space="0" w:color="FEFEFE"/>
                    <w:left w:val="dotted" w:sz="6" w:space="11" w:color="FEFEFE"/>
                    <w:bottom w:val="dotted" w:sz="6" w:space="0" w:color="FEFEFE"/>
                    <w:right w:val="dotted" w:sz="6" w:space="0" w:color="FEFEFE"/>
                  </w:divBdr>
                  <w:divsChild>
                    <w:div w:id="1980529302">
                      <w:marLeft w:val="288"/>
                      <w:marRight w:val="72"/>
                      <w:marTop w:val="72"/>
                      <w:marBottom w:val="72"/>
                      <w:divBdr>
                        <w:top w:val="dotted" w:sz="6" w:space="0" w:color="FEFEFE"/>
                        <w:left w:val="dotted" w:sz="6" w:space="0" w:color="FEFEFE"/>
                        <w:bottom w:val="dotted" w:sz="6" w:space="0" w:color="FEFEFE"/>
                        <w:right w:val="dotted" w:sz="6" w:space="0" w:color="FEFEFE"/>
                      </w:divBdr>
                      <w:divsChild>
                        <w:div w:id="1036470489">
                          <w:marLeft w:val="0"/>
                          <w:marRight w:val="0"/>
                          <w:marTop w:val="0"/>
                          <w:marBottom w:val="0"/>
                          <w:divBdr>
                            <w:top w:val="none" w:sz="0" w:space="0" w:color="auto"/>
                            <w:left w:val="none" w:sz="0" w:space="0" w:color="auto"/>
                            <w:bottom w:val="none" w:sz="0" w:space="0" w:color="auto"/>
                            <w:right w:val="none" w:sz="0" w:space="0" w:color="auto"/>
                          </w:divBdr>
                        </w:div>
                        <w:div w:id="1536117549">
                          <w:marLeft w:val="0"/>
                          <w:marRight w:val="0"/>
                          <w:marTop w:val="0"/>
                          <w:marBottom w:val="0"/>
                          <w:divBdr>
                            <w:top w:val="none" w:sz="0" w:space="0" w:color="auto"/>
                            <w:left w:val="none" w:sz="0" w:space="0" w:color="auto"/>
                            <w:bottom w:val="none" w:sz="0" w:space="0" w:color="auto"/>
                            <w:right w:val="none" w:sz="0" w:space="0" w:color="auto"/>
                          </w:divBdr>
                        </w:div>
                        <w:div w:id="471755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55758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13028720">
              <w:marLeft w:val="72"/>
              <w:marRight w:val="72"/>
              <w:marTop w:val="72"/>
              <w:marBottom w:val="72"/>
              <w:divBdr>
                <w:top w:val="dotted" w:sz="6" w:space="0" w:color="FEFEFE"/>
                <w:left w:val="dotted" w:sz="6" w:space="0" w:color="FEFEFE"/>
                <w:bottom w:val="dotted" w:sz="6" w:space="0" w:color="FEFEFE"/>
                <w:right w:val="dotted" w:sz="6" w:space="0" w:color="FEFEFE"/>
              </w:divBdr>
              <w:divsChild>
                <w:div w:id="319307999">
                  <w:marLeft w:val="225"/>
                  <w:marRight w:val="0"/>
                  <w:marTop w:val="0"/>
                  <w:marBottom w:val="0"/>
                  <w:divBdr>
                    <w:top w:val="dotted" w:sz="6" w:space="0" w:color="FEFEFE"/>
                    <w:left w:val="dotted" w:sz="6" w:space="11" w:color="FEFEFE"/>
                    <w:bottom w:val="dotted" w:sz="6" w:space="0" w:color="FEFEFE"/>
                    <w:right w:val="dotted" w:sz="6" w:space="0" w:color="FEFEFE"/>
                  </w:divBdr>
                </w:div>
                <w:div w:id="107547548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03696465">
              <w:marLeft w:val="72"/>
              <w:marRight w:val="72"/>
              <w:marTop w:val="72"/>
              <w:marBottom w:val="72"/>
              <w:divBdr>
                <w:top w:val="dotted" w:sz="6" w:space="0" w:color="FEFEFE"/>
                <w:left w:val="dotted" w:sz="6" w:space="0" w:color="FEFEFE"/>
                <w:bottom w:val="dotted" w:sz="6" w:space="0" w:color="FEFEFE"/>
                <w:right w:val="dotted" w:sz="6" w:space="0" w:color="FEFEFE"/>
              </w:divBdr>
              <w:divsChild>
                <w:div w:id="326833108">
                  <w:marLeft w:val="225"/>
                  <w:marRight w:val="0"/>
                  <w:marTop w:val="0"/>
                  <w:marBottom w:val="0"/>
                  <w:divBdr>
                    <w:top w:val="dotted" w:sz="6" w:space="0" w:color="FEFEFE"/>
                    <w:left w:val="dotted" w:sz="6" w:space="11" w:color="FEFEFE"/>
                    <w:bottom w:val="dotted" w:sz="6" w:space="0" w:color="FEFEFE"/>
                    <w:right w:val="dotted" w:sz="6" w:space="0" w:color="FEFEFE"/>
                  </w:divBdr>
                </w:div>
                <w:div w:id="91897659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58361151">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37440206">
          <w:marLeft w:val="72"/>
          <w:marRight w:val="72"/>
          <w:marTop w:val="72"/>
          <w:marBottom w:val="72"/>
          <w:divBdr>
            <w:top w:val="dotted" w:sz="6" w:space="0" w:color="FEFEFE"/>
            <w:left w:val="dotted" w:sz="6" w:space="0" w:color="FEFEFE"/>
            <w:bottom w:val="dotted" w:sz="6" w:space="0" w:color="FEFEFE"/>
            <w:right w:val="dotted" w:sz="6" w:space="0" w:color="FEFEFE"/>
          </w:divBdr>
          <w:divsChild>
            <w:div w:id="337196763">
              <w:marLeft w:val="72"/>
              <w:marRight w:val="72"/>
              <w:marTop w:val="72"/>
              <w:marBottom w:val="72"/>
              <w:divBdr>
                <w:top w:val="dotted" w:sz="6" w:space="0" w:color="FEFEFE"/>
                <w:left w:val="dotted" w:sz="6" w:space="0" w:color="FEFEFE"/>
                <w:bottom w:val="dotted" w:sz="6" w:space="0" w:color="FEFEFE"/>
                <w:right w:val="dotted" w:sz="6" w:space="0" w:color="FEFEFE"/>
              </w:divBdr>
              <w:divsChild>
                <w:div w:id="396897559">
                  <w:marLeft w:val="225"/>
                  <w:marRight w:val="0"/>
                  <w:marTop w:val="0"/>
                  <w:marBottom w:val="0"/>
                  <w:divBdr>
                    <w:top w:val="dotted" w:sz="6" w:space="0" w:color="FEFEFE"/>
                    <w:left w:val="dotted" w:sz="6" w:space="11" w:color="FEFEFE"/>
                    <w:bottom w:val="dotted" w:sz="6" w:space="0" w:color="FEFEFE"/>
                    <w:right w:val="dotted" w:sz="6" w:space="0" w:color="FEFEFE"/>
                  </w:divBdr>
                </w:div>
                <w:div w:id="1584023772">
                  <w:marLeft w:val="225"/>
                  <w:marRight w:val="0"/>
                  <w:marTop w:val="0"/>
                  <w:marBottom w:val="0"/>
                  <w:divBdr>
                    <w:top w:val="dotted" w:sz="6" w:space="0" w:color="FEFEFE"/>
                    <w:left w:val="dotted" w:sz="6" w:space="11" w:color="FEFEFE"/>
                    <w:bottom w:val="dotted" w:sz="6" w:space="0" w:color="FEFEFE"/>
                    <w:right w:val="dotted" w:sz="6" w:space="0" w:color="FEFEFE"/>
                  </w:divBdr>
                </w:div>
                <w:div w:id="954676356">
                  <w:marLeft w:val="225"/>
                  <w:marRight w:val="0"/>
                  <w:marTop w:val="0"/>
                  <w:marBottom w:val="0"/>
                  <w:divBdr>
                    <w:top w:val="dotted" w:sz="6" w:space="0" w:color="FEFEFE"/>
                    <w:left w:val="dotted" w:sz="6" w:space="11" w:color="FEFEFE"/>
                    <w:bottom w:val="dotted" w:sz="6" w:space="0" w:color="FEFEFE"/>
                    <w:right w:val="dotted" w:sz="6" w:space="0" w:color="FEFEFE"/>
                  </w:divBdr>
                </w:div>
                <w:div w:id="1298071870">
                  <w:marLeft w:val="225"/>
                  <w:marRight w:val="0"/>
                  <w:marTop w:val="0"/>
                  <w:marBottom w:val="0"/>
                  <w:divBdr>
                    <w:top w:val="dotted" w:sz="6" w:space="0" w:color="FEFEFE"/>
                    <w:left w:val="dotted" w:sz="6" w:space="11" w:color="FEFEFE"/>
                    <w:bottom w:val="dotted" w:sz="6" w:space="0" w:color="FEFEFE"/>
                    <w:right w:val="dotted" w:sz="6" w:space="0" w:color="FEFEFE"/>
                  </w:divBdr>
                </w:div>
                <w:div w:id="586233438">
                  <w:marLeft w:val="225"/>
                  <w:marRight w:val="0"/>
                  <w:marTop w:val="0"/>
                  <w:marBottom w:val="0"/>
                  <w:divBdr>
                    <w:top w:val="dotted" w:sz="6" w:space="0" w:color="FEFEFE"/>
                    <w:left w:val="dotted" w:sz="6" w:space="11" w:color="FEFEFE"/>
                    <w:bottom w:val="dotted" w:sz="6" w:space="0" w:color="FEFEFE"/>
                    <w:right w:val="dotted" w:sz="6" w:space="0" w:color="FEFEFE"/>
                  </w:divBdr>
                </w:div>
                <w:div w:id="1321470059">
                  <w:marLeft w:val="225"/>
                  <w:marRight w:val="0"/>
                  <w:marTop w:val="0"/>
                  <w:marBottom w:val="0"/>
                  <w:divBdr>
                    <w:top w:val="dotted" w:sz="6" w:space="0" w:color="FEFEFE"/>
                    <w:left w:val="dotted" w:sz="6" w:space="11" w:color="FEFEFE"/>
                    <w:bottom w:val="dotted" w:sz="6" w:space="0" w:color="FEFEFE"/>
                    <w:right w:val="dotted" w:sz="6" w:space="0" w:color="FEFEFE"/>
                  </w:divBdr>
                </w:div>
                <w:div w:id="2095737348">
                  <w:marLeft w:val="225"/>
                  <w:marRight w:val="0"/>
                  <w:marTop w:val="0"/>
                  <w:marBottom w:val="0"/>
                  <w:divBdr>
                    <w:top w:val="dotted" w:sz="6" w:space="0" w:color="FEFEFE"/>
                    <w:left w:val="dotted" w:sz="6" w:space="11" w:color="FEFEFE"/>
                    <w:bottom w:val="dotted" w:sz="6" w:space="0" w:color="FEFEFE"/>
                    <w:right w:val="dotted" w:sz="6" w:space="0" w:color="FEFEFE"/>
                  </w:divBdr>
                </w:div>
                <w:div w:id="1004012816">
                  <w:marLeft w:val="225"/>
                  <w:marRight w:val="0"/>
                  <w:marTop w:val="0"/>
                  <w:marBottom w:val="0"/>
                  <w:divBdr>
                    <w:top w:val="dotted" w:sz="6" w:space="0" w:color="FEFEFE"/>
                    <w:left w:val="dotted" w:sz="6" w:space="11" w:color="FEFEFE"/>
                    <w:bottom w:val="dotted" w:sz="6" w:space="0" w:color="FEFEFE"/>
                    <w:right w:val="dotted" w:sz="6" w:space="0" w:color="FEFEFE"/>
                  </w:divBdr>
                </w:div>
                <w:div w:id="1304584942">
                  <w:marLeft w:val="225"/>
                  <w:marRight w:val="0"/>
                  <w:marTop w:val="0"/>
                  <w:marBottom w:val="0"/>
                  <w:divBdr>
                    <w:top w:val="dotted" w:sz="6" w:space="0" w:color="FEFEFE"/>
                    <w:left w:val="dotted" w:sz="6" w:space="11" w:color="FEFEFE"/>
                    <w:bottom w:val="dotted" w:sz="6" w:space="0" w:color="FEFEFE"/>
                    <w:right w:val="dotted" w:sz="6" w:space="0" w:color="FEFEFE"/>
                  </w:divBdr>
                </w:div>
                <w:div w:id="2031181879">
                  <w:marLeft w:val="225"/>
                  <w:marRight w:val="0"/>
                  <w:marTop w:val="0"/>
                  <w:marBottom w:val="0"/>
                  <w:divBdr>
                    <w:top w:val="dotted" w:sz="6" w:space="0" w:color="FEFEFE"/>
                    <w:left w:val="dotted" w:sz="6" w:space="11" w:color="FEFEFE"/>
                    <w:bottom w:val="dotted" w:sz="6" w:space="0" w:color="FEFEFE"/>
                    <w:right w:val="dotted" w:sz="6" w:space="0" w:color="FEFEFE"/>
                  </w:divBdr>
                </w:div>
                <w:div w:id="1338188883">
                  <w:marLeft w:val="225"/>
                  <w:marRight w:val="0"/>
                  <w:marTop w:val="0"/>
                  <w:marBottom w:val="0"/>
                  <w:divBdr>
                    <w:top w:val="dotted" w:sz="6" w:space="0" w:color="FEFEFE"/>
                    <w:left w:val="dotted" w:sz="6" w:space="11" w:color="FEFEFE"/>
                    <w:bottom w:val="dotted" w:sz="6" w:space="0" w:color="FEFEFE"/>
                    <w:right w:val="dotted" w:sz="6" w:space="0" w:color="FEFEFE"/>
                  </w:divBdr>
                </w:div>
                <w:div w:id="344552443">
                  <w:marLeft w:val="225"/>
                  <w:marRight w:val="0"/>
                  <w:marTop w:val="0"/>
                  <w:marBottom w:val="0"/>
                  <w:divBdr>
                    <w:top w:val="dotted" w:sz="6" w:space="0" w:color="FEFEFE"/>
                    <w:left w:val="dotted" w:sz="6" w:space="11" w:color="FEFEFE"/>
                    <w:bottom w:val="dotted" w:sz="6" w:space="0" w:color="FEFEFE"/>
                    <w:right w:val="dotted" w:sz="6" w:space="0" w:color="FEFEFE"/>
                  </w:divBdr>
                </w:div>
                <w:div w:id="285738703">
                  <w:marLeft w:val="225"/>
                  <w:marRight w:val="0"/>
                  <w:marTop w:val="0"/>
                  <w:marBottom w:val="0"/>
                  <w:divBdr>
                    <w:top w:val="dotted" w:sz="6" w:space="0" w:color="FEFEFE"/>
                    <w:left w:val="dotted" w:sz="6" w:space="11" w:color="FEFEFE"/>
                    <w:bottom w:val="dotted" w:sz="6" w:space="0" w:color="FEFEFE"/>
                    <w:right w:val="dotted" w:sz="6" w:space="0" w:color="FEFEFE"/>
                  </w:divBdr>
                </w:div>
                <w:div w:id="1277563048">
                  <w:marLeft w:val="225"/>
                  <w:marRight w:val="0"/>
                  <w:marTop w:val="0"/>
                  <w:marBottom w:val="0"/>
                  <w:divBdr>
                    <w:top w:val="dotted" w:sz="6" w:space="0" w:color="FEFEFE"/>
                    <w:left w:val="dotted" w:sz="6" w:space="11" w:color="FEFEFE"/>
                    <w:bottom w:val="dotted" w:sz="6" w:space="0" w:color="FEFEFE"/>
                    <w:right w:val="dotted" w:sz="6" w:space="0" w:color="FEFEFE"/>
                  </w:divBdr>
                </w:div>
                <w:div w:id="425007276">
                  <w:marLeft w:val="225"/>
                  <w:marRight w:val="0"/>
                  <w:marTop w:val="0"/>
                  <w:marBottom w:val="0"/>
                  <w:divBdr>
                    <w:top w:val="dotted" w:sz="6" w:space="0" w:color="FEFEFE"/>
                    <w:left w:val="dotted" w:sz="6" w:space="11" w:color="FEFEFE"/>
                    <w:bottom w:val="dotted" w:sz="6" w:space="0" w:color="FEFEFE"/>
                    <w:right w:val="dotted" w:sz="6" w:space="0" w:color="FEFEFE"/>
                  </w:divBdr>
                </w:div>
                <w:div w:id="236213272">
                  <w:marLeft w:val="225"/>
                  <w:marRight w:val="0"/>
                  <w:marTop w:val="0"/>
                  <w:marBottom w:val="0"/>
                  <w:divBdr>
                    <w:top w:val="dotted" w:sz="6" w:space="0" w:color="FEFEFE"/>
                    <w:left w:val="dotted" w:sz="6" w:space="11" w:color="FEFEFE"/>
                    <w:bottom w:val="dotted" w:sz="6" w:space="0" w:color="FEFEFE"/>
                    <w:right w:val="dotted" w:sz="6" w:space="0" w:color="FEFEFE"/>
                  </w:divBdr>
                </w:div>
                <w:div w:id="1239704591">
                  <w:marLeft w:val="225"/>
                  <w:marRight w:val="0"/>
                  <w:marTop w:val="0"/>
                  <w:marBottom w:val="0"/>
                  <w:divBdr>
                    <w:top w:val="dotted" w:sz="6" w:space="0" w:color="FEFEFE"/>
                    <w:left w:val="dotted" w:sz="6" w:space="11" w:color="FEFEFE"/>
                    <w:bottom w:val="dotted" w:sz="6" w:space="0" w:color="FEFEFE"/>
                    <w:right w:val="dotted" w:sz="6" w:space="0" w:color="FEFEFE"/>
                  </w:divBdr>
                </w:div>
                <w:div w:id="1077900329">
                  <w:marLeft w:val="225"/>
                  <w:marRight w:val="0"/>
                  <w:marTop w:val="0"/>
                  <w:marBottom w:val="0"/>
                  <w:divBdr>
                    <w:top w:val="dotted" w:sz="6" w:space="0" w:color="FEFEFE"/>
                    <w:left w:val="dotted" w:sz="6" w:space="11" w:color="FEFEFE"/>
                    <w:bottom w:val="dotted" w:sz="6" w:space="0" w:color="FEFEFE"/>
                    <w:right w:val="dotted" w:sz="6" w:space="0" w:color="FEFEFE"/>
                  </w:divBdr>
                </w:div>
                <w:div w:id="1825703079">
                  <w:marLeft w:val="225"/>
                  <w:marRight w:val="0"/>
                  <w:marTop w:val="0"/>
                  <w:marBottom w:val="0"/>
                  <w:divBdr>
                    <w:top w:val="dotted" w:sz="6" w:space="0" w:color="FEFEFE"/>
                    <w:left w:val="dotted" w:sz="6" w:space="11" w:color="FEFEFE"/>
                    <w:bottom w:val="dotted" w:sz="6" w:space="0" w:color="FEFEFE"/>
                    <w:right w:val="dotted" w:sz="6" w:space="0" w:color="FEFEFE"/>
                  </w:divBdr>
                </w:div>
                <w:div w:id="1950621464">
                  <w:marLeft w:val="225"/>
                  <w:marRight w:val="0"/>
                  <w:marTop w:val="0"/>
                  <w:marBottom w:val="0"/>
                  <w:divBdr>
                    <w:top w:val="dotted" w:sz="6" w:space="0" w:color="FEFEFE"/>
                    <w:left w:val="dotted" w:sz="6" w:space="11" w:color="FEFEFE"/>
                    <w:bottom w:val="dotted" w:sz="6" w:space="0" w:color="FEFEFE"/>
                    <w:right w:val="dotted" w:sz="6" w:space="0" w:color="FEFEFE"/>
                  </w:divBdr>
                </w:div>
                <w:div w:id="1932658932">
                  <w:marLeft w:val="225"/>
                  <w:marRight w:val="0"/>
                  <w:marTop w:val="0"/>
                  <w:marBottom w:val="0"/>
                  <w:divBdr>
                    <w:top w:val="dotted" w:sz="6" w:space="0" w:color="FEFEFE"/>
                    <w:left w:val="dotted" w:sz="6" w:space="11" w:color="FEFEFE"/>
                    <w:bottom w:val="dotted" w:sz="6" w:space="0" w:color="FEFEFE"/>
                    <w:right w:val="dotted" w:sz="6" w:space="0" w:color="FEFEFE"/>
                  </w:divBdr>
                </w:div>
                <w:div w:id="50925183">
                  <w:marLeft w:val="225"/>
                  <w:marRight w:val="0"/>
                  <w:marTop w:val="0"/>
                  <w:marBottom w:val="0"/>
                  <w:divBdr>
                    <w:top w:val="dotted" w:sz="6" w:space="0" w:color="FEFEFE"/>
                    <w:left w:val="dotted" w:sz="6" w:space="11" w:color="FEFEFE"/>
                    <w:bottom w:val="dotted" w:sz="6" w:space="0" w:color="FEFEFE"/>
                    <w:right w:val="dotted" w:sz="6" w:space="0" w:color="FEFEFE"/>
                  </w:divBdr>
                </w:div>
                <w:div w:id="389305696">
                  <w:marLeft w:val="225"/>
                  <w:marRight w:val="0"/>
                  <w:marTop w:val="0"/>
                  <w:marBottom w:val="0"/>
                  <w:divBdr>
                    <w:top w:val="dotted" w:sz="6" w:space="0" w:color="FEFEFE"/>
                    <w:left w:val="dotted" w:sz="6" w:space="11" w:color="FEFEFE"/>
                    <w:bottom w:val="dotted" w:sz="6" w:space="0" w:color="FEFEFE"/>
                    <w:right w:val="dotted" w:sz="6" w:space="0" w:color="FEFEFE"/>
                  </w:divBdr>
                </w:div>
                <w:div w:id="1394741883">
                  <w:marLeft w:val="225"/>
                  <w:marRight w:val="0"/>
                  <w:marTop w:val="0"/>
                  <w:marBottom w:val="0"/>
                  <w:divBdr>
                    <w:top w:val="dotted" w:sz="6" w:space="0" w:color="FEFEFE"/>
                    <w:left w:val="dotted" w:sz="6" w:space="11" w:color="FEFEFE"/>
                    <w:bottom w:val="dotted" w:sz="6" w:space="0" w:color="FEFEFE"/>
                    <w:right w:val="dotted" w:sz="6" w:space="0" w:color="FEFEFE"/>
                  </w:divBdr>
                </w:div>
                <w:div w:id="5912628">
                  <w:marLeft w:val="225"/>
                  <w:marRight w:val="0"/>
                  <w:marTop w:val="0"/>
                  <w:marBottom w:val="0"/>
                  <w:divBdr>
                    <w:top w:val="dotted" w:sz="6" w:space="0" w:color="FEFEFE"/>
                    <w:left w:val="dotted" w:sz="6" w:space="11" w:color="FEFEFE"/>
                    <w:bottom w:val="dotted" w:sz="6" w:space="0" w:color="FEFEFE"/>
                    <w:right w:val="dotted" w:sz="6" w:space="0" w:color="FEFEFE"/>
                  </w:divBdr>
                </w:div>
                <w:div w:id="985356261">
                  <w:marLeft w:val="225"/>
                  <w:marRight w:val="0"/>
                  <w:marTop w:val="0"/>
                  <w:marBottom w:val="0"/>
                  <w:divBdr>
                    <w:top w:val="dotted" w:sz="6" w:space="0" w:color="FEFEFE"/>
                    <w:left w:val="dotted" w:sz="6" w:space="11" w:color="FEFEFE"/>
                    <w:bottom w:val="dotted" w:sz="6" w:space="0" w:color="FEFEFE"/>
                    <w:right w:val="dotted" w:sz="6" w:space="0" w:color="FEFEFE"/>
                  </w:divBdr>
                </w:div>
                <w:div w:id="58208664">
                  <w:marLeft w:val="225"/>
                  <w:marRight w:val="0"/>
                  <w:marTop w:val="0"/>
                  <w:marBottom w:val="0"/>
                  <w:divBdr>
                    <w:top w:val="dotted" w:sz="6" w:space="0" w:color="FEFEFE"/>
                    <w:left w:val="dotted" w:sz="6" w:space="11" w:color="FEFEFE"/>
                    <w:bottom w:val="dotted" w:sz="6" w:space="0" w:color="FEFEFE"/>
                    <w:right w:val="dotted" w:sz="6" w:space="0" w:color="FEFEFE"/>
                  </w:divBdr>
                </w:div>
                <w:div w:id="549607537">
                  <w:marLeft w:val="225"/>
                  <w:marRight w:val="0"/>
                  <w:marTop w:val="0"/>
                  <w:marBottom w:val="0"/>
                  <w:divBdr>
                    <w:top w:val="dotted" w:sz="6" w:space="0" w:color="FEFEFE"/>
                    <w:left w:val="dotted" w:sz="6" w:space="11" w:color="FEFEFE"/>
                    <w:bottom w:val="dotted" w:sz="6" w:space="0" w:color="FEFEFE"/>
                    <w:right w:val="dotted" w:sz="6" w:space="0" w:color="FEFEFE"/>
                  </w:divBdr>
                </w:div>
                <w:div w:id="2066485694">
                  <w:marLeft w:val="225"/>
                  <w:marRight w:val="0"/>
                  <w:marTop w:val="0"/>
                  <w:marBottom w:val="0"/>
                  <w:divBdr>
                    <w:top w:val="dotted" w:sz="6" w:space="0" w:color="FEFEFE"/>
                    <w:left w:val="dotted" w:sz="6" w:space="11" w:color="FEFEFE"/>
                    <w:bottom w:val="dotted" w:sz="6" w:space="0" w:color="FEFEFE"/>
                    <w:right w:val="dotted" w:sz="6" w:space="0" w:color="FEFEFE"/>
                  </w:divBdr>
                </w:div>
                <w:div w:id="935480582">
                  <w:marLeft w:val="225"/>
                  <w:marRight w:val="0"/>
                  <w:marTop w:val="0"/>
                  <w:marBottom w:val="0"/>
                  <w:divBdr>
                    <w:top w:val="dotted" w:sz="6" w:space="0" w:color="FEFEFE"/>
                    <w:left w:val="dotted" w:sz="6" w:space="11" w:color="FEFEFE"/>
                    <w:bottom w:val="dotted" w:sz="6" w:space="0" w:color="FEFEFE"/>
                    <w:right w:val="dotted" w:sz="6" w:space="0" w:color="FEFEFE"/>
                  </w:divBdr>
                </w:div>
                <w:div w:id="205486417">
                  <w:marLeft w:val="225"/>
                  <w:marRight w:val="0"/>
                  <w:marTop w:val="0"/>
                  <w:marBottom w:val="0"/>
                  <w:divBdr>
                    <w:top w:val="dotted" w:sz="6" w:space="0" w:color="FEFEFE"/>
                    <w:left w:val="dotted" w:sz="6" w:space="11" w:color="FEFEFE"/>
                    <w:bottom w:val="dotted" w:sz="6" w:space="0" w:color="FEFEFE"/>
                    <w:right w:val="dotted" w:sz="6" w:space="0" w:color="FEFEFE"/>
                  </w:divBdr>
                </w:div>
                <w:div w:id="1050609989">
                  <w:marLeft w:val="225"/>
                  <w:marRight w:val="0"/>
                  <w:marTop w:val="0"/>
                  <w:marBottom w:val="0"/>
                  <w:divBdr>
                    <w:top w:val="dotted" w:sz="6" w:space="0" w:color="FEFEFE"/>
                    <w:left w:val="dotted" w:sz="6" w:space="11" w:color="FEFEFE"/>
                    <w:bottom w:val="dotted" w:sz="6" w:space="0" w:color="FEFEFE"/>
                    <w:right w:val="dotted" w:sz="6" w:space="0" w:color="FEFEFE"/>
                  </w:divBdr>
                </w:div>
                <w:div w:id="878469965">
                  <w:marLeft w:val="225"/>
                  <w:marRight w:val="0"/>
                  <w:marTop w:val="0"/>
                  <w:marBottom w:val="0"/>
                  <w:divBdr>
                    <w:top w:val="dotted" w:sz="6" w:space="0" w:color="FEFEFE"/>
                    <w:left w:val="dotted" w:sz="6" w:space="11" w:color="FEFEFE"/>
                    <w:bottom w:val="dotted" w:sz="6" w:space="0" w:color="FEFEFE"/>
                    <w:right w:val="dotted" w:sz="6" w:space="0" w:color="FEFEFE"/>
                  </w:divBdr>
                </w:div>
                <w:div w:id="845636421">
                  <w:marLeft w:val="225"/>
                  <w:marRight w:val="0"/>
                  <w:marTop w:val="0"/>
                  <w:marBottom w:val="0"/>
                  <w:divBdr>
                    <w:top w:val="dotted" w:sz="6" w:space="0" w:color="FEFEFE"/>
                    <w:left w:val="dotted" w:sz="6" w:space="11" w:color="FEFEFE"/>
                    <w:bottom w:val="dotted" w:sz="6" w:space="0" w:color="FEFEFE"/>
                    <w:right w:val="dotted" w:sz="6" w:space="0" w:color="FEFEFE"/>
                  </w:divBdr>
                </w:div>
                <w:div w:id="3763392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770972418">
          <w:marLeft w:val="72"/>
          <w:marRight w:val="72"/>
          <w:marTop w:val="72"/>
          <w:marBottom w:val="72"/>
          <w:divBdr>
            <w:top w:val="dotted" w:sz="6" w:space="0" w:color="FEFEFE"/>
            <w:left w:val="dotted" w:sz="6" w:space="0" w:color="FEFEFE"/>
            <w:bottom w:val="dotted" w:sz="6" w:space="0" w:color="FEFEFE"/>
            <w:right w:val="dotted" w:sz="6" w:space="0" w:color="FEFEFE"/>
          </w:divBdr>
          <w:divsChild>
            <w:div w:id="1708023624">
              <w:marLeft w:val="72"/>
              <w:marRight w:val="72"/>
              <w:marTop w:val="72"/>
              <w:marBottom w:val="72"/>
              <w:divBdr>
                <w:top w:val="dotted" w:sz="6" w:space="0" w:color="FEFEFE"/>
                <w:left w:val="dotted" w:sz="6" w:space="0" w:color="FEFEFE"/>
                <w:bottom w:val="dotted" w:sz="6" w:space="0" w:color="FEFEFE"/>
                <w:right w:val="dotted" w:sz="6" w:space="0" w:color="FEFEFE"/>
              </w:divBdr>
            </w:div>
            <w:div w:id="2097899864">
              <w:marLeft w:val="72"/>
              <w:marRight w:val="72"/>
              <w:marTop w:val="72"/>
              <w:marBottom w:val="72"/>
              <w:divBdr>
                <w:top w:val="dotted" w:sz="6" w:space="0" w:color="FEFEFE"/>
                <w:left w:val="dotted" w:sz="6" w:space="0" w:color="FEFEFE"/>
                <w:bottom w:val="dotted" w:sz="6" w:space="0" w:color="FEFEFE"/>
                <w:right w:val="dotted" w:sz="6" w:space="0" w:color="FEFEFE"/>
              </w:divBdr>
            </w:div>
            <w:div w:id="170149127">
              <w:marLeft w:val="72"/>
              <w:marRight w:val="72"/>
              <w:marTop w:val="72"/>
              <w:marBottom w:val="72"/>
              <w:divBdr>
                <w:top w:val="dotted" w:sz="6" w:space="0" w:color="FEFEFE"/>
                <w:left w:val="dotted" w:sz="6" w:space="0" w:color="FEFEFE"/>
                <w:bottom w:val="dotted" w:sz="6" w:space="0" w:color="FEFEFE"/>
                <w:right w:val="dotted" w:sz="6" w:space="0" w:color="FEFEFE"/>
              </w:divBdr>
            </w:div>
            <w:div w:id="1807121126">
              <w:marLeft w:val="72"/>
              <w:marRight w:val="72"/>
              <w:marTop w:val="72"/>
              <w:marBottom w:val="72"/>
              <w:divBdr>
                <w:top w:val="dotted" w:sz="6" w:space="0" w:color="FEFEFE"/>
                <w:left w:val="dotted" w:sz="6" w:space="0" w:color="FEFEFE"/>
                <w:bottom w:val="dotted" w:sz="6" w:space="0" w:color="FEFEFE"/>
                <w:right w:val="dotted" w:sz="6" w:space="0" w:color="FEFEFE"/>
              </w:divBdr>
              <w:divsChild>
                <w:div w:id="1150319762">
                  <w:marLeft w:val="225"/>
                  <w:marRight w:val="0"/>
                  <w:marTop w:val="0"/>
                  <w:marBottom w:val="0"/>
                  <w:divBdr>
                    <w:top w:val="dotted" w:sz="6" w:space="0" w:color="FEFEFE"/>
                    <w:left w:val="dotted" w:sz="6" w:space="11" w:color="FEFEFE"/>
                    <w:bottom w:val="dotted" w:sz="6" w:space="0" w:color="FEFEFE"/>
                    <w:right w:val="dotted" w:sz="6" w:space="0" w:color="FEFEFE"/>
                  </w:divBdr>
                </w:div>
                <w:div w:id="637106950">
                  <w:marLeft w:val="225"/>
                  <w:marRight w:val="0"/>
                  <w:marTop w:val="0"/>
                  <w:marBottom w:val="0"/>
                  <w:divBdr>
                    <w:top w:val="dotted" w:sz="6" w:space="0" w:color="FEFEFE"/>
                    <w:left w:val="dotted" w:sz="6" w:space="11" w:color="FEFEFE"/>
                    <w:bottom w:val="dotted" w:sz="6" w:space="0" w:color="FEFEFE"/>
                    <w:right w:val="dotted" w:sz="6" w:space="0" w:color="FEFEFE"/>
                  </w:divBdr>
                </w:div>
                <w:div w:id="1372851055">
                  <w:marLeft w:val="225"/>
                  <w:marRight w:val="0"/>
                  <w:marTop w:val="0"/>
                  <w:marBottom w:val="0"/>
                  <w:divBdr>
                    <w:top w:val="dotted" w:sz="6" w:space="0" w:color="FEFEFE"/>
                    <w:left w:val="dotted" w:sz="6" w:space="11" w:color="FEFEFE"/>
                    <w:bottom w:val="dotted" w:sz="6" w:space="0" w:color="FEFEFE"/>
                    <w:right w:val="dotted" w:sz="6" w:space="0" w:color="FEFEFE"/>
                  </w:divBdr>
                </w:div>
                <w:div w:id="46388622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57124205">
              <w:marLeft w:val="72"/>
              <w:marRight w:val="72"/>
              <w:marTop w:val="72"/>
              <w:marBottom w:val="72"/>
              <w:divBdr>
                <w:top w:val="dotted" w:sz="6" w:space="0" w:color="FEFEFE"/>
                <w:left w:val="dotted" w:sz="6" w:space="0" w:color="FEFEFE"/>
                <w:bottom w:val="dotted" w:sz="6" w:space="0" w:color="FEFEFE"/>
                <w:right w:val="dotted" w:sz="6" w:space="0" w:color="FEFEFE"/>
              </w:divBdr>
              <w:divsChild>
                <w:div w:id="1969702321">
                  <w:marLeft w:val="225"/>
                  <w:marRight w:val="0"/>
                  <w:marTop w:val="0"/>
                  <w:marBottom w:val="0"/>
                  <w:divBdr>
                    <w:top w:val="dotted" w:sz="6" w:space="0" w:color="FEFEFE"/>
                    <w:left w:val="dotted" w:sz="6" w:space="11" w:color="FEFEFE"/>
                    <w:bottom w:val="dotted" w:sz="6" w:space="0" w:color="FEFEFE"/>
                    <w:right w:val="dotted" w:sz="6" w:space="0" w:color="FEFEFE"/>
                  </w:divBdr>
                </w:div>
                <w:div w:id="660549263">
                  <w:marLeft w:val="225"/>
                  <w:marRight w:val="0"/>
                  <w:marTop w:val="0"/>
                  <w:marBottom w:val="0"/>
                  <w:divBdr>
                    <w:top w:val="dotted" w:sz="6" w:space="0" w:color="FEFEFE"/>
                    <w:left w:val="dotted" w:sz="6" w:space="11" w:color="FEFEFE"/>
                    <w:bottom w:val="dotted" w:sz="6" w:space="0" w:color="FEFEFE"/>
                    <w:right w:val="dotted" w:sz="6" w:space="0" w:color="FEFEFE"/>
                  </w:divBdr>
                </w:div>
                <w:div w:id="996614242">
                  <w:marLeft w:val="225"/>
                  <w:marRight w:val="0"/>
                  <w:marTop w:val="0"/>
                  <w:marBottom w:val="0"/>
                  <w:divBdr>
                    <w:top w:val="dotted" w:sz="6" w:space="0" w:color="FEFEFE"/>
                    <w:left w:val="dotted" w:sz="6" w:space="11" w:color="FEFEFE"/>
                    <w:bottom w:val="dotted" w:sz="6" w:space="0" w:color="FEFEFE"/>
                    <w:right w:val="dotted" w:sz="6" w:space="0" w:color="FEFEFE"/>
                  </w:divBdr>
                </w:div>
                <w:div w:id="1849709795">
                  <w:marLeft w:val="225"/>
                  <w:marRight w:val="0"/>
                  <w:marTop w:val="0"/>
                  <w:marBottom w:val="0"/>
                  <w:divBdr>
                    <w:top w:val="dotted" w:sz="6" w:space="0" w:color="FEFEFE"/>
                    <w:left w:val="dotted" w:sz="6" w:space="11" w:color="FEFEFE"/>
                    <w:bottom w:val="dotted" w:sz="6" w:space="0" w:color="FEFEFE"/>
                    <w:right w:val="dotted" w:sz="6" w:space="0" w:color="FEFEFE"/>
                  </w:divBdr>
                  <w:divsChild>
                    <w:div w:id="1630821966">
                      <w:marLeft w:val="225"/>
                      <w:marRight w:val="0"/>
                      <w:marTop w:val="0"/>
                      <w:marBottom w:val="0"/>
                      <w:divBdr>
                        <w:top w:val="dotted" w:sz="6" w:space="0" w:color="FEFEFE"/>
                        <w:left w:val="dotted" w:sz="6" w:space="11" w:color="FEFEFE"/>
                        <w:bottom w:val="dotted" w:sz="6" w:space="0" w:color="FEFEFE"/>
                        <w:right w:val="dotted" w:sz="6" w:space="0" w:color="FEFEFE"/>
                      </w:divBdr>
                    </w:div>
                    <w:div w:id="1982534602">
                      <w:marLeft w:val="225"/>
                      <w:marRight w:val="0"/>
                      <w:marTop w:val="0"/>
                      <w:marBottom w:val="0"/>
                      <w:divBdr>
                        <w:top w:val="dotted" w:sz="6" w:space="0" w:color="FEFEFE"/>
                        <w:left w:val="dotted" w:sz="6" w:space="11" w:color="FEFEFE"/>
                        <w:bottom w:val="dotted" w:sz="6" w:space="0" w:color="FEFEFE"/>
                        <w:right w:val="dotted" w:sz="6" w:space="0" w:color="FEFEFE"/>
                      </w:divBdr>
                    </w:div>
                    <w:div w:id="1130635749">
                      <w:marLeft w:val="225"/>
                      <w:marRight w:val="0"/>
                      <w:marTop w:val="0"/>
                      <w:marBottom w:val="0"/>
                      <w:divBdr>
                        <w:top w:val="dotted" w:sz="6" w:space="0" w:color="FEFEFE"/>
                        <w:left w:val="dotted" w:sz="6" w:space="11" w:color="FEFEFE"/>
                        <w:bottom w:val="dotted" w:sz="6" w:space="0" w:color="FEFEFE"/>
                        <w:right w:val="dotted" w:sz="6" w:space="0" w:color="FEFEFE"/>
                      </w:divBdr>
                    </w:div>
                    <w:div w:id="189453461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10129278">
                  <w:marLeft w:val="225"/>
                  <w:marRight w:val="0"/>
                  <w:marTop w:val="0"/>
                  <w:marBottom w:val="0"/>
                  <w:divBdr>
                    <w:top w:val="dotted" w:sz="6" w:space="0" w:color="FEFEFE"/>
                    <w:left w:val="dotted" w:sz="6" w:space="11" w:color="FEFEFE"/>
                    <w:bottom w:val="dotted" w:sz="6" w:space="0" w:color="FEFEFE"/>
                    <w:right w:val="dotted" w:sz="6" w:space="0" w:color="FEFEFE"/>
                  </w:divBdr>
                  <w:divsChild>
                    <w:div w:id="672950583">
                      <w:marLeft w:val="225"/>
                      <w:marRight w:val="0"/>
                      <w:marTop w:val="0"/>
                      <w:marBottom w:val="0"/>
                      <w:divBdr>
                        <w:top w:val="dotted" w:sz="6" w:space="0" w:color="FEFEFE"/>
                        <w:left w:val="dotted" w:sz="6" w:space="11" w:color="FEFEFE"/>
                        <w:bottom w:val="dotted" w:sz="6" w:space="0" w:color="FEFEFE"/>
                        <w:right w:val="dotted" w:sz="6" w:space="0" w:color="FEFEFE"/>
                      </w:divBdr>
                    </w:div>
                    <w:div w:id="252009090">
                      <w:marLeft w:val="225"/>
                      <w:marRight w:val="0"/>
                      <w:marTop w:val="0"/>
                      <w:marBottom w:val="0"/>
                      <w:divBdr>
                        <w:top w:val="dotted" w:sz="6" w:space="0" w:color="FEFEFE"/>
                        <w:left w:val="dotted" w:sz="6" w:space="11" w:color="FEFEFE"/>
                        <w:bottom w:val="dotted" w:sz="6" w:space="0" w:color="FEFEFE"/>
                        <w:right w:val="dotted" w:sz="6" w:space="0" w:color="FEFEFE"/>
                      </w:divBdr>
                    </w:div>
                    <w:div w:id="117430196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2314357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710036794">
      <w:marLeft w:val="0"/>
      <w:marRight w:val="0"/>
      <w:marTop w:val="0"/>
      <w:marBottom w:val="0"/>
      <w:divBdr>
        <w:top w:val="dotted" w:sz="6" w:space="0" w:color="FEFEFE"/>
        <w:left w:val="dotted" w:sz="6" w:space="0" w:color="FEFEFE"/>
        <w:bottom w:val="dotted" w:sz="6" w:space="0" w:color="FEFEFE"/>
        <w:right w:val="dotted" w:sz="6" w:space="0" w:color="FEFEFE"/>
      </w:divBdr>
    </w:div>
    <w:div w:id="728461257">
      <w:marLeft w:val="225"/>
      <w:marRight w:val="0"/>
      <w:marTop w:val="0"/>
      <w:marBottom w:val="0"/>
      <w:divBdr>
        <w:top w:val="dotted" w:sz="6" w:space="0" w:color="FEFEFE"/>
        <w:left w:val="dotted" w:sz="6" w:space="11" w:color="FEFEFE"/>
        <w:bottom w:val="dotted" w:sz="6" w:space="0" w:color="FEFEFE"/>
        <w:right w:val="dotted" w:sz="6" w:space="0" w:color="FEFEFE"/>
      </w:divBdr>
    </w:div>
    <w:div w:id="875241077">
      <w:marLeft w:val="72"/>
      <w:marRight w:val="72"/>
      <w:marTop w:val="72"/>
      <w:marBottom w:val="72"/>
      <w:divBdr>
        <w:top w:val="dotted" w:sz="6" w:space="0" w:color="FEFEFE"/>
        <w:left w:val="dotted" w:sz="6" w:space="0" w:color="FEFEFE"/>
        <w:bottom w:val="dotted" w:sz="6" w:space="0" w:color="FEFEFE"/>
        <w:right w:val="dotted" w:sz="6" w:space="0" w:color="FEFEFE"/>
      </w:divBdr>
      <w:divsChild>
        <w:div w:id="1810588694">
          <w:marLeft w:val="72"/>
          <w:marRight w:val="72"/>
          <w:marTop w:val="72"/>
          <w:marBottom w:val="72"/>
          <w:divBdr>
            <w:top w:val="dotted" w:sz="6" w:space="0" w:color="FEFEFE"/>
            <w:left w:val="dotted" w:sz="6" w:space="0" w:color="FEFEFE"/>
            <w:bottom w:val="dotted" w:sz="6" w:space="0" w:color="FEFEFE"/>
            <w:right w:val="dotted" w:sz="6" w:space="0" w:color="FEFEFE"/>
          </w:divBdr>
          <w:divsChild>
            <w:div w:id="1084492447">
              <w:marLeft w:val="72"/>
              <w:marRight w:val="72"/>
              <w:marTop w:val="72"/>
              <w:marBottom w:val="72"/>
              <w:divBdr>
                <w:top w:val="dotted" w:sz="6" w:space="0" w:color="FEFEFE"/>
                <w:left w:val="dotted" w:sz="6" w:space="0" w:color="FEFEFE"/>
                <w:bottom w:val="dotted" w:sz="6" w:space="0" w:color="FEFEFE"/>
                <w:right w:val="dotted" w:sz="6" w:space="0" w:color="FEFEFE"/>
              </w:divBdr>
            </w:div>
            <w:div w:id="1967659705">
              <w:marLeft w:val="72"/>
              <w:marRight w:val="72"/>
              <w:marTop w:val="72"/>
              <w:marBottom w:val="72"/>
              <w:divBdr>
                <w:top w:val="dotted" w:sz="6" w:space="0" w:color="FEFEFE"/>
                <w:left w:val="dotted" w:sz="6" w:space="0" w:color="FEFEFE"/>
                <w:bottom w:val="dotted" w:sz="6" w:space="0" w:color="FEFEFE"/>
                <w:right w:val="dotted" w:sz="6" w:space="0" w:color="FEFEFE"/>
              </w:divBdr>
            </w:div>
            <w:div w:id="1520729340">
              <w:marLeft w:val="72"/>
              <w:marRight w:val="72"/>
              <w:marTop w:val="72"/>
              <w:marBottom w:val="72"/>
              <w:divBdr>
                <w:top w:val="dotted" w:sz="6" w:space="0" w:color="FEFEFE"/>
                <w:left w:val="dotted" w:sz="6" w:space="0" w:color="FEFEFE"/>
                <w:bottom w:val="dotted" w:sz="6" w:space="0" w:color="FEFEFE"/>
                <w:right w:val="dotted" w:sz="6" w:space="0" w:color="FEFEFE"/>
              </w:divBdr>
              <w:divsChild>
                <w:div w:id="979304762">
                  <w:marLeft w:val="225"/>
                  <w:marRight w:val="0"/>
                  <w:marTop w:val="0"/>
                  <w:marBottom w:val="0"/>
                  <w:divBdr>
                    <w:top w:val="dotted" w:sz="6" w:space="0" w:color="FEFEFE"/>
                    <w:left w:val="dotted" w:sz="6" w:space="11" w:color="FEFEFE"/>
                    <w:bottom w:val="dotted" w:sz="6" w:space="0" w:color="FEFEFE"/>
                    <w:right w:val="dotted" w:sz="6" w:space="0" w:color="FEFEFE"/>
                  </w:divBdr>
                </w:div>
                <w:div w:id="691146176">
                  <w:marLeft w:val="225"/>
                  <w:marRight w:val="0"/>
                  <w:marTop w:val="0"/>
                  <w:marBottom w:val="0"/>
                  <w:divBdr>
                    <w:top w:val="dotted" w:sz="6" w:space="0" w:color="FEFEFE"/>
                    <w:left w:val="dotted" w:sz="6" w:space="11" w:color="FEFEFE"/>
                    <w:bottom w:val="dotted" w:sz="6" w:space="0" w:color="FEFEFE"/>
                    <w:right w:val="dotted" w:sz="6" w:space="0" w:color="FEFEFE"/>
                  </w:divBdr>
                </w:div>
                <w:div w:id="2013991752">
                  <w:marLeft w:val="225"/>
                  <w:marRight w:val="0"/>
                  <w:marTop w:val="0"/>
                  <w:marBottom w:val="0"/>
                  <w:divBdr>
                    <w:top w:val="dotted" w:sz="6" w:space="0" w:color="FEFEFE"/>
                    <w:left w:val="dotted" w:sz="6" w:space="11" w:color="FEFEFE"/>
                    <w:bottom w:val="dotted" w:sz="6" w:space="0" w:color="FEFEFE"/>
                    <w:right w:val="dotted" w:sz="6" w:space="0" w:color="FEFEFE"/>
                  </w:divBdr>
                </w:div>
                <w:div w:id="1347319631">
                  <w:marLeft w:val="225"/>
                  <w:marRight w:val="0"/>
                  <w:marTop w:val="0"/>
                  <w:marBottom w:val="0"/>
                  <w:divBdr>
                    <w:top w:val="dotted" w:sz="6" w:space="0" w:color="FEFEFE"/>
                    <w:left w:val="dotted" w:sz="6" w:space="11" w:color="FEFEFE"/>
                    <w:bottom w:val="dotted" w:sz="6" w:space="0" w:color="FEFEFE"/>
                    <w:right w:val="dotted" w:sz="6" w:space="0" w:color="FEFEFE"/>
                  </w:divBdr>
                </w:div>
                <w:div w:id="109670578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93770369">
              <w:marLeft w:val="72"/>
              <w:marRight w:val="72"/>
              <w:marTop w:val="72"/>
              <w:marBottom w:val="72"/>
              <w:divBdr>
                <w:top w:val="dotted" w:sz="6" w:space="0" w:color="FEFEFE"/>
                <w:left w:val="dotted" w:sz="6" w:space="0" w:color="FEFEFE"/>
                <w:bottom w:val="dotted" w:sz="6" w:space="0" w:color="FEFEFE"/>
                <w:right w:val="dotted" w:sz="6" w:space="0" w:color="FEFEFE"/>
              </w:divBdr>
              <w:divsChild>
                <w:div w:id="451755754">
                  <w:marLeft w:val="225"/>
                  <w:marRight w:val="0"/>
                  <w:marTop w:val="0"/>
                  <w:marBottom w:val="0"/>
                  <w:divBdr>
                    <w:top w:val="dotted" w:sz="6" w:space="0" w:color="FEFEFE"/>
                    <w:left w:val="dotted" w:sz="6" w:space="11" w:color="FEFEFE"/>
                    <w:bottom w:val="dotted" w:sz="6" w:space="0" w:color="FEFEFE"/>
                    <w:right w:val="dotted" w:sz="6" w:space="0" w:color="FEFEFE"/>
                  </w:divBdr>
                  <w:divsChild>
                    <w:div w:id="140974507">
                      <w:marLeft w:val="225"/>
                      <w:marRight w:val="0"/>
                      <w:marTop w:val="0"/>
                      <w:marBottom w:val="0"/>
                      <w:divBdr>
                        <w:top w:val="dotted" w:sz="6" w:space="0" w:color="FEFEFE"/>
                        <w:left w:val="dotted" w:sz="6" w:space="11" w:color="FEFEFE"/>
                        <w:bottom w:val="dotted" w:sz="6" w:space="0" w:color="FEFEFE"/>
                        <w:right w:val="dotted" w:sz="6" w:space="0" w:color="FEFEFE"/>
                      </w:divBdr>
                    </w:div>
                    <w:div w:id="1267808624">
                      <w:marLeft w:val="225"/>
                      <w:marRight w:val="0"/>
                      <w:marTop w:val="0"/>
                      <w:marBottom w:val="0"/>
                      <w:divBdr>
                        <w:top w:val="dotted" w:sz="6" w:space="0" w:color="FEFEFE"/>
                        <w:left w:val="dotted" w:sz="6" w:space="11" w:color="FEFEFE"/>
                        <w:bottom w:val="dotted" w:sz="6" w:space="0" w:color="FEFEFE"/>
                        <w:right w:val="dotted" w:sz="6" w:space="0" w:color="FEFEFE"/>
                      </w:divBdr>
                    </w:div>
                    <w:div w:id="437337015">
                      <w:marLeft w:val="225"/>
                      <w:marRight w:val="0"/>
                      <w:marTop w:val="0"/>
                      <w:marBottom w:val="0"/>
                      <w:divBdr>
                        <w:top w:val="dotted" w:sz="6" w:space="0" w:color="FEFEFE"/>
                        <w:left w:val="dotted" w:sz="6" w:space="11" w:color="FEFEFE"/>
                        <w:bottom w:val="dotted" w:sz="6" w:space="0" w:color="FEFEFE"/>
                        <w:right w:val="dotted" w:sz="6" w:space="0" w:color="FEFEFE"/>
                      </w:divBdr>
                    </w:div>
                    <w:div w:id="2051493742">
                      <w:marLeft w:val="225"/>
                      <w:marRight w:val="0"/>
                      <w:marTop w:val="0"/>
                      <w:marBottom w:val="0"/>
                      <w:divBdr>
                        <w:top w:val="dotted" w:sz="6" w:space="0" w:color="FEFEFE"/>
                        <w:left w:val="dotted" w:sz="6" w:space="11" w:color="FEFEFE"/>
                        <w:bottom w:val="dotted" w:sz="6" w:space="0" w:color="FEFEFE"/>
                        <w:right w:val="dotted" w:sz="6" w:space="0" w:color="FEFEFE"/>
                      </w:divBdr>
                    </w:div>
                    <w:div w:id="136559571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8029739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19122722">
              <w:marLeft w:val="288"/>
              <w:marRight w:val="72"/>
              <w:marTop w:val="72"/>
              <w:marBottom w:val="72"/>
              <w:divBdr>
                <w:top w:val="dotted" w:sz="6" w:space="0" w:color="FEFEFE"/>
                <w:left w:val="dotted" w:sz="6" w:space="0" w:color="FEFEFE"/>
                <w:bottom w:val="dotted" w:sz="6" w:space="0" w:color="FEFEFE"/>
                <w:right w:val="dotted" w:sz="6" w:space="0" w:color="FEFEFE"/>
              </w:divBdr>
              <w:divsChild>
                <w:div w:id="174617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0299392">
          <w:marLeft w:val="72"/>
          <w:marRight w:val="72"/>
          <w:marTop w:val="72"/>
          <w:marBottom w:val="72"/>
          <w:divBdr>
            <w:top w:val="dotted" w:sz="6" w:space="0" w:color="FEFEFE"/>
            <w:left w:val="dotted" w:sz="6" w:space="0" w:color="FEFEFE"/>
            <w:bottom w:val="dotted" w:sz="6" w:space="0" w:color="FEFEFE"/>
            <w:right w:val="dotted" w:sz="6" w:space="0" w:color="FEFEFE"/>
          </w:divBdr>
          <w:divsChild>
            <w:div w:id="856969403">
              <w:marLeft w:val="72"/>
              <w:marRight w:val="72"/>
              <w:marTop w:val="72"/>
              <w:marBottom w:val="72"/>
              <w:divBdr>
                <w:top w:val="dotted" w:sz="6" w:space="0" w:color="FEFEFE"/>
                <w:left w:val="dotted" w:sz="6" w:space="0" w:color="FEFEFE"/>
                <w:bottom w:val="dotted" w:sz="6" w:space="0" w:color="FEFEFE"/>
                <w:right w:val="dotted" w:sz="6" w:space="0" w:color="FEFEFE"/>
              </w:divBdr>
              <w:divsChild>
                <w:div w:id="912199434">
                  <w:marLeft w:val="225"/>
                  <w:marRight w:val="0"/>
                  <w:marTop w:val="0"/>
                  <w:marBottom w:val="0"/>
                  <w:divBdr>
                    <w:top w:val="dotted" w:sz="6" w:space="0" w:color="FEFEFE"/>
                    <w:left w:val="dotted" w:sz="6" w:space="11" w:color="FEFEFE"/>
                    <w:bottom w:val="dotted" w:sz="6" w:space="0" w:color="FEFEFE"/>
                    <w:right w:val="dotted" w:sz="6" w:space="0" w:color="FEFEFE"/>
                  </w:divBdr>
                </w:div>
                <w:div w:id="1898929280">
                  <w:marLeft w:val="225"/>
                  <w:marRight w:val="0"/>
                  <w:marTop w:val="0"/>
                  <w:marBottom w:val="0"/>
                  <w:divBdr>
                    <w:top w:val="dotted" w:sz="6" w:space="0" w:color="FEFEFE"/>
                    <w:left w:val="dotted" w:sz="6" w:space="11" w:color="FEFEFE"/>
                    <w:bottom w:val="dotted" w:sz="6" w:space="0" w:color="FEFEFE"/>
                    <w:right w:val="dotted" w:sz="6" w:space="0" w:color="FEFEFE"/>
                  </w:divBdr>
                </w:div>
                <w:div w:id="81036766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936161912">
          <w:marLeft w:val="72"/>
          <w:marRight w:val="72"/>
          <w:marTop w:val="72"/>
          <w:marBottom w:val="72"/>
          <w:divBdr>
            <w:top w:val="dotted" w:sz="6" w:space="0" w:color="FEFEFE"/>
            <w:left w:val="dotted" w:sz="6" w:space="0" w:color="FEFEFE"/>
            <w:bottom w:val="dotted" w:sz="6" w:space="0" w:color="FEFEFE"/>
            <w:right w:val="dotted" w:sz="6" w:space="0" w:color="FEFEFE"/>
          </w:divBdr>
          <w:divsChild>
            <w:div w:id="1923643204">
              <w:marLeft w:val="72"/>
              <w:marRight w:val="72"/>
              <w:marTop w:val="72"/>
              <w:marBottom w:val="72"/>
              <w:divBdr>
                <w:top w:val="dotted" w:sz="6" w:space="0" w:color="FEFEFE"/>
                <w:left w:val="dotted" w:sz="6" w:space="0" w:color="FEFEFE"/>
                <w:bottom w:val="dotted" w:sz="6" w:space="0" w:color="FEFEFE"/>
                <w:right w:val="dotted" w:sz="6" w:space="0" w:color="FEFEFE"/>
              </w:divBdr>
            </w:div>
            <w:div w:id="526407641">
              <w:marLeft w:val="72"/>
              <w:marRight w:val="72"/>
              <w:marTop w:val="72"/>
              <w:marBottom w:val="72"/>
              <w:divBdr>
                <w:top w:val="dotted" w:sz="6" w:space="0" w:color="FEFEFE"/>
                <w:left w:val="dotted" w:sz="6" w:space="0" w:color="FEFEFE"/>
                <w:bottom w:val="dotted" w:sz="6" w:space="0" w:color="FEFEFE"/>
                <w:right w:val="dotted" w:sz="6" w:space="0" w:color="FEFEFE"/>
              </w:divBdr>
              <w:divsChild>
                <w:div w:id="582497052">
                  <w:marLeft w:val="225"/>
                  <w:marRight w:val="0"/>
                  <w:marTop w:val="0"/>
                  <w:marBottom w:val="0"/>
                  <w:divBdr>
                    <w:top w:val="dotted" w:sz="6" w:space="0" w:color="FEFEFE"/>
                    <w:left w:val="dotted" w:sz="6" w:space="11" w:color="FEFEFE"/>
                    <w:bottom w:val="dotted" w:sz="6" w:space="0" w:color="FEFEFE"/>
                    <w:right w:val="dotted" w:sz="6" w:space="0" w:color="FEFEFE"/>
                  </w:divBdr>
                </w:div>
                <w:div w:id="1585720823">
                  <w:marLeft w:val="225"/>
                  <w:marRight w:val="0"/>
                  <w:marTop w:val="0"/>
                  <w:marBottom w:val="0"/>
                  <w:divBdr>
                    <w:top w:val="dotted" w:sz="6" w:space="0" w:color="FEFEFE"/>
                    <w:left w:val="dotted" w:sz="6" w:space="11" w:color="FEFEFE"/>
                    <w:bottom w:val="dotted" w:sz="6" w:space="0" w:color="FEFEFE"/>
                    <w:right w:val="dotted" w:sz="6" w:space="0" w:color="FEFEFE"/>
                  </w:divBdr>
                </w:div>
                <w:div w:id="2059278929">
                  <w:marLeft w:val="225"/>
                  <w:marRight w:val="0"/>
                  <w:marTop w:val="0"/>
                  <w:marBottom w:val="0"/>
                  <w:divBdr>
                    <w:top w:val="dotted" w:sz="6" w:space="0" w:color="FEFEFE"/>
                    <w:left w:val="dotted" w:sz="6" w:space="11" w:color="FEFEFE"/>
                    <w:bottom w:val="dotted" w:sz="6" w:space="0" w:color="FEFEFE"/>
                    <w:right w:val="dotted" w:sz="6" w:space="0" w:color="FEFEFE"/>
                  </w:divBdr>
                </w:div>
                <w:div w:id="705831032">
                  <w:marLeft w:val="225"/>
                  <w:marRight w:val="0"/>
                  <w:marTop w:val="0"/>
                  <w:marBottom w:val="0"/>
                  <w:divBdr>
                    <w:top w:val="dotted" w:sz="6" w:space="0" w:color="FEFEFE"/>
                    <w:left w:val="dotted" w:sz="6" w:space="11" w:color="FEFEFE"/>
                    <w:bottom w:val="dotted" w:sz="6" w:space="0" w:color="FEFEFE"/>
                    <w:right w:val="dotted" w:sz="6" w:space="0" w:color="FEFEFE"/>
                  </w:divBdr>
                </w:div>
                <w:div w:id="907613285">
                  <w:marLeft w:val="225"/>
                  <w:marRight w:val="0"/>
                  <w:marTop w:val="0"/>
                  <w:marBottom w:val="0"/>
                  <w:divBdr>
                    <w:top w:val="dotted" w:sz="6" w:space="0" w:color="FEFEFE"/>
                    <w:left w:val="dotted" w:sz="6" w:space="11" w:color="FEFEFE"/>
                    <w:bottom w:val="dotted" w:sz="6" w:space="0" w:color="FEFEFE"/>
                    <w:right w:val="dotted" w:sz="6" w:space="0" w:color="FEFEFE"/>
                  </w:divBdr>
                </w:div>
                <w:div w:id="330986828">
                  <w:marLeft w:val="288"/>
                  <w:marRight w:val="72"/>
                  <w:marTop w:val="72"/>
                  <w:marBottom w:val="72"/>
                  <w:divBdr>
                    <w:top w:val="dotted" w:sz="6" w:space="0" w:color="FEFEFE"/>
                    <w:left w:val="dotted" w:sz="6" w:space="0" w:color="FEFEFE"/>
                    <w:bottom w:val="dotted" w:sz="6" w:space="0" w:color="FEFEFE"/>
                    <w:right w:val="dotted" w:sz="6" w:space="0" w:color="FEFEFE"/>
                  </w:divBdr>
                  <w:divsChild>
                    <w:div w:id="168161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2583305">
              <w:marLeft w:val="72"/>
              <w:marRight w:val="72"/>
              <w:marTop w:val="72"/>
              <w:marBottom w:val="72"/>
              <w:divBdr>
                <w:top w:val="dotted" w:sz="6" w:space="0" w:color="FEFEFE"/>
                <w:left w:val="dotted" w:sz="6" w:space="0" w:color="FEFEFE"/>
                <w:bottom w:val="dotted" w:sz="6" w:space="0" w:color="FEFEFE"/>
                <w:right w:val="dotted" w:sz="6" w:space="0" w:color="FEFEFE"/>
              </w:divBdr>
            </w:div>
            <w:div w:id="2118864556">
              <w:marLeft w:val="72"/>
              <w:marRight w:val="72"/>
              <w:marTop w:val="72"/>
              <w:marBottom w:val="72"/>
              <w:divBdr>
                <w:top w:val="dotted" w:sz="6" w:space="0" w:color="FEFEFE"/>
                <w:left w:val="dotted" w:sz="6" w:space="0" w:color="FEFEFE"/>
                <w:bottom w:val="dotted" w:sz="6" w:space="0" w:color="FEFEFE"/>
                <w:right w:val="dotted" w:sz="6" w:space="0" w:color="FEFEFE"/>
              </w:divBdr>
            </w:div>
            <w:div w:id="784734964">
              <w:marLeft w:val="72"/>
              <w:marRight w:val="72"/>
              <w:marTop w:val="72"/>
              <w:marBottom w:val="72"/>
              <w:divBdr>
                <w:top w:val="dotted" w:sz="6" w:space="0" w:color="FEFEFE"/>
                <w:left w:val="dotted" w:sz="6" w:space="0" w:color="FEFEFE"/>
                <w:bottom w:val="dotted" w:sz="6" w:space="0" w:color="FEFEFE"/>
                <w:right w:val="dotted" w:sz="6" w:space="0" w:color="FEFEFE"/>
              </w:divBdr>
            </w:div>
            <w:div w:id="287005989">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 w:id="932517491">
      <w:marLeft w:val="288"/>
      <w:marRight w:val="72"/>
      <w:marTop w:val="72"/>
      <w:marBottom w:val="72"/>
      <w:divBdr>
        <w:top w:val="dotted" w:sz="6" w:space="0" w:color="FEFEFE"/>
        <w:left w:val="dotted" w:sz="6" w:space="0" w:color="FEFEFE"/>
        <w:bottom w:val="dotted" w:sz="6" w:space="0" w:color="FEFEFE"/>
        <w:right w:val="dotted" w:sz="6" w:space="0" w:color="FEFEFE"/>
      </w:divBdr>
      <w:divsChild>
        <w:div w:id="125510329">
          <w:marLeft w:val="0"/>
          <w:marRight w:val="0"/>
          <w:marTop w:val="0"/>
          <w:marBottom w:val="0"/>
          <w:divBdr>
            <w:top w:val="none" w:sz="0" w:space="0" w:color="auto"/>
            <w:left w:val="none" w:sz="0" w:space="0" w:color="auto"/>
            <w:bottom w:val="none" w:sz="0" w:space="0" w:color="auto"/>
            <w:right w:val="none" w:sz="0" w:space="0" w:color="auto"/>
          </w:divBdr>
        </w:div>
      </w:divsChild>
    </w:div>
    <w:div w:id="1053112754">
      <w:marLeft w:val="72"/>
      <w:marRight w:val="72"/>
      <w:marTop w:val="72"/>
      <w:marBottom w:val="72"/>
      <w:divBdr>
        <w:top w:val="dotted" w:sz="6" w:space="0" w:color="FEFEFE"/>
        <w:left w:val="dotted" w:sz="6" w:space="0" w:color="FEFEFE"/>
        <w:bottom w:val="dotted" w:sz="6" w:space="0" w:color="FEFEFE"/>
        <w:right w:val="dotted" w:sz="6" w:space="0" w:color="FEFEFE"/>
      </w:divBdr>
      <w:divsChild>
        <w:div w:id="1831016646">
          <w:marLeft w:val="72"/>
          <w:marRight w:val="72"/>
          <w:marTop w:val="72"/>
          <w:marBottom w:val="72"/>
          <w:divBdr>
            <w:top w:val="dotted" w:sz="6" w:space="0" w:color="FEFEFE"/>
            <w:left w:val="dotted" w:sz="6" w:space="0" w:color="FEFEFE"/>
            <w:bottom w:val="dotted" w:sz="6" w:space="0" w:color="FEFEFE"/>
            <w:right w:val="dotted" w:sz="6" w:space="0" w:color="FEFEFE"/>
          </w:divBdr>
          <w:divsChild>
            <w:div w:id="946275095">
              <w:marLeft w:val="72"/>
              <w:marRight w:val="72"/>
              <w:marTop w:val="72"/>
              <w:marBottom w:val="72"/>
              <w:divBdr>
                <w:top w:val="dotted" w:sz="6" w:space="0" w:color="FEFEFE"/>
                <w:left w:val="dotted" w:sz="6" w:space="0" w:color="FEFEFE"/>
                <w:bottom w:val="dotted" w:sz="6" w:space="0" w:color="FEFEFE"/>
                <w:right w:val="dotted" w:sz="6" w:space="0" w:color="FEFEFE"/>
              </w:divBdr>
              <w:divsChild>
                <w:div w:id="82461799">
                  <w:marLeft w:val="288"/>
                  <w:marRight w:val="72"/>
                  <w:marTop w:val="72"/>
                  <w:marBottom w:val="72"/>
                  <w:divBdr>
                    <w:top w:val="dotted" w:sz="6" w:space="0" w:color="FEFEFE"/>
                    <w:left w:val="dotted" w:sz="6" w:space="0" w:color="FEFEFE"/>
                    <w:bottom w:val="dotted" w:sz="6" w:space="0" w:color="FEFEFE"/>
                    <w:right w:val="dotted" w:sz="6" w:space="0" w:color="FEFEFE"/>
                  </w:divBdr>
                  <w:divsChild>
                    <w:div w:id="1264462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400305">
              <w:marLeft w:val="288"/>
              <w:marRight w:val="72"/>
              <w:marTop w:val="72"/>
              <w:marBottom w:val="72"/>
              <w:divBdr>
                <w:top w:val="dotted" w:sz="6" w:space="0" w:color="FEFEFE"/>
                <w:left w:val="dotted" w:sz="6" w:space="0" w:color="FEFEFE"/>
                <w:bottom w:val="dotted" w:sz="6" w:space="0" w:color="FEFEFE"/>
                <w:right w:val="dotted" w:sz="6" w:space="0" w:color="FEFEFE"/>
              </w:divBdr>
              <w:divsChild>
                <w:div w:id="202788446">
                  <w:marLeft w:val="0"/>
                  <w:marRight w:val="0"/>
                  <w:marTop w:val="0"/>
                  <w:marBottom w:val="0"/>
                  <w:divBdr>
                    <w:top w:val="none" w:sz="0" w:space="0" w:color="auto"/>
                    <w:left w:val="none" w:sz="0" w:space="0" w:color="auto"/>
                    <w:bottom w:val="none" w:sz="0" w:space="0" w:color="auto"/>
                    <w:right w:val="none" w:sz="0" w:space="0" w:color="auto"/>
                  </w:divBdr>
                </w:div>
                <w:div w:id="2043094600">
                  <w:marLeft w:val="0"/>
                  <w:marRight w:val="0"/>
                  <w:marTop w:val="0"/>
                  <w:marBottom w:val="0"/>
                  <w:divBdr>
                    <w:top w:val="none" w:sz="0" w:space="0" w:color="auto"/>
                    <w:left w:val="none" w:sz="0" w:space="0" w:color="auto"/>
                    <w:bottom w:val="none" w:sz="0" w:space="0" w:color="auto"/>
                    <w:right w:val="none" w:sz="0" w:space="0" w:color="auto"/>
                  </w:divBdr>
                </w:div>
              </w:divsChild>
            </w:div>
            <w:div w:id="810170650">
              <w:marLeft w:val="72"/>
              <w:marRight w:val="72"/>
              <w:marTop w:val="72"/>
              <w:marBottom w:val="72"/>
              <w:divBdr>
                <w:top w:val="dotted" w:sz="6" w:space="0" w:color="FEFEFE"/>
                <w:left w:val="dotted" w:sz="6" w:space="0" w:color="FEFEFE"/>
                <w:bottom w:val="dotted" w:sz="6" w:space="0" w:color="FEFEFE"/>
                <w:right w:val="dotted" w:sz="6" w:space="0" w:color="FEFEFE"/>
              </w:divBdr>
            </w:div>
            <w:div w:id="716853989">
              <w:marLeft w:val="72"/>
              <w:marRight w:val="72"/>
              <w:marTop w:val="72"/>
              <w:marBottom w:val="72"/>
              <w:divBdr>
                <w:top w:val="dotted" w:sz="6" w:space="0" w:color="FEFEFE"/>
                <w:left w:val="dotted" w:sz="6" w:space="0" w:color="FEFEFE"/>
                <w:bottom w:val="dotted" w:sz="6" w:space="0" w:color="FEFEFE"/>
                <w:right w:val="dotted" w:sz="6" w:space="0" w:color="FEFEFE"/>
              </w:divBdr>
              <w:divsChild>
                <w:div w:id="1075124474">
                  <w:marLeft w:val="225"/>
                  <w:marRight w:val="0"/>
                  <w:marTop w:val="0"/>
                  <w:marBottom w:val="0"/>
                  <w:divBdr>
                    <w:top w:val="dotted" w:sz="6" w:space="0" w:color="FEFEFE"/>
                    <w:left w:val="dotted" w:sz="6" w:space="11" w:color="FEFEFE"/>
                    <w:bottom w:val="dotted" w:sz="6" w:space="0" w:color="FEFEFE"/>
                    <w:right w:val="dotted" w:sz="6" w:space="0" w:color="FEFEFE"/>
                  </w:divBdr>
                </w:div>
                <w:div w:id="96419270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33802256">
              <w:marLeft w:val="72"/>
              <w:marRight w:val="72"/>
              <w:marTop w:val="72"/>
              <w:marBottom w:val="72"/>
              <w:divBdr>
                <w:top w:val="dotted" w:sz="6" w:space="0" w:color="FEFEFE"/>
                <w:left w:val="dotted" w:sz="6" w:space="0" w:color="FEFEFE"/>
                <w:bottom w:val="dotted" w:sz="6" w:space="0" w:color="FEFEFE"/>
                <w:right w:val="dotted" w:sz="6" w:space="0" w:color="FEFEFE"/>
              </w:divBdr>
              <w:divsChild>
                <w:div w:id="766540351">
                  <w:marLeft w:val="225"/>
                  <w:marRight w:val="0"/>
                  <w:marTop w:val="0"/>
                  <w:marBottom w:val="0"/>
                  <w:divBdr>
                    <w:top w:val="dotted" w:sz="6" w:space="0" w:color="FEFEFE"/>
                    <w:left w:val="dotted" w:sz="6" w:space="11" w:color="FEFEFE"/>
                    <w:bottom w:val="dotted" w:sz="6" w:space="0" w:color="FEFEFE"/>
                    <w:right w:val="dotted" w:sz="6" w:space="0" w:color="FEFEFE"/>
                  </w:divBdr>
                </w:div>
                <w:div w:id="1943610472">
                  <w:marLeft w:val="225"/>
                  <w:marRight w:val="0"/>
                  <w:marTop w:val="0"/>
                  <w:marBottom w:val="0"/>
                  <w:divBdr>
                    <w:top w:val="dotted" w:sz="6" w:space="0" w:color="FEFEFE"/>
                    <w:left w:val="dotted" w:sz="6" w:space="11" w:color="FEFEFE"/>
                    <w:bottom w:val="dotted" w:sz="6" w:space="0" w:color="FEFEFE"/>
                    <w:right w:val="dotted" w:sz="6" w:space="0" w:color="FEFEFE"/>
                  </w:divBdr>
                </w:div>
                <w:div w:id="1307584782">
                  <w:marLeft w:val="225"/>
                  <w:marRight w:val="0"/>
                  <w:marTop w:val="0"/>
                  <w:marBottom w:val="0"/>
                  <w:divBdr>
                    <w:top w:val="dotted" w:sz="6" w:space="0" w:color="FEFEFE"/>
                    <w:left w:val="dotted" w:sz="6" w:space="11" w:color="FEFEFE"/>
                    <w:bottom w:val="dotted" w:sz="6" w:space="0" w:color="FEFEFE"/>
                    <w:right w:val="dotted" w:sz="6" w:space="0" w:color="FEFEFE"/>
                  </w:divBdr>
                </w:div>
                <w:div w:id="84763481">
                  <w:marLeft w:val="225"/>
                  <w:marRight w:val="0"/>
                  <w:marTop w:val="0"/>
                  <w:marBottom w:val="0"/>
                  <w:divBdr>
                    <w:top w:val="dotted" w:sz="6" w:space="0" w:color="FEFEFE"/>
                    <w:left w:val="dotted" w:sz="6" w:space="11" w:color="FEFEFE"/>
                    <w:bottom w:val="dotted" w:sz="6" w:space="0" w:color="FEFEFE"/>
                    <w:right w:val="dotted" w:sz="6" w:space="0" w:color="FEFEFE"/>
                  </w:divBdr>
                </w:div>
                <w:div w:id="70347403">
                  <w:marLeft w:val="225"/>
                  <w:marRight w:val="0"/>
                  <w:marTop w:val="0"/>
                  <w:marBottom w:val="0"/>
                  <w:divBdr>
                    <w:top w:val="dotted" w:sz="6" w:space="0" w:color="FEFEFE"/>
                    <w:left w:val="dotted" w:sz="6" w:space="11" w:color="FEFEFE"/>
                    <w:bottom w:val="dotted" w:sz="6" w:space="0" w:color="FEFEFE"/>
                    <w:right w:val="dotted" w:sz="6" w:space="0" w:color="FEFEFE"/>
                  </w:divBdr>
                </w:div>
                <w:div w:id="1463038992">
                  <w:marLeft w:val="288"/>
                  <w:marRight w:val="72"/>
                  <w:marTop w:val="72"/>
                  <w:marBottom w:val="72"/>
                  <w:divBdr>
                    <w:top w:val="dotted" w:sz="6" w:space="0" w:color="FEFEFE"/>
                    <w:left w:val="dotted" w:sz="6" w:space="0" w:color="FEFEFE"/>
                    <w:bottom w:val="dotted" w:sz="6" w:space="0" w:color="FEFEFE"/>
                    <w:right w:val="dotted" w:sz="6" w:space="0" w:color="FEFEFE"/>
                  </w:divBdr>
                  <w:divsChild>
                    <w:div w:id="1960405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7813155">
              <w:marLeft w:val="72"/>
              <w:marRight w:val="72"/>
              <w:marTop w:val="72"/>
              <w:marBottom w:val="72"/>
              <w:divBdr>
                <w:top w:val="dotted" w:sz="6" w:space="0" w:color="FEFEFE"/>
                <w:left w:val="dotted" w:sz="6" w:space="0" w:color="FEFEFE"/>
                <w:bottom w:val="dotted" w:sz="6" w:space="0" w:color="FEFEFE"/>
                <w:right w:val="dotted" w:sz="6" w:space="0" w:color="FEFEFE"/>
              </w:divBdr>
              <w:divsChild>
                <w:div w:id="1210339983">
                  <w:marLeft w:val="225"/>
                  <w:marRight w:val="0"/>
                  <w:marTop w:val="0"/>
                  <w:marBottom w:val="0"/>
                  <w:divBdr>
                    <w:top w:val="dotted" w:sz="6" w:space="0" w:color="FEFEFE"/>
                    <w:left w:val="dotted" w:sz="6" w:space="11" w:color="FEFEFE"/>
                    <w:bottom w:val="dotted" w:sz="6" w:space="0" w:color="FEFEFE"/>
                    <w:right w:val="dotted" w:sz="6" w:space="0" w:color="FEFEFE"/>
                  </w:divBdr>
                </w:div>
                <w:div w:id="1652715448">
                  <w:marLeft w:val="225"/>
                  <w:marRight w:val="0"/>
                  <w:marTop w:val="0"/>
                  <w:marBottom w:val="0"/>
                  <w:divBdr>
                    <w:top w:val="dotted" w:sz="6" w:space="0" w:color="FEFEFE"/>
                    <w:left w:val="dotted" w:sz="6" w:space="11" w:color="FEFEFE"/>
                    <w:bottom w:val="dotted" w:sz="6" w:space="0" w:color="FEFEFE"/>
                    <w:right w:val="dotted" w:sz="6" w:space="0" w:color="FEFEFE"/>
                  </w:divBdr>
                </w:div>
                <w:div w:id="45398631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9514230">
              <w:marLeft w:val="72"/>
              <w:marRight w:val="72"/>
              <w:marTop w:val="72"/>
              <w:marBottom w:val="72"/>
              <w:divBdr>
                <w:top w:val="dotted" w:sz="6" w:space="0" w:color="FEFEFE"/>
                <w:left w:val="dotted" w:sz="6" w:space="0" w:color="FEFEFE"/>
                <w:bottom w:val="dotted" w:sz="6" w:space="0" w:color="FEFEFE"/>
                <w:right w:val="dotted" w:sz="6" w:space="0" w:color="FEFEFE"/>
              </w:divBdr>
            </w:div>
            <w:div w:id="688023520">
              <w:marLeft w:val="72"/>
              <w:marRight w:val="72"/>
              <w:marTop w:val="72"/>
              <w:marBottom w:val="72"/>
              <w:divBdr>
                <w:top w:val="dotted" w:sz="6" w:space="0" w:color="FEFEFE"/>
                <w:left w:val="dotted" w:sz="6" w:space="0" w:color="FEFEFE"/>
                <w:bottom w:val="dotted" w:sz="6" w:space="0" w:color="FEFEFE"/>
                <w:right w:val="dotted" w:sz="6" w:space="0" w:color="FEFEFE"/>
              </w:divBdr>
              <w:divsChild>
                <w:div w:id="1366517746">
                  <w:marLeft w:val="225"/>
                  <w:marRight w:val="0"/>
                  <w:marTop w:val="0"/>
                  <w:marBottom w:val="0"/>
                  <w:divBdr>
                    <w:top w:val="dotted" w:sz="6" w:space="0" w:color="FEFEFE"/>
                    <w:left w:val="dotted" w:sz="6" w:space="11" w:color="FEFEFE"/>
                    <w:bottom w:val="dotted" w:sz="6" w:space="0" w:color="FEFEFE"/>
                    <w:right w:val="dotted" w:sz="6" w:space="0" w:color="FEFEFE"/>
                  </w:divBdr>
                </w:div>
                <w:div w:id="1171876414">
                  <w:marLeft w:val="225"/>
                  <w:marRight w:val="0"/>
                  <w:marTop w:val="0"/>
                  <w:marBottom w:val="0"/>
                  <w:divBdr>
                    <w:top w:val="dotted" w:sz="6" w:space="0" w:color="FEFEFE"/>
                    <w:left w:val="dotted" w:sz="6" w:space="11" w:color="FEFEFE"/>
                    <w:bottom w:val="dotted" w:sz="6" w:space="0" w:color="FEFEFE"/>
                    <w:right w:val="dotted" w:sz="6" w:space="0" w:color="FEFEFE"/>
                  </w:divBdr>
                </w:div>
                <w:div w:id="1806073197">
                  <w:marLeft w:val="225"/>
                  <w:marRight w:val="0"/>
                  <w:marTop w:val="0"/>
                  <w:marBottom w:val="0"/>
                  <w:divBdr>
                    <w:top w:val="dotted" w:sz="6" w:space="0" w:color="FEFEFE"/>
                    <w:left w:val="dotted" w:sz="6" w:space="11" w:color="FEFEFE"/>
                    <w:bottom w:val="dotted" w:sz="6" w:space="0" w:color="FEFEFE"/>
                    <w:right w:val="dotted" w:sz="6" w:space="0" w:color="FEFEFE"/>
                  </w:divBdr>
                </w:div>
                <w:div w:id="179158878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46599960">
              <w:marLeft w:val="72"/>
              <w:marRight w:val="72"/>
              <w:marTop w:val="72"/>
              <w:marBottom w:val="72"/>
              <w:divBdr>
                <w:top w:val="dotted" w:sz="6" w:space="0" w:color="FEFEFE"/>
                <w:left w:val="dotted" w:sz="6" w:space="0" w:color="FEFEFE"/>
                <w:bottom w:val="dotted" w:sz="6" w:space="0" w:color="FEFEFE"/>
                <w:right w:val="dotted" w:sz="6" w:space="0" w:color="FEFEFE"/>
              </w:divBdr>
            </w:div>
            <w:div w:id="718894613">
              <w:marLeft w:val="72"/>
              <w:marRight w:val="72"/>
              <w:marTop w:val="72"/>
              <w:marBottom w:val="72"/>
              <w:divBdr>
                <w:top w:val="dotted" w:sz="6" w:space="0" w:color="FEFEFE"/>
                <w:left w:val="dotted" w:sz="6" w:space="0" w:color="FEFEFE"/>
                <w:bottom w:val="dotted" w:sz="6" w:space="0" w:color="FEFEFE"/>
                <w:right w:val="dotted" w:sz="6" w:space="0" w:color="FEFEFE"/>
              </w:divBdr>
              <w:divsChild>
                <w:div w:id="113720647">
                  <w:marLeft w:val="225"/>
                  <w:marRight w:val="0"/>
                  <w:marTop w:val="0"/>
                  <w:marBottom w:val="0"/>
                  <w:divBdr>
                    <w:top w:val="dotted" w:sz="6" w:space="0" w:color="FEFEFE"/>
                    <w:left w:val="dotted" w:sz="6" w:space="11" w:color="FEFEFE"/>
                    <w:bottom w:val="dotted" w:sz="6" w:space="0" w:color="FEFEFE"/>
                    <w:right w:val="dotted" w:sz="6" w:space="0" w:color="FEFEFE"/>
                  </w:divBdr>
                </w:div>
                <w:div w:id="1483229415">
                  <w:marLeft w:val="225"/>
                  <w:marRight w:val="0"/>
                  <w:marTop w:val="0"/>
                  <w:marBottom w:val="0"/>
                  <w:divBdr>
                    <w:top w:val="dotted" w:sz="6" w:space="0" w:color="FEFEFE"/>
                    <w:left w:val="dotted" w:sz="6" w:space="11" w:color="FEFEFE"/>
                    <w:bottom w:val="dotted" w:sz="6" w:space="0" w:color="FEFEFE"/>
                    <w:right w:val="dotted" w:sz="6" w:space="0" w:color="FEFEFE"/>
                  </w:divBdr>
                </w:div>
                <w:div w:id="1741706112">
                  <w:marLeft w:val="225"/>
                  <w:marRight w:val="0"/>
                  <w:marTop w:val="0"/>
                  <w:marBottom w:val="0"/>
                  <w:divBdr>
                    <w:top w:val="dotted" w:sz="6" w:space="0" w:color="FEFEFE"/>
                    <w:left w:val="dotted" w:sz="6" w:space="11" w:color="FEFEFE"/>
                    <w:bottom w:val="dotted" w:sz="6" w:space="0" w:color="FEFEFE"/>
                    <w:right w:val="dotted" w:sz="6" w:space="0" w:color="FEFEFE"/>
                  </w:divBdr>
                </w:div>
                <w:div w:id="1739866784">
                  <w:marLeft w:val="225"/>
                  <w:marRight w:val="0"/>
                  <w:marTop w:val="0"/>
                  <w:marBottom w:val="0"/>
                  <w:divBdr>
                    <w:top w:val="dotted" w:sz="6" w:space="0" w:color="FEFEFE"/>
                    <w:left w:val="dotted" w:sz="6" w:space="11" w:color="FEFEFE"/>
                    <w:bottom w:val="dotted" w:sz="6" w:space="0" w:color="FEFEFE"/>
                    <w:right w:val="dotted" w:sz="6" w:space="0" w:color="FEFEFE"/>
                  </w:divBdr>
                </w:div>
                <w:div w:id="476343942">
                  <w:marLeft w:val="225"/>
                  <w:marRight w:val="0"/>
                  <w:marTop w:val="0"/>
                  <w:marBottom w:val="0"/>
                  <w:divBdr>
                    <w:top w:val="dotted" w:sz="6" w:space="0" w:color="FEFEFE"/>
                    <w:left w:val="dotted" w:sz="6" w:space="11" w:color="FEFEFE"/>
                    <w:bottom w:val="dotted" w:sz="6" w:space="0" w:color="FEFEFE"/>
                    <w:right w:val="dotted" w:sz="6" w:space="0" w:color="FEFEFE"/>
                  </w:divBdr>
                </w:div>
                <w:div w:id="1118601135">
                  <w:marLeft w:val="225"/>
                  <w:marRight w:val="0"/>
                  <w:marTop w:val="0"/>
                  <w:marBottom w:val="0"/>
                  <w:divBdr>
                    <w:top w:val="dotted" w:sz="6" w:space="0" w:color="FEFEFE"/>
                    <w:left w:val="dotted" w:sz="6" w:space="11" w:color="FEFEFE"/>
                    <w:bottom w:val="dotted" w:sz="6" w:space="0" w:color="FEFEFE"/>
                    <w:right w:val="dotted" w:sz="6" w:space="0" w:color="FEFEFE"/>
                  </w:divBdr>
                </w:div>
                <w:div w:id="478691112">
                  <w:marLeft w:val="225"/>
                  <w:marRight w:val="0"/>
                  <w:marTop w:val="0"/>
                  <w:marBottom w:val="0"/>
                  <w:divBdr>
                    <w:top w:val="dotted" w:sz="6" w:space="0" w:color="FEFEFE"/>
                    <w:left w:val="dotted" w:sz="6" w:space="11" w:color="FEFEFE"/>
                    <w:bottom w:val="dotted" w:sz="6" w:space="0" w:color="FEFEFE"/>
                    <w:right w:val="dotted" w:sz="6" w:space="0" w:color="FEFEFE"/>
                  </w:divBdr>
                </w:div>
                <w:div w:id="2098745299">
                  <w:marLeft w:val="225"/>
                  <w:marRight w:val="0"/>
                  <w:marTop w:val="0"/>
                  <w:marBottom w:val="0"/>
                  <w:divBdr>
                    <w:top w:val="dotted" w:sz="6" w:space="0" w:color="FEFEFE"/>
                    <w:left w:val="dotted" w:sz="6" w:space="11" w:color="FEFEFE"/>
                    <w:bottom w:val="dotted" w:sz="6" w:space="0" w:color="FEFEFE"/>
                    <w:right w:val="dotted" w:sz="6" w:space="0" w:color="FEFEFE"/>
                  </w:divBdr>
                </w:div>
                <w:div w:id="2039547199">
                  <w:marLeft w:val="225"/>
                  <w:marRight w:val="0"/>
                  <w:marTop w:val="0"/>
                  <w:marBottom w:val="0"/>
                  <w:divBdr>
                    <w:top w:val="dotted" w:sz="6" w:space="0" w:color="FEFEFE"/>
                    <w:left w:val="dotted" w:sz="6" w:space="11" w:color="FEFEFE"/>
                    <w:bottom w:val="dotted" w:sz="6" w:space="0" w:color="FEFEFE"/>
                    <w:right w:val="dotted" w:sz="6" w:space="0" w:color="FEFEFE"/>
                  </w:divBdr>
                </w:div>
                <w:div w:id="1576889556">
                  <w:marLeft w:val="225"/>
                  <w:marRight w:val="0"/>
                  <w:marTop w:val="0"/>
                  <w:marBottom w:val="0"/>
                  <w:divBdr>
                    <w:top w:val="dotted" w:sz="6" w:space="0" w:color="FEFEFE"/>
                    <w:left w:val="dotted" w:sz="6" w:space="11" w:color="FEFEFE"/>
                    <w:bottom w:val="dotted" w:sz="6" w:space="0" w:color="FEFEFE"/>
                    <w:right w:val="dotted" w:sz="6" w:space="0" w:color="FEFEFE"/>
                  </w:divBdr>
                </w:div>
                <w:div w:id="748430574">
                  <w:marLeft w:val="225"/>
                  <w:marRight w:val="0"/>
                  <w:marTop w:val="0"/>
                  <w:marBottom w:val="0"/>
                  <w:divBdr>
                    <w:top w:val="dotted" w:sz="6" w:space="0" w:color="FEFEFE"/>
                    <w:left w:val="dotted" w:sz="6" w:space="11" w:color="FEFEFE"/>
                    <w:bottom w:val="dotted" w:sz="6" w:space="0" w:color="FEFEFE"/>
                    <w:right w:val="dotted" w:sz="6" w:space="0" w:color="FEFEFE"/>
                  </w:divBdr>
                </w:div>
                <w:div w:id="1655598815">
                  <w:marLeft w:val="225"/>
                  <w:marRight w:val="0"/>
                  <w:marTop w:val="0"/>
                  <w:marBottom w:val="0"/>
                  <w:divBdr>
                    <w:top w:val="dotted" w:sz="6" w:space="0" w:color="FEFEFE"/>
                    <w:left w:val="dotted" w:sz="6" w:space="11" w:color="FEFEFE"/>
                    <w:bottom w:val="dotted" w:sz="6" w:space="0" w:color="FEFEFE"/>
                    <w:right w:val="dotted" w:sz="6" w:space="0" w:color="FEFEFE"/>
                  </w:divBdr>
                </w:div>
                <w:div w:id="152573704">
                  <w:marLeft w:val="225"/>
                  <w:marRight w:val="0"/>
                  <w:marTop w:val="0"/>
                  <w:marBottom w:val="0"/>
                  <w:divBdr>
                    <w:top w:val="dotted" w:sz="6" w:space="0" w:color="FEFEFE"/>
                    <w:left w:val="dotted" w:sz="6" w:space="11" w:color="FEFEFE"/>
                    <w:bottom w:val="dotted" w:sz="6" w:space="0" w:color="FEFEFE"/>
                    <w:right w:val="dotted" w:sz="6" w:space="0" w:color="FEFEFE"/>
                  </w:divBdr>
                </w:div>
                <w:div w:id="337461696">
                  <w:marLeft w:val="225"/>
                  <w:marRight w:val="0"/>
                  <w:marTop w:val="0"/>
                  <w:marBottom w:val="0"/>
                  <w:divBdr>
                    <w:top w:val="dotted" w:sz="6" w:space="0" w:color="FEFEFE"/>
                    <w:left w:val="dotted" w:sz="6" w:space="11" w:color="FEFEFE"/>
                    <w:bottom w:val="dotted" w:sz="6" w:space="0" w:color="FEFEFE"/>
                    <w:right w:val="dotted" w:sz="6" w:space="0" w:color="FEFEFE"/>
                  </w:divBdr>
                </w:div>
                <w:div w:id="191204222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78064651">
              <w:marLeft w:val="72"/>
              <w:marRight w:val="72"/>
              <w:marTop w:val="72"/>
              <w:marBottom w:val="72"/>
              <w:divBdr>
                <w:top w:val="dotted" w:sz="6" w:space="0" w:color="FEFEFE"/>
                <w:left w:val="dotted" w:sz="6" w:space="0" w:color="FEFEFE"/>
                <w:bottom w:val="dotted" w:sz="6" w:space="0" w:color="FEFEFE"/>
                <w:right w:val="dotted" w:sz="6" w:space="0" w:color="FEFEFE"/>
              </w:divBdr>
              <w:divsChild>
                <w:div w:id="974021444">
                  <w:marLeft w:val="225"/>
                  <w:marRight w:val="0"/>
                  <w:marTop w:val="0"/>
                  <w:marBottom w:val="0"/>
                  <w:divBdr>
                    <w:top w:val="dotted" w:sz="6" w:space="0" w:color="FEFEFE"/>
                    <w:left w:val="dotted" w:sz="6" w:space="11" w:color="FEFEFE"/>
                    <w:bottom w:val="dotted" w:sz="6" w:space="0" w:color="FEFEFE"/>
                    <w:right w:val="dotted" w:sz="6" w:space="0" w:color="FEFEFE"/>
                  </w:divBdr>
                </w:div>
                <w:div w:id="153996794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82656918">
              <w:marLeft w:val="72"/>
              <w:marRight w:val="72"/>
              <w:marTop w:val="72"/>
              <w:marBottom w:val="72"/>
              <w:divBdr>
                <w:top w:val="dotted" w:sz="6" w:space="0" w:color="FEFEFE"/>
                <w:left w:val="dotted" w:sz="6" w:space="0" w:color="FEFEFE"/>
                <w:bottom w:val="dotted" w:sz="6" w:space="0" w:color="FEFEFE"/>
                <w:right w:val="dotted" w:sz="6" w:space="0" w:color="FEFEFE"/>
              </w:divBdr>
              <w:divsChild>
                <w:div w:id="1712488191">
                  <w:marLeft w:val="225"/>
                  <w:marRight w:val="0"/>
                  <w:marTop w:val="0"/>
                  <w:marBottom w:val="0"/>
                  <w:divBdr>
                    <w:top w:val="dotted" w:sz="6" w:space="0" w:color="FEFEFE"/>
                    <w:left w:val="dotted" w:sz="6" w:space="11" w:color="FEFEFE"/>
                    <w:bottom w:val="dotted" w:sz="6" w:space="0" w:color="FEFEFE"/>
                    <w:right w:val="dotted" w:sz="6" w:space="0" w:color="FEFEFE"/>
                  </w:divBdr>
                </w:div>
                <w:div w:id="718239881">
                  <w:marLeft w:val="225"/>
                  <w:marRight w:val="0"/>
                  <w:marTop w:val="0"/>
                  <w:marBottom w:val="0"/>
                  <w:divBdr>
                    <w:top w:val="dotted" w:sz="6" w:space="0" w:color="FEFEFE"/>
                    <w:left w:val="dotted" w:sz="6" w:space="11" w:color="FEFEFE"/>
                    <w:bottom w:val="dotted" w:sz="6" w:space="0" w:color="FEFEFE"/>
                    <w:right w:val="dotted" w:sz="6" w:space="0" w:color="FEFEFE"/>
                  </w:divBdr>
                </w:div>
                <w:div w:id="784346094">
                  <w:marLeft w:val="225"/>
                  <w:marRight w:val="0"/>
                  <w:marTop w:val="0"/>
                  <w:marBottom w:val="0"/>
                  <w:divBdr>
                    <w:top w:val="dotted" w:sz="6" w:space="0" w:color="FEFEFE"/>
                    <w:left w:val="dotted" w:sz="6" w:space="11" w:color="FEFEFE"/>
                    <w:bottom w:val="dotted" w:sz="6" w:space="0" w:color="FEFEFE"/>
                    <w:right w:val="dotted" w:sz="6" w:space="0" w:color="FEFEFE"/>
                  </w:divBdr>
                  <w:divsChild>
                    <w:div w:id="1461805812">
                      <w:marLeft w:val="225"/>
                      <w:marRight w:val="0"/>
                      <w:marTop w:val="0"/>
                      <w:marBottom w:val="0"/>
                      <w:divBdr>
                        <w:top w:val="dotted" w:sz="6" w:space="0" w:color="FEFEFE"/>
                        <w:left w:val="dotted" w:sz="6" w:space="11" w:color="FEFEFE"/>
                        <w:bottom w:val="dotted" w:sz="6" w:space="0" w:color="FEFEFE"/>
                        <w:right w:val="dotted" w:sz="6" w:space="0" w:color="FEFEFE"/>
                      </w:divBdr>
                    </w:div>
                    <w:div w:id="1362126079">
                      <w:marLeft w:val="225"/>
                      <w:marRight w:val="0"/>
                      <w:marTop w:val="0"/>
                      <w:marBottom w:val="0"/>
                      <w:divBdr>
                        <w:top w:val="dotted" w:sz="6" w:space="0" w:color="FEFEFE"/>
                        <w:left w:val="dotted" w:sz="6" w:space="11" w:color="FEFEFE"/>
                        <w:bottom w:val="dotted" w:sz="6" w:space="0" w:color="FEFEFE"/>
                        <w:right w:val="dotted" w:sz="6" w:space="0" w:color="FEFEFE"/>
                      </w:divBdr>
                    </w:div>
                    <w:div w:id="745684145">
                      <w:marLeft w:val="225"/>
                      <w:marRight w:val="0"/>
                      <w:marTop w:val="0"/>
                      <w:marBottom w:val="0"/>
                      <w:divBdr>
                        <w:top w:val="dotted" w:sz="6" w:space="0" w:color="FEFEFE"/>
                        <w:left w:val="dotted" w:sz="6" w:space="11" w:color="FEFEFE"/>
                        <w:bottom w:val="dotted" w:sz="6" w:space="0" w:color="FEFEFE"/>
                        <w:right w:val="dotted" w:sz="6" w:space="0" w:color="FEFEFE"/>
                      </w:divBdr>
                    </w:div>
                    <w:div w:id="1696807095">
                      <w:marLeft w:val="225"/>
                      <w:marRight w:val="0"/>
                      <w:marTop w:val="0"/>
                      <w:marBottom w:val="0"/>
                      <w:divBdr>
                        <w:top w:val="dotted" w:sz="6" w:space="0" w:color="FEFEFE"/>
                        <w:left w:val="dotted" w:sz="6" w:space="11" w:color="FEFEFE"/>
                        <w:bottom w:val="dotted" w:sz="6" w:space="0" w:color="FEFEFE"/>
                        <w:right w:val="dotted" w:sz="6" w:space="0" w:color="FEFEFE"/>
                      </w:divBdr>
                    </w:div>
                    <w:div w:id="1563254587">
                      <w:marLeft w:val="225"/>
                      <w:marRight w:val="0"/>
                      <w:marTop w:val="0"/>
                      <w:marBottom w:val="0"/>
                      <w:divBdr>
                        <w:top w:val="dotted" w:sz="6" w:space="0" w:color="FEFEFE"/>
                        <w:left w:val="dotted" w:sz="6" w:space="11" w:color="FEFEFE"/>
                        <w:bottom w:val="dotted" w:sz="6" w:space="0" w:color="FEFEFE"/>
                        <w:right w:val="dotted" w:sz="6" w:space="0" w:color="FEFEFE"/>
                      </w:divBdr>
                    </w:div>
                    <w:div w:id="1987852783">
                      <w:marLeft w:val="225"/>
                      <w:marRight w:val="0"/>
                      <w:marTop w:val="0"/>
                      <w:marBottom w:val="0"/>
                      <w:divBdr>
                        <w:top w:val="dotted" w:sz="6" w:space="0" w:color="FEFEFE"/>
                        <w:left w:val="dotted" w:sz="6" w:space="11" w:color="FEFEFE"/>
                        <w:bottom w:val="dotted" w:sz="6" w:space="0" w:color="FEFEFE"/>
                        <w:right w:val="dotted" w:sz="6" w:space="0" w:color="FEFEFE"/>
                      </w:divBdr>
                    </w:div>
                    <w:div w:id="494151840">
                      <w:marLeft w:val="225"/>
                      <w:marRight w:val="0"/>
                      <w:marTop w:val="0"/>
                      <w:marBottom w:val="0"/>
                      <w:divBdr>
                        <w:top w:val="dotted" w:sz="6" w:space="0" w:color="FEFEFE"/>
                        <w:left w:val="dotted" w:sz="6" w:space="11" w:color="FEFEFE"/>
                        <w:bottom w:val="dotted" w:sz="6" w:space="0" w:color="FEFEFE"/>
                        <w:right w:val="dotted" w:sz="6" w:space="0" w:color="FEFEFE"/>
                      </w:divBdr>
                    </w:div>
                    <w:div w:id="351495305">
                      <w:marLeft w:val="225"/>
                      <w:marRight w:val="0"/>
                      <w:marTop w:val="0"/>
                      <w:marBottom w:val="0"/>
                      <w:divBdr>
                        <w:top w:val="dotted" w:sz="6" w:space="0" w:color="FEFEFE"/>
                        <w:left w:val="dotted" w:sz="6" w:space="11" w:color="FEFEFE"/>
                        <w:bottom w:val="dotted" w:sz="6" w:space="0" w:color="FEFEFE"/>
                        <w:right w:val="dotted" w:sz="6" w:space="0" w:color="FEFEFE"/>
                      </w:divBdr>
                    </w:div>
                    <w:div w:id="1887180880">
                      <w:marLeft w:val="225"/>
                      <w:marRight w:val="0"/>
                      <w:marTop w:val="0"/>
                      <w:marBottom w:val="0"/>
                      <w:divBdr>
                        <w:top w:val="dotted" w:sz="6" w:space="0" w:color="FEFEFE"/>
                        <w:left w:val="dotted" w:sz="6" w:space="11" w:color="FEFEFE"/>
                        <w:bottom w:val="dotted" w:sz="6" w:space="0" w:color="FEFEFE"/>
                        <w:right w:val="dotted" w:sz="6" w:space="0" w:color="FEFEFE"/>
                      </w:divBdr>
                    </w:div>
                    <w:div w:id="1278485281">
                      <w:marLeft w:val="225"/>
                      <w:marRight w:val="0"/>
                      <w:marTop w:val="0"/>
                      <w:marBottom w:val="0"/>
                      <w:divBdr>
                        <w:top w:val="dotted" w:sz="6" w:space="0" w:color="FEFEFE"/>
                        <w:left w:val="dotted" w:sz="6" w:space="11" w:color="FEFEFE"/>
                        <w:bottom w:val="dotted" w:sz="6" w:space="0" w:color="FEFEFE"/>
                        <w:right w:val="dotted" w:sz="6" w:space="0" w:color="FEFEFE"/>
                      </w:divBdr>
                    </w:div>
                    <w:div w:id="1039168279">
                      <w:marLeft w:val="225"/>
                      <w:marRight w:val="0"/>
                      <w:marTop w:val="0"/>
                      <w:marBottom w:val="0"/>
                      <w:divBdr>
                        <w:top w:val="dotted" w:sz="6" w:space="0" w:color="FEFEFE"/>
                        <w:left w:val="dotted" w:sz="6" w:space="11" w:color="FEFEFE"/>
                        <w:bottom w:val="dotted" w:sz="6" w:space="0" w:color="FEFEFE"/>
                        <w:right w:val="dotted" w:sz="6" w:space="0" w:color="FEFEFE"/>
                      </w:divBdr>
                    </w:div>
                    <w:div w:id="1966111934">
                      <w:marLeft w:val="225"/>
                      <w:marRight w:val="0"/>
                      <w:marTop w:val="0"/>
                      <w:marBottom w:val="0"/>
                      <w:divBdr>
                        <w:top w:val="dotted" w:sz="6" w:space="0" w:color="FEFEFE"/>
                        <w:left w:val="dotted" w:sz="6" w:space="11" w:color="FEFEFE"/>
                        <w:bottom w:val="dotted" w:sz="6" w:space="0" w:color="FEFEFE"/>
                        <w:right w:val="dotted" w:sz="6" w:space="0" w:color="FEFEFE"/>
                      </w:divBdr>
                    </w:div>
                    <w:div w:id="817721553">
                      <w:marLeft w:val="225"/>
                      <w:marRight w:val="0"/>
                      <w:marTop w:val="0"/>
                      <w:marBottom w:val="0"/>
                      <w:divBdr>
                        <w:top w:val="dotted" w:sz="6" w:space="0" w:color="FEFEFE"/>
                        <w:left w:val="dotted" w:sz="6" w:space="11" w:color="FEFEFE"/>
                        <w:bottom w:val="dotted" w:sz="6" w:space="0" w:color="FEFEFE"/>
                        <w:right w:val="dotted" w:sz="6" w:space="0" w:color="FEFEFE"/>
                      </w:divBdr>
                    </w:div>
                    <w:div w:id="587539703">
                      <w:marLeft w:val="225"/>
                      <w:marRight w:val="0"/>
                      <w:marTop w:val="0"/>
                      <w:marBottom w:val="0"/>
                      <w:divBdr>
                        <w:top w:val="dotted" w:sz="6" w:space="0" w:color="FEFEFE"/>
                        <w:left w:val="dotted" w:sz="6" w:space="11" w:color="FEFEFE"/>
                        <w:bottom w:val="dotted" w:sz="6" w:space="0" w:color="FEFEFE"/>
                        <w:right w:val="dotted" w:sz="6" w:space="0" w:color="FEFEFE"/>
                      </w:divBdr>
                    </w:div>
                    <w:div w:id="1022129491">
                      <w:marLeft w:val="225"/>
                      <w:marRight w:val="0"/>
                      <w:marTop w:val="0"/>
                      <w:marBottom w:val="0"/>
                      <w:divBdr>
                        <w:top w:val="dotted" w:sz="6" w:space="0" w:color="FEFEFE"/>
                        <w:left w:val="dotted" w:sz="6" w:space="11" w:color="FEFEFE"/>
                        <w:bottom w:val="dotted" w:sz="6" w:space="0" w:color="FEFEFE"/>
                        <w:right w:val="dotted" w:sz="6" w:space="0" w:color="FEFEFE"/>
                      </w:divBdr>
                    </w:div>
                    <w:div w:id="764693934">
                      <w:marLeft w:val="225"/>
                      <w:marRight w:val="0"/>
                      <w:marTop w:val="0"/>
                      <w:marBottom w:val="0"/>
                      <w:divBdr>
                        <w:top w:val="dotted" w:sz="6" w:space="0" w:color="FEFEFE"/>
                        <w:left w:val="dotted" w:sz="6" w:space="11" w:color="FEFEFE"/>
                        <w:bottom w:val="dotted" w:sz="6" w:space="0" w:color="FEFEFE"/>
                        <w:right w:val="dotted" w:sz="6" w:space="0" w:color="FEFEFE"/>
                      </w:divBdr>
                    </w:div>
                    <w:div w:id="40796980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89259335">
                  <w:marLeft w:val="225"/>
                  <w:marRight w:val="0"/>
                  <w:marTop w:val="0"/>
                  <w:marBottom w:val="0"/>
                  <w:divBdr>
                    <w:top w:val="dotted" w:sz="6" w:space="0" w:color="FEFEFE"/>
                    <w:left w:val="dotted" w:sz="6" w:space="11" w:color="FEFEFE"/>
                    <w:bottom w:val="dotted" w:sz="6" w:space="0" w:color="FEFEFE"/>
                    <w:right w:val="dotted" w:sz="6" w:space="0" w:color="FEFEFE"/>
                  </w:divBdr>
                </w:div>
                <w:div w:id="1054040356">
                  <w:marLeft w:val="225"/>
                  <w:marRight w:val="0"/>
                  <w:marTop w:val="0"/>
                  <w:marBottom w:val="0"/>
                  <w:divBdr>
                    <w:top w:val="dotted" w:sz="6" w:space="0" w:color="FEFEFE"/>
                    <w:left w:val="dotted" w:sz="6" w:space="11" w:color="FEFEFE"/>
                    <w:bottom w:val="dotted" w:sz="6" w:space="0" w:color="FEFEFE"/>
                    <w:right w:val="dotted" w:sz="6" w:space="0" w:color="FEFEFE"/>
                  </w:divBdr>
                </w:div>
                <w:div w:id="1233396457">
                  <w:marLeft w:val="225"/>
                  <w:marRight w:val="0"/>
                  <w:marTop w:val="0"/>
                  <w:marBottom w:val="0"/>
                  <w:divBdr>
                    <w:top w:val="dotted" w:sz="6" w:space="0" w:color="FEFEFE"/>
                    <w:left w:val="dotted" w:sz="6" w:space="11" w:color="FEFEFE"/>
                    <w:bottom w:val="dotted" w:sz="6" w:space="0" w:color="FEFEFE"/>
                    <w:right w:val="dotted" w:sz="6" w:space="0" w:color="FEFEFE"/>
                  </w:divBdr>
                </w:div>
                <w:div w:id="1255673105">
                  <w:marLeft w:val="225"/>
                  <w:marRight w:val="0"/>
                  <w:marTop w:val="0"/>
                  <w:marBottom w:val="0"/>
                  <w:divBdr>
                    <w:top w:val="dotted" w:sz="6" w:space="0" w:color="FEFEFE"/>
                    <w:left w:val="dotted" w:sz="6" w:space="11" w:color="FEFEFE"/>
                    <w:bottom w:val="dotted" w:sz="6" w:space="0" w:color="FEFEFE"/>
                    <w:right w:val="dotted" w:sz="6" w:space="0" w:color="FEFEFE"/>
                  </w:divBdr>
                </w:div>
                <w:div w:id="1049187115">
                  <w:marLeft w:val="225"/>
                  <w:marRight w:val="0"/>
                  <w:marTop w:val="0"/>
                  <w:marBottom w:val="0"/>
                  <w:divBdr>
                    <w:top w:val="dotted" w:sz="6" w:space="0" w:color="FEFEFE"/>
                    <w:left w:val="dotted" w:sz="6" w:space="11" w:color="FEFEFE"/>
                    <w:bottom w:val="dotted" w:sz="6" w:space="0" w:color="FEFEFE"/>
                    <w:right w:val="dotted" w:sz="6" w:space="0" w:color="FEFEFE"/>
                  </w:divBdr>
                </w:div>
                <w:div w:id="1907497296">
                  <w:marLeft w:val="225"/>
                  <w:marRight w:val="0"/>
                  <w:marTop w:val="0"/>
                  <w:marBottom w:val="0"/>
                  <w:divBdr>
                    <w:top w:val="dotted" w:sz="6" w:space="0" w:color="FEFEFE"/>
                    <w:left w:val="dotted" w:sz="6" w:space="11" w:color="FEFEFE"/>
                    <w:bottom w:val="dotted" w:sz="6" w:space="0" w:color="FEFEFE"/>
                    <w:right w:val="dotted" w:sz="6" w:space="0" w:color="FEFEFE"/>
                  </w:divBdr>
                  <w:divsChild>
                    <w:div w:id="801272022">
                      <w:marLeft w:val="288"/>
                      <w:marRight w:val="72"/>
                      <w:marTop w:val="72"/>
                      <w:marBottom w:val="72"/>
                      <w:divBdr>
                        <w:top w:val="dotted" w:sz="6" w:space="0" w:color="FEFEFE"/>
                        <w:left w:val="dotted" w:sz="6" w:space="0" w:color="FEFEFE"/>
                        <w:bottom w:val="dotted" w:sz="6" w:space="0" w:color="FEFEFE"/>
                        <w:right w:val="dotted" w:sz="6" w:space="0" w:color="FEFEFE"/>
                      </w:divBdr>
                      <w:divsChild>
                        <w:div w:id="1215778418">
                          <w:marLeft w:val="0"/>
                          <w:marRight w:val="0"/>
                          <w:marTop w:val="0"/>
                          <w:marBottom w:val="0"/>
                          <w:divBdr>
                            <w:top w:val="none" w:sz="0" w:space="0" w:color="auto"/>
                            <w:left w:val="none" w:sz="0" w:space="0" w:color="auto"/>
                            <w:bottom w:val="none" w:sz="0" w:space="0" w:color="auto"/>
                            <w:right w:val="none" w:sz="0" w:space="0" w:color="auto"/>
                          </w:divBdr>
                        </w:div>
                        <w:div w:id="480316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15721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43124103">
              <w:marLeft w:val="72"/>
              <w:marRight w:val="72"/>
              <w:marTop w:val="72"/>
              <w:marBottom w:val="72"/>
              <w:divBdr>
                <w:top w:val="dotted" w:sz="6" w:space="0" w:color="FEFEFE"/>
                <w:left w:val="dotted" w:sz="6" w:space="0" w:color="FEFEFE"/>
                <w:bottom w:val="dotted" w:sz="6" w:space="0" w:color="FEFEFE"/>
                <w:right w:val="dotted" w:sz="6" w:space="0" w:color="FEFEFE"/>
              </w:divBdr>
              <w:divsChild>
                <w:div w:id="930819305">
                  <w:marLeft w:val="225"/>
                  <w:marRight w:val="0"/>
                  <w:marTop w:val="0"/>
                  <w:marBottom w:val="0"/>
                  <w:divBdr>
                    <w:top w:val="dotted" w:sz="6" w:space="0" w:color="FEFEFE"/>
                    <w:left w:val="dotted" w:sz="6" w:space="11" w:color="FEFEFE"/>
                    <w:bottom w:val="dotted" w:sz="6" w:space="0" w:color="FEFEFE"/>
                    <w:right w:val="dotted" w:sz="6" w:space="0" w:color="FEFEFE"/>
                  </w:divBdr>
                  <w:divsChild>
                    <w:div w:id="1638218027">
                      <w:marLeft w:val="225"/>
                      <w:marRight w:val="0"/>
                      <w:marTop w:val="0"/>
                      <w:marBottom w:val="0"/>
                      <w:divBdr>
                        <w:top w:val="dotted" w:sz="6" w:space="0" w:color="FEFEFE"/>
                        <w:left w:val="dotted" w:sz="6" w:space="11" w:color="FEFEFE"/>
                        <w:bottom w:val="dotted" w:sz="6" w:space="0" w:color="FEFEFE"/>
                        <w:right w:val="dotted" w:sz="6" w:space="0" w:color="FEFEFE"/>
                      </w:divBdr>
                    </w:div>
                    <w:div w:id="1035739536">
                      <w:marLeft w:val="225"/>
                      <w:marRight w:val="0"/>
                      <w:marTop w:val="0"/>
                      <w:marBottom w:val="0"/>
                      <w:divBdr>
                        <w:top w:val="dotted" w:sz="6" w:space="0" w:color="FEFEFE"/>
                        <w:left w:val="dotted" w:sz="6" w:space="11" w:color="FEFEFE"/>
                        <w:bottom w:val="dotted" w:sz="6" w:space="0" w:color="FEFEFE"/>
                        <w:right w:val="dotted" w:sz="6" w:space="0" w:color="FEFEFE"/>
                      </w:divBdr>
                    </w:div>
                    <w:div w:id="311175153">
                      <w:marLeft w:val="225"/>
                      <w:marRight w:val="0"/>
                      <w:marTop w:val="0"/>
                      <w:marBottom w:val="0"/>
                      <w:divBdr>
                        <w:top w:val="dotted" w:sz="6" w:space="0" w:color="FEFEFE"/>
                        <w:left w:val="dotted" w:sz="6" w:space="11" w:color="FEFEFE"/>
                        <w:bottom w:val="dotted" w:sz="6" w:space="0" w:color="FEFEFE"/>
                        <w:right w:val="dotted" w:sz="6" w:space="0" w:color="FEFEFE"/>
                      </w:divBdr>
                    </w:div>
                    <w:div w:id="1818690230">
                      <w:marLeft w:val="225"/>
                      <w:marRight w:val="0"/>
                      <w:marTop w:val="0"/>
                      <w:marBottom w:val="0"/>
                      <w:divBdr>
                        <w:top w:val="dotted" w:sz="6" w:space="0" w:color="FEFEFE"/>
                        <w:left w:val="dotted" w:sz="6" w:space="11" w:color="FEFEFE"/>
                        <w:bottom w:val="dotted" w:sz="6" w:space="0" w:color="FEFEFE"/>
                        <w:right w:val="dotted" w:sz="6" w:space="0" w:color="FEFEFE"/>
                      </w:divBdr>
                    </w:div>
                    <w:div w:id="365756472">
                      <w:marLeft w:val="225"/>
                      <w:marRight w:val="0"/>
                      <w:marTop w:val="0"/>
                      <w:marBottom w:val="0"/>
                      <w:divBdr>
                        <w:top w:val="dotted" w:sz="6" w:space="0" w:color="FEFEFE"/>
                        <w:left w:val="dotted" w:sz="6" w:space="11" w:color="FEFEFE"/>
                        <w:bottom w:val="dotted" w:sz="6" w:space="0" w:color="FEFEFE"/>
                        <w:right w:val="dotted" w:sz="6" w:space="0" w:color="FEFEFE"/>
                      </w:divBdr>
                    </w:div>
                    <w:div w:id="2043508359">
                      <w:marLeft w:val="225"/>
                      <w:marRight w:val="0"/>
                      <w:marTop w:val="0"/>
                      <w:marBottom w:val="0"/>
                      <w:divBdr>
                        <w:top w:val="dotted" w:sz="6" w:space="0" w:color="FEFEFE"/>
                        <w:left w:val="dotted" w:sz="6" w:space="11" w:color="FEFEFE"/>
                        <w:bottom w:val="dotted" w:sz="6" w:space="0" w:color="FEFEFE"/>
                        <w:right w:val="dotted" w:sz="6" w:space="0" w:color="FEFEFE"/>
                      </w:divBdr>
                    </w:div>
                    <w:div w:id="138452178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78416663">
                  <w:marLeft w:val="225"/>
                  <w:marRight w:val="0"/>
                  <w:marTop w:val="0"/>
                  <w:marBottom w:val="0"/>
                  <w:divBdr>
                    <w:top w:val="dotted" w:sz="6" w:space="0" w:color="FEFEFE"/>
                    <w:left w:val="dotted" w:sz="6" w:space="11" w:color="FEFEFE"/>
                    <w:bottom w:val="dotted" w:sz="6" w:space="0" w:color="FEFEFE"/>
                    <w:right w:val="dotted" w:sz="6" w:space="0" w:color="FEFEFE"/>
                  </w:divBdr>
                </w:div>
                <w:div w:id="20633474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58404272">
              <w:marLeft w:val="72"/>
              <w:marRight w:val="72"/>
              <w:marTop w:val="72"/>
              <w:marBottom w:val="72"/>
              <w:divBdr>
                <w:top w:val="dotted" w:sz="6" w:space="0" w:color="FEFEFE"/>
                <w:left w:val="dotted" w:sz="6" w:space="0" w:color="FEFEFE"/>
                <w:bottom w:val="dotted" w:sz="6" w:space="0" w:color="FEFEFE"/>
                <w:right w:val="dotted" w:sz="6" w:space="0" w:color="FEFEFE"/>
              </w:divBdr>
              <w:divsChild>
                <w:div w:id="1378354517">
                  <w:marLeft w:val="225"/>
                  <w:marRight w:val="0"/>
                  <w:marTop w:val="0"/>
                  <w:marBottom w:val="0"/>
                  <w:divBdr>
                    <w:top w:val="dotted" w:sz="6" w:space="0" w:color="FEFEFE"/>
                    <w:left w:val="dotted" w:sz="6" w:space="11" w:color="FEFEFE"/>
                    <w:bottom w:val="dotted" w:sz="6" w:space="0" w:color="FEFEFE"/>
                    <w:right w:val="dotted" w:sz="6" w:space="0" w:color="FEFEFE"/>
                  </w:divBdr>
                </w:div>
                <w:div w:id="504981124">
                  <w:marLeft w:val="225"/>
                  <w:marRight w:val="0"/>
                  <w:marTop w:val="0"/>
                  <w:marBottom w:val="0"/>
                  <w:divBdr>
                    <w:top w:val="dotted" w:sz="6" w:space="0" w:color="FEFEFE"/>
                    <w:left w:val="dotted" w:sz="6" w:space="11" w:color="FEFEFE"/>
                    <w:bottom w:val="dotted" w:sz="6" w:space="0" w:color="FEFEFE"/>
                    <w:right w:val="dotted" w:sz="6" w:space="0" w:color="FEFEFE"/>
                  </w:divBdr>
                </w:div>
                <w:div w:id="202193400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91449537">
              <w:marLeft w:val="72"/>
              <w:marRight w:val="72"/>
              <w:marTop w:val="72"/>
              <w:marBottom w:val="72"/>
              <w:divBdr>
                <w:top w:val="dotted" w:sz="6" w:space="0" w:color="FEFEFE"/>
                <w:left w:val="dotted" w:sz="6" w:space="0" w:color="FEFEFE"/>
                <w:bottom w:val="dotted" w:sz="6" w:space="0" w:color="FEFEFE"/>
                <w:right w:val="dotted" w:sz="6" w:space="0" w:color="FEFEFE"/>
              </w:divBdr>
              <w:divsChild>
                <w:div w:id="756440440">
                  <w:marLeft w:val="225"/>
                  <w:marRight w:val="0"/>
                  <w:marTop w:val="0"/>
                  <w:marBottom w:val="0"/>
                  <w:divBdr>
                    <w:top w:val="dotted" w:sz="6" w:space="0" w:color="FEFEFE"/>
                    <w:left w:val="dotted" w:sz="6" w:space="11" w:color="FEFEFE"/>
                    <w:bottom w:val="dotted" w:sz="6" w:space="0" w:color="FEFEFE"/>
                    <w:right w:val="dotted" w:sz="6" w:space="0" w:color="FEFEFE"/>
                  </w:divBdr>
                </w:div>
                <w:div w:id="1954436517">
                  <w:marLeft w:val="225"/>
                  <w:marRight w:val="0"/>
                  <w:marTop w:val="0"/>
                  <w:marBottom w:val="0"/>
                  <w:divBdr>
                    <w:top w:val="dotted" w:sz="6" w:space="0" w:color="FEFEFE"/>
                    <w:left w:val="dotted" w:sz="6" w:space="11" w:color="FEFEFE"/>
                    <w:bottom w:val="dotted" w:sz="6" w:space="0" w:color="FEFEFE"/>
                    <w:right w:val="dotted" w:sz="6" w:space="0" w:color="FEFEFE"/>
                  </w:divBdr>
                  <w:divsChild>
                    <w:div w:id="1492015611">
                      <w:marLeft w:val="225"/>
                      <w:marRight w:val="0"/>
                      <w:marTop w:val="0"/>
                      <w:marBottom w:val="0"/>
                      <w:divBdr>
                        <w:top w:val="dotted" w:sz="6" w:space="0" w:color="FEFEFE"/>
                        <w:left w:val="dotted" w:sz="6" w:space="11" w:color="FEFEFE"/>
                        <w:bottom w:val="dotted" w:sz="6" w:space="0" w:color="FEFEFE"/>
                        <w:right w:val="dotted" w:sz="6" w:space="0" w:color="FEFEFE"/>
                      </w:divBdr>
                    </w:div>
                    <w:div w:id="667947706">
                      <w:marLeft w:val="225"/>
                      <w:marRight w:val="0"/>
                      <w:marTop w:val="0"/>
                      <w:marBottom w:val="0"/>
                      <w:divBdr>
                        <w:top w:val="dotted" w:sz="6" w:space="0" w:color="FEFEFE"/>
                        <w:left w:val="dotted" w:sz="6" w:space="11" w:color="FEFEFE"/>
                        <w:bottom w:val="dotted" w:sz="6" w:space="0" w:color="FEFEFE"/>
                        <w:right w:val="dotted" w:sz="6" w:space="0" w:color="FEFEFE"/>
                      </w:divBdr>
                    </w:div>
                    <w:div w:id="1952083676">
                      <w:marLeft w:val="225"/>
                      <w:marRight w:val="0"/>
                      <w:marTop w:val="0"/>
                      <w:marBottom w:val="0"/>
                      <w:divBdr>
                        <w:top w:val="dotted" w:sz="6" w:space="0" w:color="FEFEFE"/>
                        <w:left w:val="dotted" w:sz="6" w:space="11" w:color="FEFEFE"/>
                        <w:bottom w:val="dotted" w:sz="6" w:space="0" w:color="FEFEFE"/>
                        <w:right w:val="dotted" w:sz="6" w:space="0" w:color="FEFEFE"/>
                      </w:divBdr>
                    </w:div>
                    <w:div w:id="12393772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494178190">
              <w:marLeft w:val="72"/>
              <w:marRight w:val="72"/>
              <w:marTop w:val="72"/>
              <w:marBottom w:val="72"/>
              <w:divBdr>
                <w:top w:val="dotted" w:sz="6" w:space="0" w:color="FEFEFE"/>
                <w:left w:val="dotted" w:sz="6" w:space="0" w:color="FEFEFE"/>
                <w:bottom w:val="dotted" w:sz="6" w:space="0" w:color="FEFEFE"/>
                <w:right w:val="dotted" w:sz="6" w:space="0" w:color="FEFEFE"/>
              </w:divBdr>
              <w:divsChild>
                <w:div w:id="186985596">
                  <w:marLeft w:val="225"/>
                  <w:marRight w:val="0"/>
                  <w:marTop w:val="0"/>
                  <w:marBottom w:val="0"/>
                  <w:divBdr>
                    <w:top w:val="dotted" w:sz="6" w:space="0" w:color="FEFEFE"/>
                    <w:left w:val="dotted" w:sz="6" w:space="11" w:color="FEFEFE"/>
                    <w:bottom w:val="dotted" w:sz="6" w:space="0" w:color="FEFEFE"/>
                    <w:right w:val="dotted" w:sz="6" w:space="0" w:color="FEFEFE"/>
                  </w:divBdr>
                </w:div>
                <w:div w:id="912162540">
                  <w:marLeft w:val="225"/>
                  <w:marRight w:val="0"/>
                  <w:marTop w:val="0"/>
                  <w:marBottom w:val="0"/>
                  <w:divBdr>
                    <w:top w:val="dotted" w:sz="6" w:space="0" w:color="FEFEFE"/>
                    <w:left w:val="dotted" w:sz="6" w:space="11" w:color="FEFEFE"/>
                    <w:bottom w:val="dotted" w:sz="6" w:space="0" w:color="FEFEFE"/>
                    <w:right w:val="dotted" w:sz="6" w:space="0" w:color="FEFEFE"/>
                  </w:divBdr>
                </w:div>
                <w:div w:id="1422725515">
                  <w:marLeft w:val="225"/>
                  <w:marRight w:val="0"/>
                  <w:marTop w:val="0"/>
                  <w:marBottom w:val="0"/>
                  <w:divBdr>
                    <w:top w:val="dotted" w:sz="6" w:space="0" w:color="FEFEFE"/>
                    <w:left w:val="dotted" w:sz="6" w:space="11" w:color="FEFEFE"/>
                    <w:bottom w:val="dotted" w:sz="6" w:space="0" w:color="FEFEFE"/>
                    <w:right w:val="dotted" w:sz="6" w:space="0" w:color="FEFEFE"/>
                  </w:divBdr>
                </w:div>
                <w:div w:id="34583431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08241396">
              <w:marLeft w:val="72"/>
              <w:marRight w:val="72"/>
              <w:marTop w:val="72"/>
              <w:marBottom w:val="72"/>
              <w:divBdr>
                <w:top w:val="dotted" w:sz="6" w:space="0" w:color="FEFEFE"/>
                <w:left w:val="dotted" w:sz="6" w:space="0" w:color="FEFEFE"/>
                <w:bottom w:val="dotted" w:sz="6" w:space="0" w:color="FEFEFE"/>
                <w:right w:val="dotted" w:sz="6" w:space="0" w:color="FEFEFE"/>
              </w:divBdr>
              <w:divsChild>
                <w:div w:id="1053846489">
                  <w:marLeft w:val="225"/>
                  <w:marRight w:val="0"/>
                  <w:marTop w:val="0"/>
                  <w:marBottom w:val="0"/>
                  <w:divBdr>
                    <w:top w:val="dotted" w:sz="6" w:space="0" w:color="FEFEFE"/>
                    <w:left w:val="dotted" w:sz="6" w:space="11" w:color="FEFEFE"/>
                    <w:bottom w:val="dotted" w:sz="6" w:space="0" w:color="FEFEFE"/>
                    <w:right w:val="dotted" w:sz="6" w:space="0" w:color="FEFEFE"/>
                  </w:divBdr>
                </w:div>
                <w:div w:id="17704084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69420694">
              <w:marLeft w:val="72"/>
              <w:marRight w:val="72"/>
              <w:marTop w:val="72"/>
              <w:marBottom w:val="72"/>
              <w:divBdr>
                <w:top w:val="dotted" w:sz="6" w:space="0" w:color="FEFEFE"/>
                <w:left w:val="dotted" w:sz="6" w:space="0" w:color="FEFEFE"/>
                <w:bottom w:val="dotted" w:sz="6" w:space="0" w:color="FEFEFE"/>
                <w:right w:val="dotted" w:sz="6" w:space="0" w:color="FEFEFE"/>
              </w:divBdr>
              <w:divsChild>
                <w:div w:id="309092605">
                  <w:marLeft w:val="225"/>
                  <w:marRight w:val="0"/>
                  <w:marTop w:val="0"/>
                  <w:marBottom w:val="0"/>
                  <w:divBdr>
                    <w:top w:val="dotted" w:sz="6" w:space="0" w:color="FEFEFE"/>
                    <w:left w:val="dotted" w:sz="6" w:space="11" w:color="FEFEFE"/>
                    <w:bottom w:val="dotted" w:sz="6" w:space="0" w:color="FEFEFE"/>
                    <w:right w:val="dotted" w:sz="6" w:space="0" w:color="FEFEFE"/>
                  </w:divBdr>
                </w:div>
                <w:div w:id="188220697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94802852">
              <w:marLeft w:val="72"/>
              <w:marRight w:val="72"/>
              <w:marTop w:val="72"/>
              <w:marBottom w:val="72"/>
              <w:divBdr>
                <w:top w:val="dotted" w:sz="6" w:space="0" w:color="FEFEFE"/>
                <w:left w:val="dotted" w:sz="6" w:space="0" w:color="FEFEFE"/>
                <w:bottom w:val="dotted" w:sz="6" w:space="0" w:color="FEFEFE"/>
                <w:right w:val="dotted" w:sz="6" w:space="0" w:color="FEFEFE"/>
              </w:divBdr>
            </w:div>
            <w:div w:id="1376348516">
              <w:marLeft w:val="72"/>
              <w:marRight w:val="72"/>
              <w:marTop w:val="72"/>
              <w:marBottom w:val="72"/>
              <w:divBdr>
                <w:top w:val="dotted" w:sz="6" w:space="0" w:color="FEFEFE"/>
                <w:left w:val="dotted" w:sz="6" w:space="0" w:color="FEFEFE"/>
                <w:bottom w:val="dotted" w:sz="6" w:space="0" w:color="FEFEFE"/>
                <w:right w:val="dotted" w:sz="6" w:space="0" w:color="FEFEFE"/>
              </w:divBdr>
              <w:divsChild>
                <w:div w:id="1914388996">
                  <w:marLeft w:val="225"/>
                  <w:marRight w:val="0"/>
                  <w:marTop w:val="0"/>
                  <w:marBottom w:val="0"/>
                  <w:divBdr>
                    <w:top w:val="dotted" w:sz="6" w:space="0" w:color="FEFEFE"/>
                    <w:left w:val="dotted" w:sz="6" w:space="11" w:color="FEFEFE"/>
                    <w:bottom w:val="dotted" w:sz="6" w:space="0" w:color="FEFEFE"/>
                    <w:right w:val="dotted" w:sz="6" w:space="0" w:color="FEFEFE"/>
                  </w:divBdr>
                </w:div>
                <w:div w:id="100227283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72720475">
              <w:marLeft w:val="72"/>
              <w:marRight w:val="72"/>
              <w:marTop w:val="72"/>
              <w:marBottom w:val="72"/>
              <w:divBdr>
                <w:top w:val="dotted" w:sz="6" w:space="0" w:color="FEFEFE"/>
                <w:left w:val="dotted" w:sz="6" w:space="0" w:color="FEFEFE"/>
                <w:bottom w:val="dotted" w:sz="6" w:space="0" w:color="FEFEFE"/>
                <w:right w:val="dotted" w:sz="6" w:space="0" w:color="FEFEFE"/>
              </w:divBdr>
              <w:divsChild>
                <w:div w:id="1305543398">
                  <w:marLeft w:val="225"/>
                  <w:marRight w:val="0"/>
                  <w:marTop w:val="0"/>
                  <w:marBottom w:val="0"/>
                  <w:divBdr>
                    <w:top w:val="dotted" w:sz="6" w:space="0" w:color="FEFEFE"/>
                    <w:left w:val="dotted" w:sz="6" w:space="11" w:color="FEFEFE"/>
                    <w:bottom w:val="dotted" w:sz="6" w:space="0" w:color="FEFEFE"/>
                    <w:right w:val="dotted" w:sz="6" w:space="0" w:color="FEFEFE"/>
                  </w:divBdr>
                </w:div>
                <w:div w:id="118451602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91679571">
              <w:marLeft w:val="72"/>
              <w:marRight w:val="72"/>
              <w:marTop w:val="72"/>
              <w:marBottom w:val="72"/>
              <w:divBdr>
                <w:top w:val="dotted" w:sz="6" w:space="0" w:color="FEFEFE"/>
                <w:left w:val="dotted" w:sz="6" w:space="0" w:color="FEFEFE"/>
                <w:bottom w:val="dotted" w:sz="6" w:space="0" w:color="FEFEFE"/>
                <w:right w:val="dotted" w:sz="6" w:space="0" w:color="FEFEFE"/>
              </w:divBdr>
              <w:divsChild>
                <w:div w:id="75906473">
                  <w:marLeft w:val="225"/>
                  <w:marRight w:val="0"/>
                  <w:marTop w:val="0"/>
                  <w:marBottom w:val="0"/>
                  <w:divBdr>
                    <w:top w:val="dotted" w:sz="6" w:space="0" w:color="FEFEFE"/>
                    <w:left w:val="dotted" w:sz="6" w:space="11" w:color="FEFEFE"/>
                    <w:bottom w:val="dotted" w:sz="6" w:space="0" w:color="FEFEFE"/>
                    <w:right w:val="dotted" w:sz="6" w:space="0" w:color="FEFEFE"/>
                  </w:divBdr>
                </w:div>
                <w:div w:id="237060048">
                  <w:marLeft w:val="225"/>
                  <w:marRight w:val="0"/>
                  <w:marTop w:val="0"/>
                  <w:marBottom w:val="0"/>
                  <w:divBdr>
                    <w:top w:val="dotted" w:sz="6" w:space="0" w:color="FEFEFE"/>
                    <w:left w:val="dotted" w:sz="6" w:space="11" w:color="FEFEFE"/>
                    <w:bottom w:val="dotted" w:sz="6" w:space="0" w:color="FEFEFE"/>
                    <w:right w:val="dotted" w:sz="6" w:space="0" w:color="FEFEFE"/>
                  </w:divBdr>
                </w:div>
                <w:div w:id="580453397">
                  <w:marLeft w:val="225"/>
                  <w:marRight w:val="0"/>
                  <w:marTop w:val="0"/>
                  <w:marBottom w:val="0"/>
                  <w:divBdr>
                    <w:top w:val="dotted" w:sz="6" w:space="0" w:color="FEFEFE"/>
                    <w:left w:val="dotted" w:sz="6" w:space="11" w:color="FEFEFE"/>
                    <w:bottom w:val="dotted" w:sz="6" w:space="0" w:color="FEFEFE"/>
                    <w:right w:val="dotted" w:sz="6" w:space="0" w:color="FEFEFE"/>
                  </w:divBdr>
                </w:div>
                <w:div w:id="720056420">
                  <w:marLeft w:val="225"/>
                  <w:marRight w:val="0"/>
                  <w:marTop w:val="0"/>
                  <w:marBottom w:val="0"/>
                  <w:divBdr>
                    <w:top w:val="dotted" w:sz="6" w:space="0" w:color="FEFEFE"/>
                    <w:left w:val="dotted" w:sz="6" w:space="11" w:color="FEFEFE"/>
                    <w:bottom w:val="dotted" w:sz="6" w:space="0" w:color="FEFEFE"/>
                    <w:right w:val="dotted" w:sz="6" w:space="0" w:color="FEFEFE"/>
                  </w:divBdr>
                </w:div>
                <w:div w:id="19897592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54332893">
              <w:marLeft w:val="72"/>
              <w:marRight w:val="72"/>
              <w:marTop w:val="72"/>
              <w:marBottom w:val="72"/>
              <w:divBdr>
                <w:top w:val="dotted" w:sz="6" w:space="0" w:color="FEFEFE"/>
                <w:left w:val="dotted" w:sz="6" w:space="0" w:color="FEFEFE"/>
                <w:bottom w:val="dotted" w:sz="6" w:space="0" w:color="FEFEFE"/>
                <w:right w:val="dotted" w:sz="6" w:space="0" w:color="FEFEFE"/>
              </w:divBdr>
              <w:divsChild>
                <w:div w:id="2043627954">
                  <w:marLeft w:val="225"/>
                  <w:marRight w:val="0"/>
                  <w:marTop w:val="0"/>
                  <w:marBottom w:val="0"/>
                  <w:divBdr>
                    <w:top w:val="dotted" w:sz="6" w:space="0" w:color="FEFEFE"/>
                    <w:left w:val="dotted" w:sz="6" w:space="11" w:color="FEFEFE"/>
                    <w:bottom w:val="dotted" w:sz="6" w:space="0" w:color="FEFEFE"/>
                    <w:right w:val="dotted" w:sz="6" w:space="0" w:color="FEFEFE"/>
                  </w:divBdr>
                </w:div>
                <w:div w:id="1549875541">
                  <w:marLeft w:val="225"/>
                  <w:marRight w:val="0"/>
                  <w:marTop w:val="0"/>
                  <w:marBottom w:val="0"/>
                  <w:divBdr>
                    <w:top w:val="dotted" w:sz="6" w:space="0" w:color="FEFEFE"/>
                    <w:left w:val="dotted" w:sz="6" w:space="11" w:color="FEFEFE"/>
                    <w:bottom w:val="dotted" w:sz="6" w:space="0" w:color="FEFEFE"/>
                    <w:right w:val="dotted" w:sz="6" w:space="0" w:color="FEFEFE"/>
                  </w:divBdr>
                </w:div>
                <w:div w:id="233052228">
                  <w:marLeft w:val="225"/>
                  <w:marRight w:val="0"/>
                  <w:marTop w:val="0"/>
                  <w:marBottom w:val="0"/>
                  <w:divBdr>
                    <w:top w:val="dotted" w:sz="6" w:space="0" w:color="FEFEFE"/>
                    <w:left w:val="dotted" w:sz="6" w:space="11" w:color="FEFEFE"/>
                    <w:bottom w:val="dotted" w:sz="6" w:space="0" w:color="FEFEFE"/>
                    <w:right w:val="dotted" w:sz="6" w:space="0" w:color="FEFEFE"/>
                  </w:divBdr>
                </w:div>
                <w:div w:id="143939640">
                  <w:marLeft w:val="225"/>
                  <w:marRight w:val="0"/>
                  <w:marTop w:val="0"/>
                  <w:marBottom w:val="0"/>
                  <w:divBdr>
                    <w:top w:val="dotted" w:sz="6" w:space="0" w:color="FEFEFE"/>
                    <w:left w:val="dotted" w:sz="6" w:space="11" w:color="FEFEFE"/>
                    <w:bottom w:val="dotted" w:sz="6" w:space="0" w:color="FEFEFE"/>
                    <w:right w:val="dotted" w:sz="6" w:space="0" w:color="FEFEFE"/>
                  </w:divBdr>
                </w:div>
                <w:div w:id="7415186">
                  <w:marLeft w:val="225"/>
                  <w:marRight w:val="0"/>
                  <w:marTop w:val="0"/>
                  <w:marBottom w:val="0"/>
                  <w:divBdr>
                    <w:top w:val="dotted" w:sz="6" w:space="0" w:color="FEFEFE"/>
                    <w:left w:val="dotted" w:sz="6" w:space="11" w:color="FEFEFE"/>
                    <w:bottom w:val="dotted" w:sz="6" w:space="0" w:color="FEFEFE"/>
                    <w:right w:val="dotted" w:sz="6" w:space="0" w:color="FEFEFE"/>
                  </w:divBdr>
                </w:div>
                <w:div w:id="1651207832">
                  <w:marLeft w:val="225"/>
                  <w:marRight w:val="0"/>
                  <w:marTop w:val="0"/>
                  <w:marBottom w:val="0"/>
                  <w:divBdr>
                    <w:top w:val="dotted" w:sz="6" w:space="0" w:color="FEFEFE"/>
                    <w:left w:val="dotted" w:sz="6" w:space="11" w:color="FEFEFE"/>
                    <w:bottom w:val="dotted" w:sz="6" w:space="0" w:color="FEFEFE"/>
                    <w:right w:val="dotted" w:sz="6" w:space="0" w:color="FEFEFE"/>
                  </w:divBdr>
                </w:div>
                <w:div w:id="173003513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96811151">
              <w:marLeft w:val="72"/>
              <w:marRight w:val="72"/>
              <w:marTop w:val="72"/>
              <w:marBottom w:val="72"/>
              <w:divBdr>
                <w:top w:val="dotted" w:sz="6" w:space="0" w:color="FEFEFE"/>
                <w:left w:val="dotted" w:sz="6" w:space="0" w:color="FEFEFE"/>
                <w:bottom w:val="dotted" w:sz="6" w:space="0" w:color="FEFEFE"/>
                <w:right w:val="dotted" w:sz="6" w:space="0" w:color="FEFEFE"/>
              </w:divBdr>
              <w:divsChild>
                <w:div w:id="1755197914">
                  <w:marLeft w:val="225"/>
                  <w:marRight w:val="0"/>
                  <w:marTop w:val="0"/>
                  <w:marBottom w:val="0"/>
                  <w:divBdr>
                    <w:top w:val="dotted" w:sz="6" w:space="0" w:color="FEFEFE"/>
                    <w:left w:val="dotted" w:sz="6" w:space="11" w:color="FEFEFE"/>
                    <w:bottom w:val="dotted" w:sz="6" w:space="0" w:color="FEFEFE"/>
                    <w:right w:val="dotted" w:sz="6" w:space="0" w:color="FEFEFE"/>
                  </w:divBdr>
                </w:div>
                <w:div w:id="564218610">
                  <w:marLeft w:val="225"/>
                  <w:marRight w:val="0"/>
                  <w:marTop w:val="0"/>
                  <w:marBottom w:val="0"/>
                  <w:divBdr>
                    <w:top w:val="dotted" w:sz="6" w:space="0" w:color="FEFEFE"/>
                    <w:left w:val="dotted" w:sz="6" w:space="11" w:color="FEFEFE"/>
                    <w:bottom w:val="dotted" w:sz="6" w:space="0" w:color="FEFEFE"/>
                    <w:right w:val="dotted" w:sz="6" w:space="0" w:color="FEFEFE"/>
                  </w:divBdr>
                </w:div>
                <w:div w:id="957956615">
                  <w:marLeft w:val="225"/>
                  <w:marRight w:val="0"/>
                  <w:marTop w:val="0"/>
                  <w:marBottom w:val="0"/>
                  <w:divBdr>
                    <w:top w:val="dotted" w:sz="6" w:space="0" w:color="FEFEFE"/>
                    <w:left w:val="dotted" w:sz="6" w:space="11" w:color="FEFEFE"/>
                    <w:bottom w:val="dotted" w:sz="6" w:space="0" w:color="FEFEFE"/>
                    <w:right w:val="dotted" w:sz="6" w:space="0" w:color="FEFEFE"/>
                  </w:divBdr>
                </w:div>
                <w:div w:id="79051667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15435834">
              <w:marLeft w:val="72"/>
              <w:marRight w:val="72"/>
              <w:marTop w:val="72"/>
              <w:marBottom w:val="72"/>
              <w:divBdr>
                <w:top w:val="dotted" w:sz="6" w:space="0" w:color="FEFEFE"/>
                <w:left w:val="dotted" w:sz="6" w:space="0" w:color="FEFEFE"/>
                <w:bottom w:val="dotted" w:sz="6" w:space="0" w:color="FEFEFE"/>
                <w:right w:val="dotted" w:sz="6" w:space="0" w:color="FEFEFE"/>
              </w:divBdr>
              <w:divsChild>
                <w:div w:id="622661592">
                  <w:marLeft w:val="225"/>
                  <w:marRight w:val="0"/>
                  <w:marTop w:val="0"/>
                  <w:marBottom w:val="0"/>
                  <w:divBdr>
                    <w:top w:val="dotted" w:sz="6" w:space="0" w:color="FEFEFE"/>
                    <w:left w:val="dotted" w:sz="6" w:space="11" w:color="FEFEFE"/>
                    <w:bottom w:val="dotted" w:sz="6" w:space="0" w:color="FEFEFE"/>
                    <w:right w:val="dotted" w:sz="6" w:space="0" w:color="FEFEFE"/>
                  </w:divBdr>
                </w:div>
                <w:div w:id="438718128">
                  <w:marLeft w:val="225"/>
                  <w:marRight w:val="0"/>
                  <w:marTop w:val="0"/>
                  <w:marBottom w:val="0"/>
                  <w:divBdr>
                    <w:top w:val="dotted" w:sz="6" w:space="0" w:color="FEFEFE"/>
                    <w:left w:val="dotted" w:sz="6" w:space="11" w:color="FEFEFE"/>
                    <w:bottom w:val="dotted" w:sz="6" w:space="0" w:color="FEFEFE"/>
                    <w:right w:val="dotted" w:sz="6" w:space="0" w:color="FEFEFE"/>
                  </w:divBdr>
                  <w:divsChild>
                    <w:div w:id="1683704264">
                      <w:marLeft w:val="288"/>
                      <w:marRight w:val="72"/>
                      <w:marTop w:val="72"/>
                      <w:marBottom w:val="72"/>
                      <w:divBdr>
                        <w:top w:val="dotted" w:sz="6" w:space="0" w:color="FEFEFE"/>
                        <w:left w:val="dotted" w:sz="6" w:space="0" w:color="FEFEFE"/>
                        <w:bottom w:val="dotted" w:sz="6" w:space="0" w:color="FEFEFE"/>
                        <w:right w:val="dotted" w:sz="6" w:space="0" w:color="FEFEFE"/>
                      </w:divBdr>
                      <w:divsChild>
                        <w:div w:id="1817644708">
                          <w:marLeft w:val="0"/>
                          <w:marRight w:val="0"/>
                          <w:marTop w:val="0"/>
                          <w:marBottom w:val="0"/>
                          <w:divBdr>
                            <w:top w:val="none" w:sz="0" w:space="0" w:color="auto"/>
                            <w:left w:val="none" w:sz="0" w:space="0" w:color="auto"/>
                            <w:bottom w:val="none" w:sz="0" w:space="0" w:color="auto"/>
                            <w:right w:val="none" w:sz="0" w:space="0" w:color="auto"/>
                          </w:divBdr>
                        </w:div>
                        <w:div w:id="1032219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379087">
                  <w:marLeft w:val="225"/>
                  <w:marRight w:val="0"/>
                  <w:marTop w:val="0"/>
                  <w:marBottom w:val="0"/>
                  <w:divBdr>
                    <w:top w:val="dotted" w:sz="6" w:space="0" w:color="FEFEFE"/>
                    <w:left w:val="dotted" w:sz="6" w:space="11" w:color="FEFEFE"/>
                    <w:bottom w:val="dotted" w:sz="6" w:space="0" w:color="FEFEFE"/>
                    <w:right w:val="dotted" w:sz="6" w:space="0" w:color="FEFEFE"/>
                  </w:divBdr>
                </w:div>
                <w:div w:id="192120884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49715525">
              <w:marLeft w:val="72"/>
              <w:marRight w:val="72"/>
              <w:marTop w:val="72"/>
              <w:marBottom w:val="72"/>
              <w:divBdr>
                <w:top w:val="dotted" w:sz="6" w:space="0" w:color="FEFEFE"/>
                <w:left w:val="dotted" w:sz="6" w:space="0" w:color="FEFEFE"/>
                <w:bottom w:val="dotted" w:sz="6" w:space="0" w:color="FEFEFE"/>
                <w:right w:val="dotted" w:sz="6" w:space="0" w:color="FEFEFE"/>
              </w:divBdr>
              <w:divsChild>
                <w:div w:id="151534440">
                  <w:marLeft w:val="225"/>
                  <w:marRight w:val="0"/>
                  <w:marTop w:val="0"/>
                  <w:marBottom w:val="0"/>
                  <w:divBdr>
                    <w:top w:val="dotted" w:sz="6" w:space="0" w:color="FEFEFE"/>
                    <w:left w:val="dotted" w:sz="6" w:space="11" w:color="FEFEFE"/>
                    <w:bottom w:val="dotted" w:sz="6" w:space="0" w:color="FEFEFE"/>
                    <w:right w:val="dotted" w:sz="6" w:space="0" w:color="FEFEFE"/>
                  </w:divBdr>
                </w:div>
                <w:div w:id="356808592">
                  <w:marLeft w:val="225"/>
                  <w:marRight w:val="0"/>
                  <w:marTop w:val="0"/>
                  <w:marBottom w:val="0"/>
                  <w:divBdr>
                    <w:top w:val="dotted" w:sz="6" w:space="0" w:color="FEFEFE"/>
                    <w:left w:val="dotted" w:sz="6" w:space="11" w:color="FEFEFE"/>
                    <w:bottom w:val="dotted" w:sz="6" w:space="0" w:color="FEFEFE"/>
                    <w:right w:val="dotted" w:sz="6" w:space="0" w:color="FEFEFE"/>
                  </w:divBdr>
                </w:div>
                <w:div w:id="1748307473">
                  <w:marLeft w:val="225"/>
                  <w:marRight w:val="0"/>
                  <w:marTop w:val="0"/>
                  <w:marBottom w:val="0"/>
                  <w:divBdr>
                    <w:top w:val="dotted" w:sz="6" w:space="0" w:color="FEFEFE"/>
                    <w:left w:val="dotted" w:sz="6" w:space="11" w:color="FEFEFE"/>
                    <w:bottom w:val="dotted" w:sz="6" w:space="0" w:color="FEFEFE"/>
                    <w:right w:val="dotted" w:sz="6" w:space="0" w:color="FEFEFE"/>
                  </w:divBdr>
                </w:div>
                <w:div w:id="714349187">
                  <w:marLeft w:val="225"/>
                  <w:marRight w:val="0"/>
                  <w:marTop w:val="0"/>
                  <w:marBottom w:val="0"/>
                  <w:divBdr>
                    <w:top w:val="dotted" w:sz="6" w:space="0" w:color="FEFEFE"/>
                    <w:left w:val="dotted" w:sz="6" w:space="11" w:color="FEFEFE"/>
                    <w:bottom w:val="dotted" w:sz="6" w:space="0" w:color="FEFEFE"/>
                    <w:right w:val="dotted" w:sz="6" w:space="0" w:color="FEFEFE"/>
                  </w:divBdr>
                </w:div>
                <w:div w:id="578683242">
                  <w:marLeft w:val="225"/>
                  <w:marRight w:val="0"/>
                  <w:marTop w:val="0"/>
                  <w:marBottom w:val="0"/>
                  <w:divBdr>
                    <w:top w:val="dotted" w:sz="6" w:space="0" w:color="FEFEFE"/>
                    <w:left w:val="dotted" w:sz="6" w:space="11" w:color="FEFEFE"/>
                    <w:bottom w:val="dotted" w:sz="6" w:space="0" w:color="FEFEFE"/>
                    <w:right w:val="dotted" w:sz="6" w:space="0" w:color="FEFEFE"/>
                  </w:divBdr>
                </w:div>
                <w:div w:id="98331816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8001021">
              <w:marLeft w:val="72"/>
              <w:marRight w:val="72"/>
              <w:marTop w:val="72"/>
              <w:marBottom w:val="72"/>
              <w:divBdr>
                <w:top w:val="dotted" w:sz="6" w:space="0" w:color="FEFEFE"/>
                <w:left w:val="dotted" w:sz="6" w:space="0" w:color="FEFEFE"/>
                <w:bottom w:val="dotted" w:sz="6" w:space="0" w:color="FEFEFE"/>
                <w:right w:val="dotted" w:sz="6" w:space="0" w:color="FEFEFE"/>
              </w:divBdr>
              <w:divsChild>
                <w:div w:id="2137211149">
                  <w:marLeft w:val="225"/>
                  <w:marRight w:val="0"/>
                  <w:marTop w:val="0"/>
                  <w:marBottom w:val="0"/>
                  <w:divBdr>
                    <w:top w:val="dotted" w:sz="6" w:space="0" w:color="FEFEFE"/>
                    <w:left w:val="dotted" w:sz="6" w:space="11" w:color="FEFEFE"/>
                    <w:bottom w:val="dotted" w:sz="6" w:space="0" w:color="FEFEFE"/>
                    <w:right w:val="dotted" w:sz="6" w:space="0" w:color="FEFEFE"/>
                  </w:divBdr>
                </w:div>
                <w:div w:id="1008099690">
                  <w:marLeft w:val="225"/>
                  <w:marRight w:val="0"/>
                  <w:marTop w:val="0"/>
                  <w:marBottom w:val="0"/>
                  <w:divBdr>
                    <w:top w:val="dotted" w:sz="6" w:space="0" w:color="FEFEFE"/>
                    <w:left w:val="dotted" w:sz="6" w:space="11" w:color="FEFEFE"/>
                    <w:bottom w:val="dotted" w:sz="6" w:space="0" w:color="FEFEFE"/>
                    <w:right w:val="dotted" w:sz="6" w:space="0" w:color="FEFEFE"/>
                  </w:divBdr>
                </w:div>
                <w:div w:id="1249727614">
                  <w:marLeft w:val="225"/>
                  <w:marRight w:val="0"/>
                  <w:marTop w:val="0"/>
                  <w:marBottom w:val="0"/>
                  <w:divBdr>
                    <w:top w:val="dotted" w:sz="6" w:space="0" w:color="FEFEFE"/>
                    <w:left w:val="dotted" w:sz="6" w:space="11" w:color="FEFEFE"/>
                    <w:bottom w:val="dotted" w:sz="6" w:space="0" w:color="FEFEFE"/>
                    <w:right w:val="dotted" w:sz="6" w:space="0" w:color="FEFEFE"/>
                  </w:divBdr>
                </w:div>
                <w:div w:id="918809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81346711">
              <w:marLeft w:val="72"/>
              <w:marRight w:val="72"/>
              <w:marTop w:val="72"/>
              <w:marBottom w:val="72"/>
              <w:divBdr>
                <w:top w:val="dotted" w:sz="6" w:space="0" w:color="FEFEFE"/>
                <w:left w:val="dotted" w:sz="6" w:space="0" w:color="FEFEFE"/>
                <w:bottom w:val="dotted" w:sz="6" w:space="0" w:color="FEFEFE"/>
                <w:right w:val="dotted" w:sz="6" w:space="0" w:color="FEFEFE"/>
              </w:divBdr>
            </w:div>
            <w:div w:id="683019702">
              <w:marLeft w:val="72"/>
              <w:marRight w:val="72"/>
              <w:marTop w:val="72"/>
              <w:marBottom w:val="72"/>
              <w:divBdr>
                <w:top w:val="dotted" w:sz="6" w:space="0" w:color="FEFEFE"/>
                <w:left w:val="dotted" w:sz="6" w:space="0" w:color="FEFEFE"/>
                <w:bottom w:val="dotted" w:sz="6" w:space="0" w:color="FEFEFE"/>
                <w:right w:val="dotted" w:sz="6" w:space="0" w:color="FEFEFE"/>
              </w:divBdr>
              <w:divsChild>
                <w:div w:id="1413895694">
                  <w:marLeft w:val="225"/>
                  <w:marRight w:val="0"/>
                  <w:marTop w:val="0"/>
                  <w:marBottom w:val="0"/>
                  <w:divBdr>
                    <w:top w:val="dotted" w:sz="6" w:space="0" w:color="FEFEFE"/>
                    <w:left w:val="dotted" w:sz="6" w:space="11" w:color="FEFEFE"/>
                    <w:bottom w:val="dotted" w:sz="6" w:space="0" w:color="FEFEFE"/>
                    <w:right w:val="dotted" w:sz="6" w:space="0" w:color="FEFEFE"/>
                  </w:divBdr>
                </w:div>
                <w:div w:id="131338035">
                  <w:marLeft w:val="225"/>
                  <w:marRight w:val="0"/>
                  <w:marTop w:val="0"/>
                  <w:marBottom w:val="0"/>
                  <w:divBdr>
                    <w:top w:val="dotted" w:sz="6" w:space="0" w:color="FEFEFE"/>
                    <w:left w:val="dotted" w:sz="6" w:space="11" w:color="FEFEFE"/>
                    <w:bottom w:val="dotted" w:sz="6" w:space="0" w:color="FEFEFE"/>
                    <w:right w:val="dotted" w:sz="6" w:space="0" w:color="FEFEFE"/>
                  </w:divBdr>
                </w:div>
                <w:div w:id="790783364">
                  <w:marLeft w:val="225"/>
                  <w:marRight w:val="0"/>
                  <w:marTop w:val="0"/>
                  <w:marBottom w:val="0"/>
                  <w:divBdr>
                    <w:top w:val="dotted" w:sz="6" w:space="0" w:color="FEFEFE"/>
                    <w:left w:val="dotted" w:sz="6" w:space="11" w:color="FEFEFE"/>
                    <w:bottom w:val="dotted" w:sz="6" w:space="0" w:color="FEFEFE"/>
                    <w:right w:val="dotted" w:sz="6" w:space="0" w:color="FEFEFE"/>
                  </w:divBdr>
                </w:div>
                <w:div w:id="764114198">
                  <w:marLeft w:val="225"/>
                  <w:marRight w:val="0"/>
                  <w:marTop w:val="0"/>
                  <w:marBottom w:val="0"/>
                  <w:divBdr>
                    <w:top w:val="dotted" w:sz="6" w:space="0" w:color="FEFEFE"/>
                    <w:left w:val="dotted" w:sz="6" w:space="11" w:color="FEFEFE"/>
                    <w:bottom w:val="dotted" w:sz="6" w:space="0" w:color="FEFEFE"/>
                    <w:right w:val="dotted" w:sz="6" w:space="0" w:color="FEFEFE"/>
                  </w:divBdr>
                </w:div>
                <w:div w:id="1698308407">
                  <w:marLeft w:val="225"/>
                  <w:marRight w:val="0"/>
                  <w:marTop w:val="0"/>
                  <w:marBottom w:val="0"/>
                  <w:divBdr>
                    <w:top w:val="dotted" w:sz="6" w:space="0" w:color="FEFEFE"/>
                    <w:left w:val="dotted" w:sz="6" w:space="11" w:color="FEFEFE"/>
                    <w:bottom w:val="dotted" w:sz="6" w:space="0" w:color="FEFEFE"/>
                    <w:right w:val="dotted" w:sz="6" w:space="0" w:color="FEFEFE"/>
                  </w:divBdr>
                </w:div>
                <w:div w:id="1480146206">
                  <w:marLeft w:val="225"/>
                  <w:marRight w:val="0"/>
                  <w:marTop w:val="0"/>
                  <w:marBottom w:val="0"/>
                  <w:divBdr>
                    <w:top w:val="dotted" w:sz="6" w:space="0" w:color="FEFEFE"/>
                    <w:left w:val="dotted" w:sz="6" w:space="11" w:color="FEFEFE"/>
                    <w:bottom w:val="dotted" w:sz="6" w:space="0" w:color="FEFEFE"/>
                    <w:right w:val="dotted" w:sz="6" w:space="0" w:color="FEFEFE"/>
                  </w:divBdr>
                </w:div>
                <w:div w:id="1151219171">
                  <w:marLeft w:val="225"/>
                  <w:marRight w:val="0"/>
                  <w:marTop w:val="0"/>
                  <w:marBottom w:val="0"/>
                  <w:divBdr>
                    <w:top w:val="dotted" w:sz="6" w:space="0" w:color="FEFEFE"/>
                    <w:left w:val="dotted" w:sz="6" w:space="11" w:color="FEFEFE"/>
                    <w:bottom w:val="dotted" w:sz="6" w:space="0" w:color="FEFEFE"/>
                    <w:right w:val="dotted" w:sz="6" w:space="0" w:color="FEFEFE"/>
                  </w:divBdr>
                </w:div>
                <w:div w:id="1557273569">
                  <w:marLeft w:val="225"/>
                  <w:marRight w:val="0"/>
                  <w:marTop w:val="0"/>
                  <w:marBottom w:val="0"/>
                  <w:divBdr>
                    <w:top w:val="dotted" w:sz="6" w:space="0" w:color="FEFEFE"/>
                    <w:left w:val="dotted" w:sz="6" w:space="11" w:color="FEFEFE"/>
                    <w:bottom w:val="dotted" w:sz="6" w:space="0" w:color="FEFEFE"/>
                    <w:right w:val="dotted" w:sz="6" w:space="0" w:color="FEFEFE"/>
                  </w:divBdr>
                </w:div>
                <w:div w:id="403067733">
                  <w:marLeft w:val="225"/>
                  <w:marRight w:val="0"/>
                  <w:marTop w:val="0"/>
                  <w:marBottom w:val="0"/>
                  <w:divBdr>
                    <w:top w:val="dotted" w:sz="6" w:space="0" w:color="FEFEFE"/>
                    <w:left w:val="dotted" w:sz="6" w:space="11" w:color="FEFEFE"/>
                    <w:bottom w:val="dotted" w:sz="6" w:space="0" w:color="FEFEFE"/>
                    <w:right w:val="dotted" w:sz="6" w:space="0" w:color="FEFEFE"/>
                  </w:divBdr>
                </w:div>
                <w:div w:id="2001959462">
                  <w:marLeft w:val="225"/>
                  <w:marRight w:val="0"/>
                  <w:marTop w:val="0"/>
                  <w:marBottom w:val="0"/>
                  <w:divBdr>
                    <w:top w:val="dotted" w:sz="6" w:space="0" w:color="FEFEFE"/>
                    <w:left w:val="dotted" w:sz="6" w:space="11" w:color="FEFEFE"/>
                    <w:bottom w:val="dotted" w:sz="6" w:space="0" w:color="FEFEFE"/>
                    <w:right w:val="dotted" w:sz="6" w:space="0" w:color="FEFEFE"/>
                  </w:divBdr>
                </w:div>
                <w:div w:id="677855788">
                  <w:marLeft w:val="288"/>
                  <w:marRight w:val="72"/>
                  <w:marTop w:val="72"/>
                  <w:marBottom w:val="72"/>
                  <w:divBdr>
                    <w:top w:val="dotted" w:sz="6" w:space="0" w:color="FEFEFE"/>
                    <w:left w:val="dotted" w:sz="6" w:space="0" w:color="FEFEFE"/>
                    <w:bottom w:val="dotted" w:sz="6" w:space="0" w:color="FEFEFE"/>
                    <w:right w:val="dotted" w:sz="6" w:space="0" w:color="FEFEFE"/>
                  </w:divBdr>
                  <w:divsChild>
                    <w:div w:id="1105614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7304777">
              <w:marLeft w:val="72"/>
              <w:marRight w:val="72"/>
              <w:marTop w:val="72"/>
              <w:marBottom w:val="72"/>
              <w:divBdr>
                <w:top w:val="dotted" w:sz="6" w:space="0" w:color="FEFEFE"/>
                <w:left w:val="dotted" w:sz="6" w:space="0" w:color="FEFEFE"/>
                <w:bottom w:val="dotted" w:sz="6" w:space="0" w:color="FEFEFE"/>
                <w:right w:val="dotted" w:sz="6" w:space="0" w:color="FEFEFE"/>
              </w:divBdr>
              <w:divsChild>
                <w:div w:id="1608000409">
                  <w:marLeft w:val="225"/>
                  <w:marRight w:val="0"/>
                  <w:marTop w:val="0"/>
                  <w:marBottom w:val="0"/>
                  <w:divBdr>
                    <w:top w:val="dotted" w:sz="6" w:space="0" w:color="FEFEFE"/>
                    <w:left w:val="dotted" w:sz="6" w:space="11" w:color="FEFEFE"/>
                    <w:bottom w:val="dotted" w:sz="6" w:space="0" w:color="FEFEFE"/>
                    <w:right w:val="dotted" w:sz="6" w:space="0" w:color="FEFEFE"/>
                  </w:divBdr>
                  <w:divsChild>
                    <w:div w:id="2117023328">
                      <w:marLeft w:val="225"/>
                      <w:marRight w:val="0"/>
                      <w:marTop w:val="0"/>
                      <w:marBottom w:val="0"/>
                      <w:divBdr>
                        <w:top w:val="dotted" w:sz="6" w:space="0" w:color="FEFEFE"/>
                        <w:left w:val="dotted" w:sz="6" w:space="11" w:color="FEFEFE"/>
                        <w:bottom w:val="dotted" w:sz="6" w:space="0" w:color="FEFEFE"/>
                        <w:right w:val="dotted" w:sz="6" w:space="0" w:color="FEFEFE"/>
                      </w:divBdr>
                    </w:div>
                    <w:div w:id="261113554">
                      <w:marLeft w:val="225"/>
                      <w:marRight w:val="0"/>
                      <w:marTop w:val="0"/>
                      <w:marBottom w:val="0"/>
                      <w:divBdr>
                        <w:top w:val="dotted" w:sz="6" w:space="0" w:color="FEFEFE"/>
                        <w:left w:val="dotted" w:sz="6" w:space="11" w:color="FEFEFE"/>
                        <w:bottom w:val="dotted" w:sz="6" w:space="0" w:color="FEFEFE"/>
                        <w:right w:val="dotted" w:sz="6" w:space="0" w:color="FEFEFE"/>
                      </w:divBdr>
                    </w:div>
                    <w:div w:id="200765967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4884017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48611212">
              <w:marLeft w:val="72"/>
              <w:marRight w:val="72"/>
              <w:marTop w:val="72"/>
              <w:marBottom w:val="72"/>
              <w:divBdr>
                <w:top w:val="dotted" w:sz="6" w:space="0" w:color="FEFEFE"/>
                <w:left w:val="dotted" w:sz="6" w:space="0" w:color="FEFEFE"/>
                <w:bottom w:val="dotted" w:sz="6" w:space="0" w:color="FEFEFE"/>
                <w:right w:val="dotted" w:sz="6" w:space="0" w:color="FEFEFE"/>
              </w:divBdr>
              <w:divsChild>
                <w:div w:id="1975981440">
                  <w:marLeft w:val="225"/>
                  <w:marRight w:val="0"/>
                  <w:marTop w:val="0"/>
                  <w:marBottom w:val="0"/>
                  <w:divBdr>
                    <w:top w:val="dotted" w:sz="6" w:space="0" w:color="FEFEFE"/>
                    <w:left w:val="dotted" w:sz="6" w:space="11" w:color="FEFEFE"/>
                    <w:bottom w:val="dotted" w:sz="6" w:space="0" w:color="FEFEFE"/>
                    <w:right w:val="dotted" w:sz="6" w:space="0" w:color="FEFEFE"/>
                  </w:divBdr>
                  <w:divsChild>
                    <w:div w:id="660279807">
                      <w:marLeft w:val="288"/>
                      <w:marRight w:val="72"/>
                      <w:marTop w:val="72"/>
                      <w:marBottom w:val="72"/>
                      <w:divBdr>
                        <w:top w:val="dotted" w:sz="6" w:space="0" w:color="FEFEFE"/>
                        <w:left w:val="dotted" w:sz="6" w:space="0" w:color="FEFEFE"/>
                        <w:bottom w:val="dotted" w:sz="6" w:space="0" w:color="FEFEFE"/>
                        <w:right w:val="dotted" w:sz="6" w:space="0" w:color="FEFEFE"/>
                      </w:divBdr>
                      <w:divsChild>
                        <w:div w:id="1810398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50164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95065924">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953369322">
          <w:marLeft w:val="72"/>
          <w:marRight w:val="72"/>
          <w:marTop w:val="72"/>
          <w:marBottom w:val="72"/>
          <w:divBdr>
            <w:top w:val="dotted" w:sz="6" w:space="0" w:color="FEFEFE"/>
            <w:left w:val="dotted" w:sz="6" w:space="0" w:color="FEFEFE"/>
            <w:bottom w:val="dotted" w:sz="6" w:space="0" w:color="FEFEFE"/>
            <w:right w:val="dotted" w:sz="6" w:space="0" w:color="FEFEFE"/>
          </w:divBdr>
          <w:divsChild>
            <w:div w:id="22099529">
              <w:marLeft w:val="72"/>
              <w:marRight w:val="72"/>
              <w:marTop w:val="72"/>
              <w:marBottom w:val="72"/>
              <w:divBdr>
                <w:top w:val="dotted" w:sz="6" w:space="0" w:color="FEFEFE"/>
                <w:left w:val="dotted" w:sz="6" w:space="0" w:color="FEFEFE"/>
                <w:bottom w:val="dotted" w:sz="6" w:space="0" w:color="FEFEFE"/>
                <w:right w:val="dotted" w:sz="6" w:space="0" w:color="FEFEFE"/>
              </w:divBdr>
            </w:div>
            <w:div w:id="2073573663">
              <w:marLeft w:val="72"/>
              <w:marRight w:val="72"/>
              <w:marTop w:val="72"/>
              <w:marBottom w:val="72"/>
              <w:divBdr>
                <w:top w:val="dotted" w:sz="6" w:space="0" w:color="FEFEFE"/>
                <w:left w:val="dotted" w:sz="6" w:space="0" w:color="FEFEFE"/>
                <w:bottom w:val="dotted" w:sz="6" w:space="0" w:color="FEFEFE"/>
                <w:right w:val="dotted" w:sz="6" w:space="0" w:color="FEFEFE"/>
              </w:divBdr>
              <w:divsChild>
                <w:div w:id="1229420856">
                  <w:marLeft w:val="288"/>
                  <w:marRight w:val="72"/>
                  <w:marTop w:val="72"/>
                  <w:marBottom w:val="72"/>
                  <w:divBdr>
                    <w:top w:val="dotted" w:sz="6" w:space="0" w:color="FEFEFE"/>
                    <w:left w:val="dotted" w:sz="6" w:space="0" w:color="FEFEFE"/>
                    <w:bottom w:val="dotted" w:sz="6" w:space="0" w:color="FEFEFE"/>
                    <w:right w:val="dotted" w:sz="6" w:space="0" w:color="FEFEFE"/>
                  </w:divBdr>
                  <w:divsChild>
                    <w:div w:id="865681604">
                      <w:marLeft w:val="0"/>
                      <w:marRight w:val="0"/>
                      <w:marTop w:val="0"/>
                      <w:marBottom w:val="0"/>
                      <w:divBdr>
                        <w:top w:val="none" w:sz="0" w:space="0" w:color="auto"/>
                        <w:left w:val="none" w:sz="0" w:space="0" w:color="auto"/>
                        <w:bottom w:val="none" w:sz="0" w:space="0" w:color="auto"/>
                        <w:right w:val="none" w:sz="0" w:space="0" w:color="auto"/>
                      </w:divBdr>
                    </w:div>
                    <w:div w:id="698746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052195">
              <w:marLeft w:val="72"/>
              <w:marRight w:val="72"/>
              <w:marTop w:val="72"/>
              <w:marBottom w:val="72"/>
              <w:divBdr>
                <w:top w:val="dotted" w:sz="6" w:space="0" w:color="FEFEFE"/>
                <w:left w:val="dotted" w:sz="6" w:space="0" w:color="FEFEFE"/>
                <w:bottom w:val="dotted" w:sz="6" w:space="0" w:color="FEFEFE"/>
                <w:right w:val="dotted" w:sz="6" w:space="0" w:color="FEFEFE"/>
              </w:divBdr>
              <w:divsChild>
                <w:div w:id="1975597687">
                  <w:marLeft w:val="225"/>
                  <w:marRight w:val="0"/>
                  <w:marTop w:val="0"/>
                  <w:marBottom w:val="0"/>
                  <w:divBdr>
                    <w:top w:val="dotted" w:sz="6" w:space="0" w:color="FEFEFE"/>
                    <w:left w:val="dotted" w:sz="6" w:space="11" w:color="FEFEFE"/>
                    <w:bottom w:val="dotted" w:sz="6" w:space="0" w:color="FEFEFE"/>
                    <w:right w:val="dotted" w:sz="6" w:space="0" w:color="FEFEFE"/>
                  </w:divBdr>
                  <w:divsChild>
                    <w:div w:id="2087529025">
                      <w:marLeft w:val="225"/>
                      <w:marRight w:val="0"/>
                      <w:marTop w:val="0"/>
                      <w:marBottom w:val="0"/>
                      <w:divBdr>
                        <w:top w:val="dotted" w:sz="6" w:space="0" w:color="FEFEFE"/>
                        <w:left w:val="dotted" w:sz="6" w:space="11" w:color="FEFEFE"/>
                        <w:bottom w:val="dotted" w:sz="6" w:space="0" w:color="FEFEFE"/>
                        <w:right w:val="dotted" w:sz="6" w:space="0" w:color="FEFEFE"/>
                      </w:divBdr>
                    </w:div>
                    <w:div w:id="140706275">
                      <w:marLeft w:val="225"/>
                      <w:marRight w:val="0"/>
                      <w:marTop w:val="0"/>
                      <w:marBottom w:val="0"/>
                      <w:divBdr>
                        <w:top w:val="dotted" w:sz="6" w:space="0" w:color="FEFEFE"/>
                        <w:left w:val="dotted" w:sz="6" w:space="11" w:color="FEFEFE"/>
                        <w:bottom w:val="dotted" w:sz="6" w:space="0" w:color="FEFEFE"/>
                        <w:right w:val="dotted" w:sz="6" w:space="0" w:color="FEFEFE"/>
                      </w:divBdr>
                    </w:div>
                    <w:div w:id="1578126835">
                      <w:marLeft w:val="225"/>
                      <w:marRight w:val="0"/>
                      <w:marTop w:val="0"/>
                      <w:marBottom w:val="0"/>
                      <w:divBdr>
                        <w:top w:val="dotted" w:sz="6" w:space="0" w:color="FEFEFE"/>
                        <w:left w:val="dotted" w:sz="6" w:space="11" w:color="FEFEFE"/>
                        <w:bottom w:val="dotted" w:sz="6" w:space="0" w:color="FEFEFE"/>
                        <w:right w:val="dotted" w:sz="6" w:space="0" w:color="FEFEFE"/>
                      </w:divBdr>
                    </w:div>
                    <w:div w:id="2096124236">
                      <w:marLeft w:val="225"/>
                      <w:marRight w:val="0"/>
                      <w:marTop w:val="0"/>
                      <w:marBottom w:val="0"/>
                      <w:divBdr>
                        <w:top w:val="dotted" w:sz="6" w:space="0" w:color="FEFEFE"/>
                        <w:left w:val="dotted" w:sz="6" w:space="11" w:color="FEFEFE"/>
                        <w:bottom w:val="dotted" w:sz="6" w:space="0" w:color="FEFEFE"/>
                        <w:right w:val="dotted" w:sz="6" w:space="0" w:color="FEFEFE"/>
                      </w:divBdr>
                    </w:div>
                    <w:div w:id="2060394537">
                      <w:marLeft w:val="225"/>
                      <w:marRight w:val="0"/>
                      <w:marTop w:val="0"/>
                      <w:marBottom w:val="0"/>
                      <w:divBdr>
                        <w:top w:val="dotted" w:sz="6" w:space="0" w:color="FEFEFE"/>
                        <w:left w:val="dotted" w:sz="6" w:space="11" w:color="FEFEFE"/>
                        <w:bottom w:val="dotted" w:sz="6" w:space="0" w:color="FEFEFE"/>
                        <w:right w:val="dotted" w:sz="6" w:space="0" w:color="FEFEFE"/>
                      </w:divBdr>
                    </w:div>
                    <w:div w:id="1215504946">
                      <w:marLeft w:val="225"/>
                      <w:marRight w:val="0"/>
                      <w:marTop w:val="0"/>
                      <w:marBottom w:val="0"/>
                      <w:divBdr>
                        <w:top w:val="dotted" w:sz="6" w:space="0" w:color="FEFEFE"/>
                        <w:left w:val="dotted" w:sz="6" w:space="11" w:color="FEFEFE"/>
                        <w:bottom w:val="dotted" w:sz="6" w:space="0" w:color="FEFEFE"/>
                        <w:right w:val="dotted" w:sz="6" w:space="0" w:color="FEFEFE"/>
                      </w:divBdr>
                    </w:div>
                    <w:div w:id="1857960723">
                      <w:marLeft w:val="225"/>
                      <w:marRight w:val="0"/>
                      <w:marTop w:val="0"/>
                      <w:marBottom w:val="0"/>
                      <w:divBdr>
                        <w:top w:val="dotted" w:sz="6" w:space="0" w:color="FEFEFE"/>
                        <w:left w:val="dotted" w:sz="6" w:space="11" w:color="FEFEFE"/>
                        <w:bottom w:val="dotted" w:sz="6" w:space="0" w:color="FEFEFE"/>
                        <w:right w:val="dotted" w:sz="6" w:space="0" w:color="FEFEFE"/>
                      </w:divBdr>
                    </w:div>
                    <w:div w:id="1932275379">
                      <w:marLeft w:val="225"/>
                      <w:marRight w:val="0"/>
                      <w:marTop w:val="0"/>
                      <w:marBottom w:val="0"/>
                      <w:divBdr>
                        <w:top w:val="dotted" w:sz="6" w:space="0" w:color="FEFEFE"/>
                        <w:left w:val="dotted" w:sz="6" w:space="11" w:color="FEFEFE"/>
                        <w:bottom w:val="dotted" w:sz="6" w:space="0" w:color="FEFEFE"/>
                        <w:right w:val="dotted" w:sz="6" w:space="0" w:color="FEFEFE"/>
                      </w:divBdr>
                    </w:div>
                    <w:div w:id="226190523">
                      <w:marLeft w:val="225"/>
                      <w:marRight w:val="0"/>
                      <w:marTop w:val="0"/>
                      <w:marBottom w:val="0"/>
                      <w:divBdr>
                        <w:top w:val="dotted" w:sz="6" w:space="0" w:color="FEFEFE"/>
                        <w:left w:val="dotted" w:sz="6" w:space="11" w:color="FEFEFE"/>
                        <w:bottom w:val="dotted" w:sz="6" w:space="0" w:color="FEFEFE"/>
                        <w:right w:val="dotted" w:sz="6" w:space="0" w:color="FEFEFE"/>
                      </w:divBdr>
                    </w:div>
                    <w:div w:id="1940940485">
                      <w:marLeft w:val="225"/>
                      <w:marRight w:val="0"/>
                      <w:marTop w:val="0"/>
                      <w:marBottom w:val="0"/>
                      <w:divBdr>
                        <w:top w:val="dotted" w:sz="6" w:space="0" w:color="FEFEFE"/>
                        <w:left w:val="dotted" w:sz="6" w:space="11" w:color="FEFEFE"/>
                        <w:bottom w:val="dotted" w:sz="6" w:space="0" w:color="FEFEFE"/>
                        <w:right w:val="dotted" w:sz="6" w:space="0" w:color="FEFEFE"/>
                      </w:divBdr>
                    </w:div>
                    <w:div w:id="1257322253">
                      <w:marLeft w:val="225"/>
                      <w:marRight w:val="0"/>
                      <w:marTop w:val="0"/>
                      <w:marBottom w:val="0"/>
                      <w:divBdr>
                        <w:top w:val="dotted" w:sz="6" w:space="0" w:color="FEFEFE"/>
                        <w:left w:val="dotted" w:sz="6" w:space="11" w:color="FEFEFE"/>
                        <w:bottom w:val="dotted" w:sz="6" w:space="0" w:color="FEFEFE"/>
                        <w:right w:val="dotted" w:sz="6" w:space="0" w:color="FEFEFE"/>
                      </w:divBdr>
                    </w:div>
                    <w:div w:id="2063484802">
                      <w:marLeft w:val="225"/>
                      <w:marRight w:val="0"/>
                      <w:marTop w:val="0"/>
                      <w:marBottom w:val="0"/>
                      <w:divBdr>
                        <w:top w:val="dotted" w:sz="6" w:space="0" w:color="FEFEFE"/>
                        <w:left w:val="dotted" w:sz="6" w:space="11" w:color="FEFEFE"/>
                        <w:bottom w:val="dotted" w:sz="6" w:space="0" w:color="FEFEFE"/>
                        <w:right w:val="dotted" w:sz="6" w:space="0" w:color="FEFEFE"/>
                      </w:divBdr>
                    </w:div>
                    <w:div w:id="1526944400">
                      <w:marLeft w:val="225"/>
                      <w:marRight w:val="0"/>
                      <w:marTop w:val="0"/>
                      <w:marBottom w:val="0"/>
                      <w:divBdr>
                        <w:top w:val="dotted" w:sz="6" w:space="0" w:color="FEFEFE"/>
                        <w:left w:val="dotted" w:sz="6" w:space="11" w:color="FEFEFE"/>
                        <w:bottom w:val="dotted" w:sz="6" w:space="0" w:color="FEFEFE"/>
                        <w:right w:val="dotted" w:sz="6" w:space="0" w:color="FEFEFE"/>
                      </w:divBdr>
                    </w:div>
                    <w:div w:id="1846818807">
                      <w:marLeft w:val="225"/>
                      <w:marRight w:val="0"/>
                      <w:marTop w:val="0"/>
                      <w:marBottom w:val="0"/>
                      <w:divBdr>
                        <w:top w:val="dotted" w:sz="6" w:space="0" w:color="FEFEFE"/>
                        <w:left w:val="dotted" w:sz="6" w:space="11" w:color="FEFEFE"/>
                        <w:bottom w:val="dotted" w:sz="6" w:space="0" w:color="FEFEFE"/>
                        <w:right w:val="dotted" w:sz="6" w:space="0" w:color="FEFEFE"/>
                      </w:divBdr>
                    </w:div>
                    <w:div w:id="419303485">
                      <w:marLeft w:val="225"/>
                      <w:marRight w:val="0"/>
                      <w:marTop w:val="0"/>
                      <w:marBottom w:val="0"/>
                      <w:divBdr>
                        <w:top w:val="dotted" w:sz="6" w:space="0" w:color="FEFEFE"/>
                        <w:left w:val="dotted" w:sz="6" w:space="11" w:color="FEFEFE"/>
                        <w:bottom w:val="dotted" w:sz="6" w:space="0" w:color="FEFEFE"/>
                        <w:right w:val="dotted" w:sz="6" w:space="0" w:color="FEFEFE"/>
                      </w:divBdr>
                    </w:div>
                    <w:div w:id="1590388793">
                      <w:marLeft w:val="288"/>
                      <w:marRight w:val="72"/>
                      <w:marTop w:val="72"/>
                      <w:marBottom w:val="72"/>
                      <w:divBdr>
                        <w:top w:val="dotted" w:sz="6" w:space="0" w:color="FEFEFE"/>
                        <w:left w:val="dotted" w:sz="6" w:space="0" w:color="FEFEFE"/>
                        <w:bottom w:val="dotted" w:sz="6" w:space="0" w:color="FEFEFE"/>
                        <w:right w:val="dotted" w:sz="6" w:space="0" w:color="FEFEFE"/>
                      </w:divBdr>
                      <w:divsChild>
                        <w:div w:id="89935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038775">
                  <w:marLeft w:val="225"/>
                  <w:marRight w:val="0"/>
                  <w:marTop w:val="0"/>
                  <w:marBottom w:val="0"/>
                  <w:divBdr>
                    <w:top w:val="dotted" w:sz="6" w:space="0" w:color="FEFEFE"/>
                    <w:left w:val="dotted" w:sz="6" w:space="11" w:color="FEFEFE"/>
                    <w:bottom w:val="dotted" w:sz="6" w:space="0" w:color="FEFEFE"/>
                    <w:right w:val="dotted" w:sz="6" w:space="0" w:color="FEFEFE"/>
                  </w:divBdr>
                  <w:divsChild>
                    <w:div w:id="30152775">
                      <w:marLeft w:val="225"/>
                      <w:marRight w:val="0"/>
                      <w:marTop w:val="0"/>
                      <w:marBottom w:val="0"/>
                      <w:divBdr>
                        <w:top w:val="dotted" w:sz="6" w:space="0" w:color="FEFEFE"/>
                        <w:left w:val="dotted" w:sz="6" w:space="11" w:color="FEFEFE"/>
                        <w:bottom w:val="dotted" w:sz="6" w:space="0" w:color="FEFEFE"/>
                        <w:right w:val="dotted" w:sz="6" w:space="0" w:color="FEFEFE"/>
                      </w:divBdr>
                    </w:div>
                    <w:div w:id="1672827514">
                      <w:marLeft w:val="225"/>
                      <w:marRight w:val="0"/>
                      <w:marTop w:val="0"/>
                      <w:marBottom w:val="0"/>
                      <w:divBdr>
                        <w:top w:val="dotted" w:sz="6" w:space="0" w:color="FEFEFE"/>
                        <w:left w:val="dotted" w:sz="6" w:space="11" w:color="FEFEFE"/>
                        <w:bottom w:val="dotted" w:sz="6" w:space="0" w:color="FEFEFE"/>
                        <w:right w:val="dotted" w:sz="6" w:space="0" w:color="FEFEFE"/>
                      </w:divBdr>
                    </w:div>
                    <w:div w:id="847328031">
                      <w:marLeft w:val="225"/>
                      <w:marRight w:val="0"/>
                      <w:marTop w:val="0"/>
                      <w:marBottom w:val="0"/>
                      <w:divBdr>
                        <w:top w:val="dotted" w:sz="6" w:space="0" w:color="FEFEFE"/>
                        <w:left w:val="dotted" w:sz="6" w:space="11" w:color="FEFEFE"/>
                        <w:bottom w:val="dotted" w:sz="6" w:space="0" w:color="FEFEFE"/>
                        <w:right w:val="dotted" w:sz="6" w:space="0" w:color="FEFEFE"/>
                      </w:divBdr>
                    </w:div>
                    <w:div w:id="968584704">
                      <w:marLeft w:val="225"/>
                      <w:marRight w:val="0"/>
                      <w:marTop w:val="0"/>
                      <w:marBottom w:val="0"/>
                      <w:divBdr>
                        <w:top w:val="dotted" w:sz="6" w:space="0" w:color="FEFEFE"/>
                        <w:left w:val="dotted" w:sz="6" w:space="11" w:color="FEFEFE"/>
                        <w:bottom w:val="dotted" w:sz="6" w:space="0" w:color="FEFEFE"/>
                        <w:right w:val="dotted" w:sz="6" w:space="0" w:color="FEFEFE"/>
                      </w:divBdr>
                    </w:div>
                    <w:div w:id="732047148">
                      <w:marLeft w:val="225"/>
                      <w:marRight w:val="0"/>
                      <w:marTop w:val="0"/>
                      <w:marBottom w:val="0"/>
                      <w:divBdr>
                        <w:top w:val="dotted" w:sz="6" w:space="0" w:color="FEFEFE"/>
                        <w:left w:val="dotted" w:sz="6" w:space="11" w:color="FEFEFE"/>
                        <w:bottom w:val="dotted" w:sz="6" w:space="0" w:color="FEFEFE"/>
                        <w:right w:val="dotted" w:sz="6" w:space="0" w:color="FEFEFE"/>
                      </w:divBdr>
                    </w:div>
                    <w:div w:id="1653872108">
                      <w:marLeft w:val="225"/>
                      <w:marRight w:val="0"/>
                      <w:marTop w:val="0"/>
                      <w:marBottom w:val="0"/>
                      <w:divBdr>
                        <w:top w:val="dotted" w:sz="6" w:space="0" w:color="FEFEFE"/>
                        <w:left w:val="dotted" w:sz="6" w:space="11" w:color="FEFEFE"/>
                        <w:bottom w:val="dotted" w:sz="6" w:space="0" w:color="FEFEFE"/>
                        <w:right w:val="dotted" w:sz="6" w:space="0" w:color="FEFEFE"/>
                      </w:divBdr>
                    </w:div>
                    <w:div w:id="50085114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586770030">
              <w:marLeft w:val="72"/>
              <w:marRight w:val="72"/>
              <w:marTop w:val="72"/>
              <w:marBottom w:val="72"/>
              <w:divBdr>
                <w:top w:val="dotted" w:sz="6" w:space="0" w:color="FEFEFE"/>
                <w:left w:val="dotted" w:sz="6" w:space="0" w:color="FEFEFE"/>
                <w:bottom w:val="dotted" w:sz="6" w:space="0" w:color="FEFEFE"/>
                <w:right w:val="dotted" w:sz="6" w:space="0" w:color="FEFEFE"/>
              </w:divBdr>
              <w:divsChild>
                <w:div w:id="1484539579">
                  <w:marLeft w:val="225"/>
                  <w:marRight w:val="0"/>
                  <w:marTop w:val="0"/>
                  <w:marBottom w:val="0"/>
                  <w:divBdr>
                    <w:top w:val="dotted" w:sz="6" w:space="0" w:color="FEFEFE"/>
                    <w:left w:val="dotted" w:sz="6" w:space="11" w:color="FEFEFE"/>
                    <w:bottom w:val="dotted" w:sz="6" w:space="0" w:color="FEFEFE"/>
                    <w:right w:val="dotted" w:sz="6" w:space="0" w:color="FEFEFE"/>
                  </w:divBdr>
                  <w:divsChild>
                    <w:div w:id="440613971">
                      <w:marLeft w:val="225"/>
                      <w:marRight w:val="0"/>
                      <w:marTop w:val="0"/>
                      <w:marBottom w:val="0"/>
                      <w:divBdr>
                        <w:top w:val="dotted" w:sz="6" w:space="0" w:color="FEFEFE"/>
                        <w:left w:val="dotted" w:sz="6" w:space="11" w:color="FEFEFE"/>
                        <w:bottom w:val="dotted" w:sz="6" w:space="0" w:color="FEFEFE"/>
                        <w:right w:val="dotted" w:sz="6" w:space="0" w:color="FEFEFE"/>
                      </w:divBdr>
                    </w:div>
                    <w:div w:id="1732070153">
                      <w:marLeft w:val="225"/>
                      <w:marRight w:val="0"/>
                      <w:marTop w:val="0"/>
                      <w:marBottom w:val="0"/>
                      <w:divBdr>
                        <w:top w:val="dotted" w:sz="6" w:space="0" w:color="FEFEFE"/>
                        <w:left w:val="dotted" w:sz="6" w:space="11" w:color="FEFEFE"/>
                        <w:bottom w:val="dotted" w:sz="6" w:space="0" w:color="FEFEFE"/>
                        <w:right w:val="dotted" w:sz="6" w:space="0" w:color="FEFEFE"/>
                      </w:divBdr>
                    </w:div>
                    <w:div w:id="732503427">
                      <w:marLeft w:val="225"/>
                      <w:marRight w:val="0"/>
                      <w:marTop w:val="0"/>
                      <w:marBottom w:val="0"/>
                      <w:divBdr>
                        <w:top w:val="dotted" w:sz="6" w:space="0" w:color="FEFEFE"/>
                        <w:left w:val="dotted" w:sz="6" w:space="11" w:color="FEFEFE"/>
                        <w:bottom w:val="dotted" w:sz="6" w:space="0" w:color="FEFEFE"/>
                        <w:right w:val="dotted" w:sz="6" w:space="0" w:color="FEFEFE"/>
                      </w:divBdr>
                    </w:div>
                    <w:div w:id="1291785358">
                      <w:marLeft w:val="225"/>
                      <w:marRight w:val="0"/>
                      <w:marTop w:val="0"/>
                      <w:marBottom w:val="0"/>
                      <w:divBdr>
                        <w:top w:val="dotted" w:sz="6" w:space="0" w:color="FEFEFE"/>
                        <w:left w:val="dotted" w:sz="6" w:space="11" w:color="FEFEFE"/>
                        <w:bottom w:val="dotted" w:sz="6" w:space="0" w:color="FEFEFE"/>
                        <w:right w:val="dotted" w:sz="6" w:space="0" w:color="FEFEFE"/>
                      </w:divBdr>
                    </w:div>
                    <w:div w:id="126943645">
                      <w:marLeft w:val="225"/>
                      <w:marRight w:val="0"/>
                      <w:marTop w:val="0"/>
                      <w:marBottom w:val="0"/>
                      <w:divBdr>
                        <w:top w:val="dotted" w:sz="6" w:space="0" w:color="FEFEFE"/>
                        <w:left w:val="dotted" w:sz="6" w:space="11" w:color="FEFEFE"/>
                        <w:bottom w:val="dotted" w:sz="6" w:space="0" w:color="FEFEFE"/>
                        <w:right w:val="dotted" w:sz="6" w:space="0" w:color="FEFEFE"/>
                      </w:divBdr>
                    </w:div>
                    <w:div w:id="201949755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66005224">
                  <w:marLeft w:val="225"/>
                  <w:marRight w:val="0"/>
                  <w:marTop w:val="0"/>
                  <w:marBottom w:val="0"/>
                  <w:divBdr>
                    <w:top w:val="dotted" w:sz="6" w:space="0" w:color="FEFEFE"/>
                    <w:left w:val="dotted" w:sz="6" w:space="11" w:color="FEFEFE"/>
                    <w:bottom w:val="dotted" w:sz="6" w:space="0" w:color="FEFEFE"/>
                    <w:right w:val="dotted" w:sz="6" w:space="0" w:color="FEFEFE"/>
                  </w:divBdr>
                  <w:divsChild>
                    <w:div w:id="314577813">
                      <w:marLeft w:val="225"/>
                      <w:marRight w:val="0"/>
                      <w:marTop w:val="0"/>
                      <w:marBottom w:val="0"/>
                      <w:divBdr>
                        <w:top w:val="dotted" w:sz="6" w:space="0" w:color="FEFEFE"/>
                        <w:left w:val="dotted" w:sz="6" w:space="11" w:color="FEFEFE"/>
                        <w:bottom w:val="dotted" w:sz="6" w:space="0" w:color="FEFEFE"/>
                        <w:right w:val="dotted" w:sz="6" w:space="0" w:color="FEFEFE"/>
                      </w:divBdr>
                    </w:div>
                    <w:div w:id="1393426691">
                      <w:marLeft w:val="225"/>
                      <w:marRight w:val="0"/>
                      <w:marTop w:val="0"/>
                      <w:marBottom w:val="0"/>
                      <w:divBdr>
                        <w:top w:val="dotted" w:sz="6" w:space="0" w:color="FEFEFE"/>
                        <w:left w:val="dotted" w:sz="6" w:space="11" w:color="FEFEFE"/>
                        <w:bottom w:val="dotted" w:sz="6" w:space="0" w:color="FEFEFE"/>
                        <w:right w:val="dotted" w:sz="6" w:space="0" w:color="FEFEFE"/>
                      </w:divBdr>
                    </w:div>
                    <w:div w:id="1446844213">
                      <w:marLeft w:val="225"/>
                      <w:marRight w:val="0"/>
                      <w:marTop w:val="0"/>
                      <w:marBottom w:val="0"/>
                      <w:divBdr>
                        <w:top w:val="dotted" w:sz="6" w:space="0" w:color="FEFEFE"/>
                        <w:left w:val="dotted" w:sz="6" w:space="11" w:color="FEFEFE"/>
                        <w:bottom w:val="dotted" w:sz="6" w:space="0" w:color="FEFEFE"/>
                        <w:right w:val="dotted" w:sz="6" w:space="0" w:color="FEFEFE"/>
                      </w:divBdr>
                    </w:div>
                    <w:div w:id="1568498085">
                      <w:marLeft w:val="225"/>
                      <w:marRight w:val="0"/>
                      <w:marTop w:val="0"/>
                      <w:marBottom w:val="0"/>
                      <w:divBdr>
                        <w:top w:val="dotted" w:sz="6" w:space="0" w:color="FEFEFE"/>
                        <w:left w:val="dotted" w:sz="6" w:space="11" w:color="FEFEFE"/>
                        <w:bottom w:val="dotted" w:sz="6" w:space="0" w:color="FEFEFE"/>
                        <w:right w:val="dotted" w:sz="6" w:space="0" w:color="FEFEFE"/>
                      </w:divBdr>
                    </w:div>
                    <w:div w:id="421804950">
                      <w:marLeft w:val="225"/>
                      <w:marRight w:val="0"/>
                      <w:marTop w:val="0"/>
                      <w:marBottom w:val="0"/>
                      <w:divBdr>
                        <w:top w:val="dotted" w:sz="6" w:space="0" w:color="FEFEFE"/>
                        <w:left w:val="dotted" w:sz="6" w:space="11" w:color="FEFEFE"/>
                        <w:bottom w:val="dotted" w:sz="6" w:space="0" w:color="FEFEFE"/>
                        <w:right w:val="dotted" w:sz="6" w:space="0" w:color="FEFEFE"/>
                      </w:divBdr>
                    </w:div>
                    <w:div w:id="196048104">
                      <w:marLeft w:val="225"/>
                      <w:marRight w:val="0"/>
                      <w:marTop w:val="0"/>
                      <w:marBottom w:val="0"/>
                      <w:divBdr>
                        <w:top w:val="dotted" w:sz="6" w:space="0" w:color="FEFEFE"/>
                        <w:left w:val="dotted" w:sz="6" w:space="11" w:color="FEFEFE"/>
                        <w:bottom w:val="dotted" w:sz="6" w:space="0" w:color="FEFEFE"/>
                        <w:right w:val="dotted" w:sz="6" w:space="0" w:color="FEFEFE"/>
                      </w:divBdr>
                    </w:div>
                    <w:div w:id="455565652">
                      <w:marLeft w:val="225"/>
                      <w:marRight w:val="0"/>
                      <w:marTop w:val="0"/>
                      <w:marBottom w:val="0"/>
                      <w:divBdr>
                        <w:top w:val="dotted" w:sz="6" w:space="0" w:color="FEFEFE"/>
                        <w:left w:val="dotted" w:sz="6" w:space="11" w:color="FEFEFE"/>
                        <w:bottom w:val="dotted" w:sz="6" w:space="0" w:color="FEFEFE"/>
                        <w:right w:val="dotted" w:sz="6" w:space="0" w:color="FEFEFE"/>
                      </w:divBdr>
                    </w:div>
                    <w:div w:id="9185335">
                      <w:marLeft w:val="225"/>
                      <w:marRight w:val="0"/>
                      <w:marTop w:val="0"/>
                      <w:marBottom w:val="0"/>
                      <w:divBdr>
                        <w:top w:val="dotted" w:sz="6" w:space="0" w:color="FEFEFE"/>
                        <w:left w:val="dotted" w:sz="6" w:space="11" w:color="FEFEFE"/>
                        <w:bottom w:val="dotted" w:sz="6" w:space="0" w:color="FEFEFE"/>
                        <w:right w:val="dotted" w:sz="6" w:space="0" w:color="FEFEFE"/>
                      </w:divBdr>
                    </w:div>
                    <w:div w:id="1729456167">
                      <w:marLeft w:val="225"/>
                      <w:marRight w:val="0"/>
                      <w:marTop w:val="0"/>
                      <w:marBottom w:val="0"/>
                      <w:divBdr>
                        <w:top w:val="dotted" w:sz="6" w:space="0" w:color="FEFEFE"/>
                        <w:left w:val="dotted" w:sz="6" w:space="11" w:color="FEFEFE"/>
                        <w:bottom w:val="dotted" w:sz="6" w:space="0" w:color="FEFEFE"/>
                        <w:right w:val="dotted" w:sz="6" w:space="0" w:color="FEFEFE"/>
                      </w:divBdr>
                    </w:div>
                    <w:div w:id="1611888696">
                      <w:marLeft w:val="225"/>
                      <w:marRight w:val="0"/>
                      <w:marTop w:val="0"/>
                      <w:marBottom w:val="0"/>
                      <w:divBdr>
                        <w:top w:val="dotted" w:sz="6" w:space="0" w:color="FEFEFE"/>
                        <w:left w:val="dotted" w:sz="6" w:space="11" w:color="FEFEFE"/>
                        <w:bottom w:val="dotted" w:sz="6" w:space="0" w:color="FEFEFE"/>
                        <w:right w:val="dotted" w:sz="6" w:space="0" w:color="FEFEFE"/>
                      </w:divBdr>
                      <w:divsChild>
                        <w:div w:id="505437690">
                          <w:marLeft w:val="288"/>
                          <w:marRight w:val="72"/>
                          <w:marTop w:val="72"/>
                          <w:marBottom w:val="72"/>
                          <w:divBdr>
                            <w:top w:val="dotted" w:sz="6" w:space="0" w:color="FEFEFE"/>
                            <w:left w:val="dotted" w:sz="6" w:space="0" w:color="FEFEFE"/>
                            <w:bottom w:val="dotted" w:sz="6" w:space="0" w:color="FEFEFE"/>
                            <w:right w:val="dotted" w:sz="6" w:space="0" w:color="FEFEFE"/>
                          </w:divBdr>
                          <w:divsChild>
                            <w:div w:id="1151368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8362320">
          <w:marLeft w:val="72"/>
          <w:marRight w:val="72"/>
          <w:marTop w:val="72"/>
          <w:marBottom w:val="72"/>
          <w:divBdr>
            <w:top w:val="dotted" w:sz="6" w:space="0" w:color="FEFEFE"/>
            <w:left w:val="dotted" w:sz="6" w:space="0" w:color="FEFEFE"/>
            <w:bottom w:val="dotted" w:sz="6" w:space="0" w:color="FEFEFE"/>
            <w:right w:val="dotted" w:sz="6" w:space="0" w:color="FEFEFE"/>
          </w:divBdr>
          <w:divsChild>
            <w:div w:id="894435952">
              <w:marLeft w:val="72"/>
              <w:marRight w:val="72"/>
              <w:marTop w:val="72"/>
              <w:marBottom w:val="72"/>
              <w:divBdr>
                <w:top w:val="dotted" w:sz="6" w:space="0" w:color="FEFEFE"/>
                <w:left w:val="dotted" w:sz="6" w:space="0" w:color="FEFEFE"/>
                <w:bottom w:val="dotted" w:sz="6" w:space="0" w:color="FEFEFE"/>
                <w:right w:val="dotted" w:sz="6" w:space="0" w:color="FEFEFE"/>
              </w:divBdr>
              <w:divsChild>
                <w:div w:id="654989334">
                  <w:marLeft w:val="225"/>
                  <w:marRight w:val="0"/>
                  <w:marTop w:val="0"/>
                  <w:marBottom w:val="0"/>
                  <w:divBdr>
                    <w:top w:val="dotted" w:sz="6" w:space="0" w:color="FEFEFE"/>
                    <w:left w:val="dotted" w:sz="6" w:space="11" w:color="FEFEFE"/>
                    <w:bottom w:val="dotted" w:sz="6" w:space="0" w:color="FEFEFE"/>
                    <w:right w:val="dotted" w:sz="6" w:space="0" w:color="FEFEFE"/>
                  </w:divBdr>
                </w:div>
                <w:div w:id="1713647582">
                  <w:marLeft w:val="225"/>
                  <w:marRight w:val="0"/>
                  <w:marTop w:val="0"/>
                  <w:marBottom w:val="0"/>
                  <w:divBdr>
                    <w:top w:val="dotted" w:sz="6" w:space="0" w:color="FEFEFE"/>
                    <w:left w:val="dotted" w:sz="6" w:space="11" w:color="FEFEFE"/>
                    <w:bottom w:val="dotted" w:sz="6" w:space="0" w:color="FEFEFE"/>
                    <w:right w:val="dotted" w:sz="6" w:space="0" w:color="FEFEFE"/>
                  </w:divBdr>
                </w:div>
                <w:div w:id="13925159">
                  <w:marLeft w:val="225"/>
                  <w:marRight w:val="0"/>
                  <w:marTop w:val="0"/>
                  <w:marBottom w:val="0"/>
                  <w:divBdr>
                    <w:top w:val="dotted" w:sz="6" w:space="0" w:color="FEFEFE"/>
                    <w:left w:val="dotted" w:sz="6" w:space="11" w:color="FEFEFE"/>
                    <w:bottom w:val="dotted" w:sz="6" w:space="0" w:color="FEFEFE"/>
                    <w:right w:val="dotted" w:sz="6" w:space="0" w:color="FEFEFE"/>
                  </w:divBdr>
                  <w:divsChild>
                    <w:div w:id="2140830874">
                      <w:marLeft w:val="225"/>
                      <w:marRight w:val="0"/>
                      <w:marTop w:val="0"/>
                      <w:marBottom w:val="0"/>
                      <w:divBdr>
                        <w:top w:val="dotted" w:sz="6" w:space="0" w:color="FEFEFE"/>
                        <w:left w:val="dotted" w:sz="6" w:space="11" w:color="FEFEFE"/>
                        <w:bottom w:val="dotted" w:sz="6" w:space="0" w:color="FEFEFE"/>
                        <w:right w:val="dotted" w:sz="6" w:space="0" w:color="FEFEFE"/>
                      </w:divBdr>
                    </w:div>
                    <w:div w:id="1542204482">
                      <w:marLeft w:val="225"/>
                      <w:marRight w:val="0"/>
                      <w:marTop w:val="0"/>
                      <w:marBottom w:val="0"/>
                      <w:divBdr>
                        <w:top w:val="dotted" w:sz="6" w:space="0" w:color="FEFEFE"/>
                        <w:left w:val="dotted" w:sz="6" w:space="11" w:color="FEFEFE"/>
                        <w:bottom w:val="dotted" w:sz="6" w:space="0" w:color="FEFEFE"/>
                        <w:right w:val="dotted" w:sz="6" w:space="0" w:color="FEFEFE"/>
                      </w:divBdr>
                    </w:div>
                    <w:div w:id="114567537">
                      <w:marLeft w:val="225"/>
                      <w:marRight w:val="0"/>
                      <w:marTop w:val="0"/>
                      <w:marBottom w:val="0"/>
                      <w:divBdr>
                        <w:top w:val="dotted" w:sz="6" w:space="0" w:color="FEFEFE"/>
                        <w:left w:val="dotted" w:sz="6" w:space="11" w:color="FEFEFE"/>
                        <w:bottom w:val="dotted" w:sz="6" w:space="0" w:color="FEFEFE"/>
                        <w:right w:val="dotted" w:sz="6" w:space="0" w:color="FEFEFE"/>
                      </w:divBdr>
                    </w:div>
                    <w:div w:id="1879589591">
                      <w:marLeft w:val="225"/>
                      <w:marRight w:val="0"/>
                      <w:marTop w:val="0"/>
                      <w:marBottom w:val="0"/>
                      <w:divBdr>
                        <w:top w:val="dotted" w:sz="6" w:space="0" w:color="FEFEFE"/>
                        <w:left w:val="dotted" w:sz="6" w:space="11" w:color="FEFEFE"/>
                        <w:bottom w:val="dotted" w:sz="6" w:space="0" w:color="FEFEFE"/>
                        <w:right w:val="dotted" w:sz="6" w:space="0" w:color="FEFEFE"/>
                      </w:divBdr>
                    </w:div>
                    <w:div w:id="1520855293">
                      <w:marLeft w:val="225"/>
                      <w:marRight w:val="0"/>
                      <w:marTop w:val="0"/>
                      <w:marBottom w:val="0"/>
                      <w:divBdr>
                        <w:top w:val="dotted" w:sz="6" w:space="0" w:color="FEFEFE"/>
                        <w:left w:val="dotted" w:sz="6" w:space="11" w:color="FEFEFE"/>
                        <w:bottom w:val="dotted" w:sz="6" w:space="0" w:color="FEFEFE"/>
                        <w:right w:val="dotted" w:sz="6" w:space="0" w:color="FEFEFE"/>
                      </w:divBdr>
                    </w:div>
                    <w:div w:id="167217784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961617671">
              <w:marLeft w:val="72"/>
              <w:marRight w:val="72"/>
              <w:marTop w:val="72"/>
              <w:marBottom w:val="72"/>
              <w:divBdr>
                <w:top w:val="dotted" w:sz="6" w:space="0" w:color="FEFEFE"/>
                <w:left w:val="dotted" w:sz="6" w:space="0" w:color="FEFEFE"/>
                <w:bottom w:val="dotted" w:sz="6" w:space="0" w:color="FEFEFE"/>
                <w:right w:val="dotted" w:sz="6" w:space="0" w:color="FEFEFE"/>
              </w:divBdr>
              <w:divsChild>
                <w:div w:id="263345457">
                  <w:marLeft w:val="225"/>
                  <w:marRight w:val="0"/>
                  <w:marTop w:val="0"/>
                  <w:marBottom w:val="0"/>
                  <w:divBdr>
                    <w:top w:val="dotted" w:sz="6" w:space="0" w:color="FEFEFE"/>
                    <w:left w:val="dotted" w:sz="6" w:space="11" w:color="FEFEFE"/>
                    <w:bottom w:val="dotted" w:sz="6" w:space="0" w:color="FEFEFE"/>
                    <w:right w:val="dotted" w:sz="6" w:space="0" w:color="FEFEFE"/>
                  </w:divBdr>
                </w:div>
                <w:div w:id="124579707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38411299">
              <w:marLeft w:val="72"/>
              <w:marRight w:val="72"/>
              <w:marTop w:val="72"/>
              <w:marBottom w:val="72"/>
              <w:divBdr>
                <w:top w:val="dotted" w:sz="6" w:space="0" w:color="FEFEFE"/>
                <w:left w:val="dotted" w:sz="6" w:space="0" w:color="FEFEFE"/>
                <w:bottom w:val="dotted" w:sz="6" w:space="0" w:color="FEFEFE"/>
                <w:right w:val="dotted" w:sz="6" w:space="0" w:color="FEFEFE"/>
              </w:divBdr>
            </w:div>
            <w:div w:id="99568873">
              <w:marLeft w:val="72"/>
              <w:marRight w:val="72"/>
              <w:marTop w:val="72"/>
              <w:marBottom w:val="72"/>
              <w:divBdr>
                <w:top w:val="dotted" w:sz="6" w:space="0" w:color="FEFEFE"/>
                <w:left w:val="dotted" w:sz="6" w:space="0" w:color="FEFEFE"/>
                <w:bottom w:val="dotted" w:sz="6" w:space="0" w:color="FEFEFE"/>
                <w:right w:val="dotted" w:sz="6" w:space="0" w:color="FEFEFE"/>
              </w:divBdr>
              <w:divsChild>
                <w:div w:id="1556627406">
                  <w:marLeft w:val="225"/>
                  <w:marRight w:val="0"/>
                  <w:marTop w:val="0"/>
                  <w:marBottom w:val="0"/>
                  <w:divBdr>
                    <w:top w:val="dotted" w:sz="6" w:space="0" w:color="FEFEFE"/>
                    <w:left w:val="dotted" w:sz="6" w:space="11" w:color="FEFEFE"/>
                    <w:bottom w:val="dotted" w:sz="6" w:space="0" w:color="FEFEFE"/>
                    <w:right w:val="dotted" w:sz="6" w:space="0" w:color="FEFEFE"/>
                  </w:divBdr>
                </w:div>
                <w:div w:id="145629618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55368258">
              <w:marLeft w:val="72"/>
              <w:marRight w:val="72"/>
              <w:marTop w:val="72"/>
              <w:marBottom w:val="72"/>
              <w:divBdr>
                <w:top w:val="dotted" w:sz="6" w:space="0" w:color="FEFEFE"/>
                <w:left w:val="dotted" w:sz="6" w:space="0" w:color="FEFEFE"/>
                <w:bottom w:val="dotted" w:sz="6" w:space="0" w:color="FEFEFE"/>
                <w:right w:val="dotted" w:sz="6" w:space="0" w:color="FEFEFE"/>
              </w:divBdr>
            </w:div>
            <w:div w:id="1360277593">
              <w:marLeft w:val="72"/>
              <w:marRight w:val="72"/>
              <w:marTop w:val="72"/>
              <w:marBottom w:val="72"/>
              <w:divBdr>
                <w:top w:val="dotted" w:sz="6" w:space="0" w:color="FEFEFE"/>
                <w:left w:val="dotted" w:sz="6" w:space="0" w:color="FEFEFE"/>
                <w:bottom w:val="dotted" w:sz="6" w:space="0" w:color="FEFEFE"/>
                <w:right w:val="dotted" w:sz="6" w:space="0" w:color="FEFEFE"/>
              </w:divBdr>
              <w:divsChild>
                <w:div w:id="1364095969">
                  <w:marLeft w:val="225"/>
                  <w:marRight w:val="0"/>
                  <w:marTop w:val="0"/>
                  <w:marBottom w:val="0"/>
                  <w:divBdr>
                    <w:top w:val="dotted" w:sz="6" w:space="0" w:color="FEFEFE"/>
                    <w:left w:val="dotted" w:sz="6" w:space="11" w:color="FEFEFE"/>
                    <w:bottom w:val="dotted" w:sz="6" w:space="0" w:color="FEFEFE"/>
                    <w:right w:val="dotted" w:sz="6" w:space="0" w:color="FEFEFE"/>
                  </w:divBdr>
                </w:div>
                <w:div w:id="943226353">
                  <w:marLeft w:val="225"/>
                  <w:marRight w:val="0"/>
                  <w:marTop w:val="0"/>
                  <w:marBottom w:val="0"/>
                  <w:divBdr>
                    <w:top w:val="dotted" w:sz="6" w:space="0" w:color="FEFEFE"/>
                    <w:left w:val="dotted" w:sz="6" w:space="11" w:color="FEFEFE"/>
                    <w:bottom w:val="dotted" w:sz="6" w:space="0" w:color="FEFEFE"/>
                    <w:right w:val="dotted" w:sz="6" w:space="0" w:color="FEFEFE"/>
                  </w:divBdr>
                </w:div>
                <w:div w:id="564148263">
                  <w:marLeft w:val="225"/>
                  <w:marRight w:val="0"/>
                  <w:marTop w:val="0"/>
                  <w:marBottom w:val="0"/>
                  <w:divBdr>
                    <w:top w:val="dotted" w:sz="6" w:space="0" w:color="FEFEFE"/>
                    <w:left w:val="dotted" w:sz="6" w:space="11" w:color="FEFEFE"/>
                    <w:bottom w:val="dotted" w:sz="6" w:space="0" w:color="FEFEFE"/>
                    <w:right w:val="dotted" w:sz="6" w:space="0" w:color="FEFEFE"/>
                  </w:divBdr>
                </w:div>
                <w:div w:id="105207630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24150988">
              <w:marLeft w:val="72"/>
              <w:marRight w:val="72"/>
              <w:marTop w:val="72"/>
              <w:marBottom w:val="72"/>
              <w:divBdr>
                <w:top w:val="dotted" w:sz="6" w:space="0" w:color="FEFEFE"/>
                <w:left w:val="dotted" w:sz="6" w:space="0" w:color="FEFEFE"/>
                <w:bottom w:val="dotted" w:sz="6" w:space="0" w:color="FEFEFE"/>
                <w:right w:val="dotted" w:sz="6" w:space="0" w:color="FEFEFE"/>
              </w:divBdr>
              <w:divsChild>
                <w:div w:id="927159647">
                  <w:marLeft w:val="225"/>
                  <w:marRight w:val="0"/>
                  <w:marTop w:val="0"/>
                  <w:marBottom w:val="0"/>
                  <w:divBdr>
                    <w:top w:val="dotted" w:sz="6" w:space="0" w:color="FEFEFE"/>
                    <w:left w:val="dotted" w:sz="6" w:space="11" w:color="FEFEFE"/>
                    <w:bottom w:val="dotted" w:sz="6" w:space="0" w:color="FEFEFE"/>
                    <w:right w:val="dotted" w:sz="6" w:space="0" w:color="FEFEFE"/>
                  </w:divBdr>
                  <w:divsChild>
                    <w:div w:id="1077896657">
                      <w:marLeft w:val="288"/>
                      <w:marRight w:val="72"/>
                      <w:marTop w:val="72"/>
                      <w:marBottom w:val="72"/>
                      <w:divBdr>
                        <w:top w:val="dotted" w:sz="6" w:space="0" w:color="FEFEFE"/>
                        <w:left w:val="dotted" w:sz="6" w:space="0" w:color="FEFEFE"/>
                        <w:bottom w:val="dotted" w:sz="6" w:space="0" w:color="FEFEFE"/>
                        <w:right w:val="dotted" w:sz="6" w:space="0" w:color="FEFEFE"/>
                      </w:divBdr>
                      <w:divsChild>
                        <w:div w:id="1550190839">
                          <w:marLeft w:val="0"/>
                          <w:marRight w:val="0"/>
                          <w:marTop w:val="0"/>
                          <w:marBottom w:val="0"/>
                          <w:divBdr>
                            <w:top w:val="none" w:sz="0" w:space="0" w:color="auto"/>
                            <w:left w:val="none" w:sz="0" w:space="0" w:color="auto"/>
                            <w:bottom w:val="none" w:sz="0" w:space="0" w:color="auto"/>
                            <w:right w:val="none" w:sz="0" w:space="0" w:color="auto"/>
                          </w:divBdr>
                        </w:div>
                        <w:div w:id="1971470243">
                          <w:marLeft w:val="0"/>
                          <w:marRight w:val="0"/>
                          <w:marTop w:val="0"/>
                          <w:marBottom w:val="0"/>
                          <w:divBdr>
                            <w:top w:val="none" w:sz="0" w:space="0" w:color="auto"/>
                            <w:left w:val="none" w:sz="0" w:space="0" w:color="auto"/>
                            <w:bottom w:val="none" w:sz="0" w:space="0" w:color="auto"/>
                            <w:right w:val="none" w:sz="0" w:space="0" w:color="auto"/>
                          </w:divBdr>
                        </w:div>
                        <w:div w:id="1814565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90742">
                  <w:marLeft w:val="225"/>
                  <w:marRight w:val="0"/>
                  <w:marTop w:val="0"/>
                  <w:marBottom w:val="0"/>
                  <w:divBdr>
                    <w:top w:val="dotted" w:sz="6" w:space="0" w:color="FEFEFE"/>
                    <w:left w:val="dotted" w:sz="6" w:space="11" w:color="FEFEFE"/>
                    <w:bottom w:val="dotted" w:sz="6" w:space="0" w:color="FEFEFE"/>
                    <w:right w:val="dotted" w:sz="6" w:space="0" w:color="FEFEFE"/>
                  </w:divBdr>
                  <w:divsChild>
                    <w:div w:id="158664972">
                      <w:marLeft w:val="288"/>
                      <w:marRight w:val="72"/>
                      <w:marTop w:val="72"/>
                      <w:marBottom w:val="72"/>
                      <w:divBdr>
                        <w:top w:val="dotted" w:sz="6" w:space="0" w:color="FEFEFE"/>
                        <w:left w:val="dotted" w:sz="6" w:space="0" w:color="FEFEFE"/>
                        <w:bottom w:val="dotted" w:sz="6" w:space="0" w:color="FEFEFE"/>
                        <w:right w:val="dotted" w:sz="6" w:space="0" w:color="FEFEFE"/>
                      </w:divBdr>
                      <w:divsChild>
                        <w:div w:id="1342469316">
                          <w:marLeft w:val="0"/>
                          <w:marRight w:val="0"/>
                          <w:marTop w:val="0"/>
                          <w:marBottom w:val="0"/>
                          <w:divBdr>
                            <w:top w:val="none" w:sz="0" w:space="0" w:color="auto"/>
                            <w:left w:val="none" w:sz="0" w:space="0" w:color="auto"/>
                            <w:bottom w:val="none" w:sz="0" w:space="0" w:color="auto"/>
                            <w:right w:val="none" w:sz="0" w:space="0" w:color="auto"/>
                          </w:divBdr>
                        </w:div>
                        <w:div w:id="549807399">
                          <w:marLeft w:val="0"/>
                          <w:marRight w:val="0"/>
                          <w:marTop w:val="0"/>
                          <w:marBottom w:val="0"/>
                          <w:divBdr>
                            <w:top w:val="none" w:sz="0" w:space="0" w:color="auto"/>
                            <w:left w:val="none" w:sz="0" w:space="0" w:color="auto"/>
                            <w:bottom w:val="none" w:sz="0" w:space="0" w:color="auto"/>
                            <w:right w:val="none" w:sz="0" w:space="0" w:color="auto"/>
                          </w:divBdr>
                        </w:div>
                        <w:div w:id="1044212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6891533">
                  <w:marLeft w:val="225"/>
                  <w:marRight w:val="0"/>
                  <w:marTop w:val="0"/>
                  <w:marBottom w:val="0"/>
                  <w:divBdr>
                    <w:top w:val="dotted" w:sz="6" w:space="0" w:color="FEFEFE"/>
                    <w:left w:val="dotted" w:sz="6" w:space="11" w:color="FEFEFE"/>
                    <w:bottom w:val="dotted" w:sz="6" w:space="0" w:color="FEFEFE"/>
                    <w:right w:val="dotted" w:sz="6" w:space="0" w:color="FEFEFE"/>
                  </w:divBdr>
                </w:div>
                <w:div w:id="1019963336">
                  <w:marLeft w:val="225"/>
                  <w:marRight w:val="0"/>
                  <w:marTop w:val="0"/>
                  <w:marBottom w:val="0"/>
                  <w:divBdr>
                    <w:top w:val="dotted" w:sz="6" w:space="0" w:color="FEFEFE"/>
                    <w:left w:val="dotted" w:sz="6" w:space="11" w:color="FEFEFE"/>
                    <w:bottom w:val="dotted" w:sz="6" w:space="0" w:color="FEFEFE"/>
                    <w:right w:val="dotted" w:sz="6" w:space="0" w:color="FEFEFE"/>
                  </w:divBdr>
                </w:div>
                <w:div w:id="42087981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35018060">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786235846">
          <w:marLeft w:val="72"/>
          <w:marRight w:val="72"/>
          <w:marTop w:val="72"/>
          <w:marBottom w:val="72"/>
          <w:divBdr>
            <w:top w:val="dotted" w:sz="6" w:space="0" w:color="FEFEFE"/>
            <w:left w:val="dotted" w:sz="6" w:space="0" w:color="FEFEFE"/>
            <w:bottom w:val="dotted" w:sz="6" w:space="0" w:color="FEFEFE"/>
            <w:right w:val="dotted" w:sz="6" w:space="0" w:color="FEFEFE"/>
          </w:divBdr>
          <w:divsChild>
            <w:div w:id="676735632">
              <w:marLeft w:val="72"/>
              <w:marRight w:val="72"/>
              <w:marTop w:val="72"/>
              <w:marBottom w:val="72"/>
              <w:divBdr>
                <w:top w:val="dotted" w:sz="6" w:space="0" w:color="FEFEFE"/>
                <w:left w:val="dotted" w:sz="6" w:space="0" w:color="FEFEFE"/>
                <w:bottom w:val="dotted" w:sz="6" w:space="0" w:color="FEFEFE"/>
                <w:right w:val="dotted" w:sz="6" w:space="0" w:color="FEFEFE"/>
              </w:divBdr>
              <w:divsChild>
                <w:div w:id="993606531">
                  <w:marLeft w:val="225"/>
                  <w:marRight w:val="0"/>
                  <w:marTop w:val="0"/>
                  <w:marBottom w:val="0"/>
                  <w:divBdr>
                    <w:top w:val="dotted" w:sz="6" w:space="0" w:color="FEFEFE"/>
                    <w:left w:val="dotted" w:sz="6" w:space="11" w:color="FEFEFE"/>
                    <w:bottom w:val="dotted" w:sz="6" w:space="0" w:color="FEFEFE"/>
                    <w:right w:val="dotted" w:sz="6" w:space="0" w:color="FEFEFE"/>
                  </w:divBdr>
                </w:div>
                <w:div w:id="577178854">
                  <w:marLeft w:val="225"/>
                  <w:marRight w:val="0"/>
                  <w:marTop w:val="0"/>
                  <w:marBottom w:val="0"/>
                  <w:divBdr>
                    <w:top w:val="dotted" w:sz="6" w:space="0" w:color="FEFEFE"/>
                    <w:left w:val="dotted" w:sz="6" w:space="11" w:color="FEFEFE"/>
                    <w:bottom w:val="dotted" w:sz="6" w:space="0" w:color="FEFEFE"/>
                    <w:right w:val="dotted" w:sz="6" w:space="0" w:color="FEFEFE"/>
                  </w:divBdr>
                </w:div>
                <w:div w:id="1548561964">
                  <w:marLeft w:val="225"/>
                  <w:marRight w:val="0"/>
                  <w:marTop w:val="0"/>
                  <w:marBottom w:val="0"/>
                  <w:divBdr>
                    <w:top w:val="dotted" w:sz="6" w:space="0" w:color="FEFEFE"/>
                    <w:left w:val="dotted" w:sz="6" w:space="11" w:color="FEFEFE"/>
                    <w:bottom w:val="dotted" w:sz="6" w:space="0" w:color="FEFEFE"/>
                    <w:right w:val="dotted" w:sz="6" w:space="0" w:color="FEFEFE"/>
                  </w:divBdr>
                </w:div>
                <w:div w:id="1643391260">
                  <w:marLeft w:val="225"/>
                  <w:marRight w:val="0"/>
                  <w:marTop w:val="0"/>
                  <w:marBottom w:val="0"/>
                  <w:divBdr>
                    <w:top w:val="dotted" w:sz="6" w:space="0" w:color="FEFEFE"/>
                    <w:left w:val="dotted" w:sz="6" w:space="11" w:color="FEFEFE"/>
                    <w:bottom w:val="dotted" w:sz="6" w:space="0" w:color="FEFEFE"/>
                    <w:right w:val="dotted" w:sz="6" w:space="0" w:color="FEFEFE"/>
                  </w:divBdr>
                </w:div>
                <w:div w:id="967511420">
                  <w:marLeft w:val="225"/>
                  <w:marRight w:val="0"/>
                  <w:marTop w:val="0"/>
                  <w:marBottom w:val="0"/>
                  <w:divBdr>
                    <w:top w:val="dotted" w:sz="6" w:space="0" w:color="FEFEFE"/>
                    <w:left w:val="dotted" w:sz="6" w:space="11" w:color="FEFEFE"/>
                    <w:bottom w:val="dotted" w:sz="6" w:space="0" w:color="FEFEFE"/>
                    <w:right w:val="dotted" w:sz="6" w:space="0" w:color="FEFEFE"/>
                  </w:divBdr>
                </w:div>
                <w:div w:id="147170637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7773024">
              <w:marLeft w:val="72"/>
              <w:marRight w:val="72"/>
              <w:marTop w:val="72"/>
              <w:marBottom w:val="72"/>
              <w:divBdr>
                <w:top w:val="dotted" w:sz="6" w:space="0" w:color="FEFEFE"/>
                <w:left w:val="dotted" w:sz="6" w:space="0" w:color="FEFEFE"/>
                <w:bottom w:val="dotted" w:sz="6" w:space="0" w:color="FEFEFE"/>
                <w:right w:val="dotted" w:sz="6" w:space="0" w:color="FEFEFE"/>
              </w:divBdr>
              <w:divsChild>
                <w:div w:id="1890610979">
                  <w:marLeft w:val="225"/>
                  <w:marRight w:val="0"/>
                  <w:marTop w:val="0"/>
                  <w:marBottom w:val="0"/>
                  <w:divBdr>
                    <w:top w:val="dotted" w:sz="6" w:space="0" w:color="FEFEFE"/>
                    <w:left w:val="dotted" w:sz="6" w:space="11" w:color="FEFEFE"/>
                    <w:bottom w:val="dotted" w:sz="6" w:space="0" w:color="FEFEFE"/>
                    <w:right w:val="dotted" w:sz="6" w:space="0" w:color="FEFEFE"/>
                  </w:divBdr>
                </w:div>
                <w:div w:id="1245844413">
                  <w:marLeft w:val="225"/>
                  <w:marRight w:val="0"/>
                  <w:marTop w:val="0"/>
                  <w:marBottom w:val="0"/>
                  <w:divBdr>
                    <w:top w:val="dotted" w:sz="6" w:space="0" w:color="FEFEFE"/>
                    <w:left w:val="dotted" w:sz="6" w:space="11" w:color="FEFEFE"/>
                    <w:bottom w:val="dotted" w:sz="6" w:space="0" w:color="FEFEFE"/>
                    <w:right w:val="dotted" w:sz="6" w:space="0" w:color="FEFEFE"/>
                  </w:divBdr>
                </w:div>
                <w:div w:id="981690459">
                  <w:marLeft w:val="225"/>
                  <w:marRight w:val="0"/>
                  <w:marTop w:val="0"/>
                  <w:marBottom w:val="0"/>
                  <w:divBdr>
                    <w:top w:val="dotted" w:sz="6" w:space="0" w:color="FEFEFE"/>
                    <w:left w:val="dotted" w:sz="6" w:space="11" w:color="FEFEFE"/>
                    <w:bottom w:val="dotted" w:sz="6" w:space="0" w:color="FEFEFE"/>
                    <w:right w:val="dotted" w:sz="6" w:space="0" w:color="FEFEFE"/>
                  </w:divBdr>
                </w:div>
                <w:div w:id="154958445">
                  <w:marLeft w:val="225"/>
                  <w:marRight w:val="0"/>
                  <w:marTop w:val="0"/>
                  <w:marBottom w:val="0"/>
                  <w:divBdr>
                    <w:top w:val="dotted" w:sz="6" w:space="0" w:color="FEFEFE"/>
                    <w:left w:val="dotted" w:sz="6" w:space="11" w:color="FEFEFE"/>
                    <w:bottom w:val="dotted" w:sz="6" w:space="0" w:color="FEFEFE"/>
                    <w:right w:val="dotted" w:sz="6" w:space="0" w:color="FEFEFE"/>
                  </w:divBdr>
                </w:div>
                <w:div w:id="1540167242">
                  <w:marLeft w:val="225"/>
                  <w:marRight w:val="0"/>
                  <w:marTop w:val="0"/>
                  <w:marBottom w:val="0"/>
                  <w:divBdr>
                    <w:top w:val="dotted" w:sz="6" w:space="0" w:color="FEFEFE"/>
                    <w:left w:val="dotted" w:sz="6" w:space="11" w:color="FEFEFE"/>
                    <w:bottom w:val="dotted" w:sz="6" w:space="0" w:color="FEFEFE"/>
                    <w:right w:val="dotted" w:sz="6" w:space="0" w:color="FEFEFE"/>
                  </w:divBdr>
                </w:div>
                <w:div w:id="466359369">
                  <w:marLeft w:val="225"/>
                  <w:marRight w:val="0"/>
                  <w:marTop w:val="0"/>
                  <w:marBottom w:val="0"/>
                  <w:divBdr>
                    <w:top w:val="dotted" w:sz="6" w:space="0" w:color="FEFEFE"/>
                    <w:left w:val="dotted" w:sz="6" w:space="11" w:color="FEFEFE"/>
                    <w:bottom w:val="dotted" w:sz="6" w:space="0" w:color="FEFEFE"/>
                    <w:right w:val="dotted" w:sz="6" w:space="0" w:color="FEFEFE"/>
                  </w:divBdr>
                </w:div>
                <w:div w:id="1115058729">
                  <w:marLeft w:val="225"/>
                  <w:marRight w:val="0"/>
                  <w:marTop w:val="0"/>
                  <w:marBottom w:val="0"/>
                  <w:divBdr>
                    <w:top w:val="dotted" w:sz="6" w:space="0" w:color="FEFEFE"/>
                    <w:left w:val="dotted" w:sz="6" w:space="11" w:color="FEFEFE"/>
                    <w:bottom w:val="dotted" w:sz="6" w:space="0" w:color="FEFEFE"/>
                    <w:right w:val="dotted" w:sz="6" w:space="0" w:color="FEFEFE"/>
                  </w:divBdr>
                </w:div>
                <w:div w:id="927426336">
                  <w:marLeft w:val="225"/>
                  <w:marRight w:val="0"/>
                  <w:marTop w:val="0"/>
                  <w:marBottom w:val="0"/>
                  <w:divBdr>
                    <w:top w:val="dotted" w:sz="6" w:space="0" w:color="FEFEFE"/>
                    <w:left w:val="dotted" w:sz="6" w:space="11" w:color="FEFEFE"/>
                    <w:bottom w:val="dotted" w:sz="6" w:space="0" w:color="FEFEFE"/>
                    <w:right w:val="dotted" w:sz="6" w:space="0" w:color="FEFEFE"/>
                  </w:divBdr>
                </w:div>
                <w:div w:id="129251667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84848007">
              <w:marLeft w:val="72"/>
              <w:marRight w:val="72"/>
              <w:marTop w:val="72"/>
              <w:marBottom w:val="72"/>
              <w:divBdr>
                <w:top w:val="dotted" w:sz="6" w:space="0" w:color="FEFEFE"/>
                <w:left w:val="dotted" w:sz="6" w:space="0" w:color="FEFEFE"/>
                <w:bottom w:val="dotted" w:sz="6" w:space="0" w:color="FEFEFE"/>
                <w:right w:val="dotted" w:sz="6" w:space="0" w:color="FEFEFE"/>
              </w:divBdr>
              <w:divsChild>
                <w:div w:id="331756715">
                  <w:marLeft w:val="225"/>
                  <w:marRight w:val="0"/>
                  <w:marTop w:val="0"/>
                  <w:marBottom w:val="0"/>
                  <w:divBdr>
                    <w:top w:val="dotted" w:sz="6" w:space="0" w:color="FEFEFE"/>
                    <w:left w:val="dotted" w:sz="6" w:space="11" w:color="FEFEFE"/>
                    <w:bottom w:val="dotted" w:sz="6" w:space="0" w:color="FEFEFE"/>
                    <w:right w:val="dotted" w:sz="6" w:space="0" w:color="FEFEFE"/>
                  </w:divBdr>
                  <w:divsChild>
                    <w:div w:id="515004013">
                      <w:marLeft w:val="225"/>
                      <w:marRight w:val="0"/>
                      <w:marTop w:val="0"/>
                      <w:marBottom w:val="0"/>
                      <w:divBdr>
                        <w:top w:val="dotted" w:sz="6" w:space="0" w:color="FEFEFE"/>
                        <w:left w:val="dotted" w:sz="6" w:space="11" w:color="FEFEFE"/>
                        <w:bottom w:val="dotted" w:sz="6" w:space="0" w:color="FEFEFE"/>
                        <w:right w:val="dotted" w:sz="6" w:space="0" w:color="FEFEFE"/>
                      </w:divBdr>
                    </w:div>
                    <w:div w:id="647321142">
                      <w:marLeft w:val="225"/>
                      <w:marRight w:val="0"/>
                      <w:marTop w:val="0"/>
                      <w:marBottom w:val="0"/>
                      <w:divBdr>
                        <w:top w:val="dotted" w:sz="6" w:space="0" w:color="FEFEFE"/>
                        <w:left w:val="dotted" w:sz="6" w:space="11" w:color="FEFEFE"/>
                        <w:bottom w:val="dotted" w:sz="6" w:space="0" w:color="FEFEFE"/>
                        <w:right w:val="dotted" w:sz="6" w:space="0" w:color="FEFEFE"/>
                      </w:divBdr>
                    </w:div>
                    <w:div w:id="2078091475">
                      <w:marLeft w:val="225"/>
                      <w:marRight w:val="0"/>
                      <w:marTop w:val="0"/>
                      <w:marBottom w:val="0"/>
                      <w:divBdr>
                        <w:top w:val="dotted" w:sz="6" w:space="0" w:color="FEFEFE"/>
                        <w:left w:val="dotted" w:sz="6" w:space="11" w:color="FEFEFE"/>
                        <w:bottom w:val="dotted" w:sz="6" w:space="0" w:color="FEFEFE"/>
                        <w:right w:val="dotted" w:sz="6" w:space="0" w:color="FEFEFE"/>
                      </w:divBdr>
                    </w:div>
                    <w:div w:id="705833779">
                      <w:marLeft w:val="225"/>
                      <w:marRight w:val="0"/>
                      <w:marTop w:val="0"/>
                      <w:marBottom w:val="0"/>
                      <w:divBdr>
                        <w:top w:val="dotted" w:sz="6" w:space="0" w:color="FEFEFE"/>
                        <w:left w:val="dotted" w:sz="6" w:space="11" w:color="FEFEFE"/>
                        <w:bottom w:val="dotted" w:sz="6" w:space="0" w:color="FEFEFE"/>
                        <w:right w:val="dotted" w:sz="6" w:space="0" w:color="FEFEFE"/>
                      </w:divBdr>
                    </w:div>
                    <w:div w:id="1356543725">
                      <w:marLeft w:val="225"/>
                      <w:marRight w:val="0"/>
                      <w:marTop w:val="0"/>
                      <w:marBottom w:val="0"/>
                      <w:divBdr>
                        <w:top w:val="dotted" w:sz="6" w:space="0" w:color="FEFEFE"/>
                        <w:left w:val="dotted" w:sz="6" w:space="11" w:color="FEFEFE"/>
                        <w:bottom w:val="dotted" w:sz="6" w:space="0" w:color="FEFEFE"/>
                        <w:right w:val="dotted" w:sz="6" w:space="0" w:color="FEFEFE"/>
                      </w:divBdr>
                    </w:div>
                    <w:div w:id="1129282466">
                      <w:marLeft w:val="225"/>
                      <w:marRight w:val="0"/>
                      <w:marTop w:val="0"/>
                      <w:marBottom w:val="0"/>
                      <w:divBdr>
                        <w:top w:val="dotted" w:sz="6" w:space="0" w:color="FEFEFE"/>
                        <w:left w:val="dotted" w:sz="6" w:space="11" w:color="FEFEFE"/>
                        <w:bottom w:val="dotted" w:sz="6" w:space="0" w:color="FEFEFE"/>
                        <w:right w:val="dotted" w:sz="6" w:space="0" w:color="FEFEFE"/>
                      </w:divBdr>
                    </w:div>
                    <w:div w:id="881333014">
                      <w:marLeft w:val="225"/>
                      <w:marRight w:val="0"/>
                      <w:marTop w:val="0"/>
                      <w:marBottom w:val="0"/>
                      <w:divBdr>
                        <w:top w:val="dotted" w:sz="6" w:space="0" w:color="FEFEFE"/>
                        <w:left w:val="dotted" w:sz="6" w:space="11" w:color="FEFEFE"/>
                        <w:bottom w:val="dotted" w:sz="6" w:space="0" w:color="FEFEFE"/>
                        <w:right w:val="dotted" w:sz="6" w:space="0" w:color="FEFEFE"/>
                      </w:divBdr>
                    </w:div>
                    <w:div w:id="116905830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81107986">
                  <w:marLeft w:val="225"/>
                  <w:marRight w:val="0"/>
                  <w:marTop w:val="0"/>
                  <w:marBottom w:val="0"/>
                  <w:divBdr>
                    <w:top w:val="dotted" w:sz="6" w:space="0" w:color="FEFEFE"/>
                    <w:left w:val="dotted" w:sz="6" w:space="11" w:color="FEFEFE"/>
                    <w:bottom w:val="dotted" w:sz="6" w:space="0" w:color="FEFEFE"/>
                    <w:right w:val="dotted" w:sz="6" w:space="0" w:color="FEFEFE"/>
                  </w:divBdr>
                </w:div>
                <w:div w:id="16371422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23283628">
              <w:marLeft w:val="72"/>
              <w:marRight w:val="72"/>
              <w:marTop w:val="72"/>
              <w:marBottom w:val="72"/>
              <w:divBdr>
                <w:top w:val="dotted" w:sz="6" w:space="0" w:color="FEFEFE"/>
                <w:left w:val="dotted" w:sz="6" w:space="0" w:color="FEFEFE"/>
                <w:bottom w:val="dotted" w:sz="6" w:space="0" w:color="FEFEFE"/>
                <w:right w:val="dotted" w:sz="6" w:space="0" w:color="FEFEFE"/>
              </w:divBdr>
              <w:divsChild>
                <w:div w:id="644234845">
                  <w:marLeft w:val="225"/>
                  <w:marRight w:val="0"/>
                  <w:marTop w:val="0"/>
                  <w:marBottom w:val="0"/>
                  <w:divBdr>
                    <w:top w:val="dotted" w:sz="6" w:space="0" w:color="FEFEFE"/>
                    <w:left w:val="dotted" w:sz="6" w:space="11" w:color="FEFEFE"/>
                    <w:bottom w:val="dotted" w:sz="6" w:space="0" w:color="FEFEFE"/>
                    <w:right w:val="dotted" w:sz="6" w:space="0" w:color="FEFEFE"/>
                  </w:divBdr>
                  <w:divsChild>
                    <w:div w:id="1161383613">
                      <w:marLeft w:val="225"/>
                      <w:marRight w:val="0"/>
                      <w:marTop w:val="0"/>
                      <w:marBottom w:val="0"/>
                      <w:divBdr>
                        <w:top w:val="dotted" w:sz="6" w:space="0" w:color="FEFEFE"/>
                        <w:left w:val="dotted" w:sz="6" w:space="11" w:color="FEFEFE"/>
                        <w:bottom w:val="dotted" w:sz="6" w:space="0" w:color="FEFEFE"/>
                        <w:right w:val="dotted" w:sz="6" w:space="0" w:color="FEFEFE"/>
                      </w:divBdr>
                      <w:divsChild>
                        <w:div w:id="604580882">
                          <w:marLeft w:val="288"/>
                          <w:marRight w:val="72"/>
                          <w:marTop w:val="72"/>
                          <w:marBottom w:val="72"/>
                          <w:divBdr>
                            <w:top w:val="dotted" w:sz="6" w:space="0" w:color="FEFEFE"/>
                            <w:left w:val="dotted" w:sz="6" w:space="0" w:color="FEFEFE"/>
                            <w:bottom w:val="dotted" w:sz="6" w:space="0" w:color="FEFEFE"/>
                            <w:right w:val="dotted" w:sz="6" w:space="0" w:color="FEFEFE"/>
                          </w:divBdr>
                          <w:divsChild>
                            <w:div w:id="402916816">
                              <w:marLeft w:val="0"/>
                              <w:marRight w:val="0"/>
                              <w:marTop w:val="0"/>
                              <w:marBottom w:val="0"/>
                              <w:divBdr>
                                <w:top w:val="none" w:sz="0" w:space="0" w:color="auto"/>
                                <w:left w:val="none" w:sz="0" w:space="0" w:color="auto"/>
                                <w:bottom w:val="none" w:sz="0" w:space="0" w:color="auto"/>
                                <w:right w:val="none" w:sz="0" w:space="0" w:color="auto"/>
                              </w:divBdr>
                            </w:div>
                            <w:div w:id="2065254726">
                              <w:marLeft w:val="0"/>
                              <w:marRight w:val="0"/>
                              <w:marTop w:val="0"/>
                              <w:marBottom w:val="0"/>
                              <w:divBdr>
                                <w:top w:val="none" w:sz="0" w:space="0" w:color="auto"/>
                                <w:left w:val="none" w:sz="0" w:space="0" w:color="auto"/>
                                <w:bottom w:val="none" w:sz="0" w:space="0" w:color="auto"/>
                                <w:right w:val="none" w:sz="0" w:space="0" w:color="auto"/>
                              </w:divBdr>
                            </w:div>
                            <w:div w:id="24873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777619">
                      <w:marLeft w:val="225"/>
                      <w:marRight w:val="0"/>
                      <w:marTop w:val="0"/>
                      <w:marBottom w:val="0"/>
                      <w:divBdr>
                        <w:top w:val="dotted" w:sz="6" w:space="0" w:color="FEFEFE"/>
                        <w:left w:val="dotted" w:sz="6" w:space="11" w:color="FEFEFE"/>
                        <w:bottom w:val="dotted" w:sz="6" w:space="0" w:color="FEFEFE"/>
                        <w:right w:val="dotted" w:sz="6" w:space="0" w:color="FEFEFE"/>
                      </w:divBdr>
                      <w:divsChild>
                        <w:div w:id="178853777">
                          <w:marLeft w:val="288"/>
                          <w:marRight w:val="72"/>
                          <w:marTop w:val="72"/>
                          <w:marBottom w:val="72"/>
                          <w:divBdr>
                            <w:top w:val="dotted" w:sz="6" w:space="0" w:color="FEFEFE"/>
                            <w:left w:val="dotted" w:sz="6" w:space="0" w:color="FEFEFE"/>
                            <w:bottom w:val="dotted" w:sz="6" w:space="0" w:color="FEFEFE"/>
                            <w:right w:val="dotted" w:sz="6" w:space="0" w:color="FEFEFE"/>
                          </w:divBdr>
                          <w:divsChild>
                            <w:div w:id="1423449453">
                              <w:marLeft w:val="0"/>
                              <w:marRight w:val="0"/>
                              <w:marTop w:val="0"/>
                              <w:marBottom w:val="0"/>
                              <w:divBdr>
                                <w:top w:val="none" w:sz="0" w:space="0" w:color="auto"/>
                                <w:left w:val="none" w:sz="0" w:space="0" w:color="auto"/>
                                <w:bottom w:val="none" w:sz="0" w:space="0" w:color="auto"/>
                                <w:right w:val="none" w:sz="0" w:space="0" w:color="auto"/>
                              </w:divBdr>
                            </w:div>
                            <w:div w:id="2016375508">
                              <w:marLeft w:val="0"/>
                              <w:marRight w:val="0"/>
                              <w:marTop w:val="0"/>
                              <w:marBottom w:val="0"/>
                              <w:divBdr>
                                <w:top w:val="none" w:sz="0" w:space="0" w:color="auto"/>
                                <w:left w:val="none" w:sz="0" w:space="0" w:color="auto"/>
                                <w:bottom w:val="none" w:sz="0" w:space="0" w:color="auto"/>
                                <w:right w:val="none" w:sz="0" w:space="0" w:color="auto"/>
                              </w:divBdr>
                            </w:div>
                            <w:div w:id="1396976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864273">
                      <w:marLeft w:val="225"/>
                      <w:marRight w:val="0"/>
                      <w:marTop w:val="0"/>
                      <w:marBottom w:val="0"/>
                      <w:divBdr>
                        <w:top w:val="dotted" w:sz="6" w:space="0" w:color="FEFEFE"/>
                        <w:left w:val="dotted" w:sz="6" w:space="11" w:color="FEFEFE"/>
                        <w:bottom w:val="dotted" w:sz="6" w:space="0" w:color="FEFEFE"/>
                        <w:right w:val="dotted" w:sz="6" w:space="0" w:color="FEFEFE"/>
                      </w:divBdr>
                    </w:div>
                    <w:div w:id="1151749269">
                      <w:marLeft w:val="225"/>
                      <w:marRight w:val="0"/>
                      <w:marTop w:val="0"/>
                      <w:marBottom w:val="0"/>
                      <w:divBdr>
                        <w:top w:val="dotted" w:sz="6" w:space="0" w:color="FEFEFE"/>
                        <w:left w:val="dotted" w:sz="6" w:space="11" w:color="FEFEFE"/>
                        <w:bottom w:val="dotted" w:sz="6" w:space="0" w:color="FEFEFE"/>
                        <w:right w:val="dotted" w:sz="6" w:space="0" w:color="FEFEFE"/>
                      </w:divBdr>
                    </w:div>
                    <w:div w:id="496268258">
                      <w:marLeft w:val="225"/>
                      <w:marRight w:val="0"/>
                      <w:marTop w:val="0"/>
                      <w:marBottom w:val="0"/>
                      <w:divBdr>
                        <w:top w:val="dotted" w:sz="6" w:space="0" w:color="FEFEFE"/>
                        <w:left w:val="dotted" w:sz="6" w:space="11" w:color="FEFEFE"/>
                        <w:bottom w:val="dotted" w:sz="6" w:space="0" w:color="FEFEFE"/>
                        <w:right w:val="dotted" w:sz="6" w:space="0" w:color="FEFEFE"/>
                      </w:divBdr>
                    </w:div>
                    <w:div w:id="1248231300">
                      <w:marLeft w:val="225"/>
                      <w:marRight w:val="0"/>
                      <w:marTop w:val="0"/>
                      <w:marBottom w:val="0"/>
                      <w:divBdr>
                        <w:top w:val="dotted" w:sz="6" w:space="0" w:color="FEFEFE"/>
                        <w:left w:val="dotted" w:sz="6" w:space="11" w:color="FEFEFE"/>
                        <w:bottom w:val="dotted" w:sz="6" w:space="0" w:color="FEFEFE"/>
                        <w:right w:val="dotted" w:sz="6" w:space="0" w:color="FEFEFE"/>
                      </w:divBdr>
                    </w:div>
                    <w:div w:id="17743284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0470378">
                  <w:marLeft w:val="225"/>
                  <w:marRight w:val="0"/>
                  <w:marTop w:val="0"/>
                  <w:marBottom w:val="0"/>
                  <w:divBdr>
                    <w:top w:val="dotted" w:sz="6" w:space="0" w:color="FEFEFE"/>
                    <w:left w:val="dotted" w:sz="6" w:space="11" w:color="FEFEFE"/>
                    <w:bottom w:val="dotted" w:sz="6" w:space="0" w:color="FEFEFE"/>
                    <w:right w:val="dotted" w:sz="6" w:space="0" w:color="FEFEFE"/>
                  </w:divBdr>
                </w:div>
                <w:div w:id="1242183732">
                  <w:marLeft w:val="288"/>
                  <w:marRight w:val="72"/>
                  <w:marTop w:val="72"/>
                  <w:marBottom w:val="72"/>
                  <w:divBdr>
                    <w:top w:val="dotted" w:sz="6" w:space="0" w:color="FEFEFE"/>
                    <w:left w:val="dotted" w:sz="6" w:space="0" w:color="FEFEFE"/>
                    <w:bottom w:val="dotted" w:sz="6" w:space="0" w:color="FEFEFE"/>
                    <w:right w:val="dotted" w:sz="6" w:space="0" w:color="FEFEFE"/>
                  </w:divBdr>
                  <w:divsChild>
                    <w:div w:id="639460150">
                      <w:marLeft w:val="0"/>
                      <w:marRight w:val="0"/>
                      <w:marTop w:val="0"/>
                      <w:marBottom w:val="0"/>
                      <w:divBdr>
                        <w:top w:val="none" w:sz="0" w:space="0" w:color="auto"/>
                        <w:left w:val="none" w:sz="0" w:space="0" w:color="auto"/>
                        <w:bottom w:val="none" w:sz="0" w:space="0" w:color="auto"/>
                        <w:right w:val="none" w:sz="0" w:space="0" w:color="auto"/>
                      </w:divBdr>
                    </w:div>
                    <w:div w:id="681668684">
                      <w:marLeft w:val="0"/>
                      <w:marRight w:val="0"/>
                      <w:marTop w:val="0"/>
                      <w:marBottom w:val="0"/>
                      <w:divBdr>
                        <w:top w:val="none" w:sz="0" w:space="0" w:color="auto"/>
                        <w:left w:val="none" w:sz="0" w:space="0" w:color="auto"/>
                        <w:bottom w:val="none" w:sz="0" w:space="0" w:color="auto"/>
                        <w:right w:val="none" w:sz="0" w:space="0" w:color="auto"/>
                      </w:divBdr>
                    </w:div>
                  </w:divsChild>
                </w:div>
                <w:div w:id="115771998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1556167">
              <w:marLeft w:val="72"/>
              <w:marRight w:val="72"/>
              <w:marTop w:val="72"/>
              <w:marBottom w:val="72"/>
              <w:divBdr>
                <w:top w:val="dotted" w:sz="6" w:space="0" w:color="FEFEFE"/>
                <w:left w:val="dotted" w:sz="6" w:space="0" w:color="FEFEFE"/>
                <w:bottom w:val="dotted" w:sz="6" w:space="0" w:color="FEFEFE"/>
                <w:right w:val="dotted" w:sz="6" w:space="0" w:color="FEFEFE"/>
              </w:divBdr>
              <w:divsChild>
                <w:div w:id="1987975279">
                  <w:marLeft w:val="225"/>
                  <w:marRight w:val="0"/>
                  <w:marTop w:val="0"/>
                  <w:marBottom w:val="0"/>
                  <w:divBdr>
                    <w:top w:val="dotted" w:sz="6" w:space="0" w:color="FEFEFE"/>
                    <w:left w:val="dotted" w:sz="6" w:space="11" w:color="FEFEFE"/>
                    <w:bottom w:val="dotted" w:sz="6" w:space="0" w:color="FEFEFE"/>
                    <w:right w:val="dotted" w:sz="6" w:space="0" w:color="FEFEFE"/>
                  </w:divBdr>
                </w:div>
                <w:div w:id="178719126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94486018">
              <w:marLeft w:val="72"/>
              <w:marRight w:val="72"/>
              <w:marTop w:val="72"/>
              <w:marBottom w:val="72"/>
              <w:divBdr>
                <w:top w:val="dotted" w:sz="6" w:space="0" w:color="FEFEFE"/>
                <w:left w:val="dotted" w:sz="6" w:space="0" w:color="FEFEFE"/>
                <w:bottom w:val="dotted" w:sz="6" w:space="0" w:color="FEFEFE"/>
                <w:right w:val="dotted" w:sz="6" w:space="0" w:color="FEFEFE"/>
              </w:divBdr>
              <w:divsChild>
                <w:div w:id="968977841">
                  <w:marLeft w:val="225"/>
                  <w:marRight w:val="0"/>
                  <w:marTop w:val="0"/>
                  <w:marBottom w:val="0"/>
                  <w:divBdr>
                    <w:top w:val="dotted" w:sz="6" w:space="0" w:color="FEFEFE"/>
                    <w:left w:val="dotted" w:sz="6" w:space="11" w:color="FEFEFE"/>
                    <w:bottom w:val="dotted" w:sz="6" w:space="0" w:color="FEFEFE"/>
                    <w:right w:val="dotted" w:sz="6" w:space="0" w:color="FEFEFE"/>
                  </w:divBdr>
                </w:div>
                <w:div w:id="1213617373">
                  <w:marLeft w:val="225"/>
                  <w:marRight w:val="0"/>
                  <w:marTop w:val="0"/>
                  <w:marBottom w:val="0"/>
                  <w:divBdr>
                    <w:top w:val="dotted" w:sz="6" w:space="0" w:color="FEFEFE"/>
                    <w:left w:val="dotted" w:sz="6" w:space="11" w:color="FEFEFE"/>
                    <w:bottom w:val="dotted" w:sz="6" w:space="0" w:color="FEFEFE"/>
                    <w:right w:val="dotted" w:sz="6" w:space="0" w:color="FEFEFE"/>
                  </w:divBdr>
                </w:div>
                <w:div w:id="839001887">
                  <w:marLeft w:val="225"/>
                  <w:marRight w:val="0"/>
                  <w:marTop w:val="0"/>
                  <w:marBottom w:val="0"/>
                  <w:divBdr>
                    <w:top w:val="dotted" w:sz="6" w:space="0" w:color="FEFEFE"/>
                    <w:left w:val="dotted" w:sz="6" w:space="11" w:color="FEFEFE"/>
                    <w:bottom w:val="dotted" w:sz="6" w:space="0" w:color="FEFEFE"/>
                    <w:right w:val="dotted" w:sz="6" w:space="0" w:color="FEFEFE"/>
                  </w:divBdr>
                </w:div>
                <w:div w:id="1423260609">
                  <w:marLeft w:val="225"/>
                  <w:marRight w:val="0"/>
                  <w:marTop w:val="0"/>
                  <w:marBottom w:val="0"/>
                  <w:divBdr>
                    <w:top w:val="dotted" w:sz="6" w:space="0" w:color="FEFEFE"/>
                    <w:left w:val="dotted" w:sz="6" w:space="11" w:color="FEFEFE"/>
                    <w:bottom w:val="dotted" w:sz="6" w:space="0" w:color="FEFEFE"/>
                    <w:right w:val="dotted" w:sz="6" w:space="0" w:color="FEFEFE"/>
                  </w:divBdr>
                </w:div>
                <w:div w:id="1739014497">
                  <w:marLeft w:val="225"/>
                  <w:marRight w:val="0"/>
                  <w:marTop w:val="0"/>
                  <w:marBottom w:val="0"/>
                  <w:divBdr>
                    <w:top w:val="dotted" w:sz="6" w:space="0" w:color="FEFEFE"/>
                    <w:left w:val="dotted" w:sz="6" w:space="11" w:color="FEFEFE"/>
                    <w:bottom w:val="dotted" w:sz="6" w:space="0" w:color="FEFEFE"/>
                    <w:right w:val="dotted" w:sz="6" w:space="0" w:color="FEFEFE"/>
                  </w:divBdr>
                </w:div>
                <w:div w:id="1218396812">
                  <w:marLeft w:val="225"/>
                  <w:marRight w:val="0"/>
                  <w:marTop w:val="0"/>
                  <w:marBottom w:val="0"/>
                  <w:divBdr>
                    <w:top w:val="dotted" w:sz="6" w:space="0" w:color="FEFEFE"/>
                    <w:left w:val="dotted" w:sz="6" w:space="11" w:color="FEFEFE"/>
                    <w:bottom w:val="dotted" w:sz="6" w:space="0" w:color="FEFEFE"/>
                    <w:right w:val="dotted" w:sz="6" w:space="0" w:color="FEFEFE"/>
                  </w:divBdr>
                </w:div>
                <w:div w:id="2142115893">
                  <w:marLeft w:val="225"/>
                  <w:marRight w:val="0"/>
                  <w:marTop w:val="0"/>
                  <w:marBottom w:val="0"/>
                  <w:divBdr>
                    <w:top w:val="dotted" w:sz="6" w:space="0" w:color="FEFEFE"/>
                    <w:left w:val="dotted" w:sz="6" w:space="11" w:color="FEFEFE"/>
                    <w:bottom w:val="dotted" w:sz="6" w:space="0" w:color="FEFEFE"/>
                    <w:right w:val="dotted" w:sz="6" w:space="0" w:color="FEFEFE"/>
                  </w:divBdr>
                </w:div>
                <w:div w:id="699668347">
                  <w:marLeft w:val="225"/>
                  <w:marRight w:val="0"/>
                  <w:marTop w:val="0"/>
                  <w:marBottom w:val="0"/>
                  <w:divBdr>
                    <w:top w:val="dotted" w:sz="6" w:space="0" w:color="FEFEFE"/>
                    <w:left w:val="dotted" w:sz="6" w:space="11" w:color="FEFEFE"/>
                    <w:bottom w:val="dotted" w:sz="6" w:space="0" w:color="FEFEFE"/>
                    <w:right w:val="dotted" w:sz="6" w:space="0" w:color="FEFEFE"/>
                  </w:divBdr>
                </w:div>
                <w:div w:id="1232741432">
                  <w:marLeft w:val="225"/>
                  <w:marRight w:val="0"/>
                  <w:marTop w:val="0"/>
                  <w:marBottom w:val="0"/>
                  <w:divBdr>
                    <w:top w:val="dotted" w:sz="6" w:space="0" w:color="FEFEFE"/>
                    <w:left w:val="dotted" w:sz="6" w:space="11" w:color="FEFEFE"/>
                    <w:bottom w:val="dotted" w:sz="6" w:space="0" w:color="FEFEFE"/>
                    <w:right w:val="dotted" w:sz="6" w:space="0" w:color="FEFEFE"/>
                  </w:divBdr>
                </w:div>
                <w:div w:id="110172772">
                  <w:marLeft w:val="225"/>
                  <w:marRight w:val="0"/>
                  <w:marTop w:val="0"/>
                  <w:marBottom w:val="0"/>
                  <w:divBdr>
                    <w:top w:val="dotted" w:sz="6" w:space="0" w:color="FEFEFE"/>
                    <w:left w:val="dotted" w:sz="6" w:space="11" w:color="FEFEFE"/>
                    <w:bottom w:val="dotted" w:sz="6" w:space="0" w:color="FEFEFE"/>
                    <w:right w:val="dotted" w:sz="6" w:space="0" w:color="FEFEFE"/>
                  </w:divBdr>
                </w:div>
                <w:div w:id="1829713933">
                  <w:marLeft w:val="225"/>
                  <w:marRight w:val="0"/>
                  <w:marTop w:val="0"/>
                  <w:marBottom w:val="0"/>
                  <w:divBdr>
                    <w:top w:val="dotted" w:sz="6" w:space="0" w:color="FEFEFE"/>
                    <w:left w:val="dotted" w:sz="6" w:space="11" w:color="FEFEFE"/>
                    <w:bottom w:val="dotted" w:sz="6" w:space="0" w:color="FEFEFE"/>
                    <w:right w:val="dotted" w:sz="6" w:space="0" w:color="FEFEFE"/>
                  </w:divBdr>
                </w:div>
                <w:div w:id="2065518439">
                  <w:marLeft w:val="225"/>
                  <w:marRight w:val="0"/>
                  <w:marTop w:val="0"/>
                  <w:marBottom w:val="0"/>
                  <w:divBdr>
                    <w:top w:val="dotted" w:sz="6" w:space="0" w:color="FEFEFE"/>
                    <w:left w:val="dotted" w:sz="6" w:space="11" w:color="FEFEFE"/>
                    <w:bottom w:val="dotted" w:sz="6" w:space="0" w:color="FEFEFE"/>
                    <w:right w:val="dotted" w:sz="6" w:space="0" w:color="FEFEFE"/>
                  </w:divBdr>
                  <w:divsChild>
                    <w:div w:id="903221175">
                      <w:marLeft w:val="288"/>
                      <w:marRight w:val="72"/>
                      <w:marTop w:val="72"/>
                      <w:marBottom w:val="72"/>
                      <w:divBdr>
                        <w:top w:val="dotted" w:sz="6" w:space="0" w:color="FEFEFE"/>
                        <w:left w:val="dotted" w:sz="6" w:space="0" w:color="FEFEFE"/>
                        <w:bottom w:val="dotted" w:sz="6" w:space="0" w:color="FEFEFE"/>
                        <w:right w:val="dotted" w:sz="6" w:space="0" w:color="FEFEFE"/>
                      </w:divBdr>
                      <w:divsChild>
                        <w:div w:id="1864902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999940">
                  <w:marLeft w:val="225"/>
                  <w:marRight w:val="0"/>
                  <w:marTop w:val="0"/>
                  <w:marBottom w:val="0"/>
                  <w:divBdr>
                    <w:top w:val="dotted" w:sz="6" w:space="0" w:color="FEFEFE"/>
                    <w:left w:val="dotted" w:sz="6" w:space="11" w:color="FEFEFE"/>
                    <w:bottom w:val="dotted" w:sz="6" w:space="0" w:color="FEFEFE"/>
                    <w:right w:val="dotted" w:sz="6" w:space="0" w:color="FEFEFE"/>
                  </w:divBdr>
                </w:div>
                <w:div w:id="1941915569">
                  <w:marLeft w:val="225"/>
                  <w:marRight w:val="0"/>
                  <w:marTop w:val="0"/>
                  <w:marBottom w:val="0"/>
                  <w:divBdr>
                    <w:top w:val="dotted" w:sz="6" w:space="0" w:color="FEFEFE"/>
                    <w:left w:val="dotted" w:sz="6" w:space="11" w:color="FEFEFE"/>
                    <w:bottom w:val="dotted" w:sz="6" w:space="0" w:color="FEFEFE"/>
                    <w:right w:val="dotted" w:sz="6" w:space="0" w:color="FEFEFE"/>
                  </w:divBdr>
                </w:div>
                <w:div w:id="1670714735">
                  <w:marLeft w:val="225"/>
                  <w:marRight w:val="0"/>
                  <w:marTop w:val="0"/>
                  <w:marBottom w:val="0"/>
                  <w:divBdr>
                    <w:top w:val="dotted" w:sz="6" w:space="0" w:color="FEFEFE"/>
                    <w:left w:val="dotted" w:sz="6" w:space="11" w:color="FEFEFE"/>
                    <w:bottom w:val="dotted" w:sz="6" w:space="0" w:color="FEFEFE"/>
                    <w:right w:val="dotted" w:sz="6" w:space="0" w:color="FEFEFE"/>
                  </w:divBdr>
                </w:div>
                <w:div w:id="1645312279">
                  <w:marLeft w:val="225"/>
                  <w:marRight w:val="0"/>
                  <w:marTop w:val="0"/>
                  <w:marBottom w:val="0"/>
                  <w:divBdr>
                    <w:top w:val="dotted" w:sz="6" w:space="0" w:color="FEFEFE"/>
                    <w:left w:val="dotted" w:sz="6" w:space="11" w:color="FEFEFE"/>
                    <w:bottom w:val="dotted" w:sz="6" w:space="0" w:color="FEFEFE"/>
                    <w:right w:val="dotted" w:sz="6" w:space="0" w:color="FEFEFE"/>
                  </w:divBdr>
                </w:div>
                <w:div w:id="383986490">
                  <w:marLeft w:val="225"/>
                  <w:marRight w:val="0"/>
                  <w:marTop w:val="0"/>
                  <w:marBottom w:val="0"/>
                  <w:divBdr>
                    <w:top w:val="dotted" w:sz="6" w:space="0" w:color="FEFEFE"/>
                    <w:left w:val="dotted" w:sz="6" w:space="11" w:color="FEFEFE"/>
                    <w:bottom w:val="dotted" w:sz="6" w:space="0" w:color="FEFEFE"/>
                    <w:right w:val="dotted" w:sz="6" w:space="0" w:color="FEFEFE"/>
                  </w:divBdr>
                </w:div>
                <w:div w:id="1702437553">
                  <w:marLeft w:val="225"/>
                  <w:marRight w:val="0"/>
                  <w:marTop w:val="0"/>
                  <w:marBottom w:val="0"/>
                  <w:divBdr>
                    <w:top w:val="dotted" w:sz="6" w:space="0" w:color="FEFEFE"/>
                    <w:left w:val="dotted" w:sz="6" w:space="11" w:color="FEFEFE"/>
                    <w:bottom w:val="dotted" w:sz="6" w:space="0" w:color="FEFEFE"/>
                    <w:right w:val="dotted" w:sz="6" w:space="0" w:color="FEFEFE"/>
                  </w:divBdr>
                </w:div>
                <w:div w:id="1099911201">
                  <w:marLeft w:val="225"/>
                  <w:marRight w:val="0"/>
                  <w:marTop w:val="0"/>
                  <w:marBottom w:val="0"/>
                  <w:divBdr>
                    <w:top w:val="dotted" w:sz="6" w:space="0" w:color="FEFEFE"/>
                    <w:left w:val="dotted" w:sz="6" w:space="11" w:color="FEFEFE"/>
                    <w:bottom w:val="dotted" w:sz="6" w:space="0" w:color="FEFEFE"/>
                    <w:right w:val="dotted" w:sz="6" w:space="0" w:color="FEFEFE"/>
                  </w:divBdr>
                  <w:divsChild>
                    <w:div w:id="1245720494">
                      <w:marLeft w:val="288"/>
                      <w:marRight w:val="72"/>
                      <w:marTop w:val="72"/>
                      <w:marBottom w:val="72"/>
                      <w:divBdr>
                        <w:top w:val="dotted" w:sz="6" w:space="0" w:color="FEFEFE"/>
                        <w:left w:val="dotted" w:sz="6" w:space="0" w:color="FEFEFE"/>
                        <w:bottom w:val="dotted" w:sz="6" w:space="0" w:color="FEFEFE"/>
                        <w:right w:val="dotted" w:sz="6" w:space="0" w:color="FEFEFE"/>
                      </w:divBdr>
                      <w:divsChild>
                        <w:div w:id="1687713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104799">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737705844">
          <w:marLeft w:val="72"/>
          <w:marRight w:val="72"/>
          <w:marTop w:val="72"/>
          <w:marBottom w:val="72"/>
          <w:divBdr>
            <w:top w:val="dotted" w:sz="6" w:space="0" w:color="FEFEFE"/>
            <w:left w:val="dotted" w:sz="6" w:space="0" w:color="FEFEFE"/>
            <w:bottom w:val="dotted" w:sz="6" w:space="0" w:color="FEFEFE"/>
            <w:right w:val="dotted" w:sz="6" w:space="0" w:color="FEFEFE"/>
          </w:divBdr>
          <w:divsChild>
            <w:div w:id="1546916803">
              <w:marLeft w:val="72"/>
              <w:marRight w:val="72"/>
              <w:marTop w:val="72"/>
              <w:marBottom w:val="72"/>
              <w:divBdr>
                <w:top w:val="dotted" w:sz="6" w:space="0" w:color="FEFEFE"/>
                <w:left w:val="dotted" w:sz="6" w:space="0" w:color="FEFEFE"/>
                <w:bottom w:val="dotted" w:sz="6" w:space="0" w:color="FEFEFE"/>
                <w:right w:val="dotted" w:sz="6" w:space="0" w:color="FEFEFE"/>
              </w:divBdr>
              <w:divsChild>
                <w:div w:id="174275564">
                  <w:marLeft w:val="225"/>
                  <w:marRight w:val="0"/>
                  <w:marTop w:val="0"/>
                  <w:marBottom w:val="0"/>
                  <w:divBdr>
                    <w:top w:val="dotted" w:sz="6" w:space="0" w:color="FEFEFE"/>
                    <w:left w:val="dotted" w:sz="6" w:space="11" w:color="FEFEFE"/>
                    <w:bottom w:val="dotted" w:sz="6" w:space="0" w:color="FEFEFE"/>
                    <w:right w:val="dotted" w:sz="6" w:space="0" w:color="FEFEFE"/>
                  </w:divBdr>
                </w:div>
                <w:div w:id="1817606303">
                  <w:marLeft w:val="225"/>
                  <w:marRight w:val="0"/>
                  <w:marTop w:val="0"/>
                  <w:marBottom w:val="0"/>
                  <w:divBdr>
                    <w:top w:val="dotted" w:sz="6" w:space="0" w:color="FEFEFE"/>
                    <w:left w:val="dotted" w:sz="6" w:space="11" w:color="FEFEFE"/>
                    <w:bottom w:val="dotted" w:sz="6" w:space="0" w:color="FEFEFE"/>
                    <w:right w:val="dotted" w:sz="6" w:space="0" w:color="FEFEFE"/>
                  </w:divBdr>
                </w:div>
                <w:div w:id="54198343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50250623">
              <w:marLeft w:val="72"/>
              <w:marRight w:val="72"/>
              <w:marTop w:val="72"/>
              <w:marBottom w:val="72"/>
              <w:divBdr>
                <w:top w:val="dotted" w:sz="6" w:space="0" w:color="FEFEFE"/>
                <w:left w:val="dotted" w:sz="6" w:space="0" w:color="FEFEFE"/>
                <w:bottom w:val="dotted" w:sz="6" w:space="0" w:color="FEFEFE"/>
                <w:right w:val="dotted" w:sz="6" w:space="0" w:color="FEFEFE"/>
              </w:divBdr>
              <w:divsChild>
                <w:div w:id="344065328">
                  <w:marLeft w:val="72"/>
                  <w:marRight w:val="72"/>
                  <w:marTop w:val="72"/>
                  <w:marBottom w:val="72"/>
                  <w:divBdr>
                    <w:top w:val="dotted" w:sz="6" w:space="0" w:color="FEFEFE"/>
                    <w:left w:val="dotted" w:sz="6" w:space="0" w:color="FEFEFE"/>
                    <w:bottom w:val="dotted" w:sz="6" w:space="0" w:color="FEFEFE"/>
                    <w:right w:val="dotted" w:sz="6" w:space="0" w:color="FEFEFE"/>
                  </w:divBdr>
                  <w:divsChild>
                    <w:div w:id="1312172837">
                      <w:marLeft w:val="225"/>
                      <w:marRight w:val="0"/>
                      <w:marTop w:val="0"/>
                      <w:marBottom w:val="0"/>
                      <w:divBdr>
                        <w:top w:val="dotted" w:sz="6" w:space="0" w:color="FEFEFE"/>
                        <w:left w:val="dotted" w:sz="6" w:space="11" w:color="FEFEFE"/>
                        <w:bottom w:val="dotted" w:sz="6" w:space="0" w:color="FEFEFE"/>
                        <w:right w:val="dotted" w:sz="6" w:space="0" w:color="FEFEFE"/>
                      </w:divBdr>
                      <w:divsChild>
                        <w:div w:id="468977435">
                          <w:marLeft w:val="225"/>
                          <w:marRight w:val="0"/>
                          <w:marTop w:val="0"/>
                          <w:marBottom w:val="0"/>
                          <w:divBdr>
                            <w:top w:val="dotted" w:sz="6" w:space="0" w:color="FEFEFE"/>
                            <w:left w:val="dotted" w:sz="6" w:space="11" w:color="FEFEFE"/>
                            <w:bottom w:val="dotted" w:sz="6" w:space="0" w:color="FEFEFE"/>
                            <w:right w:val="dotted" w:sz="6" w:space="0" w:color="FEFEFE"/>
                          </w:divBdr>
                        </w:div>
                        <w:div w:id="474371969">
                          <w:marLeft w:val="225"/>
                          <w:marRight w:val="0"/>
                          <w:marTop w:val="0"/>
                          <w:marBottom w:val="0"/>
                          <w:divBdr>
                            <w:top w:val="dotted" w:sz="6" w:space="0" w:color="FEFEFE"/>
                            <w:left w:val="dotted" w:sz="6" w:space="11" w:color="FEFEFE"/>
                            <w:bottom w:val="dotted" w:sz="6" w:space="0" w:color="FEFEFE"/>
                            <w:right w:val="dotted" w:sz="6" w:space="0" w:color="FEFEFE"/>
                          </w:divBdr>
                        </w:div>
                        <w:div w:id="91165604">
                          <w:marLeft w:val="225"/>
                          <w:marRight w:val="0"/>
                          <w:marTop w:val="0"/>
                          <w:marBottom w:val="0"/>
                          <w:divBdr>
                            <w:top w:val="dotted" w:sz="6" w:space="0" w:color="FEFEFE"/>
                            <w:left w:val="dotted" w:sz="6" w:space="11" w:color="FEFEFE"/>
                            <w:bottom w:val="dotted" w:sz="6" w:space="0" w:color="FEFEFE"/>
                            <w:right w:val="dotted" w:sz="6" w:space="0" w:color="FEFEFE"/>
                          </w:divBdr>
                        </w:div>
                        <w:div w:id="1961717069">
                          <w:marLeft w:val="288"/>
                          <w:marRight w:val="72"/>
                          <w:marTop w:val="72"/>
                          <w:marBottom w:val="72"/>
                          <w:divBdr>
                            <w:top w:val="dotted" w:sz="6" w:space="0" w:color="FEFEFE"/>
                            <w:left w:val="dotted" w:sz="6" w:space="0" w:color="FEFEFE"/>
                            <w:bottom w:val="dotted" w:sz="6" w:space="0" w:color="FEFEFE"/>
                            <w:right w:val="dotted" w:sz="6" w:space="0" w:color="FEFEFE"/>
                          </w:divBdr>
                          <w:divsChild>
                            <w:div w:id="329022739">
                              <w:marLeft w:val="0"/>
                              <w:marRight w:val="0"/>
                              <w:marTop w:val="0"/>
                              <w:marBottom w:val="0"/>
                              <w:divBdr>
                                <w:top w:val="none" w:sz="0" w:space="0" w:color="auto"/>
                                <w:left w:val="none" w:sz="0" w:space="0" w:color="auto"/>
                                <w:bottom w:val="none" w:sz="0" w:space="0" w:color="auto"/>
                                <w:right w:val="none" w:sz="0" w:space="0" w:color="auto"/>
                              </w:divBdr>
                            </w:div>
                            <w:div w:id="1892037052">
                              <w:marLeft w:val="0"/>
                              <w:marRight w:val="0"/>
                              <w:marTop w:val="0"/>
                              <w:marBottom w:val="0"/>
                              <w:divBdr>
                                <w:top w:val="none" w:sz="0" w:space="0" w:color="auto"/>
                                <w:left w:val="none" w:sz="0" w:space="0" w:color="auto"/>
                                <w:bottom w:val="none" w:sz="0" w:space="0" w:color="auto"/>
                                <w:right w:val="none" w:sz="0" w:space="0" w:color="auto"/>
                              </w:divBdr>
                            </w:div>
                            <w:div w:id="193077600">
                              <w:marLeft w:val="0"/>
                              <w:marRight w:val="0"/>
                              <w:marTop w:val="0"/>
                              <w:marBottom w:val="0"/>
                              <w:divBdr>
                                <w:top w:val="none" w:sz="0" w:space="0" w:color="auto"/>
                                <w:left w:val="none" w:sz="0" w:space="0" w:color="auto"/>
                                <w:bottom w:val="none" w:sz="0" w:space="0" w:color="auto"/>
                                <w:right w:val="none" w:sz="0" w:space="0" w:color="auto"/>
                              </w:divBdr>
                            </w:div>
                            <w:div w:id="1737970930">
                              <w:marLeft w:val="0"/>
                              <w:marRight w:val="0"/>
                              <w:marTop w:val="0"/>
                              <w:marBottom w:val="0"/>
                              <w:divBdr>
                                <w:top w:val="none" w:sz="0" w:space="0" w:color="auto"/>
                                <w:left w:val="none" w:sz="0" w:space="0" w:color="auto"/>
                                <w:bottom w:val="none" w:sz="0" w:space="0" w:color="auto"/>
                                <w:right w:val="none" w:sz="0" w:space="0" w:color="auto"/>
                              </w:divBdr>
                            </w:div>
                          </w:divsChild>
                        </w:div>
                        <w:div w:id="1506747765">
                          <w:marLeft w:val="288"/>
                          <w:marRight w:val="72"/>
                          <w:marTop w:val="72"/>
                          <w:marBottom w:val="72"/>
                          <w:divBdr>
                            <w:top w:val="dotted" w:sz="6" w:space="0" w:color="FEFEFE"/>
                            <w:left w:val="dotted" w:sz="6" w:space="0" w:color="FEFEFE"/>
                            <w:bottom w:val="dotted" w:sz="6" w:space="0" w:color="FEFEFE"/>
                            <w:right w:val="dotted" w:sz="6" w:space="0" w:color="FEFEFE"/>
                          </w:divBdr>
                          <w:divsChild>
                            <w:div w:id="1420174825">
                              <w:marLeft w:val="0"/>
                              <w:marRight w:val="0"/>
                              <w:marTop w:val="0"/>
                              <w:marBottom w:val="0"/>
                              <w:divBdr>
                                <w:top w:val="none" w:sz="0" w:space="0" w:color="auto"/>
                                <w:left w:val="none" w:sz="0" w:space="0" w:color="auto"/>
                                <w:bottom w:val="none" w:sz="0" w:space="0" w:color="auto"/>
                                <w:right w:val="none" w:sz="0" w:space="0" w:color="auto"/>
                              </w:divBdr>
                            </w:div>
                            <w:div w:id="1614048833">
                              <w:marLeft w:val="0"/>
                              <w:marRight w:val="0"/>
                              <w:marTop w:val="0"/>
                              <w:marBottom w:val="0"/>
                              <w:divBdr>
                                <w:top w:val="none" w:sz="0" w:space="0" w:color="auto"/>
                                <w:left w:val="none" w:sz="0" w:space="0" w:color="auto"/>
                                <w:bottom w:val="none" w:sz="0" w:space="0" w:color="auto"/>
                                <w:right w:val="none" w:sz="0" w:space="0" w:color="auto"/>
                              </w:divBdr>
                            </w:div>
                            <w:div w:id="1773545397">
                              <w:marLeft w:val="0"/>
                              <w:marRight w:val="0"/>
                              <w:marTop w:val="0"/>
                              <w:marBottom w:val="0"/>
                              <w:divBdr>
                                <w:top w:val="none" w:sz="0" w:space="0" w:color="auto"/>
                                <w:left w:val="none" w:sz="0" w:space="0" w:color="auto"/>
                                <w:bottom w:val="none" w:sz="0" w:space="0" w:color="auto"/>
                                <w:right w:val="none" w:sz="0" w:space="0" w:color="auto"/>
                              </w:divBdr>
                            </w:div>
                          </w:divsChild>
                        </w:div>
                        <w:div w:id="409549953">
                          <w:marLeft w:val="225"/>
                          <w:marRight w:val="0"/>
                          <w:marTop w:val="0"/>
                          <w:marBottom w:val="0"/>
                          <w:divBdr>
                            <w:top w:val="dotted" w:sz="6" w:space="0" w:color="FEFEFE"/>
                            <w:left w:val="dotted" w:sz="6" w:space="11" w:color="FEFEFE"/>
                            <w:bottom w:val="dotted" w:sz="6" w:space="0" w:color="FEFEFE"/>
                            <w:right w:val="dotted" w:sz="6" w:space="0" w:color="FEFEFE"/>
                          </w:divBdr>
                        </w:div>
                        <w:div w:id="935674162">
                          <w:marLeft w:val="225"/>
                          <w:marRight w:val="0"/>
                          <w:marTop w:val="0"/>
                          <w:marBottom w:val="0"/>
                          <w:divBdr>
                            <w:top w:val="dotted" w:sz="6" w:space="0" w:color="FEFEFE"/>
                            <w:left w:val="dotted" w:sz="6" w:space="11" w:color="FEFEFE"/>
                            <w:bottom w:val="dotted" w:sz="6" w:space="0" w:color="FEFEFE"/>
                            <w:right w:val="dotted" w:sz="6" w:space="0" w:color="FEFEFE"/>
                          </w:divBdr>
                        </w:div>
                        <w:div w:id="799030936">
                          <w:marLeft w:val="225"/>
                          <w:marRight w:val="0"/>
                          <w:marTop w:val="0"/>
                          <w:marBottom w:val="0"/>
                          <w:divBdr>
                            <w:top w:val="dotted" w:sz="6" w:space="0" w:color="FEFEFE"/>
                            <w:left w:val="dotted" w:sz="6" w:space="11" w:color="FEFEFE"/>
                            <w:bottom w:val="dotted" w:sz="6" w:space="0" w:color="FEFEFE"/>
                            <w:right w:val="dotted" w:sz="6" w:space="0" w:color="FEFEFE"/>
                          </w:divBdr>
                        </w:div>
                        <w:div w:id="1577740887">
                          <w:marLeft w:val="225"/>
                          <w:marRight w:val="0"/>
                          <w:marTop w:val="0"/>
                          <w:marBottom w:val="0"/>
                          <w:divBdr>
                            <w:top w:val="dotted" w:sz="6" w:space="0" w:color="FEFEFE"/>
                            <w:left w:val="dotted" w:sz="6" w:space="11" w:color="FEFEFE"/>
                            <w:bottom w:val="dotted" w:sz="6" w:space="0" w:color="FEFEFE"/>
                            <w:right w:val="dotted" w:sz="6" w:space="0" w:color="FEFEFE"/>
                          </w:divBdr>
                        </w:div>
                        <w:div w:id="806505959">
                          <w:marLeft w:val="225"/>
                          <w:marRight w:val="0"/>
                          <w:marTop w:val="0"/>
                          <w:marBottom w:val="0"/>
                          <w:divBdr>
                            <w:top w:val="dotted" w:sz="6" w:space="0" w:color="FEFEFE"/>
                            <w:left w:val="dotted" w:sz="6" w:space="11" w:color="FEFEFE"/>
                            <w:bottom w:val="dotted" w:sz="6" w:space="0" w:color="FEFEFE"/>
                            <w:right w:val="dotted" w:sz="6" w:space="0" w:color="FEFEFE"/>
                          </w:divBdr>
                        </w:div>
                        <w:div w:id="906066253">
                          <w:marLeft w:val="225"/>
                          <w:marRight w:val="0"/>
                          <w:marTop w:val="0"/>
                          <w:marBottom w:val="0"/>
                          <w:divBdr>
                            <w:top w:val="dotted" w:sz="6" w:space="0" w:color="FEFEFE"/>
                            <w:left w:val="dotted" w:sz="6" w:space="11" w:color="FEFEFE"/>
                            <w:bottom w:val="dotted" w:sz="6" w:space="0" w:color="FEFEFE"/>
                            <w:right w:val="dotted" w:sz="6" w:space="0" w:color="FEFEFE"/>
                          </w:divBdr>
                        </w:div>
                        <w:div w:id="51381067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14178976">
                      <w:marLeft w:val="225"/>
                      <w:marRight w:val="0"/>
                      <w:marTop w:val="0"/>
                      <w:marBottom w:val="0"/>
                      <w:divBdr>
                        <w:top w:val="dotted" w:sz="6" w:space="0" w:color="FEFEFE"/>
                        <w:left w:val="dotted" w:sz="6" w:space="11" w:color="FEFEFE"/>
                        <w:bottom w:val="dotted" w:sz="6" w:space="0" w:color="FEFEFE"/>
                        <w:right w:val="dotted" w:sz="6" w:space="0" w:color="FEFEFE"/>
                      </w:divBdr>
                    </w:div>
                    <w:div w:id="458648557">
                      <w:marLeft w:val="288"/>
                      <w:marRight w:val="72"/>
                      <w:marTop w:val="72"/>
                      <w:marBottom w:val="72"/>
                      <w:divBdr>
                        <w:top w:val="dotted" w:sz="6" w:space="0" w:color="FEFEFE"/>
                        <w:left w:val="dotted" w:sz="6" w:space="0" w:color="FEFEFE"/>
                        <w:bottom w:val="dotted" w:sz="6" w:space="0" w:color="FEFEFE"/>
                        <w:right w:val="dotted" w:sz="6" w:space="0" w:color="FEFEFE"/>
                      </w:divBdr>
                      <w:divsChild>
                        <w:div w:id="1675110029">
                          <w:marLeft w:val="0"/>
                          <w:marRight w:val="0"/>
                          <w:marTop w:val="0"/>
                          <w:marBottom w:val="0"/>
                          <w:divBdr>
                            <w:top w:val="none" w:sz="0" w:space="0" w:color="auto"/>
                            <w:left w:val="none" w:sz="0" w:space="0" w:color="auto"/>
                            <w:bottom w:val="none" w:sz="0" w:space="0" w:color="auto"/>
                            <w:right w:val="none" w:sz="0" w:space="0" w:color="auto"/>
                          </w:divBdr>
                        </w:div>
                        <w:div w:id="317853577">
                          <w:marLeft w:val="0"/>
                          <w:marRight w:val="0"/>
                          <w:marTop w:val="0"/>
                          <w:marBottom w:val="0"/>
                          <w:divBdr>
                            <w:top w:val="none" w:sz="0" w:space="0" w:color="auto"/>
                            <w:left w:val="none" w:sz="0" w:space="0" w:color="auto"/>
                            <w:bottom w:val="none" w:sz="0" w:space="0" w:color="auto"/>
                            <w:right w:val="none" w:sz="0" w:space="0" w:color="auto"/>
                          </w:divBdr>
                        </w:div>
                        <w:div w:id="71972401">
                          <w:marLeft w:val="0"/>
                          <w:marRight w:val="0"/>
                          <w:marTop w:val="0"/>
                          <w:marBottom w:val="0"/>
                          <w:divBdr>
                            <w:top w:val="none" w:sz="0" w:space="0" w:color="auto"/>
                            <w:left w:val="none" w:sz="0" w:space="0" w:color="auto"/>
                            <w:bottom w:val="none" w:sz="0" w:space="0" w:color="auto"/>
                            <w:right w:val="none" w:sz="0" w:space="0" w:color="auto"/>
                          </w:divBdr>
                        </w:div>
                      </w:divsChild>
                    </w:div>
                    <w:div w:id="315302207">
                      <w:marLeft w:val="225"/>
                      <w:marRight w:val="0"/>
                      <w:marTop w:val="0"/>
                      <w:marBottom w:val="0"/>
                      <w:divBdr>
                        <w:top w:val="dotted" w:sz="6" w:space="0" w:color="FEFEFE"/>
                        <w:left w:val="dotted" w:sz="6" w:space="11" w:color="FEFEFE"/>
                        <w:bottom w:val="dotted" w:sz="6" w:space="0" w:color="FEFEFE"/>
                        <w:right w:val="dotted" w:sz="6" w:space="0" w:color="FEFEFE"/>
                      </w:divBdr>
                    </w:div>
                    <w:div w:id="204841054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16076101">
                  <w:marLeft w:val="72"/>
                  <w:marRight w:val="72"/>
                  <w:marTop w:val="72"/>
                  <w:marBottom w:val="72"/>
                  <w:divBdr>
                    <w:top w:val="dotted" w:sz="6" w:space="0" w:color="FEFEFE"/>
                    <w:left w:val="dotted" w:sz="6" w:space="0" w:color="FEFEFE"/>
                    <w:bottom w:val="dotted" w:sz="6" w:space="0" w:color="FEFEFE"/>
                    <w:right w:val="dotted" w:sz="6" w:space="0" w:color="FEFEFE"/>
                  </w:divBdr>
                  <w:divsChild>
                    <w:div w:id="145979198">
                      <w:marLeft w:val="225"/>
                      <w:marRight w:val="0"/>
                      <w:marTop w:val="0"/>
                      <w:marBottom w:val="0"/>
                      <w:divBdr>
                        <w:top w:val="dotted" w:sz="6" w:space="0" w:color="FEFEFE"/>
                        <w:left w:val="dotted" w:sz="6" w:space="11" w:color="FEFEFE"/>
                        <w:bottom w:val="dotted" w:sz="6" w:space="0" w:color="FEFEFE"/>
                        <w:right w:val="dotted" w:sz="6" w:space="0" w:color="FEFEFE"/>
                      </w:divBdr>
                    </w:div>
                    <w:div w:id="783227412">
                      <w:marLeft w:val="225"/>
                      <w:marRight w:val="0"/>
                      <w:marTop w:val="0"/>
                      <w:marBottom w:val="0"/>
                      <w:divBdr>
                        <w:top w:val="dotted" w:sz="6" w:space="0" w:color="FEFEFE"/>
                        <w:left w:val="dotted" w:sz="6" w:space="11" w:color="FEFEFE"/>
                        <w:bottom w:val="dotted" w:sz="6" w:space="0" w:color="FEFEFE"/>
                        <w:right w:val="dotted" w:sz="6" w:space="0" w:color="FEFEFE"/>
                      </w:divBdr>
                    </w:div>
                    <w:div w:id="124781476">
                      <w:marLeft w:val="225"/>
                      <w:marRight w:val="0"/>
                      <w:marTop w:val="0"/>
                      <w:marBottom w:val="0"/>
                      <w:divBdr>
                        <w:top w:val="dotted" w:sz="6" w:space="0" w:color="FEFEFE"/>
                        <w:left w:val="dotted" w:sz="6" w:space="11" w:color="FEFEFE"/>
                        <w:bottom w:val="dotted" w:sz="6" w:space="0" w:color="FEFEFE"/>
                        <w:right w:val="dotted" w:sz="6" w:space="0" w:color="FEFEFE"/>
                      </w:divBdr>
                    </w:div>
                    <w:div w:id="1049493712">
                      <w:marLeft w:val="225"/>
                      <w:marRight w:val="0"/>
                      <w:marTop w:val="0"/>
                      <w:marBottom w:val="0"/>
                      <w:divBdr>
                        <w:top w:val="dotted" w:sz="6" w:space="0" w:color="FEFEFE"/>
                        <w:left w:val="dotted" w:sz="6" w:space="11" w:color="FEFEFE"/>
                        <w:bottom w:val="dotted" w:sz="6" w:space="0" w:color="FEFEFE"/>
                        <w:right w:val="dotted" w:sz="6" w:space="0" w:color="FEFEFE"/>
                      </w:divBdr>
                    </w:div>
                    <w:div w:id="816412665">
                      <w:marLeft w:val="225"/>
                      <w:marRight w:val="0"/>
                      <w:marTop w:val="0"/>
                      <w:marBottom w:val="0"/>
                      <w:divBdr>
                        <w:top w:val="dotted" w:sz="6" w:space="0" w:color="FEFEFE"/>
                        <w:left w:val="dotted" w:sz="6" w:space="11" w:color="FEFEFE"/>
                        <w:bottom w:val="dotted" w:sz="6" w:space="0" w:color="FEFEFE"/>
                        <w:right w:val="dotted" w:sz="6" w:space="0" w:color="FEFEFE"/>
                      </w:divBdr>
                    </w:div>
                    <w:div w:id="924723539">
                      <w:marLeft w:val="225"/>
                      <w:marRight w:val="0"/>
                      <w:marTop w:val="0"/>
                      <w:marBottom w:val="0"/>
                      <w:divBdr>
                        <w:top w:val="dotted" w:sz="6" w:space="0" w:color="FEFEFE"/>
                        <w:left w:val="dotted" w:sz="6" w:space="11" w:color="FEFEFE"/>
                        <w:bottom w:val="dotted" w:sz="6" w:space="0" w:color="FEFEFE"/>
                        <w:right w:val="dotted" w:sz="6" w:space="0" w:color="FEFEFE"/>
                      </w:divBdr>
                    </w:div>
                    <w:div w:id="169045155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27696334">
                  <w:marLeft w:val="288"/>
                  <w:marRight w:val="72"/>
                  <w:marTop w:val="72"/>
                  <w:marBottom w:val="72"/>
                  <w:divBdr>
                    <w:top w:val="dotted" w:sz="6" w:space="0" w:color="FEFEFE"/>
                    <w:left w:val="dotted" w:sz="6" w:space="0" w:color="FEFEFE"/>
                    <w:bottom w:val="dotted" w:sz="6" w:space="0" w:color="FEFEFE"/>
                    <w:right w:val="dotted" w:sz="6" w:space="0" w:color="FEFEFE"/>
                  </w:divBdr>
                  <w:divsChild>
                    <w:div w:id="2099138178">
                      <w:marLeft w:val="0"/>
                      <w:marRight w:val="0"/>
                      <w:marTop w:val="0"/>
                      <w:marBottom w:val="0"/>
                      <w:divBdr>
                        <w:top w:val="none" w:sz="0" w:space="0" w:color="auto"/>
                        <w:left w:val="none" w:sz="0" w:space="0" w:color="auto"/>
                        <w:bottom w:val="none" w:sz="0" w:space="0" w:color="auto"/>
                        <w:right w:val="none" w:sz="0" w:space="0" w:color="auto"/>
                      </w:divBdr>
                    </w:div>
                    <w:div w:id="2101753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186277">
              <w:marLeft w:val="72"/>
              <w:marRight w:val="72"/>
              <w:marTop w:val="72"/>
              <w:marBottom w:val="72"/>
              <w:divBdr>
                <w:top w:val="dotted" w:sz="6" w:space="0" w:color="FEFEFE"/>
                <w:left w:val="dotted" w:sz="6" w:space="0" w:color="FEFEFE"/>
                <w:bottom w:val="dotted" w:sz="6" w:space="0" w:color="FEFEFE"/>
                <w:right w:val="dotted" w:sz="6" w:space="0" w:color="FEFEFE"/>
              </w:divBdr>
              <w:divsChild>
                <w:div w:id="1761294527">
                  <w:marLeft w:val="72"/>
                  <w:marRight w:val="72"/>
                  <w:marTop w:val="72"/>
                  <w:marBottom w:val="72"/>
                  <w:divBdr>
                    <w:top w:val="dotted" w:sz="6" w:space="0" w:color="FEFEFE"/>
                    <w:left w:val="dotted" w:sz="6" w:space="0" w:color="FEFEFE"/>
                    <w:bottom w:val="dotted" w:sz="6" w:space="0" w:color="FEFEFE"/>
                    <w:right w:val="dotted" w:sz="6" w:space="0" w:color="FEFEFE"/>
                  </w:divBdr>
                  <w:divsChild>
                    <w:div w:id="1683582468">
                      <w:marLeft w:val="225"/>
                      <w:marRight w:val="0"/>
                      <w:marTop w:val="0"/>
                      <w:marBottom w:val="0"/>
                      <w:divBdr>
                        <w:top w:val="dotted" w:sz="6" w:space="0" w:color="FEFEFE"/>
                        <w:left w:val="dotted" w:sz="6" w:space="11" w:color="FEFEFE"/>
                        <w:bottom w:val="dotted" w:sz="6" w:space="0" w:color="FEFEFE"/>
                        <w:right w:val="dotted" w:sz="6" w:space="0" w:color="FEFEFE"/>
                      </w:divBdr>
                    </w:div>
                    <w:div w:id="107787156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13267734">
                  <w:marLeft w:val="72"/>
                  <w:marRight w:val="72"/>
                  <w:marTop w:val="72"/>
                  <w:marBottom w:val="72"/>
                  <w:divBdr>
                    <w:top w:val="dotted" w:sz="6" w:space="0" w:color="FEFEFE"/>
                    <w:left w:val="dotted" w:sz="6" w:space="0" w:color="FEFEFE"/>
                    <w:bottom w:val="dotted" w:sz="6" w:space="0" w:color="FEFEFE"/>
                    <w:right w:val="dotted" w:sz="6" w:space="0" w:color="FEFEFE"/>
                  </w:divBdr>
                  <w:divsChild>
                    <w:div w:id="125003502">
                      <w:marLeft w:val="225"/>
                      <w:marRight w:val="0"/>
                      <w:marTop w:val="0"/>
                      <w:marBottom w:val="0"/>
                      <w:divBdr>
                        <w:top w:val="dotted" w:sz="6" w:space="0" w:color="FEFEFE"/>
                        <w:left w:val="dotted" w:sz="6" w:space="11" w:color="FEFEFE"/>
                        <w:bottom w:val="dotted" w:sz="6" w:space="0" w:color="FEFEFE"/>
                        <w:right w:val="dotted" w:sz="6" w:space="0" w:color="FEFEFE"/>
                      </w:divBdr>
                    </w:div>
                    <w:div w:id="1551108170">
                      <w:marLeft w:val="225"/>
                      <w:marRight w:val="0"/>
                      <w:marTop w:val="0"/>
                      <w:marBottom w:val="0"/>
                      <w:divBdr>
                        <w:top w:val="dotted" w:sz="6" w:space="0" w:color="FEFEFE"/>
                        <w:left w:val="dotted" w:sz="6" w:space="11" w:color="FEFEFE"/>
                        <w:bottom w:val="dotted" w:sz="6" w:space="0" w:color="FEFEFE"/>
                        <w:right w:val="dotted" w:sz="6" w:space="0" w:color="FEFEFE"/>
                      </w:divBdr>
                    </w:div>
                    <w:div w:id="29703409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58986904">
                  <w:marLeft w:val="72"/>
                  <w:marRight w:val="72"/>
                  <w:marTop w:val="72"/>
                  <w:marBottom w:val="72"/>
                  <w:divBdr>
                    <w:top w:val="dotted" w:sz="6" w:space="0" w:color="FEFEFE"/>
                    <w:left w:val="dotted" w:sz="6" w:space="0" w:color="FEFEFE"/>
                    <w:bottom w:val="dotted" w:sz="6" w:space="0" w:color="FEFEFE"/>
                    <w:right w:val="dotted" w:sz="6" w:space="0" w:color="FEFEFE"/>
                  </w:divBdr>
                  <w:divsChild>
                    <w:div w:id="100102818">
                      <w:marLeft w:val="225"/>
                      <w:marRight w:val="0"/>
                      <w:marTop w:val="0"/>
                      <w:marBottom w:val="0"/>
                      <w:divBdr>
                        <w:top w:val="dotted" w:sz="6" w:space="0" w:color="FEFEFE"/>
                        <w:left w:val="dotted" w:sz="6" w:space="11" w:color="FEFEFE"/>
                        <w:bottom w:val="dotted" w:sz="6" w:space="0" w:color="FEFEFE"/>
                        <w:right w:val="dotted" w:sz="6" w:space="0" w:color="FEFEFE"/>
                      </w:divBdr>
                      <w:divsChild>
                        <w:div w:id="1352878272">
                          <w:marLeft w:val="225"/>
                          <w:marRight w:val="0"/>
                          <w:marTop w:val="0"/>
                          <w:marBottom w:val="0"/>
                          <w:divBdr>
                            <w:top w:val="dotted" w:sz="6" w:space="0" w:color="FEFEFE"/>
                            <w:left w:val="dotted" w:sz="6" w:space="11" w:color="FEFEFE"/>
                            <w:bottom w:val="dotted" w:sz="6" w:space="0" w:color="FEFEFE"/>
                            <w:right w:val="dotted" w:sz="6" w:space="0" w:color="FEFEFE"/>
                          </w:divBdr>
                        </w:div>
                        <w:div w:id="2073700092">
                          <w:marLeft w:val="225"/>
                          <w:marRight w:val="0"/>
                          <w:marTop w:val="0"/>
                          <w:marBottom w:val="0"/>
                          <w:divBdr>
                            <w:top w:val="dotted" w:sz="6" w:space="0" w:color="FEFEFE"/>
                            <w:left w:val="dotted" w:sz="6" w:space="11" w:color="FEFEFE"/>
                            <w:bottom w:val="dotted" w:sz="6" w:space="0" w:color="FEFEFE"/>
                            <w:right w:val="dotted" w:sz="6" w:space="0" w:color="FEFEFE"/>
                          </w:divBdr>
                        </w:div>
                        <w:div w:id="646670889">
                          <w:marLeft w:val="225"/>
                          <w:marRight w:val="0"/>
                          <w:marTop w:val="0"/>
                          <w:marBottom w:val="0"/>
                          <w:divBdr>
                            <w:top w:val="dotted" w:sz="6" w:space="0" w:color="FEFEFE"/>
                            <w:left w:val="dotted" w:sz="6" w:space="11" w:color="FEFEFE"/>
                            <w:bottom w:val="dotted" w:sz="6" w:space="0" w:color="FEFEFE"/>
                            <w:right w:val="dotted" w:sz="6" w:space="0" w:color="FEFEFE"/>
                          </w:divBdr>
                        </w:div>
                        <w:div w:id="1040977125">
                          <w:marLeft w:val="225"/>
                          <w:marRight w:val="0"/>
                          <w:marTop w:val="0"/>
                          <w:marBottom w:val="0"/>
                          <w:divBdr>
                            <w:top w:val="dotted" w:sz="6" w:space="0" w:color="FEFEFE"/>
                            <w:left w:val="dotted" w:sz="6" w:space="11" w:color="FEFEFE"/>
                            <w:bottom w:val="dotted" w:sz="6" w:space="0" w:color="FEFEFE"/>
                            <w:right w:val="dotted" w:sz="6" w:space="0" w:color="FEFEFE"/>
                          </w:divBdr>
                        </w:div>
                        <w:div w:id="883567733">
                          <w:marLeft w:val="225"/>
                          <w:marRight w:val="0"/>
                          <w:marTop w:val="0"/>
                          <w:marBottom w:val="0"/>
                          <w:divBdr>
                            <w:top w:val="dotted" w:sz="6" w:space="0" w:color="FEFEFE"/>
                            <w:left w:val="dotted" w:sz="6" w:space="11" w:color="FEFEFE"/>
                            <w:bottom w:val="dotted" w:sz="6" w:space="0" w:color="FEFEFE"/>
                            <w:right w:val="dotted" w:sz="6" w:space="0" w:color="FEFEFE"/>
                          </w:divBdr>
                        </w:div>
                        <w:div w:id="193273003">
                          <w:marLeft w:val="225"/>
                          <w:marRight w:val="0"/>
                          <w:marTop w:val="0"/>
                          <w:marBottom w:val="0"/>
                          <w:divBdr>
                            <w:top w:val="dotted" w:sz="6" w:space="0" w:color="FEFEFE"/>
                            <w:left w:val="dotted" w:sz="6" w:space="11" w:color="FEFEFE"/>
                            <w:bottom w:val="dotted" w:sz="6" w:space="0" w:color="FEFEFE"/>
                            <w:right w:val="dotted" w:sz="6" w:space="0" w:color="FEFEFE"/>
                          </w:divBdr>
                        </w:div>
                        <w:div w:id="1604268201">
                          <w:marLeft w:val="225"/>
                          <w:marRight w:val="0"/>
                          <w:marTop w:val="0"/>
                          <w:marBottom w:val="0"/>
                          <w:divBdr>
                            <w:top w:val="dotted" w:sz="6" w:space="0" w:color="FEFEFE"/>
                            <w:left w:val="dotted" w:sz="6" w:space="11" w:color="FEFEFE"/>
                            <w:bottom w:val="dotted" w:sz="6" w:space="0" w:color="FEFEFE"/>
                            <w:right w:val="dotted" w:sz="6" w:space="0" w:color="FEFEFE"/>
                          </w:divBdr>
                          <w:divsChild>
                            <w:div w:id="1414013276">
                              <w:marLeft w:val="288"/>
                              <w:marRight w:val="72"/>
                              <w:marTop w:val="72"/>
                              <w:marBottom w:val="72"/>
                              <w:divBdr>
                                <w:top w:val="dotted" w:sz="6" w:space="0" w:color="FEFEFE"/>
                                <w:left w:val="dotted" w:sz="6" w:space="0" w:color="FEFEFE"/>
                                <w:bottom w:val="dotted" w:sz="6" w:space="0" w:color="FEFEFE"/>
                                <w:right w:val="dotted" w:sz="6" w:space="0" w:color="FEFEFE"/>
                              </w:divBdr>
                              <w:divsChild>
                                <w:div w:id="1460298836">
                                  <w:marLeft w:val="0"/>
                                  <w:marRight w:val="0"/>
                                  <w:marTop w:val="0"/>
                                  <w:marBottom w:val="0"/>
                                  <w:divBdr>
                                    <w:top w:val="none" w:sz="0" w:space="0" w:color="auto"/>
                                    <w:left w:val="none" w:sz="0" w:space="0" w:color="auto"/>
                                    <w:bottom w:val="none" w:sz="0" w:space="0" w:color="auto"/>
                                    <w:right w:val="none" w:sz="0" w:space="0" w:color="auto"/>
                                  </w:divBdr>
                                </w:div>
                                <w:div w:id="12922316">
                                  <w:marLeft w:val="0"/>
                                  <w:marRight w:val="0"/>
                                  <w:marTop w:val="0"/>
                                  <w:marBottom w:val="0"/>
                                  <w:divBdr>
                                    <w:top w:val="none" w:sz="0" w:space="0" w:color="auto"/>
                                    <w:left w:val="none" w:sz="0" w:space="0" w:color="auto"/>
                                    <w:bottom w:val="none" w:sz="0" w:space="0" w:color="auto"/>
                                    <w:right w:val="none" w:sz="0" w:space="0" w:color="auto"/>
                                  </w:divBdr>
                                </w:div>
                                <w:div w:id="291331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521577">
                          <w:marLeft w:val="225"/>
                          <w:marRight w:val="0"/>
                          <w:marTop w:val="0"/>
                          <w:marBottom w:val="0"/>
                          <w:divBdr>
                            <w:top w:val="dotted" w:sz="6" w:space="0" w:color="FEFEFE"/>
                            <w:left w:val="dotted" w:sz="6" w:space="11" w:color="FEFEFE"/>
                            <w:bottom w:val="dotted" w:sz="6" w:space="0" w:color="FEFEFE"/>
                            <w:right w:val="dotted" w:sz="6" w:space="0" w:color="FEFEFE"/>
                          </w:divBdr>
                        </w:div>
                        <w:div w:id="162434107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1736286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900944006">
              <w:marLeft w:val="72"/>
              <w:marRight w:val="72"/>
              <w:marTop w:val="72"/>
              <w:marBottom w:val="72"/>
              <w:divBdr>
                <w:top w:val="dotted" w:sz="6" w:space="0" w:color="FEFEFE"/>
                <w:left w:val="dotted" w:sz="6" w:space="0" w:color="FEFEFE"/>
                <w:bottom w:val="dotted" w:sz="6" w:space="0" w:color="FEFEFE"/>
                <w:right w:val="dotted" w:sz="6" w:space="0" w:color="FEFEFE"/>
              </w:divBdr>
              <w:divsChild>
                <w:div w:id="476845482">
                  <w:marLeft w:val="72"/>
                  <w:marRight w:val="72"/>
                  <w:marTop w:val="72"/>
                  <w:marBottom w:val="72"/>
                  <w:divBdr>
                    <w:top w:val="dotted" w:sz="6" w:space="0" w:color="FEFEFE"/>
                    <w:left w:val="dotted" w:sz="6" w:space="0" w:color="FEFEFE"/>
                    <w:bottom w:val="dotted" w:sz="6" w:space="0" w:color="FEFEFE"/>
                    <w:right w:val="dotted" w:sz="6" w:space="0" w:color="FEFEFE"/>
                  </w:divBdr>
                  <w:divsChild>
                    <w:div w:id="1536119890">
                      <w:marLeft w:val="225"/>
                      <w:marRight w:val="0"/>
                      <w:marTop w:val="0"/>
                      <w:marBottom w:val="0"/>
                      <w:divBdr>
                        <w:top w:val="dotted" w:sz="6" w:space="0" w:color="FEFEFE"/>
                        <w:left w:val="dotted" w:sz="6" w:space="11" w:color="FEFEFE"/>
                        <w:bottom w:val="dotted" w:sz="6" w:space="0" w:color="FEFEFE"/>
                        <w:right w:val="dotted" w:sz="6" w:space="0" w:color="FEFEFE"/>
                      </w:divBdr>
                    </w:div>
                    <w:div w:id="1890918570">
                      <w:marLeft w:val="225"/>
                      <w:marRight w:val="0"/>
                      <w:marTop w:val="0"/>
                      <w:marBottom w:val="0"/>
                      <w:divBdr>
                        <w:top w:val="dotted" w:sz="6" w:space="0" w:color="FEFEFE"/>
                        <w:left w:val="dotted" w:sz="6" w:space="11" w:color="FEFEFE"/>
                        <w:bottom w:val="dotted" w:sz="6" w:space="0" w:color="FEFEFE"/>
                        <w:right w:val="dotted" w:sz="6" w:space="0" w:color="FEFEFE"/>
                      </w:divBdr>
                    </w:div>
                    <w:div w:id="667250470">
                      <w:marLeft w:val="225"/>
                      <w:marRight w:val="0"/>
                      <w:marTop w:val="0"/>
                      <w:marBottom w:val="0"/>
                      <w:divBdr>
                        <w:top w:val="dotted" w:sz="6" w:space="0" w:color="FEFEFE"/>
                        <w:left w:val="dotted" w:sz="6" w:space="11" w:color="FEFEFE"/>
                        <w:bottom w:val="dotted" w:sz="6" w:space="0" w:color="FEFEFE"/>
                        <w:right w:val="dotted" w:sz="6" w:space="0" w:color="FEFEFE"/>
                      </w:divBdr>
                    </w:div>
                    <w:div w:id="94411487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04602091">
                  <w:marLeft w:val="72"/>
                  <w:marRight w:val="72"/>
                  <w:marTop w:val="72"/>
                  <w:marBottom w:val="72"/>
                  <w:divBdr>
                    <w:top w:val="dotted" w:sz="6" w:space="0" w:color="FEFEFE"/>
                    <w:left w:val="dotted" w:sz="6" w:space="0" w:color="FEFEFE"/>
                    <w:bottom w:val="dotted" w:sz="6" w:space="0" w:color="FEFEFE"/>
                    <w:right w:val="dotted" w:sz="6" w:space="0" w:color="FEFEFE"/>
                  </w:divBdr>
                  <w:divsChild>
                    <w:div w:id="481123600">
                      <w:marLeft w:val="225"/>
                      <w:marRight w:val="0"/>
                      <w:marTop w:val="0"/>
                      <w:marBottom w:val="0"/>
                      <w:divBdr>
                        <w:top w:val="dotted" w:sz="6" w:space="0" w:color="FEFEFE"/>
                        <w:left w:val="dotted" w:sz="6" w:space="11" w:color="FEFEFE"/>
                        <w:bottom w:val="dotted" w:sz="6" w:space="0" w:color="FEFEFE"/>
                        <w:right w:val="dotted" w:sz="6" w:space="0" w:color="FEFEFE"/>
                      </w:divBdr>
                    </w:div>
                    <w:div w:id="1683043427">
                      <w:marLeft w:val="225"/>
                      <w:marRight w:val="0"/>
                      <w:marTop w:val="0"/>
                      <w:marBottom w:val="0"/>
                      <w:divBdr>
                        <w:top w:val="dotted" w:sz="6" w:space="0" w:color="FEFEFE"/>
                        <w:left w:val="dotted" w:sz="6" w:space="11" w:color="FEFEFE"/>
                        <w:bottom w:val="dotted" w:sz="6" w:space="0" w:color="FEFEFE"/>
                        <w:right w:val="dotted" w:sz="6" w:space="0" w:color="FEFEFE"/>
                      </w:divBdr>
                    </w:div>
                    <w:div w:id="1601259451">
                      <w:marLeft w:val="225"/>
                      <w:marRight w:val="0"/>
                      <w:marTop w:val="0"/>
                      <w:marBottom w:val="0"/>
                      <w:divBdr>
                        <w:top w:val="dotted" w:sz="6" w:space="0" w:color="FEFEFE"/>
                        <w:left w:val="dotted" w:sz="6" w:space="11" w:color="FEFEFE"/>
                        <w:bottom w:val="dotted" w:sz="6" w:space="0" w:color="FEFEFE"/>
                        <w:right w:val="dotted" w:sz="6" w:space="0" w:color="FEFEFE"/>
                      </w:divBdr>
                    </w:div>
                    <w:div w:id="1598366710">
                      <w:marLeft w:val="225"/>
                      <w:marRight w:val="0"/>
                      <w:marTop w:val="0"/>
                      <w:marBottom w:val="0"/>
                      <w:divBdr>
                        <w:top w:val="dotted" w:sz="6" w:space="0" w:color="FEFEFE"/>
                        <w:left w:val="dotted" w:sz="6" w:space="11" w:color="FEFEFE"/>
                        <w:bottom w:val="dotted" w:sz="6" w:space="0" w:color="FEFEFE"/>
                        <w:right w:val="dotted" w:sz="6" w:space="0" w:color="FEFEFE"/>
                      </w:divBdr>
                    </w:div>
                    <w:div w:id="63144909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20957644">
                  <w:marLeft w:val="72"/>
                  <w:marRight w:val="72"/>
                  <w:marTop w:val="72"/>
                  <w:marBottom w:val="72"/>
                  <w:divBdr>
                    <w:top w:val="dotted" w:sz="6" w:space="0" w:color="FEFEFE"/>
                    <w:left w:val="dotted" w:sz="6" w:space="0" w:color="FEFEFE"/>
                    <w:bottom w:val="dotted" w:sz="6" w:space="0" w:color="FEFEFE"/>
                    <w:right w:val="dotted" w:sz="6" w:space="0" w:color="FEFEFE"/>
                  </w:divBdr>
                  <w:divsChild>
                    <w:div w:id="1533301999">
                      <w:marLeft w:val="225"/>
                      <w:marRight w:val="0"/>
                      <w:marTop w:val="0"/>
                      <w:marBottom w:val="0"/>
                      <w:divBdr>
                        <w:top w:val="dotted" w:sz="6" w:space="0" w:color="FEFEFE"/>
                        <w:left w:val="dotted" w:sz="6" w:space="11" w:color="FEFEFE"/>
                        <w:bottom w:val="dotted" w:sz="6" w:space="0" w:color="FEFEFE"/>
                        <w:right w:val="dotted" w:sz="6" w:space="0" w:color="FEFEFE"/>
                      </w:divBdr>
                    </w:div>
                    <w:div w:id="9787462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65181504">
                  <w:marLeft w:val="72"/>
                  <w:marRight w:val="72"/>
                  <w:marTop w:val="72"/>
                  <w:marBottom w:val="72"/>
                  <w:divBdr>
                    <w:top w:val="dotted" w:sz="6" w:space="0" w:color="FEFEFE"/>
                    <w:left w:val="dotted" w:sz="6" w:space="0" w:color="FEFEFE"/>
                    <w:bottom w:val="dotted" w:sz="6" w:space="0" w:color="FEFEFE"/>
                    <w:right w:val="dotted" w:sz="6" w:space="0" w:color="FEFEFE"/>
                  </w:divBdr>
                  <w:divsChild>
                    <w:div w:id="17122830">
                      <w:marLeft w:val="225"/>
                      <w:marRight w:val="0"/>
                      <w:marTop w:val="0"/>
                      <w:marBottom w:val="0"/>
                      <w:divBdr>
                        <w:top w:val="dotted" w:sz="6" w:space="0" w:color="FEFEFE"/>
                        <w:left w:val="dotted" w:sz="6" w:space="11" w:color="FEFEFE"/>
                        <w:bottom w:val="dotted" w:sz="6" w:space="0" w:color="FEFEFE"/>
                        <w:right w:val="dotted" w:sz="6" w:space="0" w:color="FEFEFE"/>
                      </w:divBdr>
                    </w:div>
                    <w:div w:id="723412179">
                      <w:marLeft w:val="225"/>
                      <w:marRight w:val="0"/>
                      <w:marTop w:val="0"/>
                      <w:marBottom w:val="0"/>
                      <w:divBdr>
                        <w:top w:val="dotted" w:sz="6" w:space="0" w:color="FEFEFE"/>
                        <w:left w:val="dotted" w:sz="6" w:space="11" w:color="FEFEFE"/>
                        <w:bottom w:val="dotted" w:sz="6" w:space="0" w:color="FEFEFE"/>
                        <w:right w:val="dotted" w:sz="6" w:space="0" w:color="FEFEFE"/>
                      </w:divBdr>
                    </w:div>
                    <w:div w:id="226961085">
                      <w:marLeft w:val="225"/>
                      <w:marRight w:val="0"/>
                      <w:marTop w:val="0"/>
                      <w:marBottom w:val="0"/>
                      <w:divBdr>
                        <w:top w:val="dotted" w:sz="6" w:space="0" w:color="FEFEFE"/>
                        <w:left w:val="dotted" w:sz="6" w:space="11" w:color="FEFEFE"/>
                        <w:bottom w:val="dotted" w:sz="6" w:space="0" w:color="FEFEFE"/>
                        <w:right w:val="dotted" w:sz="6" w:space="0" w:color="FEFEFE"/>
                      </w:divBdr>
                    </w:div>
                    <w:div w:id="820849873">
                      <w:marLeft w:val="225"/>
                      <w:marRight w:val="0"/>
                      <w:marTop w:val="0"/>
                      <w:marBottom w:val="0"/>
                      <w:divBdr>
                        <w:top w:val="dotted" w:sz="6" w:space="0" w:color="FEFEFE"/>
                        <w:left w:val="dotted" w:sz="6" w:space="11" w:color="FEFEFE"/>
                        <w:bottom w:val="dotted" w:sz="6" w:space="0" w:color="FEFEFE"/>
                        <w:right w:val="dotted" w:sz="6" w:space="0" w:color="FEFEFE"/>
                      </w:divBdr>
                    </w:div>
                    <w:div w:id="176187520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234730537">
              <w:marLeft w:val="72"/>
              <w:marRight w:val="72"/>
              <w:marTop w:val="72"/>
              <w:marBottom w:val="72"/>
              <w:divBdr>
                <w:top w:val="dotted" w:sz="6" w:space="0" w:color="FEFEFE"/>
                <w:left w:val="dotted" w:sz="6" w:space="0" w:color="FEFEFE"/>
                <w:bottom w:val="dotted" w:sz="6" w:space="0" w:color="FEFEFE"/>
                <w:right w:val="dotted" w:sz="6" w:space="0" w:color="FEFEFE"/>
              </w:divBdr>
              <w:divsChild>
                <w:div w:id="131023317">
                  <w:marLeft w:val="72"/>
                  <w:marRight w:val="72"/>
                  <w:marTop w:val="72"/>
                  <w:marBottom w:val="72"/>
                  <w:divBdr>
                    <w:top w:val="dotted" w:sz="6" w:space="0" w:color="FEFEFE"/>
                    <w:left w:val="dotted" w:sz="6" w:space="0" w:color="FEFEFE"/>
                    <w:bottom w:val="dotted" w:sz="6" w:space="0" w:color="FEFEFE"/>
                    <w:right w:val="dotted" w:sz="6" w:space="0" w:color="FEFEFE"/>
                  </w:divBdr>
                  <w:divsChild>
                    <w:div w:id="1312830204">
                      <w:marLeft w:val="225"/>
                      <w:marRight w:val="0"/>
                      <w:marTop w:val="0"/>
                      <w:marBottom w:val="0"/>
                      <w:divBdr>
                        <w:top w:val="dotted" w:sz="6" w:space="0" w:color="FEFEFE"/>
                        <w:left w:val="dotted" w:sz="6" w:space="11" w:color="FEFEFE"/>
                        <w:bottom w:val="dotted" w:sz="6" w:space="0" w:color="FEFEFE"/>
                        <w:right w:val="dotted" w:sz="6" w:space="0" w:color="FEFEFE"/>
                      </w:divBdr>
                    </w:div>
                    <w:div w:id="191708797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51947318">
                  <w:marLeft w:val="72"/>
                  <w:marRight w:val="72"/>
                  <w:marTop w:val="72"/>
                  <w:marBottom w:val="72"/>
                  <w:divBdr>
                    <w:top w:val="dotted" w:sz="6" w:space="0" w:color="FEFEFE"/>
                    <w:left w:val="dotted" w:sz="6" w:space="0" w:color="FEFEFE"/>
                    <w:bottom w:val="dotted" w:sz="6" w:space="0" w:color="FEFEFE"/>
                    <w:right w:val="dotted" w:sz="6" w:space="0" w:color="FEFEFE"/>
                  </w:divBdr>
                </w:div>
                <w:div w:id="1240292350">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454518062">
              <w:marLeft w:val="72"/>
              <w:marRight w:val="72"/>
              <w:marTop w:val="72"/>
              <w:marBottom w:val="72"/>
              <w:divBdr>
                <w:top w:val="dotted" w:sz="6" w:space="0" w:color="FEFEFE"/>
                <w:left w:val="dotted" w:sz="6" w:space="0" w:color="FEFEFE"/>
                <w:bottom w:val="dotted" w:sz="6" w:space="0" w:color="FEFEFE"/>
                <w:right w:val="dotted" w:sz="6" w:space="0" w:color="FEFEFE"/>
              </w:divBdr>
              <w:divsChild>
                <w:div w:id="814178842">
                  <w:marLeft w:val="72"/>
                  <w:marRight w:val="72"/>
                  <w:marTop w:val="72"/>
                  <w:marBottom w:val="72"/>
                  <w:divBdr>
                    <w:top w:val="dotted" w:sz="6" w:space="0" w:color="FEFEFE"/>
                    <w:left w:val="dotted" w:sz="6" w:space="0" w:color="FEFEFE"/>
                    <w:bottom w:val="dotted" w:sz="6" w:space="0" w:color="FEFEFE"/>
                    <w:right w:val="dotted" w:sz="6" w:space="0" w:color="FEFEFE"/>
                  </w:divBdr>
                  <w:divsChild>
                    <w:div w:id="152331314">
                      <w:marLeft w:val="225"/>
                      <w:marRight w:val="0"/>
                      <w:marTop w:val="0"/>
                      <w:marBottom w:val="0"/>
                      <w:divBdr>
                        <w:top w:val="dotted" w:sz="6" w:space="0" w:color="FEFEFE"/>
                        <w:left w:val="dotted" w:sz="6" w:space="11" w:color="FEFEFE"/>
                        <w:bottom w:val="dotted" w:sz="6" w:space="0" w:color="FEFEFE"/>
                        <w:right w:val="dotted" w:sz="6" w:space="0" w:color="FEFEFE"/>
                      </w:divBdr>
                      <w:divsChild>
                        <w:div w:id="609556620">
                          <w:marLeft w:val="225"/>
                          <w:marRight w:val="0"/>
                          <w:marTop w:val="0"/>
                          <w:marBottom w:val="0"/>
                          <w:divBdr>
                            <w:top w:val="dotted" w:sz="6" w:space="0" w:color="FEFEFE"/>
                            <w:left w:val="dotted" w:sz="6" w:space="11" w:color="FEFEFE"/>
                            <w:bottom w:val="dotted" w:sz="6" w:space="0" w:color="FEFEFE"/>
                            <w:right w:val="dotted" w:sz="6" w:space="0" w:color="FEFEFE"/>
                          </w:divBdr>
                        </w:div>
                        <w:div w:id="1283194933">
                          <w:marLeft w:val="225"/>
                          <w:marRight w:val="0"/>
                          <w:marTop w:val="0"/>
                          <w:marBottom w:val="0"/>
                          <w:divBdr>
                            <w:top w:val="dotted" w:sz="6" w:space="0" w:color="FEFEFE"/>
                            <w:left w:val="dotted" w:sz="6" w:space="11" w:color="FEFEFE"/>
                            <w:bottom w:val="dotted" w:sz="6" w:space="0" w:color="FEFEFE"/>
                            <w:right w:val="dotted" w:sz="6" w:space="0" w:color="FEFEFE"/>
                          </w:divBdr>
                        </w:div>
                        <w:div w:id="13029466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7584265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01679429">
                  <w:marLeft w:val="72"/>
                  <w:marRight w:val="72"/>
                  <w:marTop w:val="72"/>
                  <w:marBottom w:val="72"/>
                  <w:divBdr>
                    <w:top w:val="dotted" w:sz="6" w:space="0" w:color="FEFEFE"/>
                    <w:left w:val="dotted" w:sz="6" w:space="0" w:color="FEFEFE"/>
                    <w:bottom w:val="dotted" w:sz="6" w:space="0" w:color="FEFEFE"/>
                    <w:right w:val="dotted" w:sz="6" w:space="0" w:color="FEFEFE"/>
                  </w:divBdr>
                  <w:divsChild>
                    <w:div w:id="1416122544">
                      <w:marLeft w:val="225"/>
                      <w:marRight w:val="0"/>
                      <w:marTop w:val="0"/>
                      <w:marBottom w:val="0"/>
                      <w:divBdr>
                        <w:top w:val="dotted" w:sz="6" w:space="0" w:color="FEFEFE"/>
                        <w:left w:val="dotted" w:sz="6" w:space="11" w:color="FEFEFE"/>
                        <w:bottom w:val="dotted" w:sz="6" w:space="0" w:color="FEFEFE"/>
                        <w:right w:val="dotted" w:sz="6" w:space="0" w:color="FEFEFE"/>
                      </w:divBdr>
                      <w:divsChild>
                        <w:div w:id="775487676">
                          <w:marLeft w:val="225"/>
                          <w:marRight w:val="0"/>
                          <w:marTop w:val="0"/>
                          <w:marBottom w:val="0"/>
                          <w:divBdr>
                            <w:top w:val="dotted" w:sz="6" w:space="0" w:color="FEFEFE"/>
                            <w:left w:val="dotted" w:sz="6" w:space="11" w:color="FEFEFE"/>
                            <w:bottom w:val="dotted" w:sz="6" w:space="0" w:color="FEFEFE"/>
                            <w:right w:val="dotted" w:sz="6" w:space="0" w:color="FEFEFE"/>
                          </w:divBdr>
                        </w:div>
                        <w:div w:id="82562943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06975995">
                      <w:marLeft w:val="225"/>
                      <w:marRight w:val="0"/>
                      <w:marTop w:val="0"/>
                      <w:marBottom w:val="0"/>
                      <w:divBdr>
                        <w:top w:val="dotted" w:sz="6" w:space="0" w:color="FEFEFE"/>
                        <w:left w:val="dotted" w:sz="6" w:space="11" w:color="FEFEFE"/>
                        <w:bottom w:val="dotted" w:sz="6" w:space="0" w:color="FEFEFE"/>
                        <w:right w:val="dotted" w:sz="6" w:space="0" w:color="FEFEFE"/>
                      </w:divBdr>
                      <w:divsChild>
                        <w:div w:id="233704386">
                          <w:marLeft w:val="225"/>
                          <w:marRight w:val="0"/>
                          <w:marTop w:val="0"/>
                          <w:marBottom w:val="0"/>
                          <w:divBdr>
                            <w:top w:val="dotted" w:sz="6" w:space="0" w:color="FEFEFE"/>
                            <w:left w:val="dotted" w:sz="6" w:space="11" w:color="FEFEFE"/>
                            <w:bottom w:val="dotted" w:sz="6" w:space="0" w:color="FEFEFE"/>
                            <w:right w:val="dotted" w:sz="6" w:space="0" w:color="FEFEFE"/>
                          </w:divBdr>
                        </w:div>
                        <w:div w:id="565187782">
                          <w:marLeft w:val="225"/>
                          <w:marRight w:val="0"/>
                          <w:marTop w:val="0"/>
                          <w:marBottom w:val="0"/>
                          <w:divBdr>
                            <w:top w:val="dotted" w:sz="6" w:space="0" w:color="FEFEFE"/>
                            <w:left w:val="dotted" w:sz="6" w:space="11" w:color="FEFEFE"/>
                            <w:bottom w:val="dotted" w:sz="6" w:space="0" w:color="FEFEFE"/>
                            <w:right w:val="dotted" w:sz="6" w:space="0" w:color="FEFEFE"/>
                          </w:divBdr>
                        </w:div>
                        <w:div w:id="235557348">
                          <w:marLeft w:val="225"/>
                          <w:marRight w:val="0"/>
                          <w:marTop w:val="0"/>
                          <w:marBottom w:val="0"/>
                          <w:divBdr>
                            <w:top w:val="dotted" w:sz="6" w:space="0" w:color="FEFEFE"/>
                            <w:left w:val="dotted" w:sz="6" w:space="11" w:color="FEFEFE"/>
                            <w:bottom w:val="dotted" w:sz="6" w:space="0" w:color="FEFEFE"/>
                            <w:right w:val="dotted" w:sz="6" w:space="0" w:color="FEFEFE"/>
                          </w:divBdr>
                        </w:div>
                        <w:div w:id="1200778569">
                          <w:marLeft w:val="225"/>
                          <w:marRight w:val="0"/>
                          <w:marTop w:val="0"/>
                          <w:marBottom w:val="0"/>
                          <w:divBdr>
                            <w:top w:val="dotted" w:sz="6" w:space="0" w:color="FEFEFE"/>
                            <w:left w:val="dotted" w:sz="6" w:space="11" w:color="FEFEFE"/>
                            <w:bottom w:val="dotted" w:sz="6" w:space="0" w:color="FEFEFE"/>
                            <w:right w:val="dotted" w:sz="6" w:space="0" w:color="FEFEFE"/>
                          </w:divBdr>
                        </w:div>
                        <w:div w:id="563490296">
                          <w:marLeft w:val="225"/>
                          <w:marRight w:val="0"/>
                          <w:marTop w:val="0"/>
                          <w:marBottom w:val="0"/>
                          <w:divBdr>
                            <w:top w:val="dotted" w:sz="6" w:space="0" w:color="FEFEFE"/>
                            <w:left w:val="dotted" w:sz="6" w:space="11" w:color="FEFEFE"/>
                            <w:bottom w:val="dotted" w:sz="6" w:space="0" w:color="FEFEFE"/>
                            <w:right w:val="dotted" w:sz="6" w:space="0" w:color="FEFEFE"/>
                          </w:divBdr>
                        </w:div>
                        <w:div w:id="128867375">
                          <w:marLeft w:val="225"/>
                          <w:marRight w:val="0"/>
                          <w:marTop w:val="0"/>
                          <w:marBottom w:val="0"/>
                          <w:divBdr>
                            <w:top w:val="dotted" w:sz="6" w:space="0" w:color="FEFEFE"/>
                            <w:left w:val="dotted" w:sz="6" w:space="11" w:color="FEFEFE"/>
                            <w:bottom w:val="dotted" w:sz="6" w:space="0" w:color="FEFEFE"/>
                            <w:right w:val="dotted" w:sz="6" w:space="0" w:color="FEFEFE"/>
                          </w:divBdr>
                        </w:div>
                        <w:div w:id="539439922">
                          <w:marLeft w:val="225"/>
                          <w:marRight w:val="0"/>
                          <w:marTop w:val="0"/>
                          <w:marBottom w:val="0"/>
                          <w:divBdr>
                            <w:top w:val="dotted" w:sz="6" w:space="0" w:color="FEFEFE"/>
                            <w:left w:val="dotted" w:sz="6" w:space="11" w:color="FEFEFE"/>
                            <w:bottom w:val="dotted" w:sz="6" w:space="0" w:color="FEFEFE"/>
                            <w:right w:val="dotted" w:sz="6" w:space="0" w:color="FEFEFE"/>
                          </w:divBdr>
                        </w:div>
                        <w:div w:id="54047965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37820732">
                      <w:marLeft w:val="225"/>
                      <w:marRight w:val="0"/>
                      <w:marTop w:val="0"/>
                      <w:marBottom w:val="0"/>
                      <w:divBdr>
                        <w:top w:val="dotted" w:sz="6" w:space="0" w:color="FEFEFE"/>
                        <w:left w:val="dotted" w:sz="6" w:space="11" w:color="FEFEFE"/>
                        <w:bottom w:val="dotted" w:sz="6" w:space="0" w:color="FEFEFE"/>
                        <w:right w:val="dotted" w:sz="6" w:space="0" w:color="FEFEFE"/>
                      </w:divBdr>
                    </w:div>
                    <w:div w:id="931354378">
                      <w:marLeft w:val="225"/>
                      <w:marRight w:val="0"/>
                      <w:marTop w:val="0"/>
                      <w:marBottom w:val="0"/>
                      <w:divBdr>
                        <w:top w:val="dotted" w:sz="6" w:space="0" w:color="FEFEFE"/>
                        <w:left w:val="dotted" w:sz="6" w:space="11" w:color="FEFEFE"/>
                        <w:bottom w:val="dotted" w:sz="6" w:space="0" w:color="FEFEFE"/>
                        <w:right w:val="dotted" w:sz="6" w:space="0" w:color="FEFEFE"/>
                      </w:divBdr>
                    </w:div>
                    <w:div w:id="94904768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90089616">
                  <w:marLeft w:val="72"/>
                  <w:marRight w:val="72"/>
                  <w:marTop w:val="72"/>
                  <w:marBottom w:val="72"/>
                  <w:divBdr>
                    <w:top w:val="dotted" w:sz="6" w:space="0" w:color="FEFEFE"/>
                    <w:left w:val="dotted" w:sz="6" w:space="0" w:color="FEFEFE"/>
                    <w:bottom w:val="dotted" w:sz="6" w:space="0" w:color="FEFEFE"/>
                    <w:right w:val="dotted" w:sz="6" w:space="0" w:color="FEFEFE"/>
                  </w:divBdr>
                </w:div>
                <w:div w:id="821433885">
                  <w:marLeft w:val="72"/>
                  <w:marRight w:val="72"/>
                  <w:marTop w:val="72"/>
                  <w:marBottom w:val="72"/>
                  <w:divBdr>
                    <w:top w:val="dotted" w:sz="6" w:space="0" w:color="FEFEFE"/>
                    <w:left w:val="dotted" w:sz="6" w:space="0" w:color="FEFEFE"/>
                    <w:bottom w:val="dotted" w:sz="6" w:space="0" w:color="FEFEFE"/>
                    <w:right w:val="dotted" w:sz="6" w:space="0" w:color="FEFEFE"/>
                  </w:divBdr>
                  <w:divsChild>
                    <w:div w:id="735132155">
                      <w:marLeft w:val="225"/>
                      <w:marRight w:val="0"/>
                      <w:marTop w:val="0"/>
                      <w:marBottom w:val="0"/>
                      <w:divBdr>
                        <w:top w:val="dotted" w:sz="6" w:space="0" w:color="FEFEFE"/>
                        <w:left w:val="dotted" w:sz="6" w:space="11" w:color="FEFEFE"/>
                        <w:bottom w:val="dotted" w:sz="6" w:space="0" w:color="FEFEFE"/>
                        <w:right w:val="dotted" w:sz="6" w:space="0" w:color="FEFEFE"/>
                      </w:divBdr>
                    </w:div>
                    <w:div w:id="196542736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46954379">
                  <w:marLeft w:val="72"/>
                  <w:marRight w:val="72"/>
                  <w:marTop w:val="72"/>
                  <w:marBottom w:val="72"/>
                  <w:divBdr>
                    <w:top w:val="dotted" w:sz="6" w:space="0" w:color="FEFEFE"/>
                    <w:left w:val="dotted" w:sz="6" w:space="0" w:color="FEFEFE"/>
                    <w:bottom w:val="dotted" w:sz="6" w:space="0" w:color="FEFEFE"/>
                    <w:right w:val="dotted" w:sz="6" w:space="0" w:color="FEFEFE"/>
                  </w:divBdr>
                  <w:divsChild>
                    <w:div w:id="1768228294">
                      <w:marLeft w:val="225"/>
                      <w:marRight w:val="0"/>
                      <w:marTop w:val="0"/>
                      <w:marBottom w:val="0"/>
                      <w:divBdr>
                        <w:top w:val="dotted" w:sz="6" w:space="0" w:color="FEFEFE"/>
                        <w:left w:val="dotted" w:sz="6" w:space="11" w:color="FEFEFE"/>
                        <w:bottom w:val="dotted" w:sz="6" w:space="0" w:color="FEFEFE"/>
                        <w:right w:val="dotted" w:sz="6" w:space="0" w:color="FEFEFE"/>
                      </w:divBdr>
                    </w:div>
                    <w:div w:id="2034263648">
                      <w:marLeft w:val="225"/>
                      <w:marRight w:val="0"/>
                      <w:marTop w:val="0"/>
                      <w:marBottom w:val="0"/>
                      <w:divBdr>
                        <w:top w:val="dotted" w:sz="6" w:space="0" w:color="FEFEFE"/>
                        <w:left w:val="dotted" w:sz="6" w:space="11" w:color="FEFEFE"/>
                        <w:bottom w:val="dotted" w:sz="6" w:space="0" w:color="FEFEFE"/>
                        <w:right w:val="dotted" w:sz="6" w:space="0" w:color="FEFEFE"/>
                      </w:divBdr>
                    </w:div>
                    <w:div w:id="637806010">
                      <w:marLeft w:val="225"/>
                      <w:marRight w:val="0"/>
                      <w:marTop w:val="0"/>
                      <w:marBottom w:val="0"/>
                      <w:divBdr>
                        <w:top w:val="dotted" w:sz="6" w:space="0" w:color="FEFEFE"/>
                        <w:left w:val="dotted" w:sz="6" w:space="11" w:color="FEFEFE"/>
                        <w:bottom w:val="dotted" w:sz="6" w:space="0" w:color="FEFEFE"/>
                        <w:right w:val="dotted" w:sz="6" w:space="0" w:color="FEFEFE"/>
                      </w:divBdr>
                    </w:div>
                    <w:div w:id="1873347793">
                      <w:marLeft w:val="225"/>
                      <w:marRight w:val="0"/>
                      <w:marTop w:val="0"/>
                      <w:marBottom w:val="0"/>
                      <w:divBdr>
                        <w:top w:val="dotted" w:sz="6" w:space="0" w:color="FEFEFE"/>
                        <w:left w:val="dotted" w:sz="6" w:space="11" w:color="FEFEFE"/>
                        <w:bottom w:val="dotted" w:sz="6" w:space="0" w:color="FEFEFE"/>
                        <w:right w:val="dotted" w:sz="6" w:space="0" w:color="FEFEFE"/>
                      </w:divBdr>
                    </w:div>
                    <w:div w:id="1403409919">
                      <w:marLeft w:val="225"/>
                      <w:marRight w:val="0"/>
                      <w:marTop w:val="0"/>
                      <w:marBottom w:val="0"/>
                      <w:divBdr>
                        <w:top w:val="dotted" w:sz="6" w:space="0" w:color="FEFEFE"/>
                        <w:left w:val="dotted" w:sz="6" w:space="11" w:color="FEFEFE"/>
                        <w:bottom w:val="dotted" w:sz="6" w:space="0" w:color="FEFEFE"/>
                        <w:right w:val="dotted" w:sz="6" w:space="0" w:color="FEFEFE"/>
                      </w:divBdr>
                    </w:div>
                    <w:div w:id="776683340">
                      <w:marLeft w:val="225"/>
                      <w:marRight w:val="0"/>
                      <w:marTop w:val="0"/>
                      <w:marBottom w:val="0"/>
                      <w:divBdr>
                        <w:top w:val="dotted" w:sz="6" w:space="0" w:color="FEFEFE"/>
                        <w:left w:val="dotted" w:sz="6" w:space="11" w:color="FEFEFE"/>
                        <w:bottom w:val="dotted" w:sz="6" w:space="0" w:color="FEFEFE"/>
                        <w:right w:val="dotted" w:sz="6" w:space="0" w:color="FEFEFE"/>
                      </w:divBdr>
                    </w:div>
                    <w:div w:id="189781036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58821809">
                  <w:marLeft w:val="72"/>
                  <w:marRight w:val="72"/>
                  <w:marTop w:val="72"/>
                  <w:marBottom w:val="72"/>
                  <w:divBdr>
                    <w:top w:val="dotted" w:sz="6" w:space="0" w:color="FEFEFE"/>
                    <w:left w:val="dotted" w:sz="6" w:space="0" w:color="FEFEFE"/>
                    <w:bottom w:val="dotted" w:sz="6" w:space="0" w:color="FEFEFE"/>
                    <w:right w:val="dotted" w:sz="6" w:space="0" w:color="FEFEFE"/>
                  </w:divBdr>
                  <w:divsChild>
                    <w:div w:id="2102095571">
                      <w:marLeft w:val="225"/>
                      <w:marRight w:val="0"/>
                      <w:marTop w:val="0"/>
                      <w:marBottom w:val="0"/>
                      <w:divBdr>
                        <w:top w:val="dotted" w:sz="6" w:space="0" w:color="FEFEFE"/>
                        <w:left w:val="dotted" w:sz="6" w:space="11" w:color="FEFEFE"/>
                        <w:bottom w:val="dotted" w:sz="6" w:space="0" w:color="FEFEFE"/>
                        <w:right w:val="dotted" w:sz="6" w:space="0" w:color="FEFEFE"/>
                      </w:divBdr>
                    </w:div>
                    <w:div w:id="1249148472">
                      <w:marLeft w:val="225"/>
                      <w:marRight w:val="0"/>
                      <w:marTop w:val="0"/>
                      <w:marBottom w:val="0"/>
                      <w:divBdr>
                        <w:top w:val="dotted" w:sz="6" w:space="0" w:color="FEFEFE"/>
                        <w:left w:val="dotted" w:sz="6" w:space="11" w:color="FEFEFE"/>
                        <w:bottom w:val="dotted" w:sz="6" w:space="0" w:color="FEFEFE"/>
                        <w:right w:val="dotted" w:sz="6" w:space="0" w:color="FEFEFE"/>
                      </w:divBdr>
                    </w:div>
                    <w:div w:id="155111488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67413116">
                  <w:marLeft w:val="72"/>
                  <w:marRight w:val="72"/>
                  <w:marTop w:val="72"/>
                  <w:marBottom w:val="72"/>
                  <w:divBdr>
                    <w:top w:val="dotted" w:sz="6" w:space="0" w:color="FEFEFE"/>
                    <w:left w:val="dotted" w:sz="6" w:space="0" w:color="FEFEFE"/>
                    <w:bottom w:val="dotted" w:sz="6" w:space="0" w:color="FEFEFE"/>
                    <w:right w:val="dotted" w:sz="6" w:space="0" w:color="FEFEFE"/>
                  </w:divBdr>
                  <w:divsChild>
                    <w:div w:id="943422718">
                      <w:marLeft w:val="225"/>
                      <w:marRight w:val="0"/>
                      <w:marTop w:val="0"/>
                      <w:marBottom w:val="0"/>
                      <w:divBdr>
                        <w:top w:val="dotted" w:sz="6" w:space="0" w:color="FEFEFE"/>
                        <w:left w:val="dotted" w:sz="6" w:space="11" w:color="FEFEFE"/>
                        <w:bottom w:val="dotted" w:sz="6" w:space="0" w:color="FEFEFE"/>
                        <w:right w:val="dotted" w:sz="6" w:space="0" w:color="FEFEFE"/>
                      </w:divBdr>
                    </w:div>
                    <w:div w:id="1436245235">
                      <w:marLeft w:val="225"/>
                      <w:marRight w:val="0"/>
                      <w:marTop w:val="0"/>
                      <w:marBottom w:val="0"/>
                      <w:divBdr>
                        <w:top w:val="dotted" w:sz="6" w:space="0" w:color="FEFEFE"/>
                        <w:left w:val="dotted" w:sz="6" w:space="11" w:color="FEFEFE"/>
                        <w:bottom w:val="dotted" w:sz="6" w:space="0" w:color="FEFEFE"/>
                        <w:right w:val="dotted" w:sz="6" w:space="0" w:color="FEFEFE"/>
                      </w:divBdr>
                    </w:div>
                    <w:div w:id="1876381511">
                      <w:marLeft w:val="225"/>
                      <w:marRight w:val="0"/>
                      <w:marTop w:val="0"/>
                      <w:marBottom w:val="0"/>
                      <w:divBdr>
                        <w:top w:val="dotted" w:sz="6" w:space="0" w:color="FEFEFE"/>
                        <w:left w:val="dotted" w:sz="6" w:space="11" w:color="FEFEFE"/>
                        <w:bottom w:val="dotted" w:sz="6" w:space="0" w:color="FEFEFE"/>
                        <w:right w:val="dotted" w:sz="6" w:space="0" w:color="FEFEFE"/>
                      </w:divBdr>
                    </w:div>
                    <w:div w:id="79105340">
                      <w:marLeft w:val="225"/>
                      <w:marRight w:val="0"/>
                      <w:marTop w:val="0"/>
                      <w:marBottom w:val="0"/>
                      <w:divBdr>
                        <w:top w:val="dotted" w:sz="6" w:space="0" w:color="FEFEFE"/>
                        <w:left w:val="dotted" w:sz="6" w:space="11" w:color="FEFEFE"/>
                        <w:bottom w:val="dotted" w:sz="6" w:space="0" w:color="FEFEFE"/>
                        <w:right w:val="dotted" w:sz="6" w:space="0" w:color="FEFEFE"/>
                      </w:divBdr>
                    </w:div>
                    <w:div w:id="911740911">
                      <w:marLeft w:val="225"/>
                      <w:marRight w:val="0"/>
                      <w:marTop w:val="0"/>
                      <w:marBottom w:val="0"/>
                      <w:divBdr>
                        <w:top w:val="dotted" w:sz="6" w:space="0" w:color="FEFEFE"/>
                        <w:left w:val="dotted" w:sz="6" w:space="11" w:color="FEFEFE"/>
                        <w:bottom w:val="dotted" w:sz="6" w:space="0" w:color="FEFEFE"/>
                        <w:right w:val="dotted" w:sz="6" w:space="0" w:color="FEFEFE"/>
                      </w:divBdr>
                    </w:div>
                    <w:div w:id="165290437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945111476">
              <w:marLeft w:val="72"/>
              <w:marRight w:val="72"/>
              <w:marTop w:val="72"/>
              <w:marBottom w:val="72"/>
              <w:divBdr>
                <w:top w:val="dotted" w:sz="6" w:space="0" w:color="FEFEFE"/>
                <w:left w:val="dotted" w:sz="6" w:space="0" w:color="FEFEFE"/>
                <w:bottom w:val="dotted" w:sz="6" w:space="0" w:color="FEFEFE"/>
                <w:right w:val="dotted" w:sz="6" w:space="0" w:color="FEFEFE"/>
              </w:divBdr>
              <w:divsChild>
                <w:div w:id="295916871">
                  <w:marLeft w:val="72"/>
                  <w:marRight w:val="72"/>
                  <w:marTop w:val="72"/>
                  <w:marBottom w:val="72"/>
                  <w:divBdr>
                    <w:top w:val="dotted" w:sz="6" w:space="0" w:color="FEFEFE"/>
                    <w:left w:val="dotted" w:sz="6" w:space="0" w:color="FEFEFE"/>
                    <w:bottom w:val="dotted" w:sz="6" w:space="0" w:color="FEFEFE"/>
                    <w:right w:val="dotted" w:sz="6" w:space="0" w:color="FEFEFE"/>
                  </w:divBdr>
                  <w:divsChild>
                    <w:div w:id="2078434467">
                      <w:marLeft w:val="225"/>
                      <w:marRight w:val="0"/>
                      <w:marTop w:val="0"/>
                      <w:marBottom w:val="0"/>
                      <w:divBdr>
                        <w:top w:val="dotted" w:sz="6" w:space="0" w:color="FEFEFE"/>
                        <w:left w:val="dotted" w:sz="6" w:space="11" w:color="FEFEFE"/>
                        <w:bottom w:val="dotted" w:sz="6" w:space="0" w:color="FEFEFE"/>
                        <w:right w:val="dotted" w:sz="6" w:space="0" w:color="FEFEFE"/>
                      </w:divBdr>
                    </w:div>
                    <w:div w:id="1132290081">
                      <w:marLeft w:val="288"/>
                      <w:marRight w:val="72"/>
                      <w:marTop w:val="72"/>
                      <w:marBottom w:val="72"/>
                      <w:divBdr>
                        <w:top w:val="dotted" w:sz="6" w:space="0" w:color="FEFEFE"/>
                        <w:left w:val="dotted" w:sz="6" w:space="0" w:color="FEFEFE"/>
                        <w:bottom w:val="dotted" w:sz="6" w:space="0" w:color="FEFEFE"/>
                        <w:right w:val="dotted" w:sz="6" w:space="0" w:color="FEFEFE"/>
                      </w:divBdr>
                      <w:divsChild>
                        <w:div w:id="1899395229">
                          <w:marLeft w:val="0"/>
                          <w:marRight w:val="0"/>
                          <w:marTop w:val="0"/>
                          <w:marBottom w:val="0"/>
                          <w:divBdr>
                            <w:top w:val="none" w:sz="0" w:space="0" w:color="auto"/>
                            <w:left w:val="none" w:sz="0" w:space="0" w:color="auto"/>
                            <w:bottom w:val="none" w:sz="0" w:space="0" w:color="auto"/>
                            <w:right w:val="none" w:sz="0" w:space="0" w:color="auto"/>
                          </w:divBdr>
                        </w:div>
                        <w:div w:id="1144352571">
                          <w:marLeft w:val="0"/>
                          <w:marRight w:val="0"/>
                          <w:marTop w:val="0"/>
                          <w:marBottom w:val="0"/>
                          <w:divBdr>
                            <w:top w:val="none" w:sz="0" w:space="0" w:color="auto"/>
                            <w:left w:val="none" w:sz="0" w:space="0" w:color="auto"/>
                            <w:bottom w:val="none" w:sz="0" w:space="0" w:color="auto"/>
                            <w:right w:val="none" w:sz="0" w:space="0" w:color="auto"/>
                          </w:divBdr>
                        </w:div>
                      </w:divsChild>
                    </w:div>
                    <w:div w:id="1792283897">
                      <w:marLeft w:val="225"/>
                      <w:marRight w:val="0"/>
                      <w:marTop w:val="0"/>
                      <w:marBottom w:val="0"/>
                      <w:divBdr>
                        <w:top w:val="dotted" w:sz="6" w:space="0" w:color="FEFEFE"/>
                        <w:left w:val="dotted" w:sz="6" w:space="11" w:color="FEFEFE"/>
                        <w:bottom w:val="dotted" w:sz="6" w:space="0" w:color="FEFEFE"/>
                        <w:right w:val="dotted" w:sz="6" w:space="0" w:color="FEFEFE"/>
                      </w:divBdr>
                    </w:div>
                    <w:div w:id="38576328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20368582">
                  <w:marLeft w:val="72"/>
                  <w:marRight w:val="72"/>
                  <w:marTop w:val="72"/>
                  <w:marBottom w:val="72"/>
                  <w:divBdr>
                    <w:top w:val="dotted" w:sz="6" w:space="0" w:color="FEFEFE"/>
                    <w:left w:val="dotted" w:sz="6" w:space="0" w:color="FEFEFE"/>
                    <w:bottom w:val="dotted" w:sz="6" w:space="0" w:color="FEFEFE"/>
                    <w:right w:val="dotted" w:sz="6" w:space="0" w:color="FEFEFE"/>
                  </w:divBdr>
                  <w:divsChild>
                    <w:div w:id="471287756">
                      <w:marLeft w:val="225"/>
                      <w:marRight w:val="0"/>
                      <w:marTop w:val="0"/>
                      <w:marBottom w:val="0"/>
                      <w:divBdr>
                        <w:top w:val="dotted" w:sz="6" w:space="0" w:color="FEFEFE"/>
                        <w:left w:val="dotted" w:sz="6" w:space="11" w:color="FEFEFE"/>
                        <w:bottom w:val="dotted" w:sz="6" w:space="0" w:color="FEFEFE"/>
                        <w:right w:val="dotted" w:sz="6" w:space="0" w:color="FEFEFE"/>
                      </w:divBdr>
                    </w:div>
                    <w:div w:id="1949578266">
                      <w:marLeft w:val="225"/>
                      <w:marRight w:val="0"/>
                      <w:marTop w:val="0"/>
                      <w:marBottom w:val="0"/>
                      <w:divBdr>
                        <w:top w:val="dotted" w:sz="6" w:space="0" w:color="FEFEFE"/>
                        <w:left w:val="dotted" w:sz="6" w:space="11" w:color="FEFEFE"/>
                        <w:bottom w:val="dotted" w:sz="6" w:space="0" w:color="FEFEFE"/>
                        <w:right w:val="dotted" w:sz="6" w:space="0" w:color="FEFEFE"/>
                      </w:divBdr>
                    </w:div>
                    <w:div w:id="1782068167">
                      <w:marLeft w:val="225"/>
                      <w:marRight w:val="0"/>
                      <w:marTop w:val="0"/>
                      <w:marBottom w:val="0"/>
                      <w:divBdr>
                        <w:top w:val="dotted" w:sz="6" w:space="0" w:color="FEFEFE"/>
                        <w:left w:val="dotted" w:sz="6" w:space="11" w:color="FEFEFE"/>
                        <w:bottom w:val="dotted" w:sz="6" w:space="0" w:color="FEFEFE"/>
                        <w:right w:val="dotted" w:sz="6" w:space="0" w:color="FEFEFE"/>
                      </w:divBdr>
                    </w:div>
                    <w:div w:id="212110034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95259328">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2093351400">
              <w:marLeft w:val="72"/>
              <w:marRight w:val="72"/>
              <w:marTop w:val="72"/>
              <w:marBottom w:val="72"/>
              <w:divBdr>
                <w:top w:val="dotted" w:sz="6" w:space="0" w:color="FEFEFE"/>
                <w:left w:val="dotted" w:sz="6" w:space="0" w:color="FEFEFE"/>
                <w:bottom w:val="dotted" w:sz="6" w:space="0" w:color="FEFEFE"/>
                <w:right w:val="dotted" w:sz="6" w:space="0" w:color="FEFEFE"/>
              </w:divBdr>
              <w:divsChild>
                <w:div w:id="1007096961">
                  <w:marLeft w:val="72"/>
                  <w:marRight w:val="72"/>
                  <w:marTop w:val="72"/>
                  <w:marBottom w:val="72"/>
                  <w:divBdr>
                    <w:top w:val="dotted" w:sz="6" w:space="0" w:color="FEFEFE"/>
                    <w:left w:val="dotted" w:sz="6" w:space="0" w:color="FEFEFE"/>
                    <w:bottom w:val="dotted" w:sz="6" w:space="0" w:color="FEFEFE"/>
                    <w:right w:val="dotted" w:sz="6" w:space="0" w:color="FEFEFE"/>
                  </w:divBdr>
                </w:div>
                <w:div w:id="426854175">
                  <w:marLeft w:val="72"/>
                  <w:marRight w:val="72"/>
                  <w:marTop w:val="72"/>
                  <w:marBottom w:val="72"/>
                  <w:divBdr>
                    <w:top w:val="dotted" w:sz="6" w:space="0" w:color="FEFEFE"/>
                    <w:left w:val="dotted" w:sz="6" w:space="0" w:color="FEFEFE"/>
                    <w:bottom w:val="dotted" w:sz="6" w:space="0" w:color="FEFEFE"/>
                    <w:right w:val="dotted" w:sz="6" w:space="0" w:color="FEFEFE"/>
                  </w:divBdr>
                </w:div>
                <w:div w:id="1292252821">
                  <w:marLeft w:val="72"/>
                  <w:marRight w:val="72"/>
                  <w:marTop w:val="72"/>
                  <w:marBottom w:val="72"/>
                  <w:divBdr>
                    <w:top w:val="dotted" w:sz="6" w:space="0" w:color="FEFEFE"/>
                    <w:left w:val="dotted" w:sz="6" w:space="0" w:color="FEFEFE"/>
                    <w:bottom w:val="dotted" w:sz="6" w:space="0" w:color="FEFEFE"/>
                    <w:right w:val="dotted" w:sz="6" w:space="0" w:color="FEFEFE"/>
                  </w:divBdr>
                  <w:divsChild>
                    <w:div w:id="355546193">
                      <w:marLeft w:val="225"/>
                      <w:marRight w:val="0"/>
                      <w:marTop w:val="0"/>
                      <w:marBottom w:val="0"/>
                      <w:divBdr>
                        <w:top w:val="dotted" w:sz="6" w:space="0" w:color="FEFEFE"/>
                        <w:left w:val="dotted" w:sz="6" w:space="11" w:color="FEFEFE"/>
                        <w:bottom w:val="dotted" w:sz="6" w:space="0" w:color="FEFEFE"/>
                        <w:right w:val="dotted" w:sz="6" w:space="0" w:color="FEFEFE"/>
                      </w:divBdr>
                    </w:div>
                    <w:div w:id="729691921">
                      <w:marLeft w:val="225"/>
                      <w:marRight w:val="0"/>
                      <w:marTop w:val="0"/>
                      <w:marBottom w:val="0"/>
                      <w:divBdr>
                        <w:top w:val="dotted" w:sz="6" w:space="0" w:color="FEFEFE"/>
                        <w:left w:val="dotted" w:sz="6" w:space="11" w:color="FEFEFE"/>
                        <w:bottom w:val="dotted" w:sz="6" w:space="0" w:color="FEFEFE"/>
                        <w:right w:val="dotted" w:sz="6" w:space="0" w:color="FEFEFE"/>
                      </w:divBdr>
                    </w:div>
                    <w:div w:id="35863170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906111458">
              <w:marLeft w:val="72"/>
              <w:marRight w:val="72"/>
              <w:marTop w:val="72"/>
              <w:marBottom w:val="72"/>
              <w:divBdr>
                <w:top w:val="dotted" w:sz="6" w:space="0" w:color="FEFEFE"/>
                <w:left w:val="dotted" w:sz="6" w:space="0" w:color="FEFEFE"/>
                <w:bottom w:val="dotted" w:sz="6" w:space="0" w:color="FEFEFE"/>
                <w:right w:val="dotted" w:sz="6" w:space="0" w:color="FEFEFE"/>
              </w:divBdr>
              <w:divsChild>
                <w:div w:id="820343410">
                  <w:marLeft w:val="72"/>
                  <w:marRight w:val="72"/>
                  <w:marTop w:val="72"/>
                  <w:marBottom w:val="72"/>
                  <w:divBdr>
                    <w:top w:val="dotted" w:sz="6" w:space="0" w:color="FEFEFE"/>
                    <w:left w:val="dotted" w:sz="6" w:space="0" w:color="FEFEFE"/>
                    <w:bottom w:val="dotted" w:sz="6" w:space="0" w:color="FEFEFE"/>
                    <w:right w:val="dotted" w:sz="6" w:space="0" w:color="FEFEFE"/>
                  </w:divBdr>
                  <w:divsChild>
                    <w:div w:id="887956070">
                      <w:marLeft w:val="225"/>
                      <w:marRight w:val="0"/>
                      <w:marTop w:val="0"/>
                      <w:marBottom w:val="0"/>
                      <w:divBdr>
                        <w:top w:val="dotted" w:sz="6" w:space="0" w:color="FEFEFE"/>
                        <w:left w:val="dotted" w:sz="6" w:space="11" w:color="FEFEFE"/>
                        <w:bottom w:val="dotted" w:sz="6" w:space="0" w:color="FEFEFE"/>
                        <w:right w:val="dotted" w:sz="6" w:space="0" w:color="FEFEFE"/>
                      </w:divBdr>
                    </w:div>
                    <w:div w:id="684138130">
                      <w:marLeft w:val="225"/>
                      <w:marRight w:val="0"/>
                      <w:marTop w:val="0"/>
                      <w:marBottom w:val="0"/>
                      <w:divBdr>
                        <w:top w:val="dotted" w:sz="6" w:space="0" w:color="FEFEFE"/>
                        <w:left w:val="dotted" w:sz="6" w:space="11" w:color="FEFEFE"/>
                        <w:bottom w:val="dotted" w:sz="6" w:space="0" w:color="FEFEFE"/>
                        <w:right w:val="dotted" w:sz="6" w:space="0" w:color="FEFEFE"/>
                      </w:divBdr>
                    </w:div>
                    <w:div w:id="1528175949">
                      <w:marLeft w:val="225"/>
                      <w:marRight w:val="0"/>
                      <w:marTop w:val="0"/>
                      <w:marBottom w:val="0"/>
                      <w:divBdr>
                        <w:top w:val="dotted" w:sz="6" w:space="0" w:color="FEFEFE"/>
                        <w:left w:val="dotted" w:sz="6" w:space="11" w:color="FEFEFE"/>
                        <w:bottom w:val="dotted" w:sz="6" w:space="0" w:color="FEFEFE"/>
                        <w:right w:val="dotted" w:sz="6" w:space="0" w:color="FEFEFE"/>
                      </w:divBdr>
                    </w:div>
                    <w:div w:id="406147431">
                      <w:marLeft w:val="225"/>
                      <w:marRight w:val="0"/>
                      <w:marTop w:val="0"/>
                      <w:marBottom w:val="0"/>
                      <w:divBdr>
                        <w:top w:val="dotted" w:sz="6" w:space="0" w:color="FEFEFE"/>
                        <w:left w:val="dotted" w:sz="6" w:space="11" w:color="FEFEFE"/>
                        <w:bottom w:val="dotted" w:sz="6" w:space="0" w:color="FEFEFE"/>
                        <w:right w:val="dotted" w:sz="6" w:space="0" w:color="FEFEFE"/>
                      </w:divBdr>
                    </w:div>
                    <w:div w:id="70780828">
                      <w:marLeft w:val="225"/>
                      <w:marRight w:val="0"/>
                      <w:marTop w:val="0"/>
                      <w:marBottom w:val="0"/>
                      <w:divBdr>
                        <w:top w:val="dotted" w:sz="6" w:space="0" w:color="FEFEFE"/>
                        <w:left w:val="dotted" w:sz="6" w:space="11" w:color="FEFEFE"/>
                        <w:bottom w:val="dotted" w:sz="6" w:space="0" w:color="FEFEFE"/>
                        <w:right w:val="dotted" w:sz="6" w:space="0" w:color="FEFEFE"/>
                      </w:divBdr>
                    </w:div>
                    <w:div w:id="1893225118">
                      <w:marLeft w:val="225"/>
                      <w:marRight w:val="0"/>
                      <w:marTop w:val="0"/>
                      <w:marBottom w:val="0"/>
                      <w:divBdr>
                        <w:top w:val="dotted" w:sz="6" w:space="0" w:color="FEFEFE"/>
                        <w:left w:val="dotted" w:sz="6" w:space="11" w:color="FEFEFE"/>
                        <w:bottom w:val="dotted" w:sz="6" w:space="0" w:color="FEFEFE"/>
                        <w:right w:val="dotted" w:sz="6" w:space="0" w:color="FEFEFE"/>
                      </w:divBdr>
                    </w:div>
                    <w:div w:id="430929588">
                      <w:marLeft w:val="225"/>
                      <w:marRight w:val="0"/>
                      <w:marTop w:val="0"/>
                      <w:marBottom w:val="0"/>
                      <w:divBdr>
                        <w:top w:val="dotted" w:sz="6" w:space="0" w:color="FEFEFE"/>
                        <w:left w:val="dotted" w:sz="6" w:space="11" w:color="FEFEFE"/>
                        <w:bottom w:val="dotted" w:sz="6" w:space="0" w:color="FEFEFE"/>
                        <w:right w:val="dotted" w:sz="6" w:space="0" w:color="FEFEFE"/>
                      </w:divBdr>
                    </w:div>
                    <w:div w:id="206865179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584604258">
          <w:marLeft w:val="72"/>
          <w:marRight w:val="72"/>
          <w:marTop w:val="72"/>
          <w:marBottom w:val="72"/>
          <w:divBdr>
            <w:top w:val="dotted" w:sz="6" w:space="0" w:color="FEFEFE"/>
            <w:left w:val="dotted" w:sz="6" w:space="0" w:color="FEFEFE"/>
            <w:bottom w:val="dotted" w:sz="6" w:space="0" w:color="FEFEFE"/>
            <w:right w:val="dotted" w:sz="6" w:space="0" w:color="FEFEFE"/>
          </w:divBdr>
          <w:divsChild>
            <w:div w:id="131798361">
              <w:marLeft w:val="72"/>
              <w:marRight w:val="72"/>
              <w:marTop w:val="72"/>
              <w:marBottom w:val="72"/>
              <w:divBdr>
                <w:top w:val="dotted" w:sz="6" w:space="0" w:color="FEFEFE"/>
                <w:left w:val="dotted" w:sz="6" w:space="0" w:color="FEFEFE"/>
                <w:bottom w:val="dotted" w:sz="6" w:space="0" w:color="FEFEFE"/>
                <w:right w:val="dotted" w:sz="6" w:space="0" w:color="FEFEFE"/>
              </w:divBdr>
              <w:divsChild>
                <w:div w:id="157577111">
                  <w:marLeft w:val="225"/>
                  <w:marRight w:val="0"/>
                  <w:marTop w:val="0"/>
                  <w:marBottom w:val="0"/>
                  <w:divBdr>
                    <w:top w:val="dotted" w:sz="6" w:space="0" w:color="FEFEFE"/>
                    <w:left w:val="dotted" w:sz="6" w:space="11" w:color="FEFEFE"/>
                    <w:bottom w:val="dotted" w:sz="6" w:space="0" w:color="FEFEFE"/>
                    <w:right w:val="dotted" w:sz="6" w:space="0" w:color="FEFEFE"/>
                  </w:divBdr>
                </w:div>
                <w:div w:id="806166866">
                  <w:marLeft w:val="225"/>
                  <w:marRight w:val="0"/>
                  <w:marTop w:val="0"/>
                  <w:marBottom w:val="0"/>
                  <w:divBdr>
                    <w:top w:val="dotted" w:sz="6" w:space="0" w:color="FEFEFE"/>
                    <w:left w:val="dotted" w:sz="6" w:space="11" w:color="FEFEFE"/>
                    <w:bottom w:val="dotted" w:sz="6" w:space="0" w:color="FEFEFE"/>
                    <w:right w:val="dotted" w:sz="6" w:space="0" w:color="FEFEFE"/>
                  </w:divBdr>
                </w:div>
                <w:div w:id="1524516408">
                  <w:marLeft w:val="225"/>
                  <w:marRight w:val="0"/>
                  <w:marTop w:val="0"/>
                  <w:marBottom w:val="0"/>
                  <w:divBdr>
                    <w:top w:val="dotted" w:sz="6" w:space="0" w:color="FEFEFE"/>
                    <w:left w:val="dotted" w:sz="6" w:space="11" w:color="FEFEFE"/>
                    <w:bottom w:val="dotted" w:sz="6" w:space="0" w:color="FEFEFE"/>
                    <w:right w:val="dotted" w:sz="6" w:space="0" w:color="FEFEFE"/>
                  </w:divBdr>
                </w:div>
                <w:div w:id="1691494949">
                  <w:marLeft w:val="225"/>
                  <w:marRight w:val="0"/>
                  <w:marTop w:val="0"/>
                  <w:marBottom w:val="0"/>
                  <w:divBdr>
                    <w:top w:val="dotted" w:sz="6" w:space="0" w:color="FEFEFE"/>
                    <w:left w:val="dotted" w:sz="6" w:space="11" w:color="FEFEFE"/>
                    <w:bottom w:val="dotted" w:sz="6" w:space="0" w:color="FEFEFE"/>
                    <w:right w:val="dotted" w:sz="6" w:space="0" w:color="FEFEFE"/>
                  </w:divBdr>
                </w:div>
                <w:div w:id="145833024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2480821">
              <w:marLeft w:val="72"/>
              <w:marRight w:val="72"/>
              <w:marTop w:val="72"/>
              <w:marBottom w:val="72"/>
              <w:divBdr>
                <w:top w:val="dotted" w:sz="6" w:space="0" w:color="FEFEFE"/>
                <w:left w:val="dotted" w:sz="6" w:space="0" w:color="FEFEFE"/>
                <w:bottom w:val="dotted" w:sz="6" w:space="0" w:color="FEFEFE"/>
                <w:right w:val="dotted" w:sz="6" w:space="0" w:color="FEFEFE"/>
              </w:divBdr>
              <w:divsChild>
                <w:div w:id="211967806">
                  <w:marLeft w:val="225"/>
                  <w:marRight w:val="0"/>
                  <w:marTop w:val="0"/>
                  <w:marBottom w:val="0"/>
                  <w:divBdr>
                    <w:top w:val="dotted" w:sz="6" w:space="0" w:color="FEFEFE"/>
                    <w:left w:val="dotted" w:sz="6" w:space="11" w:color="FEFEFE"/>
                    <w:bottom w:val="dotted" w:sz="6" w:space="0" w:color="FEFEFE"/>
                    <w:right w:val="dotted" w:sz="6" w:space="0" w:color="FEFEFE"/>
                  </w:divBdr>
                </w:div>
                <w:div w:id="2013753693">
                  <w:marLeft w:val="225"/>
                  <w:marRight w:val="0"/>
                  <w:marTop w:val="0"/>
                  <w:marBottom w:val="0"/>
                  <w:divBdr>
                    <w:top w:val="dotted" w:sz="6" w:space="0" w:color="FEFEFE"/>
                    <w:left w:val="dotted" w:sz="6" w:space="11" w:color="FEFEFE"/>
                    <w:bottom w:val="dotted" w:sz="6" w:space="0" w:color="FEFEFE"/>
                    <w:right w:val="dotted" w:sz="6" w:space="0" w:color="FEFEFE"/>
                  </w:divBdr>
                </w:div>
                <w:div w:id="857546794">
                  <w:marLeft w:val="225"/>
                  <w:marRight w:val="0"/>
                  <w:marTop w:val="0"/>
                  <w:marBottom w:val="0"/>
                  <w:divBdr>
                    <w:top w:val="dotted" w:sz="6" w:space="0" w:color="FEFEFE"/>
                    <w:left w:val="dotted" w:sz="6" w:space="11" w:color="FEFEFE"/>
                    <w:bottom w:val="dotted" w:sz="6" w:space="0" w:color="FEFEFE"/>
                    <w:right w:val="dotted" w:sz="6" w:space="0" w:color="FEFEFE"/>
                  </w:divBdr>
                </w:div>
                <w:div w:id="1800994910">
                  <w:marLeft w:val="225"/>
                  <w:marRight w:val="0"/>
                  <w:marTop w:val="0"/>
                  <w:marBottom w:val="0"/>
                  <w:divBdr>
                    <w:top w:val="dotted" w:sz="6" w:space="0" w:color="FEFEFE"/>
                    <w:left w:val="dotted" w:sz="6" w:space="11" w:color="FEFEFE"/>
                    <w:bottom w:val="dotted" w:sz="6" w:space="0" w:color="FEFEFE"/>
                    <w:right w:val="dotted" w:sz="6" w:space="0" w:color="FEFEFE"/>
                  </w:divBdr>
                </w:div>
                <w:div w:id="438453020">
                  <w:marLeft w:val="225"/>
                  <w:marRight w:val="0"/>
                  <w:marTop w:val="0"/>
                  <w:marBottom w:val="0"/>
                  <w:divBdr>
                    <w:top w:val="dotted" w:sz="6" w:space="0" w:color="FEFEFE"/>
                    <w:left w:val="dotted" w:sz="6" w:space="11" w:color="FEFEFE"/>
                    <w:bottom w:val="dotted" w:sz="6" w:space="0" w:color="FEFEFE"/>
                    <w:right w:val="dotted" w:sz="6" w:space="0" w:color="FEFEFE"/>
                  </w:divBdr>
                </w:div>
                <w:div w:id="626160777">
                  <w:marLeft w:val="225"/>
                  <w:marRight w:val="0"/>
                  <w:marTop w:val="0"/>
                  <w:marBottom w:val="0"/>
                  <w:divBdr>
                    <w:top w:val="dotted" w:sz="6" w:space="0" w:color="FEFEFE"/>
                    <w:left w:val="dotted" w:sz="6" w:space="11" w:color="FEFEFE"/>
                    <w:bottom w:val="dotted" w:sz="6" w:space="0" w:color="FEFEFE"/>
                    <w:right w:val="dotted" w:sz="6" w:space="0" w:color="FEFEFE"/>
                  </w:divBdr>
                </w:div>
                <w:div w:id="1193610594">
                  <w:marLeft w:val="225"/>
                  <w:marRight w:val="0"/>
                  <w:marTop w:val="0"/>
                  <w:marBottom w:val="0"/>
                  <w:divBdr>
                    <w:top w:val="dotted" w:sz="6" w:space="0" w:color="FEFEFE"/>
                    <w:left w:val="dotted" w:sz="6" w:space="11" w:color="FEFEFE"/>
                    <w:bottom w:val="dotted" w:sz="6" w:space="0" w:color="FEFEFE"/>
                    <w:right w:val="dotted" w:sz="6" w:space="0" w:color="FEFEFE"/>
                  </w:divBdr>
                </w:div>
                <w:div w:id="203240926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36009920">
              <w:marLeft w:val="72"/>
              <w:marRight w:val="72"/>
              <w:marTop w:val="72"/>
              <w:marBottom w:val="72"/>
              <w:divBdr>
                <w:top w:val="dotted" w:sz="6" w:space="0" w:color="FEFEFE"/>
                <w:left w:val="dotted" w:sz="6" w:space="0" w:color="FEFEFE"/>
                <w:bottom w:val="dotted" w:sz="6" w:space="0" w:color="FEFEFE"/>
                <w:right w:val="dotted" w:sz="6" w:space="0" w:color="FEFEFE"/>
              </w:divBdr>
              <w:divsChild>
                <w:div w:id="1018045377">
                  <w:marLeft w:val="225"/>
                  <w:marRight w:val="0"/>
                  <w:marTop w:val="0"/>
                  <w:marBottom w:val="0"/>
                  <w:divBdr>
                    <w:top w:val="dotted" w:sz="6" w:space="0" w:color="FEFEFE"/>
                    <w:left w:val="dotted" w:sz="6" w:space="11" w:color="FEFEFE"/>
                    <w:bottom w:val="dotted" w:sz="6" w:space="0" w:color="FEFEFE"/>
                    <w:right w:val="dotted" w:sz="6" w:space="0" w:color="FEFEFE"/>
                  </w:divBdr>
                </w:div>
                <w:div w:id="68151692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74628726">
              <w:marLeft w:val="72"/>
              <w:marRight w:val="72"/>
              <w:marTop w:val="72"/>
              <w:marBottom w:val="72"/>
              <w:divBdr>
                <w:top w:val="dotted" w:sz="6" w:space="0" w:color="FEFEFE"/>
                <w:left w:val="dotted" w:sz="6" w:space="0" w:color="FEFEFE"/>
                <w:bottom w:val="dotted" w:sz="6" w:space="0" w:color="FEFEFE"/>
                <w:right w:val="dotted" w:sz="6" w:space="0" w:color="FEFEFE"/>
              </w:divBdr>
              <w:divsChild>
                <w:div w:id="1983919997">
                  <w:marLeft w:val="225"/>
                  <w:marRight w:val="0"/>
                  <w:marTop w:val="0"/>
                  <w:marBottom w:val="0"/>
                  <w:divBdr>
                    <w:top w:val="dotted" w:sz="6" w:space="0" w:color="FEFEFE"/>
                    <w:left w:val="dotted" w:sz="6" w:space="11" w:color="FEFEFE"/>
                    <w:bottom w:val="dotted" w:sz="6" w:space="0" w:color="FEFEFE"/>
                    <w:right w:val="dotted" w:sz="6" w:space="0" w:color="FEFEFE"/>
                  </w:divBdr>
                </w:div>
                <w:div w:id="1574969439">
                  <w:marLeft w:val="225"/>
                  <w:marRight w:val="0"/>
                  <w:marTop w:val="0"/>
                  <w:marBottom w:val="0"/>
                  <w:divBdr>
                    <w:top w:val="dotted" w:sz="6" w:space="0" w:color="FEFEFE"/>
                    <w:left w:val="dotted" w:sz="6" w:space="11" w:color="FEFEFE"/>
                    <w:bottom w:val="dotted" w:sz="6" w:space="0" w:color="FEFEFE"/>
                    <w:right w:val="dotted" w:sz="6" w:space="0" w:color="FEFEFE"/>
                  </w:divBdr>
                </w:div>
                <w:div w:id="2145921397">
                  <w:marLeft w:val="225"/>
                  <w:marRight w:val="0"/>
                  <w:marTop w:val="0"/>
                  <w:marBottom w:val="0"/>
                  <w:divBdr>
                    <w:top w:val="dotted" w:sz="6" w:space="0" w:color="FEFEFE"/>
                    <w:left w:val="dotted" w:sz="6" w:space="11" w:color="FEFEFE"/>
                    <w:bottom w:val="dotted" w:sz="6" w:space="0" w:color="FEFEFE"/>
                    <w:right w:val="dotted" w:sz="6" w:space="0" w:color="FEFEFE"/>
                  </w:divBdr>
                </w:div>
                <w:div w:id="205064696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26717934">
              <w:marLeft w:val="72"/>
              <w:marRight w:val="72"/>
              <w:marTop w:val="72"/>
              <w:marBottom w:val="72"/>
              <w:divBdr>
                <w:top w:val="dotted" w:sz="6" w:space="0" w:color="FEFEFE"/>
                <w:left w:val="dotted" w:sz="6" w:space="0" w:color="FEFEFE"/>
                <w:bottom w:val="dotted" w:sz="6" w:space="0" w:color="FEFEFE"/>
                <w:right w:val="dotted" w:sz="6" w:space="0" w:color="FEFEFE"/>
              </w:divBdr>
              <w:divsChild>
                <w:div w:id="1391032426">
                  <w:marLeft w:val="225"/>
                  <w:marRight w:val="0"/>
                  <w:marTop w:val="0"/>
                  <w:marBottom w:val="0"/>
                  <w:divBdr>
                    <w:top w:val="dotted" w:sz="6" w:space="0" w:color="FEFEFE"/>
                    <w:left w:val="dotted" w:sz="6" w:space="11" w:color="FEFEFE"/>
                    <w:bottom w:val="dotted" w:sz="6" w:space="0" w:color="FEFEFE"/>
                    <w:right w:val="dotted" w:sz="6" w:space="0" w:color="FEFEFE"/>
                  </w:divBdr>
                </w:div>
                <w:div w:id="78146286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70174114">
              <w:marLeft w:val="72"/>
              <w:marRight w:val="72"/>
              <w:marTop w:val="72"/>
              <w:marBottom w:val="72"/>
              <w:divBdr>
                <w:top w:val="dotted" w:sz="6" w:space="0" w:color="FEFEFE"/>
                <w:left w:val="dotted" w:sz="6" w:space="0" w:color="FEFEFE"/>
                <w:bottom w:val="dotted" w:sz="6" w:space="0" w:color="FEFEFE"/>
                <w:right w:val="dotted" w:sz="6" w:space="0" w:color="FEFEFE"/>
              </w:divBdr>
              <w:divsChild>
                <w:div w:id="1555893938">
                  <w:marLeft w:val="225"/>
                  <w:marRight w:val="0"/>
                  <w:marTop w:val="0"/>
                  <w:marBottom w:val="0"/>
                  <w:divBdr>
                    <w:top w:val="dotted" w:sz="6" w:space="0" w:color="FEFEFE"/>
                    <w:left w:val="dotted" w:sz="6" w:space="11" w:color="FEFEFE"/>
                    <w:bottom w:val="dotted" w:sz="6" w:space="0" w:color="FEFEFE"/>
                    <w:right w:val="dotted" w:sz="6" w:space="0" w:color="FEFEFE"/>
                  </w:divBdr>
                </w:div>
                <w:div w:id="1154682273">
                  <w:marLeft w:val="225"/>
                  <w:marRight w:val="0"/>
                  <w:marTop w:val="0"/>
                  <w:marBottom w:val="0"/>
                  <w:divBdr>
                    <w:top w:val="dotted" w:sz="6" w:space="0" w:color="FEFEFE"/>
                    <w:left w:val="dotted" w:sz="6" w:space="11" w:color="FEFEFE"/>
                    <w:bottom w:val="dotted" w:sz="6" w:space="0" w:color="FEFEFE"/>
                    <w:right w:val="dotted" w:sz="6" w:space="0" w:color="FEFEFE"/>
                  </w:divBdr>
                </w:div>
                <w:div w:id="153276686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067222013">
          <w:marLeft w:val="72"/>
          <w:marRight w:val="72"/>
          <w:marTop w:val="72"/>
          <w:marBottom w:val="72"/>
          <w:divBdr>
            <w:top w:val="dotted" w:sz="6" w:space="0" w:color="FEFEFE"/>
            <w:left w:val="dotted" w:sz="6" w:space="0" w:color="FEFEFE"/>
            <w:bottom w:val="dotted" w:sz="6" w:space="0" w:color="FEFEFE"/>
            <w:right w:val="dotted" w:sz="6" w:space="0" w:color="FEFEFE"/>
          </w:divBdr>
          <w:divsChild>
            <w:div w:id="1773233688">
              <w:marLeft w:val="72"/>
              <w:marRight w:val="72"/>
              <w:marTop w:val="72"/>
              <w:marBottom w:val="72"/>
              <w:divBdr>
                <w:top w:val="dotted" w:sz="6" w:space="0" w:color="FEFEFE"/>
                <w:left w:val="dotted" w:sz="6" w:space="0" w:color="FEFEFE"/>
                <w:bottom w:val="dotted" w:sz="6" w:space="0" w:color="FEFEFE"/>
                <w:right w:val="dotted" w:sz="6" w:space="0" w:color="FEFEFE"/>
              </w:divBdr>
              <w:divsChild>
                <w:div w:id="1756629940">
                  <w:marLeft w:val="225"/>
                  <w:marRight w:val="0"/>
                  <w:marTop w:val="0"/>
                  <w:marBottom w:val="0"/>
                  <w:divBdr>
                    <w:top w:val="dotted" w:sz="6" w:space="0" w:color="FEFEFE"/>
                    <w:left w:val="dotted" w:sz="6" w:space="11" w:color="FEFEFE"/>
                    <w:bottom w:val="dotted" w:sz="6" w:space="0" w:color="FEFEFE"/>
                    <w:right w:val="dotted" w:sz="6" w:space="0" w:color="FEFEFE"/>
                  </w:divBdr>
                </w:div>
                <w:div w:id="85198298">
                  <w:marLeft w:val="225"/>
                  <w:marRight w:val="0"/>
                  <w:marTop w:val="0"/>
                  <w:marBottom w:val="0"/>
                  <w:divBdr>
                    <w:top w:val="dotted" w:sz="6" w:space="0" w:color="FEFEFE"/>
                    <w:left w:val="dotted" w:sz="6" w:space="11" w:color="FEFEFE"/>
                    <w:bottom w:val="dotted" w:sz="6" w:space="0" w:color="FEFEFE"/>
                    <w:right w:val="dotted" w:sz="6" w:space="0" w:color="FEFEFE"/>
                  </w:divBdr>
                </w:div>
                <w:div w:id="247690680">
                  <w:marLeft w:val="225"/>
                  <w:marRight w:val="0"/>
                  <w:marTop w:val="0"/>
                  <w:marBottom w:val="0"/>
                  <w:divBdr>
                    <w:top w:val="dotted" w:sz="6" w:space="0" w:color="FEFEFE"/>
                    <w:left w:val="dotted" w:sz="6" w:space="11" w:color="FEFEFE"/>
                    <w:bottom w:val="dotted" w:sz="6" w:space="0" w:color="FEFEFE"/>
                    <w:right w:val="dotted" w:sz="6" w:space="0" w:color="FEFEFE"/>
                  </w:divBdr>
                </w:div>
                <w:div w:id="1151945595">
                  <w:marLeft w:val="225"/>
                  <w:marRight w:val="0"/>
                  <w:marTop w:val="0"/>
                  <w:marBottom w:val="0"/>
                  <w:divBdr>
                    <w:top w:val="dotted" w:sz="6" w:space="0" w:color="FEFEFE"/>
                    <w:left w:val="dotted" w:sz="6" w:space="11" w:color="FEFEFE"/>
                    <w:bottom w:val="dotted" w:sz="6" w:space="0" w:color="FEFEFE"/>
                    <w:right w:val="dotted" w:sz="6" w:space="0" w:color="FEFEFE"/>
                  </w:divBdr>
                </w:div>
                <w:div w:id="115317725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30304969">
              <w:marLeft w:val="72"/>
              <w:marRight w:val="72"/>
              <w:marTop w:val="72"/>
              <w:marBottom w:val="72"/>
              <w:divBdr>
                <w:top w:val="dotted" w:sz="6" w:space="0" w:color="FEFEFE"/>
                <w:left w:val="dotted" w:sz="6" w:space="0" w:color="FEFEFE"/>
                <w:bottom w:val="dotted" w:sz="6" w:space="0" w:color="FEFEFE"/>
                <w:right w:val="dotted" w:sz="6" w:space="0" w:color="FEFEFE"/>
              </w:divBdr>
            </w:div>
            <w:div w:id="571158648">
              <w:marLeft w:val="72"/>
              <w:marRight w:val="72"/>
              <w:marTop w:val="72"/>
              <w:marBottom w:val="72"/>
              <w:divBdr>
                <w:top w:val="dotted" w:sz="6" w:space="0" w:color="FEFEFE"/>
                <w:left w:val="dotted" w:sz="6" w:space="0" w:color="FEFEFE"/>
                <w:bottom w:val="dotted" w:sz="6" w:space="0" w:color="FEFEFE"/>
                <w:right w:val="dotted" w:sz="6" w:space="0" w:color="FEFEFE"/>
              </w:divBdr>
              <w:divsChild>
                <w:div w:id="557597130">
                  <w:marLeft w:val="225"/>
                  <w:marRight w:val="0"/>
                  <w:marTop w:val="0"/>
                  <w:marBottom w:val="0"/>
                  <w:divBdr>
                    <w:top w:val="dotted" w:sz="6" w:space="0" w:color="FEFEFE"/>
                    <w:left w:val="dotted" w:sz="6" w:space="11" w:color="FEFEFE"/>
                    <w:bottom w:val="dotted" w:sz="6" w:space="0" w:color="FEFEFE"/>
                    <w:right w:val="dotted" w:sz="6" w:space="0" w:color="FEFEFE"/>
                  </w:divBdr>
                </w:div>
                <w:div w:id="2075199676">
                  <w:marLeft w:val="225"/>
                  <w:marRight w:val="0"/>
                  <w:marTop w:val="0"/>
                  <w:marBottom w:val="0"/>
                  <w:divBdr>
                    <w:top w:val="dotted" w:sz="6" w:space="0" w:color="FEFEFE"/>
                    <w:left w:val="dotted" w:sz="6" w:space="11" w:color="FEFEFE"/>
                    <w:bottom w:val="dotted" w:sz="6" w:space="0" w:color="FEFEFE"/>
                    <w:right w:val="dotted" w:sz="6" w:space="0" w:color="FEFEFE"/>
                  </w:divBdr>
                </w:div>
                <w:div w:id="79117040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62978334">
              <w:marLeft w:val="72"/>
              <w:marRight w:val="72"/>
              <w:marTop w:val="72"/>
              <w:marBottom w:val="72"/>
              <w:divBdr>
                <w:top w:val="dotted" w:sz="6" w:space="0" w:color="FEFEFE"/>
                <w:left w:val="dotted" w:sz="6" w:space="0" w:color="FEFEFE"/>
                <w:bottom w:val="dotted" w:sz="6" w:space="0" w:color="FEFEFE"/>
                <w:right w:val="dotted" w:sz="6" w:space="0" w:color="FEFEFE"/>
              </w:divBdr>
              <w:divsChild>
                <w:div w:id="239028668">
                  <w:marLeft w:val="225"/>
                  <w:marRight w:val="0"/>
                  <w:marTop w:val="0"/>
                  <w:marBottom w:val="0"/>
                  <w:divBdr>
                    <w:top w:val="dotted" w:sz="6" w:space="0" w:color="FEFEFE"/>
                    <w:left w:val="dotted" w:sz="6" w:space="11" w:color="FEFEFE"/>
                    <w:bottom w:val="dotted" w:sz="6" w:space="0" w:color="FEFEFE"/>
                    <w:right w:val="dotted" w:sz="6" w:space="0" w:color="FEFEFE"/>
                  </w:divBdr>
                </w:div>
                <w:div w:id="635451613">
                  <w:marLeft w:val="225"/>
                  <w:marRight w:val="0"/>
                  <w:marTop w:val="0"/>
                  <w:marBottom w:val="0"/>
                  <w:divBdr>
                    <w:top w:val="dotted" w:sz="6" w:space="0" w:color="FEFEFE"/>
                    <w:left w:val="dotted" w:sz="6" w:space="11" w:color="FEFEFE"/>
                    <w:bottom w:val="dotted" w:sz="6" w:space="0" w:color="FEFEFE"/>
                    <w:right w:val="dotted" w:sz="6" w:space="0" w:color="FEFEFE"/>
                  </w:divBdr>
                  <w:divsChild>
                    <w:div w:id="1464545011">
                      <w:marLeft w:val="225"/>
                      <w:marRight w:val="0"/>
                      <w:marTop w:val="0"/>
                      <w:marBottom w:val="0"/>
                      <w:divBdr>
                        <w:top w:val="dotted" w:sz="6" w:space="0" w:color="FEFEFE"/>
                        <w:left w:val="dotted" w:sz="6" w:space="11" w:color="FEFEFE"/>
                        <w:bottom w:val="dotted" w:sz="6" w:space="0" w:color="FEFEFE"/>
                        <w:right w:val="dotted" w:sz="6" w:space="0" w:color="FEFEFE"/>
                      </w:divBdr>
                    </w:div>
                    <w:div w:id="795952954">
                      <w:marLeft w:val="225"/>
                      <w:marRight w:val="0"/>
                      <w:marTop w:val="0"/>
                      <w:marBottom w:val="0"/>
                      <w:divBdr>
                        <w:top w:val="dotted" w:sz="6" w:space="0" w:color="FEFEFE"/>
                        <w:left w:val="dotted" w:sz="6" w:space="11" w:color="FEFEFE"/>
                        <w:bottom w:val="dotted" w:sz="6" w:space="0" w:color="FEFEFE"/>
                        <w:right w:val="dotted" w:sz="6" w:space="0" w:color="FEFEFE"/>
                      </w:divBdr>
                    </w:div>
                    <w:div w:id="176428333">
                      <w:marLeft w:val="225"/>
                      <w:marRight w:val="0"/>
                      <w:marTop w:val="0"/>
                      <w:marBottom w:val="0"/>
                      <w:divBdr>
                        <w:top w:val="dotted" w:sz="6" w:space="0" w:color="FEFEFE"/>
                        <w:left w:val="dotted" w:sz="6" w:space="11" w:color="FEFEFE"/>
                        <w:bottom w:val="dotted" w:sz="6" w:space="0" w:color="FEFEFE"/>
                        <w:right w:val="dotted" w:sz="6" w:space="0" w:color="FEFEFE"/>
                      </w:divBdr>
                    </w:div>
                    <w:div w:id="1520704495">
                      <w:marLeft w:val="225"/>
                      <w:marRight w:val="0"/>
                      <w:marTop w:val="0"/>
                      <w:marBottom w:val="0"/>
                      <w:divBdr>
                        <w:top w:val="dotted" w:sz="6" w:space="0" w:color="FEFEFE"/>
                        <w:left w:val="dotted" w:sz="6" w:space="11" w:color="FEFEFE"/>
                        <w:bottom w:val="dotted" w:sz="6" w:space="0" w:color="FEFEFE"/>
                        <w:right w:val="dotted" w:sz="6" w:space="0" w:color="FEFEFE"/>
                      </w:divBdr>
                    </w:div>
                    <w:div w:id="689532464">
                      <w:marLeft w:val="225"/>
                      <w:marRight w:val="0"/>
                      <w:marTop w:val="0"/>
                      <w:marBottom w:val="0"/>
                      <w:divBdr>
                        <w:top w:val="dotted" w:sz="6" w:space="0" w:color="FEFEFE"/>
                        <w:left w:val="dotted" w:sz="6" w:space="11" w:color="FEFEFE"/>
                        <w:bottom w:val="dotted" w:sz="6" w:space="0" w:color="FEFEFE"/>
                        <w:right w:val="dotted" w:sz="6" w:space="0" w:color="FEFEFE"/>
                      </w:divBdr>
                    </w:div>
                    <w:div w:id="1437556048">
                      <w:marLeft w:val="225"/>
                      <w:marRight w:val="0"/>
                      <w:marTop w:val="0"/>
                      <w:marBottom w:val="0"/>
                      <w:divBdr>
                        <w:top w:val="dotted" w:sz="6" w:space="0" w:color="FEFEFE"/>
                        <w:left w:val="dotted" w:sz="6" w:space="11" w:color="FEFEFE"/>
                        <w:bottom w:val="dotted" w:sz="6" w:space="0" w:color="FEFEFE"/>
                        <w:right w:val="dotted" w:sz="6" w:space="0" w:color="FEFEFE"/>
                      </w:divBdr>
                    </w:div>
                    <w:div w:id="165275836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1411434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42635686">
              <w:marLeft w:val="72"/>
              <w:marRight w:val="72"/>
              <w:marTop w:val="72"/>
              <w:marBottom w:val="72"/>
              <w:divBdr>
                <w:top w:val="dotted" w:sz="6" w:space="0" w:color="FEFEFE"/>
                <w:left w:val="dotted" w:sz="6" w:space="0" w:color="FEFEFE"/>
                <w:bottom w:val="dotted" w:sz="6" w:space="0" w:color="FEFEFE"/>
                <w:right w:val="dotted" w:sz="6" w:space="0" w:color="FEFEFE"/>
              </w:divBdr>
              <w:divsChild>
                <w:div w:id="710377322">
                  <w:marLeft w:val="225"/>
                  <w:marRight w:val="0"/>
                  <w:marTop w:val="0"/>
                  <w:marBottom w:val="0"/>
                  <w:divBdr>
                    <w:top w:val="dotted" w:sz="6" w:space="0" w:color="FEFEFE"/>
                    <w:left w:val="dotted" w:sz="6" w:space="11" w:color="FEFEFE"/>
                    <w:bottom w:val="dotted" w:sz="6" w:space="0" w:color="FEFEFE"/>
                    <w:right w:val="dotted" w:sz="6" w:space="0" w:color="FEFEFE"/>
                  </w:divBdr>
                </w:div>
                <w:div w:id="1151021060">
                  <w:marLeft w:val="225"/>
                  <w:marRight w:val="0"/>
                  <w:marTop w:val="0"/>
                  <w:marBottom w:val="0"/>
                  <w:divBdr>
                    <w:top w:val="dotted" w:sz="6" w:space="0" w:color="FEFEFE"/>
                    <w:left w:val="dotted" w:sz="6" w:space="11" w:color="FEFEFE"/>
                    <w:bottom w:val="dotted" w:sz="6" w:space="0" w:color="FEFEFE"/>
                    <w:right w:val="dotted" w:sz="6" w:space="0" w:color="FEFEFE"/>
                  </w:divBdr>
                </w:div>
                <w:div w:id="541132355">
                  <w:marLeft w:val="225"/>
                  <w:marRight w:val="0"/>
                  <w:marTop w:val="0"/>
                  <w:marBottom w:val="0"/>
                  <w:divBdr>
                    <w:top w:val="dotted" w:sz="6" w:space="0" w:color="FEFEFE"/>
                    <w:left w:val="dotted" w:sz="6" w:space="11" w:color="FEFEFE"/>
                    <w:bottom w:val="dotted" w:sz="6" w:space="0" w:color="FEFEFE"/>
                    <w:right w:val="dotted" w:sz="6" w:space="0" w:color="FEFEFE"/>
                  </w:divBdr>
                </w:div>
                <w:div w:id="108306682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09507311">
              <w:marLeft w:val="72"/>
              <w:marRight w:val="72"/>
              <w:marTop w:val="72"/>
              <w:marBottom w:val="72"/>
              <w:divBdr>
                <w:top w:val="dotted" w:sz="6" w:space="0" w:color="FEFEFE"/>
                <w:left w:val="dotted" w:sz="6" w:space="0" w:color="FEFEFE"/>
                <w:bottom w:val="dotted" w:sz="6" w:space="0" w:color="FEFEFE"/>
                <w:right w:val="dotted" w:sz="6" w:space="0" w:color="FEFEFE"/>
              </w:divBdr>
            </w:div>
            <w:div w:id="875510584">
              <w:marLeft w:val="72"/>
              <w:marRight w:val="72"/>
              <w:marTop w:val="72"/>
              <w:marBottom w:val="72"/>
              <w:divBdr>
                <w:top w:val="dotted" w:sz="6" w:space="0" w:color="FEFEFE"/>
                <w:left w:val="dotted" w:sz="6" w:space="0" w:color="FEFEFE"/>
                <w:bottom w:val="dotted" w:sz="6" w:space="0" w:color="FEFEFE"/>
                <w:right w:val="dotted" w:sz="6" w:space="0" w:color="FEFEFE"/>
              </w:divBdr>
              <w:divsChild>
                <w:div w:id="449058301">
                  <w:marLeft w:val="225"/>
                  <w:marRight w:val="0"/>
                  <w:marTop w:val="0"/>
                  <w:marBottom w:val="0"/>
                  <w:divBdr>
                    <w:top w:val="dotted" w:sz="6" w:space="0" w:color="FEFEFE"/>
                    <w:left w:val="dotted" w:sz="6" w:space="11" w:color="FEFEFE"/>
                    <w:bottom w:val="dotted" w:sz="6" w:space="0" w:color="FEFEFE"/>
                    <w:right w:val="dotted" w:sz="6" w:space="0" w:color="FEFEFE"/>
                  </w:divBdr>
                </w:div>
                <w:div w:id="37435252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70704758">
              <w:marLeft w:val="72"/>
              <w:marRight w:val="72"/>
              <w:marTop w:val="72"/>
              <w:marBottom w:val="72"/>
              <w:divBdr>
                <w:top w:val="dotted" w:sz="6" w:space="0" w:color="FEFEFE"/>
                <w:left w:val="dotted" w:sz="6" w:space="0" w:color="FEFEFE"/>
                <w:bottom w:val="dotted" w:sz="6" w:space="0" w:color="FEFEFE"/>
                <w:right w:val="dotted" w:sz="6" w:space="0" w:color="FEFEFE"/>
              </w:divBdr>
              <w:divsChild>
                <w:div w:id="1895656469">
                  <w:marLeft w:val="225"/>
                  <w:marRight w:val="0"/>
                  <w:marTop w:val="0"/>
                  <w:marBottom w:val="0"/>
                  <w:divBdr>
                    <w:top w:val="dotted" w:sz="6" w:space="0" w:color="FEFEFE"/>
                    <w:left w:val="dotted" w:sz="6" w:space="11" w:color="FEFEFE"/>
                    <w:bottom w:val="dotted" w:sz="6" w:space="0" w:color="FEFEFE"/>
                    <w:right w:val="dotted" w:sz="6" w:space="0" w:color="FEFEFE"/>
                  </w:divBdr>
                </w:div>
                <w:div w:id="2057655408">
                  <w:marLeft w:val="225"/>
                  <w:marRight w:val="0"/>
                  <w:marTop w:val="0"/>
                  <w:marBottom w:val="0"/>
                  <w:divBdr>
                    <w:top w:val="dotted" w:sz="6" w:space="0" w:color="FEFEFE"/>
                    <w:left w:val="dotted" w:sz="6" w:space="11" w:color="FEFEFE"/>
                    <w:bottom w:val="dotted" w:sz="6" w:space="0" w:color="FEFEFE"/>
                    <w:right w:val="dotted" w:sz="6" w:space="0" w:color="FEFEFE"/>
                  </w:divBdr>
                </w:div>
                <w:div w:id="1941185081">
                  <w:marLeft w:val="225"/>
                  <w:marRight w:val="0"/>
                  <w:marTop w:val="0"/>
                  <w:marBottom w:val="0"/>
                  <w:divBdr>
                    <w:top w:val="dotted" w:sz="6" w:space="0" w:color="FEFEFE"/>
                    <w:left w:val="dotted" w:sz="6" w:space="11" w:color="FEFEFE"/>
                    <w:bottom w:val="dotted" w:sz="6" w:space="0" w:color="FEFEFE"/>
                    <w:right w:val="dotted" w:sz="6" w:space="0" w:color="FEFEFE"/>
                  </w:divBdr>
                </w:div>
                <w:div w:id="12766928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41394211">
              <w:marLeft w:val="72"/>
              <w:marRight w:val="72"/>
              <w:marTop w:val="72"/>
              <w:marBottom w:val="72"/>
              <w:divBdr>
                <w:top w:val="dotted" w:sz="6" w:space="0" w:color="FEFEFE"/>
                <w:left w:val="dotted" w:sz="6" w:space="0" w:color="FEFEFE"/>
                <w:bottom w:val="dotted" w:sz="6" w:space="0" w:color="FEFEFE"/>
                <w:right w:val="dotted" w:sz="6" w:space="0" w:color="FEFEFE"/>
              </w:divBdr>
              <w:divsChild>
                <w:div w:id="2050689925">
                  <w:marLeft w:val="225"/>
                  <w:marRight w:val="0"/>
                  <w:marTop w:val="0"/>
                  <w:marBottom w:val="0"/>
                  <w:divBdr>
                    <w:top w:val="dotted" w:sz="6" w:space="0" w:color="FEFEFE"/>
                    <w:left w:val="dotted" w:sz="6" w:space="11" w:color="FEFEFE"/>
                    <w:bottom w:val="dotted" w:sz="6" w:space="0" w:color="FEFEFE"/>
                    <w:right w:val="dotted" w:sz="6" w:space="0" w:color="FEFEFE"/>
                  </w:divBdr>
                </w:div>
                <w:div w:id="169833212">
                  <w:marLeft w:val="225"/>
                  <w:marRight w:val="0"/>
                  <w:marTop w:val="0"/>
                  <w:marBottom w:val="0"/>
                  <w:divBdr>
                    <w:top w:val="dotted" w:sz="6" w:space="0" w:color="FEFEFE"/>
                    <w:left w:val="dotted" w:sz="6" w:space="11" w:color="FEFEFE"/>
                    <w:bottom w:val="dotted" w:sz="6" w:space="0" w:color="FEFEFE"/>
                    <w:right w:val="dotted" w:sz="6" w:space="0" w:color="FEFEFE"/>
                  </w:divBdr>
                </w:div>
                <w:div w:id="1791240311">
                  <w:marLeft w:val="225"/>
                  <w:marRight w:val="0"/>
                  <w:marTop w:val="0"/>
                  <w:marBottom w:val="0"/>
                  <w:divBdr>
                    <w:top w:val="dotted" w:sz="6" w:space="0" w:color="FEFEFE"/>
                    <w:left w:val="dotted" w:sz="6" w:space="11" w:color="FEFEFE"/>
                    <w:bottom w:val="dotted" w:sz="6" w:space="0" w:color="FEFEFE"/>
                    <w:right w:val="dotted" w:sz="6" w:space="0" w:color="FEFEFE"/>
                  </w:divBdr>
                </w:div>
                <w:div w:id="2077782255">
                  <w:marLeft w:val="225"/>
                  <w:marRight w:val="0"/>
                  <w:marTop w:val="0"/>
                  <w:marBottom w:val="0"/>
                  <w:divBdr>
                    <w:top w:val="dotted" w:sz="6" w:space="0" w:color="FEFEFE"/>
                    <w:left w:val="dotted" w:sz="6" w:space="11" w:color="FEFEFE"/>
                    <w:bottom w:val="dotted" w:sz="6" w:space="0" w:color="FEFEFE"/>
                    <w:right w:val="dotted" w:sz="6" w:space="0" w:color="FEFEFE"/>
                  </w:divBdr>
                </w:div>
                <w:div w:id="46585346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77064163">
              <w:marLeft w:val="72"/>
              <w:marRight w:val="72"/>
              <w:marTop w:val="72"/>
              <w:marBottom w:val="72"/>
              <w:divBdr>
                <w:top w:val="dotted" w:sz="6" w:space="0" w:color="FEFEFE"/>
                <w:left w:val="dotted" w:sz="6" w:space="0" w:color="FEFEFE"/>
                <w:bottom w:val="dotted" w:sz="6" w:space="0" w:color="FEFEFE"/>
                <w:right w:val="dotted" w:sz="6" w:space="0" w:color="FEFEFE"/>
              </w:divBdr>
              <w:divsChild>
                <w:div w:id="45498767">
                  <w:marLeft w:val="225"/>
                  <w:marRight w:val="0"/>
                  <w:marTop w:val="0"/>
                  <w:marBottom w:val="0"/>
                  <w:divBdr>
                    <w:top w:val="dotted" w:sz="6" w:space="0" w:color="FEFEFE"/>
                    <w:left w:val="dotted" w:sz="6" w:space="11" w:color="FEFEFE"/>
                    <w:bottom w:val="dotted" w:sz="6" w:space="0" w:color="FEFEFE"/>
                    <w:right w:val="dotted" w:sz="6" w:space="0" w:color="FEFEFE"/>
                  </w:divBdr>
                </w:div>
                <w:div w:id="702752090">
                  <w:marLeft w:val="225"/>
                  <w:marRight w:val="0"/>
                  <w:marTop w:val="0"/>
                  <w:marBottom w:val="0"/>
                  <w:divBdr>
                    <w:top w:val="dotted" w:sz="6" w:space="0" w:color="FEFEFE"/>
                    <w:left w:val="dotted" w:sz="6" w:space="11" w:color="FEFEFE"/>
                    <w:bottom w:val="dotted" w:sz="6" w:space="0" w:color="FEFEFE"/>
                    <w:right w:val="dotted" w:sz="6" w:space="0" w:color="FEFEFE"/>
                  </w:divBdr>
                </w:div>
                <w:div w:id="137116060">
                  <w:marLeft w:val="225"/>
                  <w:marRight w:val="0"/>
                  <w:marTop w:val="0"/>
                  <w:marBottom w:val="0"/>
                  <w:divBdr>
                    <w:top w:val="dotted" w:sz="6" w:space="0" w:color="FEFEFE"/>
                    <w:left w:val="dotted" w:sz="6" w:space="11" w:color="FEFEFE"/>
                    <w:bottom w:val="dotted" w:sz="6" w:space="0" w:color="FEFEFE"/>
                    <w:right w:val="dotted" w:sz="6" w:space="0" w:color="FEFEFE"/>
                  </w:divBdr>
                </w:div>
                <w:div w:id="790784669">
                  <w:marLeft w:val="225"/>
                  <w:marRight w:val="0"/>
                  <w:marTop w:val="0"/>
                  <w:marBottom w:val="0"/>
                  <w:divBdr>
                    <w:top w:val="dotted" w:sz="6" w:space="0" w:color="FEFEFE"/>
                    <w:left w:val="dotted" w:sz="6" w:space="11" w:color="FEFEFE"/>
                    <w:bottom w:val="dotted" w:sz="6" w:space="0" w:color="FEFEFE"/>
                    <w:right w:val="dotted" w:sz="6" w:space="0" w:color="FEFEFE"/>
                  </w:divBdr>
                </w:div>
                <w:div w:id="74298987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27166137">
              <w:marLeft w:val="72"/>
              <w:marRight w:val="72"/>
              <w:marTop w:val="72"/>
              <w:marBottom w:val="72"/>
              <w:divBdr>
                <w:top w:val="dotted" w:sz="6" w:space="0" w:color="FEFEFE"/>
                <w:left w:val="dotted" w:sz="6" w:space="0" w:color="FEFEFE"/>
                <w:bottom w:val="dotted" w:sz="6" w:space="0" w:color="FEFEFE"/>
                <w:right w:val="dotted" w:sz="6" w:space="0" w:color="FEFEFE"/>
              </w:divBdr>
              <w:divsChild>
                <w:div w:id="1642006134">
                  <w:marLeft w:val="225"/>
                  <w:marRight w:val="0"/>
                  <w:marTop w:val="0"/>
                  <w:marBottom w:val="0"/>
                  <w:divBdr>
                    <w:top w:val="dotted" w:sz="6" w:space="0" w:color="FEFEFE"/>
                    <w:left w:val="dotted" w:sz="6" w:space="11" w:color="FEFEFE"/>
                    <w:bottom w:val="dotted" w:sz="6" w:space="0" w:color="FEFEFE"/>
                    <w:right w:val="dotted" w:sz="6" w:space="0" w:color="FEFEFE"/>
                  </w:divBdr>
                </w:div>
                <w:div w:id="179313417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96922175">
              <w:marLeft w:val="72"/>
              <w:marRight w:val="72"/>
              <w:marTop w:val="72"/>
              <w:marBottom w:val="72"/>
              <w:divBdr>
                <w:top w:val="dotted" w:sz="6" w:space="0" w:color="FEFEFE"/>
                <w:left w:val="dotted" w:sz="6" w:space="0" w:color="FEFEFE"/>
                <w:bottom w:val="dotted" w:sz="6" w:space="0" w:color="FEFEFE"/>
                <w:right w:val="dotted" w:sz="6" w:space="0" w:color="FEFEFE"/>
              </w:divBdr>
              <w:divsChild>
                <w:div w:id="70928600">
                  <w:marLeft w:val="225"/>
                  <w:marRight w:val="0"/>
                  <w:marTop w:val="0"/>
                  <w:marBottom w:val="0"/>
                  <w:divBdr>
                    <w:top w:val="dotted" w:sz="6" w:space="0" w:color="FEFEFE"/>
                    <w:left w:val="dotted" w:sz="6" w:space="11" w:color="FEFEFE"/>
                    <w:bottom w:val="dotted" w:sz="6" w:space="0" w:color="FEFEFE"/>
                    <w:right w:val="dotted" w:sz="6" w:space="0" w:color="FEFEFE"/>
                  </w:divBdr>
                </w:div>
                <w:div w:id="70984294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25319489">
              <w:marLeft w:val="72"/>
              <w:marRight w:val="72"/>
              <w:marTop w:val="72"/>
              <w:marBottom w:val="72"/>
              <w:divBdr>
                <w:top w:val="dotted" w:sz="6" w:space="0" w:color="FEFEFE"/>
                <w:left w:val="dotted" w:sz="6" w:space="0" w:color="FEFEFE"/>
                <w:bottom w:val="dotted" w:sz="6" w:space="0" w:color="FEFEFE"/>
                <w:right w:val="dotted" w:sz="6" w:space="0" w:color="FEFEFE"/>
              </w:divBdr>
            </w:div>
            <w:div w:id="207225588">
              <w:marLeft w:val="72"/>
              <w:marRight w:val="72"/>
              <w:marTop w:val="72"/>
              <w:marBottom w:val="72"/>
              <w:divBdr>
                <w:top w:val="dotted" w:sz="6" w:space="0" w:color="FEFEFE"/>
                <w:left w:val="dotted" w:sz="6" w:space="0" w:color="FEFEFE"/>
                <w:bottom w:val="dotted" w:sz="6" w:space="0" w:color="FEFEFE"/>
                <w:right w:val="dotted" w:sz="6" w:space="0" w:color="FEFEFE"/>
              </w:divBdr>
            </w:div>
            <w:div w:id="1690327656">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532691076">
          <w:marLeft w:val="72"/>
          <w:marRight w:val="72"/>
          <w:marTop w:val="72"/>
          <w:marBottom w:val="72"/>
          <w:divBdr>
            <w:top w:val="dotted" w:sz="6" w:space="0" w:color="FEFEFE"/>
            <w:left w:val="dotted" w:sz="6" w:space="0" w:color="FEFEFE"/>
            <w:bottom w:val="dotted" w:sz="6" w:space="0" w:color="FEFEFE"/>
            <w:right w:val="dotted" w:sz="6" w:space="0" w:color="FEFEFE"/>
          </w:divBdr>
          <w:divsChild>
            <w:div w:id="2066677959">
              <w:marLeft w:val="72"/>
              <w:marRight w:val="72"/>
              <w:marTop w:val="72"/>
              <w:marBottom w:val="72"/>
              <w:divBdr>
                <w:top w:val="dotted" w:sz="6" w:space="0" w:color="FEFEFE"/>
                <w:left w:val="dotted" w:sz="6" w:space="0" w:color="FEFEFE"/>
                <w:bottom w:val="dotted" w:sz="6" w:space="0" w:color="FEFEFE"/>
                <w:right w:val="dotted" w:sz="6" w:space="0" w:color="FEFEFE"/>
              </w:divBdr>
            </w:div>
            <w:div w:id="441189540">
              <w:marLeft w:val="72"/>
              <w:marRight w:val="72"/>
              <w:marTop w:val="72"/>
              <w:marBottom w:val="72"/>
              <w:divBdr>
                <w:top w:val="dotted" w:sz="6" w:space="0" w:color="FEFEFE"/>
                <w:left w:val="dotted" w:sz="6" w:space="0" w:color="FEFEFE"/>
                <w:bottom w:val="dotted" w:sz="6" w:space="0" w:color="FEFEFE"/>
                <w:right w:val="dotted" w:sz="6" w:space="0" w:color="FEFEFE"/>
              </w:divBdr>
              <w:divsChild>
                <w:div w:id="1565146271">
                  <w:marLeft w:val="225"/>
                  <w:marRight w:val="0"/>
                  <w:marTop w:val="0"/>
                  <w:marBottom w:val="0"/>
                  <w:divBdr>
                    <w:top w:val="dotted" w:sz="6" w:space="0" w:color="FEFEFE"/>
                    <w:left w:val="dotted" w:sz="6" w:space="11" w:color="FEFEFE"/>
                    <w:bottom w:val="dotted" w:sz="6" w:space="0" w:color="FEFEFE"/>
                    <w:right w:val="dotted" w:sz="6" w:space="0" w:color="FEFEFE"/>
                  </w:divBdr>
                </w:div>
                <w:div w:id="985554339">
                  <w:marLeft w:val="225"/>
                  <w:marRight w:val="0"/>
                  <w:marTop w:val="0"/>
                  <w:marBottom w:val="0"/>
                  <w:divBdr>
                    <w:top w:val="dotted" w:sz="6" w:space="0" w:color="FEFEFE"/>
                    <w:left w:val="dotted" w:sz="6" w:space="11" w:color="FEFEFE"/>
                    <w:bottom w:val="dotted" w:sz="6" w:space="0" w:color="FEFEFE"/>
                    <w:right w:val="dotted" w:sz="6" w:space="0" w:color="FEFEFE"/>
                  </w:divBdr>
                </w:div>
                <w:div w:id="1560281569">
                  <w:marLeft w:val="225"/>
                  <w:marRight w:val="0"/>
                  <w:marTop w:val="0"/>
                  <w:marBottom w:val="0"/>
                  <w:divBdr>
                    <w:top w:val="dotted" w:sz="6" w:space="0" w:color="FEFEFE"/>
                    <w:left w:val="dotted" w:sz="6" w:space="11" w:color="FEFEFE"/>
                    <w:bottom w:val="dotted" w:sz="6" w:space="0" w:color="FEFEFE"/>
                    <w:right w:val="dotted" w:sz="6" w:space="0" w:color="FEFEFE"/>
                  </w:divBdr>
                </w:div>
                <w:div w:id="32296981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28744449">
              <w:marLeft w:val="72"/>
              <w:marRight w:val="72"/>
              <w:marTop w:val="72"/>
              <w:marBottom w:val="72"/>
              <w:divBdr>
                <w:top w:val="dotted" w:sz="6" w:space="0" w:color="FEFEFE"/>
                <w:left w:val="dotted" w:sz="6" w:space="0" w:color="FEFEFE"/>
                <w:bottom w:val="dotted" w:sz="6" w:space="0" w:color="FEFEFE"/>
                <w:right w:val="dotted" w:sz="6" w:space="0" w:color="FEFEFE"/>
              </w:divBdr>
              <w:divsChild>
                <w:div w:id="1509100602">
                  <w:marLeft w:val="225"/>
                  <w:marRight w:val="0"/>
                  <w:marTop w:val="0"/>
                  <w:marBottom w:val="0"/>
                  <w:divBdr>
                    <w:top w:val="dotted" w:sz="6" w:space="0" w:color="FEFEFE"/>
                    <w:left w:val="dotted" w:sz="6" w:space="11" w:color="FEFEFE"/>
                    <w:bottom w:val="dotted" w:sz="6" w:space="0" w:color="FEFEFE"/>
                    <w:right w:val="dotted" w:sz="6" w:space="0" w:color="FEFEFE"/>
                  </w:divBdr>
                  <w:divsChild>
                    <w:div w:id="92475592">
                      <w:marLeft w:val="225"/>
                      <w:marRight w:val="0"/>
                      <w:marTop w:val="0"/>
                      <w:marBottom w:val="0"/>
                      <w:divBdr>
                        <w:top w:val="dotted" w:sz="6" w:space="0" w:color="FEFEFE"/>
                        <w:left w:val="dotted" w:sz="6" w:space="11" w:color="FEFEFE"/>
                        <w:bottom w:val="dotted" w:sz="6" w:space="0" w:color="FEFEFE"/>
                        <w:right w:val="dotted" w:sz="6" w:space="0" w:color="FEFEFE"/>
                      </w:divBdr>
                    </w:div>
                    <w:div w:id="1538011083">
                      <w:marLeft w:val="225"/>
                      <w:marRight w:val="0"/>
                      <w:marTop w:val="0"/>
                      <w:marBottom w:val="0"/>
                      <w:divBdr>
                        <w:top w:val="dotted" w:sz="6" w:space="0" w:color="FEFEFE"/>
                        <w:left w:val="dotted" w:sz="6" w:space="11" w:color="FEFEFE"/>
                        <w:bottom w:val="dotted" w:sz="6" w:space="0" w:color="FEFEFE"/>
                        <w:right w:val="dotted" w:sz="6" w:space="0" w:color="FEFEFE"/>
                      </w:divBdr>
                    </w:div>
                    <w:div w:id="20063226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6270104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93938471">
              <w:marLeft w:val="72"/>
              <w:marRight w:val="72"/>
              <w:marTop w:val="72"/>
              <w:marBottom w:val="72"/>
              <w:divBdr>
                <w:top w:val="dotted" w:sz="6" w:space="0" w:color="FEFEFE"/>
                <w:left w:val="dotted" w:sz="6" w:space="0" w:color="FEFEFE"/>
                <w:bottom w:val="dotted" w:sz="6" w:space="0" w:color="FEFEFE"/>
                <w:right w:val="dotted" w:sz="6" w:space="0" w:color="FEFEFE"/>
              </w:divBdr>
              <w:divsChild>
                <w:div w:id="1706829580">
                  <w:marLeft w:val="225"/>
                  <w:marRight w:val="0"/>
                  <w:marTop w:val="0"/>
                  <w:marBottom w:val="0"/>
                  <w:divBdr>
                    <w:top w:val="dotted" w:sz="6" w:space="0" w:color="FEFEFE"/>
                    <w:left w:val="dotted" w:sz="6" w:space="11" w:color="FEFEFE"/>
                    <w:bottom w:val="dotted" w:sz="6" w:space="0" w:color="FEFEFE"/>
                    <w:right w:val="dotted" w:sz="6" w:space="0" w:color="FEFEFE"/>
                  </w:divBdr>
                </w:div>
                <w:div w:id="987056674">
                  <w:marLeft w:val="288"/>
                  <w:marRight w:val="72"/>
                  <w:marTop w:val="72"/>
                  <w:marBottom w:val="72"/>
                  <w:divBdr>
                    <w:top w:val="dotted" w:sz="6" w:space="0" w:color="FEFEFE"/>
                    <w:left w:val="dotted" w:sz="6" w:space="0" w:color="FEFEFE"/>
                    <w:bottom w:val="dotted" w:sz="6" w:space="0" w:color="FEFEFE"/>
                    <w:right w:val="dotted" w:sz="6" w:space="0" w:color="FEFEFE"/>
                  </w:divBdr>
                  <w:divsChild>
                    <w:div w:id="37094002">
                      <w:marLeft w:val="0"/>
                      <w:marRight w:val="0"/>
                      <w:marTop w:val="0"/>
                      <w:marBottom w:val="0"/>
                      <w:divBdr>
                        <w:top w:val="none" w:sz="0" w:space="0" w:color="auto"/>
                        <w:left w:val="none" w:sz="0" w:space="0" w:color="auto"/>
                        <w:bottom w:val="none" w:sz="0" w:space="0" w:color="auto"/>
                        <w:right w:val="none" w:sz="0" w:space="0" w:color="auto"/>
                      </w:divBdr>
                    </w:div>
                    <w:div w:id="1439063175">
                      <w:marLeft w:val="0"/>
                      <w:marRight w:val="0"/>
                      <w:marTop w:val="0"/>
                      <w:marBottom w:val="0"/>
                      <w:divBdr>
                        <w:top w:val="none" w:sz="0" w:space="0" w:color="auto"/>
                        <w:left w:val="none" w:sz="0" w:space="0" w:color="auto"/>
                        <w:bottom w:val="none" w:sz="0" w:space="0" w:color="auto"/>
                        <w:right w:val="none" w:sz="0" w:space="0" w:color="auto"/>
                      </w:divBdr>
                    </w:div>
                  </w:divsChild>
                </w:div>
                <w:div w:id="68205667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76539085">
              <w:marLeft w:val="72"/>
              <w:marRight w:val="72"/>
              <w:marTop w:val="72"/>
              <w:marBottom w:val="72"/>
              <w:divBdr>
                <w:top w:val="dotted" w:sz="6" w:space="0" w:color="FEFEFE"/>
                <w:left w:val="dotted" w:sz="6" w:space="0" w:color="FEFEFE"/>
                <w:bottom w:val="dotted" w:sz="6" w:space="0" w:color="FEFEFE"/>
                <w:right w:val="dotted" w:sz="6" w:space="0" w:color="FEFEFE"/>
              </w:divBdr>
              <w:divsChild>
                <w:div w:id="257836053">
                  <w:marLeft w:val="225"/>
                  <w:marRight w:val="0"/>
                  <w:marTop w:val="0"/>
                  <w:marBottom w:val="0"/>
                  <w:divBdr>
                    <w:top w:val="dotted" w:sz="6" w:space="0" w:color="FEFEFE"/>
                    <w:left w:val="dotted" w:sz="6" w:space="11" w:color="FEFEFE"/>
                    <w:bottom w:val="dotted" w:sz="6" w:space="0" w:color="FEFEFE"/>
                    <w:right w:val="dotted" w:sz="6" w:space="0" w:color="FEFEFE"/>
                  </w:divBdr>
                </w:div>
                <w:div w:id="1684278729">
                  <w:marLeft w:val="225"/>
                  <w:marRight w:val="0"/>
                  <w:marTop w:val="0"/>
                  <w:marBottom w:val="0"/>
                  <w:divBdr>
                    <w:top w:val="dotted" w:sz="6" w:space="0" w:color="FEFEFE"/>
                    <w:left w:val="dotted" w:sz="6" w:space="11" w:color="FEFEFE"/>
                    <w:bottom w:val="dotted" w:sz="6" w:space="0" w:color="FEFEFE"/>
                    <w:right w:val="dotted" w:sz="6" w:space="0" w:color="FEFEFE"/>
                  </w:divBdr>
                </w:div>
                <w:div w:id="1747340041">
                  <w:marLeft w:val="225"/>
                  <w:marRight w:val="0"/>
                  <w:marTop w:val="0"/>
                  <w:marBottom w:val="0"/>
                  <w:divBdr>
                    <w:top w:val="dotted" w:sz="6" w:space="0" w:color="FEFEFE"/>
                    <w:left w:val="dotted" w:sz="6" w:space="11" w:color="FEFEFE"/>
                    <w:bottom w:val="dotted" w:sz="6" w:space="0" w:color="FEFEFE"/>
                    <w:right w:val="dotted" w:sz="6" w:space="0" w:color="FEFEFE"/>
                  </w:divBdr>
                </w:div>
                <w:div w:id="89843804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048456897">
          <w:marLeft w:val="72"/>
          <w:marRight w:val="72"/>
          <w:marTop w:val="72"/>
          <w:marBottom w:val="72"/>
          <w:divBdr>
            <w:top w:val="dotted" w:sz="6" w:space="0" w:color="FEFEFE"/>
            <w:left w:val="dotted" w:sz="6" w:space="0" w:color="FEFEFE"/>
            <w:bottom w:val="dotted" w:sz="6" w:space="0" w:color="FEFEFE"/>
            <w:right w:val="dotted" w:sz="6" w:space="0" w:color="FEFEFE"/>
          </w:divBdr>
          <w:divsChild>
            <w:div w:id="755983947">
              <w:marLeft w:val="72"/>
              <w:marRight w:val="72"/>
              <w:marTop w:val="72"/>
              <w:marBottom w:val="72"/>
              <w:divBdr>
                <w:top w:val="dotted" w:sz="6" w:space="0" w:color="FEFEFE"/>
                <w:left w:val="dotted" w:sz="6" w:space="0" w:color="FEFEFE"/>
                <w:bottom w:val="dotted" w:sz="6" w:space="0" w:color="FEFEFE"/>
                <w:right w:val="dotted" w:sz="6" w:space="0" w:color="FEFEFE"/>
              </w:divBdr>
              <w:divsChild>
                <w:div w:id="1166941260">
                  <w:marLeft w:val="225"/>
                  <w:marRight w:val="0"/>
                  <w:marTop w:val="0"/>
                  <w:marBottom w:val="0"/>
                  <w:divBdr>
                    <w:top w:val="dotted" w:sz="6" w:space="0" w:color="FEFEFE"/>
                    <w:left w:val="dotted" w:sz="6" w:space="11" w:color="FEFEFE"/>
                    <w:bottom w:val="dotted" w:sz="6" w:space="0" w:color="FEFEFE"/>
                    <w:right w:val="dotted" w:sz="6" w:space="0" w:color="FEFEFE"/>
                  </w:divBdr>
                </w:div>
                <w:div w:id="632173922">
                  <w:marLeft w:val="225"/>
                  <w:marRight w:val="0"/>
                  <w:marTop w:val="0"/>
                  <w:marBottom w:val="0"/>
                  <w:divBdr>
                    <w:top w:val="dotted" w:sz="6" w:space="0" w:color="FEFEFE"/>
                    <w:left w:val="dotted" w:sz="6" w:space="11" w:color="FEFEFE"/>
                    <w:bottom w:val="dotted" w:sz="6" w:space="0" w:color="FEFEFE"/>
                    <w:right w:val="dotted" w:sz="6" w:space="0" w:color="FEFEFE"/>
                  </w:divBdr>
                </w:div>
                <w:div w:id="20298529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07312536">
              <w:marLeft w:val="72"/>
              <w:marRight w:val="72"/>
              <w:marTop w:val="72"/>
              <w:marBottom w:val="72"/>
              <w:divBdr>
                <w:top w:val="dotted" w:sz="6" w:space="0" w:color="FEFEFE"/>
                <w:left w:val="dotted" w:sz="6" w:space="0" w:color="FEFEFE"/>
                <w:bottom w:val="dotted" w:sz="6" w:space="0" w:color="FEFEFE"/>
                <w:right w:val="dotted" w:sz="6" w:space="0" w:color="FEFEFE"/>
              </w:divBdr>
              <w:divsChild>
                <w:div w:id="1964311322">
                  <w:marLeft w:val="225"/>
                  <w:marRight w:val="0"/>
                  <w:marTop w:val="0"/>
                  <w:marBottom w:val="0"/>
                  <w:divBdr>
                    <w:top w:val="dotted" w:sz="6" w:space="0" w:color="FEFEFE"/>
                    <w:left w:val="dotted" w:sz="6" w:space="11" w:color="FEFEFE"/>
                    <w:bottom w:val="dotted" w:sz="6" w:space="0" w:color="FEFEFE"/>
                    <w:right w:val="dotted" w:sz="6" w:space="0" w:color="FEFEFE"/>
                  </w:divBdr>
                </w:div>
                <w:div w:id="250819685">
                  <w:marLeft w:val="225"/>
                  <w:marRight w:val="0"/>
                  <w:marTop w:val="0"/>
                  <w:marBottom w:val="0"/>
                  <w:divBdr>
                    <w:top w:val="dotted" w:sz="6" w:space="0" w:color="FEFEFE"/>
                    <w:left w:val="dotted" w:sz="6" w:space="11" w:color="FEFEFE"/>
                    <w:bottom w:val="dotted" w:sz="6" w:space="0" w:color="FEFEFE"/>
                    <w:right w:val="dotted" w:sz="6" w:space="0" w:color="FEFEFE"/>
                  </w:divBdr>
                </w:div>
                <w:div w:id="22041261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66692221">
              <w:marLeft w:val="72"/>
              <w:marRight w:val="72"/>
              <w:marTop w:val="72"/>
              <w:marBottom w:val="72"/>
              <w:divBdr>
                <w:top w:val="dotted" w:sz="6" w:space="0" w:color="FEFEFE"/>
                <w:left w:val="dotted" w:sz="6" w:space="0" w:color="FEFEFE"/>
                <w:bottom w:val="dotted" w:sz="6" w:space="0" w:color="FEFEFE"/>
                <w:right w:val="dotted" w:sz="6" w:space="0" w:color="FEFEFE"/>
              </w:divBdr>
              <w:divsChild>
                <w:div w:id="508833240">
                  <w:marLeft w:val="225"/>
                  <w:marRight w:val="0"/>
                  <w:marTop w:val="0"/>
                  <w:marBottom w:val="0"/>
                  <w:divBdr>
                    <w:top w:val="dotted" w:sz="6" w:space="0" w:color="FEFEFE"/>
                    <w:left w:val="dotted" w:sz="6" w:space="11" w:color="FEFEFE"/>
                    <w:bottom w:val="dotted" w:sz="6" w:space="0" w:color="FEFEFE"/>
                    <w:right w:val="dotted" w:sz="6" w:space="0" w:color="FEFEFE"/>
                  </w:divBdr>
                </w:div>
                <w:div w:id="1176192895">
                  <w:marLeft w:val="225"/>
                  <w:marRight w:val="0"/>
                  <w:marTop w:val="0"/>
                  <w:marBottom w:val="0"/>
                  <w:divBdr>
                    <w:top w:val="dotted" w:sz="6" w:space="0" w:color="FEFEFE"/>
                    <w:left w:val="dotted" w:sz="6" w:space="11" w:color="FEFEFE"/>
                    <w:bottom w:val="dotted" w:sz="6" w:space="0" w:color="FEFEFE"/>
                    <w:right w:val="dotted" w:sz="6" w:space="0" w:color="FEFEFE"/>
                  </w:divBdr>
                </w:div>
                <w:div w:id="163802795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054232258">
      <w:marLeft w:val="225"/>
      <w:marRight w:val="0"/>
      <w:marTop w:val="0"/>
      <w:marBottom w:val="0"/>
      <w:divBdr>
        <w:top w:val="dotted" w:sz="6" w:space="0" w:color="FEFEFE"/>
        <w:left w:val="dotted" w:sz="6" w:space="11" w:color="FEFEFE"/>
        <w:bottom w:val="dotted" w:sz="6" w:space="0" w:color="FEFEFE"/>
        <w:right w:val="dotted" w:sz="6" w:space="0" w:color="FEFEFE"/>
      </w:divBdr>
    </w:div>
    <w:div w:id="1081411965">
      <w:marLeft w:val="0"/>
      <w:marRight w:val="0"/>
      <w:marTop w:val="0"/>
      <w:marBottom w:val="0"/>
      <w:divBdr>
        <w:top w:val="dotted" w:sz="6" w:space="0" w:color="FEFEFE"/>
        <w:left w:val="dotted" w:sz="6" w:space="0" w:color="FEFEFE"/>
        <w:bottom w:val="dotted" w:sz="6" w:space="0" w:color="FEFEFE"/>
        <w:right w:val="dotted" w:sz="6" w:space="0" w:color="FEFEFE"/>
      </w:divBdr>
    </w:div>
    <w:div w:id="1088963535">
      <w:marLeft w:val="72"/>
      <w:marRight w:val="72"/>
      <w:marTop w:val="72"/>
      <w:marBottom w:val="72"/>
      <w:divBdr>
        <w:top w:val="dotted" w:sz="6" w:space="0" w:color="FEFEFE"/>
        <w:left w:val="dotted" w:sz="6" w:space="0" w:color="FEFEFE"/>
        <w:bottom w:val="dotted" w:sz="6" w:space="0" w:color="FEFEFE"/>
        <w:right w:val="dotted" w:sz="6" w:space="0" w:color="FEFEFE"/>
      </w:divBdr>
      <w:divsChild>
        <w:div w:id="2127962627">
          <w:marLeft w:val="72"/>
          <w:marRight w:val="72"/>
          <w:marTop w:val="72"/>
          <w:marBottom w:val="72"/>
          <w:divBdr>
            <w:top w:val="dotted" w:sz="6" w:space="0" w:color="FEFEFE"/>
            <w:left w:val="dotted" w:sz="6" w:space="0" w:color="FEFEFE"/>
            <w:bottom w:val="dotted" w:sz="6" w:space="0" w:color="FEFEFE"/>
            <w:right w:val="dotted" w:sz="6" w:space="0" w:color="FEFEFE"/>
          </w:divBdr>
          <w:divsChild>
            <w:div w:id="1062169678">
              <w:marLeft w:val="72"/>
              <w:marRight w:val="72"/>
              <w:marTop w:val="72"/>
              <w:marBottom w:val="72"/>
              <w:divBdr>
                <w:top w:val="dotted" w:sz="6" w:space="0" w:color="FEFEFE"/>
                <w:left w:val="dotted" w:sz="6" w:space="0" w:color="FEFEFE"/>
                <w:bottom w:val="dotted" w:sz="6" w:space="0" w:color="FEFEFE"/>
                <w:right w:val="dotted" w:sz="6" w:space="0" w:color="FEFEFE"/>
              </w:divBdr>
              <w:divsChild>
                <w:div w:id="1716126353">
                  <w:marLeft w:val="225"/>
                  <w:marRight w:val="0"/>
                  <w:marTop w:val="0"/>
                  <w:marBottom w:val="0"/>
                  <w:divBdr>
                    <w:top w:val="dotted" w:sz="6" w:space="0" w:color="FEFEFE"/>
                    <w:left w:val="dotted" w:sz="6" w:space="11" w:color="FEFEFE"/>
                    <w:bottom w:val="dotted" w:sz="6" w:space="0" w:color="FEFEFE"/>
                    <w:right w:val="dotted" w:sz="6" w:space="0" w:color="FEFEFE"/>
                  </w:divBdr>
                </w:div>
                <w:div w:id="2039162382">
                  <w:marLeft w:val="225"/>
                  <w:marRight w:val="0"/>
                  <w:marTop w:val="0"/>
                  <w:marBottom w:val="0"/>
                  <w:divBdr>
                    <w:top w:val="dotted" w:sz="6" w:space="0" w:color="FEFEFE"/>
                    <w:left w:val="dotted" w:sz="6" w:space="11" w:color="FEFEFE"/>
                    <w:bottom w:val="dotted" w:sz="6" w:space="0" w:color="FEFEFE"/>
                    <w:right w:val="dotted" w:sz="6" w:space="0" w:color="FEFEFE"/>
                  </w:divBdr>
                </w:div>
                <w:div w:id="208221859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59986387">
              <w:marLeft w:val="72"/>
              <w:marRight w:val="72"/>
              <w:marTop w:val="72"/>
              <w:marBottom w:val="72"/>
              <w:divBdr>
                <w:top w:val="dotted" w:sz="6" w:space="0" w:color="FEFEFE"/>
                <w:left w:val="dotted" w:sz="6" w:space="0" w:color="FEFEFE"/>
                <w:bottom w:val="dotted" w:sz="6" w:space="0" w:color="FEFEFE"/>
                <w:right w:val="dotted" w:sz="6" w:space="0" w:color="FEFEFE"/>
              </w:divBdr>
              <w:divsChild>
                <w:div w:id="89548154">
                  <w:marLeft w:val="225"/>
                  <w:marRight w:val="0"/>
                  <w:marTop w:val="0"/>
                  <w:marBottom w:val="0"/>
                  <w:divBdr>
                    <w:top w:val="dotted" w:sz="6" w:space="0" w:color="FEFEFE"/>
                    <w:left w:val="dotted" w:sz="6" w:space="11" w:color="FEFEFE"/>
                    <w:bottom w:val="dotted" w:sz="6" w:space="0" w:color="FEFEFE"/>
                    <w:right w:val="dotted" w:sz="6" w:space="0" w:color="FEFEFE"/>
                  </w:divBdr>
                </w:div>
                <w:div w:id="671645252">
                  <w:marLeft w:val="225"/>
                  <w:marRight w:val="0"/>
                  <w:marTop w:val="0"/>
                  <w:marBottom w:val="0"/>
                  <w:divBdr>
                    <w:top w:val="dotted" w:sz="6" w:space="0" w:color="FEFEFE"/>
                    <w:left w:val="dotted" w:sz="6" w:space="11" w:color="FEFEFE"/>
                    <w:bottom w:val="dotted" w:sz="6" w:space="0" w:color="FEFEFE"/>
                    <w:right w:val="dotted" w:sz="6" w:space="0" w:color="FEFEFE"/>
                  </w:divBdr>
                </w:div>
                <w:div w:id="773982137">
                  <w:marLeft w:val="225"/>
                  <w:marRight w:val="0"/>
                  <w:marTop w:val="0"/>
                  <w:marBottom w:val="0"/>
                  <w:divBdr>
                    <w:top w:val="dotted" w:sz="6" w:space="0" w:color="FEFEFE"/>
                    <w:left w:val="dotted" w:sz="6" w:space="11" w:color="FEFEFE"/>
                    <w:bottom w:val="dotted" w:sz="6" w:space="0" w:color="FEFEFE"/>
                    <w:right w:val="dotted" w:sz="6" w:space="0" w:color="FEFEFE"/>
                  </w:divBdr>
                </w:div>
                <w:div w:id="128819537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25296663">
              <w:marLeft w:val="72"/>
              <w:marRight w:val="72"/>
              <w:marTop w:val="72"/>
              <w:marBottom w:val="72"/>
              <w:divBdr>
                <w:top w:val="dotted" w:sz="6" w:space="0" w:color="FEFEFE"/>
                <w:left w:val="dotted" w:sz="6" w:space="0" w:color="FEFEFE"/>
                <w:bottom w:val="dotted" w:sz="6" w:space="0" w:color="FEFEFE"/>
                <w:right w:val="dotted" w:sz="6" w:space="0" w:color="FEFEFE"/>
              </w:divBdr>
            </w:div>
            <w:div w:id="1093743873">
              <w:marLeft w:val="72"/>
              <w:marRight w:val="72"/>
              <w:marTop w:val="72"/>
              <w:marBottom w:val="72"/>
              <w:divBdr>
                <w:top w:val="dotted" w:sz="6" w:space="0" w:color="FEFEFE"/>
                <w:left w:val="dotted" w:sz="6" w:space="0" w:color="FEFEFE"/>
                <w:bottom w:val="dotted" w:sz="6" w:space="0" w:color="FEFEFE"/>
                <w:right w:val="dotted" w:sz="6" w:space="0" w:color="FEFEFE"/>
              </w:divBdr>
              <w:divsChild>
                <w:div w:id="35202562">
                  <w:marLeft w:val="225"/>
                  <w:marRight w:val="0"/>
                  <w:marTop w:val="0"/>
                  <w:marBottom w:val="0"/>
                  <w:divBdr>
                    <w:top w:val="dotted" w:sz="6" w:space="0" w:color="FEFEFE"/>
                    <w:left w:val="dotted" w:sz="6" w:space="11" w:color="FEFEFE"/>
                    <w:bottom w:val="dotted" w:sz="6" w:space="0" w:color="FEFEFE"/>
                    <w:right w:val="dotted" w:sz="6" w:space="0" w:color="FEFEFE"/>
                  </w:divBdr>
                </w:div>
                <w:div w:id="713315227">
                  <w:marLeft w:val="225"/>
                  <w:marRight w:val="0"/>
                  <w:marTop w:val="0"/>
                  <w:marBottom w:val="0"/>
                  <w:divBdr>
                    <w:top w:val="dotted" w:sz="6" w:space="0" w:color="FEFEFE"/>
                    <w:left w:val="dotted" w:sz="6" w:space="11" w:color="FEFEFE"/>
                    <w:bottom w:val="dotted" w:sz="6" w:space="0" w:color="FEFEFE"/>
                    <w:right w:val="dotted" w:sz="6" w:space="0" w:color="FEFEFE"/>
                  </w:divBdr>
                </w:div>
                <w:div w:id="27717665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89358570">
              <w:marLeft w:val="72"/>
              <w:marRight w:val="72"/>
              <w:marTop w:val="72"/>
              <w:marBottom w:val="72"/>
              <w:divBdr>
                <w:top w:val="dotted" w:sz="6" w:space="0" w:color="FEFEFE"/>
                <w:left w:val="dotted" w:sz="6" w:space="0" w:color="FEFEFE"/>
                <w:bottom w:val="dotted" w:sz="6" w:space="0" w:color="FEFEFE"/>
                <w:right w:val="dotted" w:sz="6" w:space="0" w:color="FEFEFE"/>
              </w:divBdr>
              <w:divsChild>
                <w:div w:id="1822387960">
                  <w:marLeft w:val="225"/>
                  <w:marRight w:val="0"/>
                  <w:marTop w:val="0"/>
                  <w:marBottom w:val="0"/>
                  <w:divBdr>
                    <w:top w:val="dotted" w:sz="6" w:space="0" w:color="FEFEFE"/>
                    <w:left w:val="dotted" w:sz="6" w:space="11" w:color="FEFEFE"/>
                    <w:bottom w:val="dotted" w:sz="6" w:space="0" w:color="FEFEFE"/>
                    <w:right w:val="dotted" w:sz="6" w:space="0" w:color="FEFEFE"/>
                  </w:divBdr>
                </w:div>
                <w:div w:id="107223940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49974613">
          <w:marLeft w:val="72"/>
          <w:marRight w:val="72"/>
          <w:marTop w:val="72"/>
          <w:marBottom w:val="72"/>
          <w:divBdr>
            <w:top w:val="dotted" w:sz="6" w:space="0" w:color="FEFEFE"/>
            <w:left w:val="dotted" w:sz="6" w:space="0" w:color="FEFEFE"/>
            <w:bottom w:val="dotted" w:sz="6" w:space="0" w:color="FEFEFE"/>
            <w:right w:val="dotted" w:sz="6" w:space="0" w:color="FEFEFE"/>
          </w:divBdr>
          <w:divsChild>
            <w:div w:id="700319845">
              <w:marLeft w:val="72"/>
              <w:marRight w:val="72"/>
              <w:marTop w:val="72"/>
              <w:marBottom w:val="72"/>
              <w:divBdr>
                <w:top w:val="dotted" w:sz="6" w:space="0" w:color="FEFEFE"/>
                <w:left w:val="dotted" w:sz="6" w:space="0" w:color="FEFEFE"/>
                <w:bottom w:val="dotted" w:sz="6" w:space="0" w:color="FEFEFE"/>
                <w:right w:val="dotted" w:sz="6" w:space="0" w:color="FEFEFE"/>
              </w:divBdr>
              <w:divsChild>
                <w:div w:id="1611819237">
                  <w:marLeft w:val="225"/>
                  <w:marRight w:val="0"/>
                  <w:marTop w:val="0"/>
                  <w:marBottom w:val="0"/>
                  <w:divBdr>
                    <w:top w:val="dotted" w:sz="6" w:space="0" w:color="FEFEFE"/>
                    <w:left w:val="dotted" w:sz="6" w:space="11" w:color="FEFEFE"/>
                    <w:bottom w:val="dotted" w:sz="6" w:space="0" w:color="FEFEFE"/>
                    <w:right w:val="dotted" w:sz="6" w:space="0" w:color="FEFEFE"/>
                  </w:divBdr>
                  <w:divsChild>
                    <w:div w:id="8797384">
                      <w:marLeft w:val="288"/>
                      <w:marRight w:val="72"/>
                      <w:marTop w:val="72"/>
                      <w:marBottom w:val="72"/>
                      <w:divBdr>
                        <w:top w:val="dotted" w:sz="6" w:space="0" w:color="FEFEFE"/>
                        <w:left w:val="dotted" w:sz="6" w:space="0" w:color="FEFEFE"/>
                        <w:bottom w:val="dotted" w:sz="6" w:space="0" w:color="FEFEFE"/>
                        <w:right w:val="dotted" w:sz="6" w:space="0" w:color="FEFEFE"/>
                      </w:divBdr>
                      <w:divsChild>
                        <w:div w:id="1385787248">
                          <w:marLeft w:val="0"/>
                          <w:marRight w:val="0"/>
                          <w:marTop w:val="0"/>
                          <w:marBottom w:val="0"/>
                          <w:divBdr>
                            <w:top w:val="none" w:sz="0" w:space="0" w:color="auto"/>
                            <w:left w:val="none" w:sz="0" w:space="0" w:color="auto"/>
                            <w:bottom w:val="none" w:sz="0" w:space="0" w:color="auto"/>
                            <w:right w:val="none" w:sz="0" w:space="0" w:color="auto"/>
                          </w:divBdr>
                        </w:div>
                        <w:div w:id="1356614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597653">
                  <w:marLeft w:val="225"/>
                  <w:marRight w:val="0"/>
                  <w:marTop w:val="0"/>
                  <w:marBottom w:val="0"/>
                  <w:divBdr>
                    <w:top w:val="dotted" w:sz="6" w:space="0" w:color="FEFEFE"/>
                    <w:left w:val="dotted" w:sz="6" w:space="11" w:color="FEFEFE"/>
                    <w:bottom w:val="dotted" w:sz="6" w:space="0" w:color="FEFEFE"/>
                    <w:right w:val="dotted" w:sz="6" w:space="0" w:color="FEFEFE"/>
                  </w:divBdr>
                </w:div>
                <w:div w:id="808743885">
                  <w:marLeft w:val="225"/>
                  <w:marRight w:val="0"/>
                  <w:marTop w:val="0"/>
                  <w:marBottom w:val="0"/>
                  <w:divBdr>
                    <w:top w:val="dotted" w:sz="6" w:space="0" w:color="FEFEFE"/>
                    <w:left w:val="dotted" w:sz="6" w:space="11" w:color="FEFEFE"/>
                    <w:bottom w:val="dotted" w:sz="6" w:space="0" w:color="FEFEFE"/>
                    <w:right w:val="dotted" w:sz="6" w:space="0" w:color="FEFEFE"/>
                  </w:divBdr>
                </w:div>
                <w:div w:id="1797407523">
                  <w:marLeft w:val="225"/>
                  <w:marRight w:val="0"/>
                  <w:marTop w:val="0"/>
                  <w:marBottom w:val="0"/>
                  <w:divBdr>
                    <w:top w:val="dotted" w:sz="6" w:space="0" w:color="FEFEFE"/>
                    <w:left w:val="dotted" w:sz="6" w:space="11" w:color="FEFEFE"/>
                    <w:bottom w:val="dotted" w:sz="6" w:space="0" w:color="FEFEFE"/>
                    <w:right w:val="dotted" w:sz="6" w:space="0" w:color="FEFEFE"/>
                  </w:divBdr>
                  <w:divsChild>
                    <w:div w:id="555119797">
                      <w:marLeft w:val="225"/>
                      <w:marRight w:val="0"/>
                      <w:marTop w:val="0"/>
                      <w:marBottom w:val="0"/>
                      <w:divBdr>
                        <w:top w:val="dotted" w:sz="6" w:space="0" w:color="FEFEFE"/>
                        <w:left w:val="dotted" w:sz="6" w:space="11" w:color="FEFEFE"/>
                        <w:bottom w:val="dotted" w:sz="6" w:space="0" w:color="FEFEFE"/>
                        <w:right w:val="dotted" w:sz="6" w:space="0" w:color="FEFEFE"/>
                      </w:divBdr>
                    </w:div>
                    <w:div w:id="378895870">
                      <w:marLeft w:val="225"/>
                      <w:marRight w:val="0"/>
                      <w:marTop w:val="0"/>
                      <w:marBottom w:val="0"/>
                      <w:divBdr>
                        <w:top w:val="dotted" w:sz="6" w:space="0" w:color="FEFEFE"/>
                        <w:left w:val="dotted" w:sz="6" w:space="11" w:color="FEFEFE"/>
                        <w:bottom w:val="dotted" w:sz="6" w:space="0" w:color="FEFEFE"/>
                        <w:right w:val="dotted" w:sz="6" w:space="0" w:color="FEFEFE"/>
                      </w:divBdr>
                      <w:divsChild>
                        <w:div w:id="1552763284">
                          <w:marLeft w:val="0"/>
                          <w:marRight w:val="0"/>
                          <w:marTop w:val="0"/>
                          <w:marBottom w:val="0"/>
                          <w:divBdr>
                            <w:top w:val="dotted" w:sz="6" w:space="0" w:color="FEFEFE"/>
                            <w:left w:val="dotted" w:sz="6" w:space="19" w:color="FEFEFE"/>
                            <w:bottom w:val="dotted" w:sz="6" w:space="0" w:color="FEFEFE"/>
                            <w:right w:val="dotted" w:sz="6" w:space="0" w:color="FEFEFE"/>
                          </w:divBdr>
                        </w:div>
                        <w:div w:id="1233928211">
                          <w:marLeft w:val="0"/>
                          <w:marRight w:val="0"/>
                          <w:marTop w:val="0"/>
                          <w:marBottom w:val="0"/>
                          <w:divBdr>
                            <w:top w:val="dotted" w:sz="6" w:space="0" w:color="FEFEFE"/>
                            <w:left w:val="dotted" w:sz="6" w:space="19" w:color="FEFEFE"/>
                            <w:bottom w:val="dotted" w:sz="6" w:space="0" w:color="FEFEFE"/>
                            <w:right w:val="dotted" w:sz="6" w:space="0" w:color="FEFEFE"/>
                          </w:divBdr>
                        </w:div>
                        <w:div w:id="922226083">
                          <w:marLeft w:val="0"/>
                          <w:marRight w:val="0"/>
                          <w:marTop w:val="0"/>
                          <w:marBottom w:val="0"/>
                          <w:divBdr>
                            <w:top w:val="dotted" w:sz="6" w:space="0" w:color="FEFEFE"/>
                            <w:left w:val="dotted" w:sz="6" w:space="19" w:color="FEFEFE"/>
                            <w:bottom w:val="dotted" w:sz="6" w:space="0" w:color="FEFEFE"/>
                            <w:right w:val="dotted" w:sz="6" w:space="0" w:color="FEFEFE"/>
                          </w:divBdr>
                        </w:div>
                        <w:div w:id="842545467">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413821172">
                      <w:marLeft w:val="225"/>
                      <w:marRight w:val="0"/>
                      <w:marTop w:val="0"/>
                      <w:marBottom w:val="0"/>
                      <w:divBdr>
                        <w:top w:val="dotted" w:sz="6" w:space="0" w:color="FEFEFE"/>
                        <w:left w:val="dotted" w:sz="6" w:space="11" w:color="FEFEFE"/>
                        <w:bottom w:val="dotted" w:sz="6" w:space="0" w:color="FEFEFE"/>
                        <w:right w:val="dotted" w:sz="6" w:space="0" w:color="FEFEFE"/>
                      </w:divBdr>
                    </w:div>
                    <w:div w:id="45377289">
                      <w:marLeft w:val="225"/>
                      <w:marRight w:val="0"/>
                      <w:marTop w:val="0"/>
                      <w:marBottom w:val="0"/>
                      <w:divBdr>
                        <w:top w:val="dotted" w:sz="6" w:space="0" w:color="FEFEFE"/>
                        <w:left w:val="dotted" w:sz="6" w:space="11" w:color="FEFEFE"/>
                        <w:bottom w:val="dotted" w:sz="6" w:space="0" w:color="FEFEFE"/>
                        <w:right w:val="dotted" w:sz="6" w:space="0" w:color="FEFEFE"/>
                      </w:divBdr>
                    </w:div>
                    <w:div w:id="200540175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61228574">
                  <w:marLeft w:val="225"/>
                  <w:marRight w:val="0"/>
                  <w:marTop w:val="0"/>
                  <w:marBottom w:val="0"/>
                  <w:divBdr>
                    <w:top w:val="dotted" w:sz="6" w:space="0" w:color="FEFEFE"/>
                    <w:left w:val="dotted" w:sz="6" w:space="11" w:color="FEFEFE"/>
                    <w:bottom w:val="dotted" w:sz="6" w:space="0" w:color="FEFEFE"/>
                    <w:right w:val="dotted" w:sz="6" w:space="0" w:color="FEFEFE"/>
                  </w:divBdr>
                </w:div>
                <w:div w:id="910775730">
                  <w:marLeft w:val="225"/>
                  <w:marRight w:val="0"/>
                  <w:marTop w:val="0"/>
                  <w:marBottom w:val="0"/>
                  <w:divBdr>
                    <w:top w:val="dotted" w:sz="6" w:space="0" w:color="FEFEFE"/>
                    <w:left w:val="dotted" w:sz="6" w:space="11" w:color="FEFEFE"/>
                    <w:bottom w:val="dotted" w:sz="6" w:space="0" w:color="FEFEFE"/>
                    <w:right w:val="dotted" w:sz="6" w:space="0" w:color="FEFEFE"/>
                  </w:divBdr>
                </w:div>
                <w:div w:id="843203704">
                  <w:marLeft w:val="225"/>
                  <w:marRight w:val="0"/>
                  <w:marTop w:val="0"/>
                  <w:marBottom w:val="0"/>
                  <w:divBdr>
                    <w:top w:val="dotted" w:sz="6" w:space="0" w:color="FEFEFE"/>
                    <w:left w:val="dotted" w:sz="6" w:space="11" w:color="FEFEFE"/>
                    <w:bottom w:val="dotted" w:sz="6" w:space="0" w:color="FEFEFE"/>
                    <w:right w:val="dotted" w:sz="6" w:space="0" w:color="FEFEFE"/>
                  </w:divBdr>
                </w:div>
                <w:div w:id="1427115534">
                  <w:marLeft w:val="225"/>
                  <w:marRight w:val="0"/>
                  <w:marTop w:val="0"/>
                  <w:marBottom w:val="0"/>
                  <w:divBdr>
                    <w:top w:val="dotted" w:sz="6" w:space="0" w:color="FEFEFE"/>
                    <w:left w:val="dotted" w:sz="6" w:space="11" w:color="FEFEFE"/>
                    <w:bottom w:val="dotted" w:sz="6" w:space="0" w:color="FEFEFE"/>
                    <w:right w:val="dotted" w:sz="6" w:space="0" w:color="FEFEFE"/>
                  </w:divBdr>
                </w:div>
                <w:div w:id="1015422679">
                  <w:marLeft w:val="225"/>
                  <w:marRight w:val="0"/>
                  <w:marTop w:val="0"/>
                  <w:marBottom w:val="0"/>
                  <w:divBdr>
                    <w:top w:val="dotted" w:sz="6" w:space="0" w:color="FEFEFE"/>
                    <w:left w:val="dotted" w:sz="6" w:space="11" w:color="FEFEFE"/>
                    <w:bottom w:val="dotted" w:sz="6" w:space="0" w:color="FEFEFE"/>
                    <w:right w:val="dotted" w:sz="6" w:space="0" w:color="FEFEFE"/>
                  </w:divBdr>
                </w:div>
                <w:div w:id="1040590050">
                  <w:marLeft w:val="225"/>
                  <w:marRight w:val="0"/>
                  <w:marTop w:val="0"/>
                  <w:marBottom w:val="0"/>
                  <w:divBdr>
                    <w:top w:val="dotted" w:sz="6" w:space="0" w:color="FEFEFE"/>
                    <w:left w:val="dotted" w:sz="6" w:space="11" w:color="FEFEFE"/>
                    <w:bottom w:val="dotted" w:sz="6" w:space="0" w:color="FEFEFE"/>
                    <w:right w:val="dotted" w:sz="6" w:space="0" w:color="FEFEFE"/>
                  </w:divBdr>
                </w:div>
                <w:div w:id="2006787835">
                  <w:marLeft w:val="225"/>
                  <w:marRight w:val="0"/>
                  <w:marTop w:val="0"/>
                  <w:marBottom w:val="0"/>
                  <w:divBdr>
                    <w:top w:val="dotted" w:sz="6" w:space="0" w:color="FEFEFE"/>
                    <w:left w:val="dotted" w:sz="6" w:space="11" w:color="FEFEFE"/>
                    <w:bottom w:val="dotted" w:sz="6" w:space="0" w:color="FEFEFE"/>
                    <w:right w:val="dotted" w:sz="6" w:space="0" w:color="FEFEFE"/>
                  </w:divBdr>
                </w:div>
                <w:div w:id="57285809">
                  <w:marLeft w:val="225"/>
                  <w:marRight w:val="0"/>
                  <w:marTop w:val="0"/>
                  <w:marBottom w:val="0"/>
                  <w:divBdr>
                    <w:top w:val="dotted" w:sz="6" w:space="0" w:color="FEFEFE"/>
                    <w:left w:val="dotted" w:sz="6" w:space="11" w:color="FEFEFE"/>
                    <w:bottom w:val="dotted" w:sz="6" w:space="0" w:color="FEFEFE"/>
                    <w:right w:val="dotted" w:sz="6" w:space="0" w:color="FEFEFE"/>
                  </w:divBdr>
                </w:div>
                <w:div w:id="92164240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51741193">
              <w:marLeft w:val="72"/>
              <w:marRight w:val="72"/>
              <w:marTop w:val="72"/>
              <w:marBottom w:val="72"/>
              <w:divBdr>
                <w:top w:val="dotted" w:sz="6" w:space="0" w:color="FEFEFE"/>
                <w:left w:val="dotted" w:sz="6" w:space="0" w:color="FEFEFE"/>
                <w:bottom w:val="dotted" w:sz="6" w:space="0" w:color="FEFEFE"/>
                <w:right w:val="dotted" w:sz="6" w:space="0" w:color="FEFEFE"/>
              </w:divBdr>
            </w:div>
            <w:div w:id="791482329">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54400869">
          <w:marLeft w:val="72"/>
          <w:marRight w:val="72"/>
          <w:marTop w:val="72"/>
          <w:marBottom w:val="72"/>
          <w:divBdr>
            <w:top w:val="dotted" w:sz="6" w:space="0" w:color="FEFEFE"/>
            <w:left w:val="dotted" w:sz="6" w:space="0" w:color="FEFEFE"/>
            <w:bottom w:val="dotted" w:sz="6" w:space="0" w:color="FEFEFE"/>
            <w:right w:val="dotted" w:sz="6" w:space="0" w:color="FEFEFE"/>
          </w:divBdr>
          <w:divsChild>
            <w:div w:id="147869437">
              <w:marLeft w:val="72"/>
              <w:marRight w:val="72"/>
              <w:marTop w:val="72"/>
              <w:marBottom w:val="72"/>
              <w:divBdr>
                <w:top w:val="dotted" w:sz="6" w:space="0" w:color="FEFEFE"/>
                <w:left w:val="dotted" w:sz="6" w:space="0" w:color="FEFEFE"/>
                <w:bottom w:val="dotted" w:sz="6" w:space="0" w:color="FEFEFE"/>
                <w:right w:val="dotted" w:sz="6" w:space="0" w:color="FEFEFE"/>
              </w:divBdr>
              <w:divsChild>
                <w:div w:id="270742226">
                  <w:marLeft w:val="225"/>
                  <w:marRight w:val="0"/>
                  <w:marTop w:val="0"/>
                  <w:marBottom w:val="0"/>
                  <w:divBdr>
                    <w:top w:val="dotted" w:sz="6" w:space="0" w:color="FEFEFE"/>
                    <w:left w:val="dotted" w:sz="6" w:space="11" w:color="FEFEFE"/>
                    <w:bottom w:val="dotted" w:sz="6" w:space="0" w:color="FEFEFE"/>
                    <w:right w:val="dotted" w:sz="6" w:space="0" w:color="FEFEFE"/>
                  </w:divBdr>
                </w:div>
                <w:div w:id="999310135">
                  <w:marLeft w:val="225"/>
                  <w:marRight w:val="0"/>
                  <w:marTop w:val="0"/>
                  <w:marBottom w:val="0"/>
                  <w:divBdr>
                    <w:top w:val="dotted" w:sz="6" w:space="0" w:color="FEFEFE"/>
                    <w:left w:val="dotted" w:sz="6" w:space="11" w:color="FEFEFE"/>
                    <w:bottom w:val="dotted" w:sz="6" w:space="0" w:color="FEFEFE"/>
                    <w:right w:val="dotted" w:sz="6" w:space="0" w:color="FEFEFE"/>
                  </w:divBdr>
                </w:div>
                <w:div w:id="505167099">
                  <w:marLeft w:val="225"/>
                  <w:marRight w:val="0"/>
                  <w:marTop w:val="0"/>
                  <w:marBottom w:val="0"/>
                  <w:divBdr>
                    <w:top w:val="dotted" w:sz="6" w:space="0" w:color="FEFEFE"/>
                    <w:left w:val="dotted" w:sz="6" w:space="11" w:color="FEFEFE"/>
                    <w:bottom w:val="dotted" w:sz="6" w:space="0" w:color="FEFEFE"/>
                    <w:right w:val="dotted" w:sz="6" w:space="0" w:color="FEFEFE"/>
                  </w:divBdr>
                </w:div>
                <w:div w:id="9702526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05064778">
              <w:marLeft w:val="72"/>
              <w:marRight w:val="72"/>
              <w:marTop w:val="72"/>
              <w:marBottom w:val="72"/>
              <w:divBdr>
                <w:top w:val="dotted" w:sz="6" w:space="0" w:color="FEFEFE"/>
                <w:left w:val="dotted" w:sz="6" w:space="0" w:color="FEFEFE"/>
                <w:bottom w:val="dotted" w:sz="6" w:space="0" w:color="FEFEFE"/>
                <w:right w:val="dotted" w:sz="6" w:space="0" w:color="FEFEFE"/>
              </w:divBdr>
              <w:divsChild>
                <w:div w:id="1736078528">
                  <w:marLeft w:val="225"/>
                  <w:marRight w:val="0"/>
                  <w:marTop w:val="0"/>
                  <w:marBottom w:val="0"/>
                  <w:divBdr>
                    <w:top w:val="dotted" w:sz="6" w:space="0" w:color="FEFEFE"/>
                    <w:left w:val="dotted" w:sz="6" w:space="11" w:color="FEFEFE"/>
                    <w:bottom w:val="dotted" w:sz="6" w:space="0" w:color="FEFEFE"/>
                    <w:right w:val="dotted" w:sz="6" w:space="0" w:color="FEFEFE"/>
                  </w:divBdr>
                </w:div>
                <w:div w:id="35219336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68039431">
              <w:marLeft w:val="72"/>
              <w:marRight w:val="72"/>
              <w:marTop w:val="72"/>
              <w:marBottom w:val="72"/>
              <w:divBdr>
                <w:top w:val="dotted" w:sz="6" w:space="0" w:color="FEFEFE"/>
                <w:left w:val="dotted" w:sz="6" w:space="0" w:color="FEFEFE"/>
                <w:bottom w:val="dotted" w:sz="6" w:space="0" w:color="FEFEFE"/>
                <w:right w:val="dotted" w:sz="6" w:space="0" w:color="FEFEFE"/>
              </w:divBdr>
              <w:divsChild>
                <w:div w:id="2031950800">
                  <w:marLeft w:val="225"/>
                  <w:marRight w:val="0"/>
                  <w:marTop w:val="0"/>
                  <w:marBottom w:val="0"/>
                  <w:divBdr>
                    <w:top w:val="dotted" w:sz="6" w:space="0" w:color="FEFEFE"/>
                    <w:left w:val="dotted" w:sz="6" w:space="11" w:color="FEFEFE"/>
                    <w:bottom w:val="dotted" w:sz="6" w:space="0" w:color="FEFEFE"/>
                    <w:right w:val="dotted" w:sz="6" w:space="0" w:color="FEFEFE"/>
                  </w:divBdr>
                </w:div>
                <w:div w:id="30863775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92331668">
              <w:marLeft w:val="72"/>
              <w:marRight w:val="72"/>
              <w:marTop w:val="72"/>
              <w:marBottom w:val="72"/>
              <w:divBdr>
                <w:top w:val="dotted" w:sz="6" w:space="0" w:color="FEFEFE"/>
                <w:left w:val="dotted" w:sz="6" w:space="0" w:color="FEFEFE"/>
                <w:bottom w:val="dotted" w:sz="6" w:space="0" w:color="FEFEFE"/>
                <w:right w:val="dotted" w:sz="6" w:space="0" w:color="FEFEFE"/>
              </w:divBdr>
              <w:divsChild>
                <w:div w:id="1068189145">
                  <w:marLeft w:val="225"/>
                  <w:marRight w:val="0"/>
                  <w:marTop w:val="0"/>
                  <w:marBottom w:val="0"/>
                  <w:divBdr>
                    <w:top w:val="dotted" w:sz="6" w:space="0" w:color="FEFEFE"/>
                    <w:left w:val="dotted" w:sz="6" w:space="11" w:color="FEFEFE"/>
                    <w:bottom w:val="dotted" w:sz="6" w:space="0" w:color="FEFEFE"/>
                    <w:right w:val="dotted" w:sz="6" w:space="0" w:color="FEFEFE"/>
                  </w:divBdr>
                </w:div>
                <w:div w:id="813452797">
                  <w:marLeft w:val="225"/>
                  <w:marRight w:val="0"/>
                  <w:marTop w:val="0"/>
                  <w:marBottom w:val="0"/>
                  <w:divBdr>
                    <w:top w:val="dotted" w:sz="6" w:space="0" w:color="FEFEFE"/>
                    <w:left w:val="dotted" w:sz="6" w:space="11" w:color="FEFEFE"/>
                    <w:bottom w:val="dotted" w:sz="6" w:space="0" w:color="FEFEFE"/>
                    <w:right w:val="dotted" w:sz="6" w:space="0" w:color="FEFEFE"/>
                  </w:divBdr>
                </w:div>
                <w:div w:id="1363870331">
                  <w:marLeft w:val="225"/>
                  <w:marRight w:val="0"/>
                  <w:marTop w:val="0"/>
                  <w:marBottom w:val="0"/>
                  <w:divBdr>
                    <w:top w:val="dotted" w:sz="6" w:space="0" w:color="FEFEFE"/>
                    <w:left w:val="dotted" w:sz="6" w:space="11" w:color="FEFEFE"/>
                    <w:bottom w:val="dotted" w:sz="6" w:space="0" w:color="FEFEFE"/>
                    <w:right w:val="dotted" w:sz="6" w:space="0" w:color="FEFEFE"/>
                  </w:divBdr>
                  <w:divsChild>
                    <w:div w:id="1936088755">
                      <w:marLeft w:val="225"/>
                      <w:marRight w:val="0"/>
                      <w:marTop w:val="0"/>
                      <w:marBottom w:val="0"/>
                      <w:divBdr>
                        <w:top w:val="dotted" w:sz="6" w:space="0" w:color="FEFEFE"/>
                        <w:left w:val="dotted" w:sz="6" w:space="11" w:color="FEFEFE"/>
                        <w:bottom w:val="dotted" w:sz="6" w:space="0" w:color="FEFEFE"/>
                        <w:right w:val="dotted" w:sz="6" w:space="0" w:color="FEFEFE"/>
                      </w:divBdr>
                    </w:div>
                    <w:div w:id="502824196">
                      <w:marLeft w:val="225"/>
                      <w:marRight w:val="0"/>
                      <w:marTop w:val="0"/>
                      <w:marBottom w:val="0"/>
                      <w:divBdr>
                        <w:top w:val="dotted" w:sz="6" w:space="0" w:color="FEFEFE"/>
                        <w:left w:val="dotted" w:sz="6" w:space="11" w:color="FEFEFE"/>
                        <w:bottom w:val="dotted" w:sz="6" w:space="0" w:color="FEFEFE"/>
                        <w:right w:val="dotted" w:sz="6" w:space="0" w:color="FEFEFE"/>
                      </w:divBdr>
                    </w:div>
                    <w:div w:id="999430110">
                      <w:marLeft w:val="225"/>
                      <w:marRight w:val="0"/>
                      <w:marTop w:val="0"/>
                      <w:marBottom w:val="0"/>
                      <w:divBdr>
                        <w:top w:val="dotted" w:sz="6" w:space="0" w:color="FEFEFE"/>
                        <w:left w:val="dotted" w:sz="6" w:space="11" w:color="FEFEFE"/>
                        <w:bottom w:val="dotted" w:sz="6" w:space="0" w:color="FEFEFE"/>
                        <w:right w:val="dotted" w:sz="6" w:space="0" w:color="FEFEFE"/>
                      </w:divBdr>
                    </w:div>
                    <w:div w:id="89642900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6596540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14864249">
              <w:marLeft w:val="72"/>
              <w:marRight w:val="72"/>
              <w:marTop w:val="72"/>
              <w:marBottom w:val="72"/>
              <w:divBdr>
                <w:top w:val="dotted" w:sz="6" w:space="0" w:color="FEFEFE"/>
                <w:left w:val="dotted" w:sz="6" w:space="0" w:color="FEFEFE"/>
                <w:bottom w:val="dotted" w:sz="6" w:space="0" w:color="FEFEFE"/>
                <w:right w:val="dotted" w:sz="6" w:space="0" w:color="FEFEFE"/>
              </w:divBdr>
            </w:div>
            <w:div w:id="389891307">
              <w:marLeft w:val="72"/>
              <w:marRight w:val="72"/>
              <w:marTop w:val="72"/>
              <w:marBottom w:val="72"/>
              <w:divBdr>
                <w:top w:val="dotted" w:sz="6" w:space="0" w:color="FEFEFE"/>
                <w:left w:val="dotted" w:sz="6" w:space="0" w:color="FEFEFE"/>
                <w:bottom w:val="dotted" w:sz="6" w:space="0" w:color="FEFEFE"/>
                <w:right w:val="dotted" w:sz="6" w:space="0" w:color="FEFEFE"/>
              </w:divBdr>
              <w:divsChild>
                <w:div w:id="1923023615">
                  <w:marLeft w:val="225"/>
                  <w:marRight w:val="0"/>
                  <w:marTop w:val="0"/>
                  <w:marBottom w:val="0"/>
                  <w:divBdr>
                    <w:top w:val="dotted" w:sz="6" w:space="0" w:color="FEFEFE"/>
                    <w:left w:val="dotted" w:sz="6" w:space="11" w:color="FEFEFE"/>
                    <w:bottom w:val="dotted" w:sz="6" w:space="0" w:color="FEFEFE"/>
                    <w:right w:val="dotted" w:sz="6" w:space="0" w:color="FEFEFE"/>
                  </w:divBdr>
                </w:div>
                <w:div w:id="210472074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082219368">
          <w:marLeft w:val="72"/>
          <w:marRight w:val="72"/>
          <w:marTop w:val="72"/>
          <w:marBottom w:val="72"/>
          <w:divBdr>
            <w:top w:val="dotted" w:sz="6" w:space="0" w:color="FEFEFE"/>
            <w:left w:val="dotted" w:sz="6" w:space="0" w:color="FEFEFE"/>
            <w:bottom w:val="dotted" w:sz="6" w:space="0" w:color="FEFEFE"/>
            <w:right w:val="dotted" w:sz="6" w:space="0" w:color="FEFEFE"/>
          </w:divBdr>
          <w:divsChild>
            <w:div w:id="2074348833">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694499110">
          <w:marLeft w:val="72"/>
          <w:marRight w:val="72"/>
          <w:marTop w:val="72"/>
          <w:marBottom w:val="72"/>
          <w:divBdr>
            <w:top w:val="dotted" w:sz="6" w:space="0" w:color="FEFEFE"/>
            <w:left w:val="dotted" w:sz="6" w:space="0" w:color="FEFEFE"/>
            <w:bottom w:val="dotted" w:sz="6" w:space="0" w:color="FEFEFE"/>
            <w:right w:val="dotted" w:sz="6" w:space="0" w:color="FEFEFE"/>
          </w:divBdr>
          <w:divsChild>
            <w:div w:id="185336900">
              <w:marLeft w:val="72"/>
              <w:marRight w:val="72"/>
              <w:marTop w:val="72"/>
              <w:marBottom w:val="72"/>
              <w:divBdr>
                <w:top w:val="dotted" w:sz="6" w:space="0" w:color="FEFEFE"/>
                <w:left w:val="dotted" w:sz="6" w:space="0" w:color="FEFEFE"/>
                <w:bottom w:val="dotted" w:sz="6" w:space="0" w:color="FEFEFE"/>
                <w:right w:val="dotted" w:sz="6" w:space="0" w:color="FEFEFE"/>
              </w:divBdr>
              <w:divsChild>
                <w:div w:id="1001080005">
                  <w:marLeft w:val="225"/>
                  <w:marRight w:val="0"/>
                  <w:marTop w:val="0"/>
                  <w:marBottom w:val="0"/>
                  <w:divBdr>
                    <w:top w:val="dotted" w:sz="6" w:space="0" w:color="FEFEFE"/>
                    <w:left w:val="dotted" w:sz="6" w:space="11" w:color="FEFEFE"/>
                    <w:bottom w:val="dotted" w:sz="6" w:space="0" w:color="FEFEFE"/>
                    <w:right w:val="dotted" w:sz="6" w:space="0" w:color="FEFEFE"/>
                  </w:divBdr>
                </w:div>
                <w:div w:id="1147550520">
                  <w:marLeft w:val="225"/>
                  <w:marRight w:val="0"/>
                  <w:marTop w:val="0"/>
                  <w:marBottom w:val="0"/>
                  <w:divBdr>
                    <w:top w:val="dotted" w:sz="6" w:space="0" w:color="FEFEFE"/>
                    <w:left w:val="dotted" w:sz="6" w:space="11" w:color="FEFEFE"/>
                    <w:bottom w:val="dotted" w:sz="6" w:space="0" w:color="FEFEFE"/>
                    <w:right w:val="dotted" w:sz="6" w:space="0" w:color="FEFEFE"/>
                  </w:divBdr>
                </w:div>
                <w:div w:id="208734010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83733524">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 w:id="1121147854">
      <w:marLeft w:val="288"/>
      <w:marRight w:val="72"/>
      <w:marTop w:val="72"/>
      <w:marBottom w:val="72"/>
      <w:divBdr>
        <w:top w:val="dotted" w:sz="6" w:space="0" w:color="FEFEFE"/>
        <w:left w:val="dotted" w:sz="6" w:space="0" w:color="FEFEFE"/>
        <w:bottom w:val="dotted" w:sz="6" w:space="0" w:color="FEFEFE"/>
        <w:right w:val="dotted" w:sz="6" w:space="0" w:color="FEFEFE"/>
      </w:divBdr>
      <w:divsChild>
        <w:div w:id="394862029">
          <w:marLeft w:val="0"/>
          <w:marRight w:val="0"/>
          <w:marTop w:val="0"/>
          <w:marBottom w:val="0"/>
          <w:divBdr>
            <w:top w:val="none" w:sz="0" w:space="0" w:color="auto"/>
            <w:left w:val="none" w:sz="0" w:space="0" w:color="auto"/>
            <w:bottom w:val="none" w:sz="0" w:space="0" w:color="auto"/>
            <w:right w:val="none" w:sz="0" w:space="0" w:color="auto"/>
          </w:divBdr>
        </w:div>
      </w:divsChild>
    </w:div>
    <w:div w:id="1135028167">
      <w:marLeft w:val="288"/>
      <w:marRight w:val="72"/>
      <w:marTop w:val="72"/>
      <w:marBottom w:val="72"/>
      <w:divBdr>
        <w:top w:val="dotted" w:sz="6" w:space="0" w:color="FEFEFE"/>
        <w:left w:val="dotted" w:sz="6" w:space="0" w:color="FEFEFE"/>
        <w:bottom w:val="dotted" w:sz="6" w:space="0" w:color="FEFEFE"/>
        <w:right w:val="dotted" w:sz="6" w:space="0" w:color="FEFEFE"/>
      </w:divBdr>
      <w:divsChild>
        <w:div w:id="328413362">
          <w:marLeft w:val="0"/>
          <w:marRight w:val="0"/>
          <w:marTop w:val="0"/>
          <w:marBottom w:val="0"/>
          <w:divBdr>
            <w:top w:val="none" w:sz="0" w:space="0" w:color="auto"/>
            <w:left w:val="none" w:sz="0" w:space="0" w:color="auto"/>
            <w:bottom w:val="none" w:sz="0" w:space="0" w:color="auto"/>
            <w:right w:val="none" w:sz="0" w:space="0" w:color="auto"/>
          </w:divBdr>
          <w:divsChild>
            <w:div w:id="638534317">
              <w:marLeft w:val="0"/>
              <w:marRight w:val="0"/>
              <w:marTop w:val="0"/>
              <w:marBottom w:val="0"/>
              <w:divBdr>
                <w:top w:val="dotted" w:sz="6" w:space="0" w:color="FEFEFE"/>
                <w:left w:val="dotted" w:sz="6" w:space="0" w:color="FEFEFE"/>
                <w:bottom w:val="dotted" w:sz="6" w:space="0" w:color="FEFEFE"/>
                <w:right w:val="dotted" w:sz="6" w:space="0" w:color="FEFEFE"/>
              </w:divBdr>
            </w:div>
            <w:div w:id="107894974">
              <w:marLeft w:val="0"/>
              <w:marRight w:val="0"/>
              <w:marTop w:val="0"/>
              <w:marBottom w:val="0"/>
              <w:divBdr>
                <w:top w:val="dotted" w:sz="6" w:space="0" w:color="FEFEFE"/>
                <w:left w:val="dotted" w:sz="6" w:space="0" w:color="FEFEFE"/>
                <w:bottom w:val="dotted" w:sz="6" w:space="0" w:color="FEFEFE"/>
                <w:right w:val="dotted" w:sz="6" w:space="0" w:color="FEFEFE"/>
              </w:divBdr>
            </w:div>
          </w:divsChild>
        </w:div>
      </w:divsChild>
    </w:div>
    <w:div w:id="1265117581">
      <w:marLeft w:val="0"/>
      <w:marRight w:val="0"/>
      <w:marTop w:val="0"/>
      <w:marBottom w:val="0"/>
      <w:divBdr>
        <w:top w:val="dotted" w:sz="6" w:space="0" w:color="FEFEFE"/>
        <w:left w:val="dotted" w:sz="6" w:space="0" w:color="FEFEFE"/>
        <w:bottom w:val="dotted" w:sz="6" w:space="0" w:color="FEFEFE"/>
        <w:right w:val="dotted" w:sz="6" w:space="0" w:color="FEFEFE"/>
      </w:divBdr>
    </w:div>
    <w:div w:id="1271477697">
      <w:marLeft w:val="0"/>
      <w:marRight w:val="0"/>
      <w:marTop w:val="0"/>
      <w:marBottom w:val="0"/>
      <w:divBdr>
        <w:top w:val="dotted" w:sz="6" w:space="0" w:color="FEFEFE"/>
        <w:left w:val="dotted" w:sz="6" w:space="0" w:color="FEFEFE"/>
        <w:bottom w:val="dotted" w:sz="6" w:space="0" w:color="FEFEFE"/>
        <w:right w:val="dotted" w:sz="6" w:space="0" w:color="FEFEFE"/>
      </w:divBdr>
    </w:div>
    <w:div w:id="1444425933">
      <w:marLeft w:val="72"/>
      <w:marRight w:val="72"/>
      <w:marTop w:val="72"/>
      <w:marBottom w:val="72"/>
      <w:divBdr>
        <w:top w:val="dotted" w:sz="6" w:space="0" w:color="FEFEFE"/>
        <w:left w:val="dotted" w:sz="6" w:space="0" w:color="FEFEFE"/>
        <w:bottom w:val="dotted" w:sz="6" w:space="0" w:color="FEFEFE"/>
        <w:right w:val="dotted" w:sz="6" w:space="0" w:color="FEFEFE"/>
      </w:divBdr>
      <w:divsChild>
        <w:div w:id="125005675">
          <w:marLeft w:val="72"/>
          <w:marRight w:val="72"/>
          <w:marTop w:val="72"/>
          <w:marBottom w:val="72"/>
          <w:divBdr>
            <w:top w:val="dotted" w:sz="6" w:space="0" w:color="FEFEFE"/>
            <w:left w:val="dotted" w:sz="6" w:space="0" w:color="FEFEFE"/>
            <w:bottom w:val="dotted" w:sz="6" w:space="0" w:color="FEFEFE"/>
            <w:right w:val="dotted" w:sz="6" w:space="0" w:color="FEFEFE"/>
          </w:divBdr>
          <w:divsChild>
            <w:div w:id="33232892">
              <w:marLeft w:val="72"/>
              <w:marRight w:val="72"/>
              <w:marTop w:val="72"/>
              <w:marBottom w:val="72"/>
              <w:divBdr>
                <w:top w:val="dotted" w:sz="6" w:space="0" w:color="FEFEFE"/>
                <w:left w:val="dotted" w:sz="6" w:space="0" w:color="FEFEFE"/>
                <w:bottom w:val="dotted" w:sz="6" w:space="0" w:color="FEFEFE"/>
                <w:right w:val="dotted" w:sz="6" w:space="0" w:color="FEFEFE"/>
              </w:divBdr>
            </w:div>
            <w:div w:id="1378121908">
              <w:marLeft w:val="72"/>
              <w:marRight w:val="72"/>
              <w:marTop w:val="72"/>
              <w:marBottom w:val="72"/>
              <w:divBdr>
                <w:top w:val="dotted" w:sz="6" w:space="0" w:color="FEFEFE"/>
                <w:left w:val="dotted" w:sz="6" w:space="0" w:color="FEFEFE"/>
                <w:bottom w:val="dotted" w:sz="6" w:space="0" w:color="FEFEFE"/>
                <w:right w:val="dotted" w:sz="6" w:space="0" w:color="FEFEFE"/>
              </w:divBdr>
              <w:divsChild>
                <w:div w:id="637346268">
                  <w:marLeft w:val="225"/>
                  <w:marRight w:val="0"/>
                  <w:marTop w:val="0"/>
                  <w:marBottom w:val="0"/>
                  <w:divBdr>
                    <w:top w:val="dotted" w:sz="6" w:space="0" w:color="FEFEFE"/>
                    <w:left w:val="dotted" w:sz="6" w:space="11" w:color="FEFEFE"/>
                    <w:bottom w:val="dotted" w:sz="6" w:space="0" w:color="FEFEFE"/>
                    <w:right w:val="dotted" w:sz="6" w:space="0" w:color="FEFEFE"/>
                  </w:divBdr>
                </w:div>
                <w:div w:id="10036035">
                  <w:marLeft w:val="225"/>
                  <w:marRight w:val="0"/>
                  <w:marTop w:val="0"/>
                  <w:marBottom w:val="0"/>
                  <w:divBdr>
                    <w:top w:val="dotted" w:sz="6" w:space="0" w:color="FEFEFE"/>
                    <w:left w:val="dotted" w:sz="6" w:space="11" w:color="FEFEFE"/>
                    <w:bottom w:val="dotted" w:sz="6" w:space="0" w:color="FEFEFE"/>
                    <w:right w:val="dotted" w:sz="6" w:space="0" w:color="FEFEFE"/>
                  </w:divBdr>
                </w:div>
                <w:div w:id="1667394159">
                  <w:marLeft w:val="225"/>
                  <w:marRight w:val="0"/>
                  <w:marTop w:val="0"/>
                  <w:marBottom w:val="0"/>
                  <w:divBdr>
                    <w:top w:val="dotted" w:sz="6" w:space="0" w:color="FEFEFE"/>
                    <w:left w:val="dotted" w:sz="6" w:space="11" w:color="FEFEFE"/>
                    <w:bottom w:val="dotted" w:sz="6" w:space="0" w:color="FEFEFE"/>
                    <w:right w:val="dotted" w:sz="6" w:space="0" w:color="FEFEFE"/>
                  </w:divBdr>
                </w:div>
                <w:div w:id="1250768755">
                  <w:marLeft w:val="225"/>
                  <w:marRight w:val="0"/>
                  <w:marTop w:val="0"/>
                  <w:marBottom w:val="0"/>
                  <w:divBdr>
                    <w:top w:val="dotted" w:sz="6" w:space="0" w:color="FEFEFE"/>
                    <w:left w:val="dotted" w:sz="6" w:space="11" w:color="FEFEFE"/>
                    <w:bottom w:val="dotted" w:sz="6" w:space="0" w:color="FEFEFE"/>
                    <w:right w:val="dotted" w:sz="6" w:space="0" w:color="FEFEFE"/>
                  </w:divBdr>
                </w:div>
                <w:div w:id="1232891048">
                  <w:marLeft w:val="225"/>
                  <w:marRight w:val="0"/>
                  <w:marTop w:val="0"/>
                  <w:marBottom w:val="0"/>
                  <w:divBdr>
                    <w:top w:val="dotted" w:sz="6" w:space="0" w:color="FEFEFE"/>
                    <w:left w:val="dotted" w:sz="6" w:space="11" w:color="FEFEFE"/>
                    <w:bottom w:val="dotted" w:sz="6" w:space="0" w:color="FEFEFE"/>
                    <w:right w:val="dotted" w:sz="6" w:space="0" w:color="FEFEFE"/>
                  </w:divBdr>
                </w:div>
                <w:div w:id="45489854">
                  <w:marLeft w:val="225"/>
                  <w:marRight w:val="0"/>
                  <w:marTop w:val="0"/>
                  <w:marBottom w:val="0"/>
                  <w:divBdr>
                    <w:top w:val="dotted" w:sz="6" w:space="0" w:color="FEFEFE"/>
                    <w:left w:val="dotted" w:sz="6" w:space="11" w:color="FEFEFE"/>
                    <w:bottom w:val="dotted" w:sz="6" w:space="0" w:color="FEFEFE"/>
                    <w:right w:val="dotted" w:sz="6" w:space="0" w:color="FEFEFE"/>
                  </w:divBdr>
                </w:div>
                <w:div w:id="2145459886">
                  <w:marLeft w:val="225"/>
                  <w:marRight w:val="0"/>
                  <w:marTop w:val="0"/>
                  <w:marBottom w:val="0"/>
                  <w:divBdr>
                    <w:top w:val="dotted" w:sz="6" w:space="0" w:color="FEFEFE"/>
                    <w:left w:val="dotted" w:sz="6" w:space="11" w:color="FEFEFE"/>
                    <w:bottom w:val="dotted" w:sz="6" w:space="0" w:color="FEFEFE"/>
                    <w:right w:val="dotted" w:sz="6" w:space="0" w:color="FEFEFE"/>
                  </w:divBdr>
                </w:div>
                <w:div w:id="120466343">
                  <w:marLeft w:val="225"/>
                  <w:marRight w:val="0"/>
                  <w:marTop w:val="0"/>
                  <w:marBottom w:val="0"/>
                  <w:divBdr>
                    <w:top w:val="dotted" w:sz="6" w:space="0" w:color="FEFEFE"/>
                    <w:left w:val="dotted" w:sz="6" w:space="11" w:color="FEFEFE"/>
                    <w:bottom w:val="dotted" w:sz="6" w:space="0" w:color="FEFEFE"/>
                    <w:right w:val="dotted" w:sz="6" w:space="0" w:color="FEFEFE"/>
                  </w:divBdr>
                </w:div>
                <w:div w:id="2020307158">
                  <w:marLeft w:val="225"/>
                  <w:marRight w:val="0"/>
                  <w:marTop w:val="0"/>
                  <w:marBottom w:val="0"/>
                  <w:divBdr>
                    <w:top w:val="dotted" w:sz="6" w:space="0" w:color="FEFEFE"/>
                    <w:left w:val="dotted" w:sz="6" w:space="11" w:color="FEFEFE"/>
                    <w:bottom w:val="dotted" w:sz="6" w:space="0" w:color="FEFEFE"/>
                    <w:right w:val="dotted" w:sz="6" w:space="0" w:color="FEFEFE"/>
                  </w:divBdr>
                  <w:divsChild>
                    <w:div w:id="1080251001">
                      <w:marLeft w:val="225"/>
                      <w:marRight w:val="0"/>
                      <w:marTop w:val="0"/>
                      <w:marBottom w:val="0"/>
                      <w:divBdr>
                        <w:top w:val="dotted" w:sz="6" w:space="0" w:color="FEFEFE"/>
                        <w:left w:val="dotted" w:sz="6" w:space="11" w:color="FEFEFE"/>
                        <w:bottom w:val="dotted" w:sz="6" w:space="0" w:color="FEFEFE"/>
                        <w:right w:val="dotted" w:sz="6" w:space="0" w:color="FEFEFE"/>
                      </w:divBdr>
                    </w:div>
                    <w:div w:id="160850703">
                      <w:marLeft w:val="225"/>
                      <w:marRight w:val="0"/>
                      <w:marTop w:val="0"/>
                      <w:marBottom w:val="0"/>
                      <w:divBdr>
                        <w:top w:val="dotted" w:sz="6" w:space="0" w:color="FEFEFE"/>
                        <w:left w:val="dotted" w:sz="6" w:space="11" w:color="FEFEFE"/>
                        <w:bottom w:val="dotted" w:sz="6" w:space="0" w:color="FEFEFE"/>
                        <w:right w:val="dotted" w:sz="6" w:space="0" w:color="FEFEFE"/>
                      </w:divBdr>
                    </w:div>
                    <w:div w:id="141416378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0314623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98533798">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728066845">
          <w:marLeft w:val="72"/>
          <w:marRight w:val="72"/>
          <w:marTop w:val="72"/>
          <w:marBottom w:val="72"/>
          <w:divBdr>
            <w:top w:val="dotted" w:sz="6" w:space="0" w:color="FEFEFE"/>
            <w:left w:val="dotted" w:sz="6" w:space="0" w:color="FEFEFE"/>
            <w:bottom w:val="dotted" w:sz="6" w:space="0" w:color="FEFEFE"/>
            <w:right w:val="dotted" w:sz="6" w:space="0" w:color="FEFEFE"/>
          </w:divBdr>
          <w:divsChild>
            <w:div w:id="2094550225">
              <w:marLeft w:val="72"/>
              <w:marRight w:val="72"/>
              <w:marTop w:val="72"/>
              <w:marBottom w:val="72"/>
              <w:divBdr>
                <w:top w:val="dotted" w:sz="6" w:space="0" w:color="FEFEFE"/>
                <w:left w:val="dotted" w:sz="6" w:space="0" w:color="FEFEFE"/>
                <w:bottom w:val="dotted" w:sz="6" w:space="0" w:color="FEFEFE"/>
                <w:right w:val="dotted" w:sz="6" w:space="0" w:color="FEFEFE"/>
              </w:divBdr>
            </w:div>
            <w:div w:id="53043448">
              <w:marLeft w:val="72"/>
              <w:marRight w:val="72"/>
              <w:marTop w:val="72"/>
              <w:marBottom w:val="72"/>
              <w:divBdr>
                <w:top w:val="dotted" w:sz="6" w:space="0" w:color="FEFEFE"/>
                <w:left w:val="dotted" w:sz="6" w:space="0" w:color="FEFEFE"/>
                <w:bottom w:val="dotted" w:sz="6" w:space="0" w:color="FEFEFE"/>
                <w:right w:val="dotted" w:sz="6" w:space="0" w:color="FEFEFE"/>
              </w:divBdr>
              <w:divsChild>
                <w:div w:id="2086488382">
                  <w:marLeft w:val="225"/>
                  <w:marRight w:val="0"/>
                  <w:marTop w:val="0"/>
                  <w:marBottom w:val="0"/>
                  <w:divBdr>
                    <w:top w:val="dotted" w:sz="6" w:space="0" w:color="FEFEFE"/>
                    <w:left w:val="dotted" w:sz="6" w:space="11" w:color="FEFEFE"/>
                    <w:bottom w:val="dotted" w:sz="6" w:space="0" w:color="FEFEFE"/>
                    <w:right w:val="dotted" w:sz="6" w:space="0" w:color="FEFEFE"/>
                  </w:divBdr>
                </w:div>
                <w:div w:id="1841966394">
                  <w:marLeft w:val="225"/>
                  <w:marRight w:val="0"/>
                  <w:marTop w:val="0"/>
                  <w:marBottom w:val="0"/>
                  <w:divBdr>
                    <w:top w:val="dotted" w:sz="6" w:space="0" w:color="FEFEFE"/>
                    <w:left w:val="dotted" w:sz="6" w:space="11" w:color="FEFEFE"/>
                    <w:bottom w:val="dotted" w:sz="6" w:space="0" w:color="FEFEFE"/>
                    <w:right w:val="dotted" w:sz="6" w:space="0" w:color="FEFEFE"/>
                  </w:divBdr>
                </w:div>
                <w:div w:id="48667264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29966349">
              <w:marLeft w:val="72"/>
              <w:marRight w:val="72"/>
              <w:marTop w:val="72"/>
              <w:marBottom w:val="72"/>
              <w:divBdr>
                <w:top w:val="dotted" w:sz="6" w:space="0" w:color="FEFEFE"/>
                <w:left w:val="dotted" w:sz="6" w:space="0" w:color="FEFEFE"/>
                <w:bottom w:val="dotted" w:sz="6" w:space="0" w:color="FEFEFE"/>
                <w:right w:val="dotted" w:sz="6" w:space="0" w:color="FEFEFE"/>
              </w:divBdr>
            </w:div>
            <w:div w:id="1908418847">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 w:id="1452286048">
      <w:marLeft w:val="0"/>
      <w:marRight w:val="0"/>
      <w:marTop w:val="0"/>
      <w:marBottom w:val="0"/>
      <w:divBdr>
        <w:top w:val="dotted" w:sz="6" w:space="0" w:color="FEFEFE"/>
        <w:left w:val="dotted" w:sz="6" w:space="0" w:color="FEFEFE"/>
        <w:bottom w:val="dotted" w:sz="6" w:space="0" w:color="FEFEFE"/>
        <w:right w:val="dotted" w:sz="6" w:space="0" w:color="FEFEFE"/>
      </w:divBdr>
    </w:div>
    <w:div w:id="1714424138">
      <w:marLeft w:val="72"/>
      <w:marRight w:val="72"/>
      <w:marTop w:val="72"/>
      <w:marBottom w:val="72"/>
      <w:divBdr>
        <w:top w:val="dotted" w:sz="6" w:space="0" w:color="FEFEFE"/>
        <w:left w:val="dotted" w:sz="6" w:space="0" w:color="FEFEFE"/>
        <w:bottom w:val="dotted" w:sz="6" w:space="0" w:color="FEFEFE"/>
        <w:right w:val="dotted" w:sz="6" w:space="0" w:color="FEFEFE"/>
      </w:divBdr>
      <w:divsChild>
        <w:div w:id="51854178">
          <w:marLeft w:val="72"/>
          <w:marRight w:val="72"/>
          <w:marTop w:val="72"/>
          <w:marBottom w:val="72"/>
          <w:divBdr>
            <w:top w:val="dotted" w:sz="6" w:space="0" w:color="FEFEFE"/>
            <w:left w:val="dotted" w:sz="6" w:space="0" w:color="FEFEFE"/>
            <w:bottom w:val="dotted" w:sz="6" w:space="0" w:color="FEFEFE"/>
            <w:right w:val="dotted" w:sz="6" w:space="0" w:color="FEFEFE"/>
          </w:divBdr>
          <w:divsChild>
            <w:div w:id="28993107">
              <w:marLeft w:val="72"/>
              <w:marRight w:val="72"/>
              <w:marTop w:val="72"/>
              <w:marBottom w:val="72"/>
              <w:divBdr>
                <w:top w:val="dotted" w:sz="6" w:space="0" w:color="FEFEFE"/>
                <w:left w:val="dotted" w:sz="6" w:space="0" w:color="FEFEFE"/>
                <w:bottom w:val="dotted" w:sz="6" w:space="0" w:color="FEFEFE"/>
                <w:right w:val="dotted" w:sz="6" w:space="0" w:color="FEFEFE"/>
              </w:divBdr>
              <w:divsChild>
                <w:div w:id="1993220367">
                  <w:marLeft w:val="225"/>
                  <w:marRight w:val="0"/>
                  <w:marTop w:val="0"/>
                  <w:marBottom w:val="0"/>
                  <w:divBdr>
                    <w:top w:val="dotted" w:sz="6" w:space="0" w:color="FEFEFE"/>
                    <w:left w:val="dotted" w:sz="6" w:space="11" w:color="FEFEFE"/>
                    <w:bottom w:val="dotted" w:sz="6" w:space="0" w:color="FEFEFE"/>
                    <w:right w:val="dotted" w:sz="6" w:space="0" w:color="FEFEFE"/>
                  </w:divBdr>
                  <w:divsChild>
                    <w:div w:id="823858191">
                      <w:marLeft w:val="225"/>
                      <w:marRight w:val="0"/>
                      <w:marTop w:val="0"/>
                      <w:marBottom w:val="0"/>
                      <w:divBdr>
                        <w:top w:val="dotted" w:sz="6" w:space="0" w:color="FEFEFE"/>
                        <w:left w:val="dotted" w:sz="6" w:space="11" w:color="FEFEFE"/>
                        <w:bottom w:val="dotted" w:sz="6" w:space="0" w:color="FEFEFE"/>
                        <w:right w:val="dotted" w:sz="6" w:space="0" w:color="FEFEFE"/>
                      </w:divBdr>
                    </w:div>
                    <w:div w:id="2116748555">
                      <w:marLeft w:val="225"/>
                      <w:marRight w:val="0"/>
                      <w:marTop w:val="0"/>
                      <w:marBottom w:val="0"/>
                      <w:divBdr>
                        <w:top w:val="dotted" w:sz="6" w:space="0" w:color="FEFEFE"/>
                        <w:left w:val="dotted" w:sz="6" w:space="11" w:color="FEFEFE"/>
                        <w:bottom w:val="dotted" w:sz="6" w:space="0" w:color="FEFEFE"/>
                        <w:right w:val="dotted" w:sz="6" w:space="0" w:color="FEFEFE"/>
                      </w:divBdr>
                    </w:div>
                    <w:div w:id="1909537861">
                      <w:marLeft w:val="225"/>
                      <w:marRight w:val="0"/>
                      <w:marTop w:val="0"/>
                      <w:marBottom w:val="0"/>
                      <w:divBdr>
                        <w:top w:val="dotted" w:sz="6" w:space="0" w:color="FEFEFE"/>
                        <w:left w:val="dotted" w:sz="6" w:space="11" w:color="FEFEFE"/>
                        <w:bottom w:val="dotted" w:sz="6" w:space="0" w:color="FEFEFE"/>
                        <w:right w:val="dotted" w:sz="6" w:space="0" w:color="FEFEFE"/>
                      </w:divBdr>
                    </w:div>
                    <w:div w:id="1246499698">
                      <w:marLeft w:val="225"/>
                      <w:marRight w:val="0"/>
                      <w:marTop w:val="0"/>
                      <w:marBottom w:val="0"/>
                      <w:divBdr>
                        <w:top w:val="dotted" w:sz="6" w:space="0" w:color="FEFEFE"/>
                        <w:left w:val="dotted" w:sz="6" w:space="11" w:color="FEFEFE"/>
                        <w:bottom w:val="dotted" w:sz="6" w:space="0" w:color="FEFEFE"/>
                        <w:right w:val="dotted" w:sz="6" w:space="0" w:color="FEFEFE"/>
                      </w:divBdr>
                    </w:div>
                    <w:div w:id="184288704">
                      <w:marLeft w:val="225"/>
                      <w:marRight w:val="0"/>
                      <w:marTop w:val="0"/>
                      <w:marBottom w:val="0"/>
                      <w:divBdr>
                        <w:top w:val="dotted" w:sz="6" w:space="0" w:color="FEFEFE"/>
                        <w:left w:val="dotted" w:sz="6" w:space="11" w:color="FEFEFE"/>
                        <w:bottom w:val="dotted" w:sz="6" w:space="0" w:color="FEFEFE"/>
                        <w:right w:val="dotted" w:sz="6" w:space="0" w:color="FEFEFE"/>
                      </w:divBdr>
                    </w:div>
                    <w:div w:id="633488040">
                      <w:marLeft w:val="225"/>
                      <w:marRight w:val="0"/>
                      <w:marTop w:val="0"/>
                      <w:marBottom w:val="0"/>
                      <w:divBdr>
                        <w:top w:val="dotted" w:sz="6" w:space="0" w:color="FEFEFE"/>
                        <w:left w:val="dotted" w:sz="6" w:space="11" w:color="FEFEFE"/>
                        <w:bottom w:val="dotted" w:sz="6" w:space="0" w:color="FEFEFE"/>
                        <w:right w:val="dotted" w:sz="6" w:space="0" w:color="FEFEFE"/>
                      </w:divBdr>
                    </w:div>
                    <w:div w:id="93555122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7462302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81061257">
              <w:marLeft w:val="72"/>
              <w:marRight w:val="72"/>
              <w:marTop w:val="72"/>
              <w:marBottom w:val="72"/>
              <w:divBdr>
                <w:top w:val="dotted" w:sz="6" w:space="0" w:color="FEFEFE"/>
                <w:left w:val="dotted" w:sz="6" w:space="0" w:color="FEFEFE"/>
                <w:bottom w:val="dotted" w:sz="6" w:space="0" w:color="FEFEFE"/>
                <w:right w:val="dotted" w:sz="6" w:space="0" w:color="FEFEFE"/>
              </w:divBdr>
              <w:divsChild>
                <w:div w:id="564679162">
                  <w:marLeft w:val="225"/>
                  <w:marRight w:val="0"/>
                  <w:marTop w:val="0"/>
                  <w:marBottom w:val="0"/>
                  <w:divBdr>
                    <w:top w:val="dotted" w:sz="6" w:space="0" w:color="FEFEFE"/>
                    <w:left w:val="dotted" w:sz="6" w:space="11" w:color="FEFEFE"/>
                    <w:bottom w:val="dotted" w:sz="6" w:space="0" w:color="FEFEFE"/>
                    <w:right w:val="dotted" w:sz="6" w:space="0" w:color="FEFEFE"/>
                  </w:divBdr>
                </w:div>
                <w:div w:id="266619542">
                  <w:marLeft w:val="225"/>
                  <w:marRight w:val="0"/>
                  <w:marTop w:val="0"/>
                  <w:marBottom w:val="0"/>
                  <w:divBdr>
                    <w:top w:val="dotted" w:sz="6" w:space="0" w:color="FEFEFE"/>
                    <w:left w:val="dotted" w:sz="6" w:space="11" w:color="FEFEFE"/>
                    <w:bottom w:val="dotted" w:sz="6" w:space="0" w:color="FEFEFE"/>
                    <w:right w:val="dotted" w:sz="6" w:space="0" w:color="FEFEFE"/>
                  </w:divBdr>
                </w:div>
                <w:div w:id="1944148891">
                  <w:marLeft w:val="225"/>
                  <w:marRight w:val="0"/>
                  <w:marTop w:val="0"/>
                  <w:marBottom w:val="0"/>
                  <w:divBdr>
                    <w:top w:val="dotted" w:sz="6" w:space="0" w:color="FEFEFE"/>
                    <w:left w:val="dotted" w:sz="6" w:space="11" w:color="FEFEFE"/>
                    <w:bottom w:val="dotted" w:sz="6" w:space="0" w:color="FEFEFE"/>
                    <w:right w:val="dotted" w:sz="6" w:space="0" w:color="FEFEFE"/>
                  </w:divBdr>
                </w:div>
                <w:div w:id="2092508957">
                  <w:marLeft w:val="225"/>
                  <w:marRight w:val="0"/>
                  <w:marTop w:val="0"/>
                  <w:marBottom w:val="0"/>
                  <w:divBdr>
                    <w:top w:val="dotted" w:sz="6" w:space="0" w:color="FEFEFE"/>
                    <w:left w:val="dotted" w:sz="6" w:space="11" w:color="FEFEFE"/>
                    <w:bottom w:val="dotted" w:sz="6" w:space="0" w:color="FEFEFE"/>
                    <w:right w:val="dotted" w:sz="6" w:space="0" w:color="FEFEFE"/>
                  </w:divBdr>
                </w:div>
                <w:div w:id="443773657">
                  <w:marLeft w:val="225"/>
                  <w:marRight w:val="0"/>
                  <w:marTop w:val="0"/>
                  <w:marBottom w:val="0"/>
                  <w:divBdr>
                    <w:top w:val="dotted" w:sz="6" w:space="0" w:color="FEFEFE"/>
                    <w:left w:val="dotted" w:sz="6" w:space="11" w:color="FEFEFE"/>
                    <w:bottom w:val="dotted" w:sz="6" w:space="0" w:color="FEFEFE"/>
                    <w:right w:val="dotted" w:sz="6" w:space="0" w:color="FEFEFE"/>
                  </w:divBdr>
                </w:div>
                <w:div w:id="52062973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34083289">
              <w:marLeft w:val="72"/>
              <w:marRight w:val="72"/>
              <w:marTop w:val="72"/>
              <w:marBottom w:val="72"/>
              <w:divBdr>
                <w:top w:val="dotted" w:sz="6" w:space="0" w:color="FEFEFE"/>
                <w:left w:val="dotted" w:sz="6" w:space="0" w:color="FEFEFE"/>
                <w:bottom w:val="dotted" w:sz="6" w:space="0" w:color="FEFEFE"/>
                <w:right w:val="dotted" w:sz="6" w:space="0" w:color="FEFEFE"/>
              </w:divBdr>
              <w:divsChild>
                <w:div w:id="567110175">
                  <w:marLeft w:val="225"/>
                  <w:marRight w:val="0"/>
                  <w:marTop w:val="0"/>
                  <w:marBottom w:val="0"/>
                  <w:divBdr>
                    <w:top w:val="dotted" w:sz="6" w:space="0" w:color="FEFEFE"/>
                    <w:left w:val="dotted" w:sz="6" w:space="11" w:color="FEFEFE"/>
                    <w:bottom w:val="dotted" w:sz="6" w:space="0" w:color="FEFEFE"/>
                    <w:right w:val="dotted" w:sz="6" w:space="0" w:color="FEFEFE"/>
                  </w:divBdr>
                  <w:divsChild>
                    <w:div w:id="790633034">
                      <w:marLeft w:val="225"/>
                      <w:marRight w:val="0"/>
                      <w:marTop w:val="0"/>
                      <w:marBottom w:val="0"/>
                      <w:divBdr>
                        <w:top w:val="dotted" w:sz="6" w:space="0" w:color="FEFEFE"/>
                        <w:left w:val="dotted" w:sz="6" w:space="11" w:color="FEFEFE"/>
                        <w:bottom w:val="dotted" w:sz="6" w:space="0" w:color="FEFEFE"/>
                        <w:right w:val="dotted" w:sz="6" w:space="0" w:color="FEFEFE"/>
                      </w:divBdr>
                    </w:div>
                    <w:div w:id="60176503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12841043">
                  <w:marLeft w:val="225"/>
                  <w:marRight w:val="0"/>
                  <w:marTop w:val="0"/>
                  <w:marBottom w:val="0"/>
                  <w:divBdr>
                    <w:top w:val="dotted" w:sz="6" w:space="0" w:color="FEFEFE"/>
                    <w:left w:val="dotted" w:sz="6" w:space="11" w:color="FEFEFE"/>
                    <w:bottom w:val="dotted" w:sz="6" w:space="0" w:color="FEFEFE"/>
                    <w:right w:val="dotted" w:sz="6" w:space="0" w:color="FEFEFE"/>
                  </w:divBdr>
                </w:div>
                <w:div w:id="667711426">
                  <w:marLeft w:val="288"/>
                  <w:marRight w:val="72"/>
                  <w:marTop w:val="72"/>
                  <w:marBottom w:val="72"/>
                  <w:divBdr>
                    <w:top w:val="dotted" w:sz="6" w:space="0" w:color="FEFEFE"/>
                    <w:left w:val="dotted" w:sz="6" w:space="0" w:color="FEFEFE"/>
                    <w:bottom w:val="dotted" w:sz="6" w:space="0" w:color="FEFEFE"/>
                    <w:right w:val="dotted" w:sz="6" w:space="0" w:color="FEFEFE"/>
                  </w:divBdr>
                  <w:divsChild>
                    <w:div w:id="979846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145586">
              <w:marLeft w:val="72"/>
              <w:marRight w:val="72"/>
              <w:marTop w:val="72"/>
              <w:marBottom w:val="72"/>
              <w:divBdr>
                <w:top w:val="dotted" w:sz="6" w:space="0" w:color="FEFEFE"/>
                <w:left w:val="dotted" w:sz="6" w:space="0" w:color="FEFEFE"/>
                <w:bottom w:val="dotted" w:sz="6" w:space="0" w:color="FEFEFE"/>
                <w:right w:val="dotted" w:sz="6" w:space="0" w:color="FEFEFE"/>
              </w:divBdr>
              <w:divsChild>
                <w:div w:id="1024744201">
                  <w:marLeft w:val="225"/>
                  <w:marRight w:val="0"/>
                  <w:marTop w:val="0"/>
                  <w:marBottom w:val="0"/>
                  <w:divBdr>
                    <w:top w:val="dotted" w:sz="6" w:space="0" w:color="FEFEFE"/>
                    <w:left w:val="dotted" w:sz="6" w:space="11" w:color="FEFEFE"/>
                    <w:bottom w:val="dotted" w:sz="6" w:space="0" w:color="FEFEFE"/>
                    <w:right w:val="dotted" w:sz="6" w:space="0" w:color="FEFEFE"/>
                  </w:divBdr>
                </w:div>
                <w:div w:id="480510892">
                  <w:marLeft w:val="225"/>
                  <w:marRight w:val="0"/>
                  <w:marTop w:val="0"/>
                  <w:marBottom w:val="0"/>
                  <w:divBdr>
                    <w:top w:val="dotted" w:sz="6" w:space="0" w:color="FEFEFE"/>
                    <w:left w:val="dotted" w:sz="6" w:space="11" w:color="FEFEFE"/>
                    <w:bottom w:val="dotted" w:sz="6" w:space="0" w:color="FEFEFE"/>
                    <w:right w:val="dotted" w:sz="6" w:space="0" w:color="FEFEFE"/>
                  </w:divBdr>
                </w:div>
                <w:div w:id="193509039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92120139">
              <w:marLeft w:val="72"/>
              <w:marRight w:val="72"/>
              <w:marTop w:val="72"/>
              <w:marBottom w:val="72"/>
              <w:divBdr>
                <w:top w:val="dotted" w:sz="6" w:space="0" w:color="FEFEFE"/>
                <w:left w:val="dotted" w:sz="6" w:space="0" w:color="FEFEFE"/>
                <w:bottom w:val="dotted" w:sz="6" w:space="0" w:color="FEFEFE"/>
                <w:right w:val="dotted" w:sz="6" w:space="0" w:color="FEFEFE"/>
              </w:divBdr>
              <w:divsChild>
                <w:div w:id="1008017318">
                  <w:marLeft w:val="225"/>
                  <w:marRight w:val="0"/>
                  <w:marTop w:val="0"/>
                  <w:marBottom w:val="0"/>
                  <w:divBdr>
                    <w:top w:val="dotted" w:sz="6" w:space="0" w:color="FEFEFE"/>
                    <w:left w:val="dotted" w:sz="6" w:space="11" w:color="FEFEFE"/>
                    <w:bottom w:val="dotted" w:sz="6" w:space="0" w:color="FEFEFE"/>
                    <w:right w:val="dotted" w:sz="6" w:space="0" w:color="FEFEFE"/>
                  </w:divBdr>
                </w:div>
                <w:div w:id="65434021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52497968">
              <w:marLeft w:val="72"/>
              <w:marRight w:val="72"/>
              <w:marTop w:val="72"/>
              <w:marBottom w:val="72"/>
              <w:divBdr>
                <w:top w:val="dotted" w:sz="6" w:space="0" w:color="FEFEFE"/>
                <w:left w:val="dotted" w:sz="6" w:space="0" w:color="FEFEFE"/>
                <w:bottom w:val="dotted" w:sz="6" w:space="0" w:color="FEFEFE"/>
                <w:right w:val="dotted" w:sz="6" w:space="0" w:color="FEFEFE"/>
              </w:divBdr>
              <w:divsChild>
                <w:div w:id="489440979">
                  <w:marLeft w:val="225"/>
                  <w:marRight w:val="0"/>
                  <w:marTop w:val="0"/>
                  <w:marBottom w:val="0"/>
                  <w:divBdr>
                    <w:top w:val="dotted" w:sz="6" w:space="0" w:color="FEFEFE"/>
                    <w:left w:val="dotted" w:sz="6" w:space="11" w:color="FEFEFE"/>
                    <w:bottom w:val="dotted" w:sz="6" w:space="0" w:color="FEFEFE"/>
                    <w:right w:val="dotted" w:sz="6" w:space="0" w:color="FEFEFE"/>
                  </w:divBdr>
                </w:div>
                <w:div w:id="899750589">
                  <w:marLeft w:val="225"/>
                  <w:marRight w:val="0"/>
                  <w:marTop w:val="0"/>
                  <w:marBottom w:val="0"/>
                  <w:divBdr>
                    <w:top w:val="dotted" w:sz="6" w:space="0" w:color="FEFEFE"/>
                    <w:left w:val="dotted" w:sz="6" w:space="11" w:color="FEFEFE"/>
                    <w:bottom w:val="dotted" w:sz="6" w:space="0" w:color="FEFEFE"/>
                    <w:right w:val="dotted" w:sz="6" w:space="0" w:color="FEFEFE"/>
                  </w:divBdr>
                </w:div>
                <w:div w:id="141643845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16931224">
              <w:marLeft w:val="72"/>
              <w:marRight w:val="72"/>
              <w:marTop w:val="72"/>
              <w:marBottom w:val="72"/>
              <w:divBdr>
                <w:top w:val="dotted" w:sz="6" w:space="0" w:color="FEFEFE"/>
                <w:left w:val="dotted" w:sz="6" w:space="0" w:color="FEFEFE"/>
                <w:bottom w:val="dotted" w:sz="6" w:space="0" w:color="FEFEFE"/>
                <w:right w:val="dotted" w:sz="6" w:space="0" w:color="FEFEFE"/>
              </w:divBdr>
              <w:divsChild>
                <w:div w:id="734357583">
                  <w:marLeft w:val="225"/>
                  <w:marRight w:val="0"/>
                  <w:marTop w:val="0"/>
                  <w:marBottom w:val="0"/>
                  <w:divBdr>
                    <w:top w:val="dotted" w:sz="6" w:space="0" w:color="FEFEFE"/>
                    <w:left w:val="dotted" w:sz="6" w:space="11" w:color="FEFEFE"/>
                    <w:bottom w:val="dotted" w:sz="6" w:space="0" w:color="FEFEFE"/>
                    <w:right w:val="dotted" w:sz="6" w:space="0" w:color="FEFEFE"/>
                  </w:divBdr>
                </w:div>
                <w:div w:id="885338237">
                  <w:marLeft w:val="225"/>
                  <w:marRight w:val="0"/>
                  <w:marTop w:val="0"/>
                  <w:marBottom w:val="0"/>
                  <w:divBdr>
                    <w:top w:val="dotted" w:sz="6" w:space="0" w:color="FEFEFE"/>
                    <w:left w:val="dotted" w:sz="6" w:space="11" w:color="FEFEFE"/>
                    <w:bottom w:val="dotted" w:sz="6" w:space="0" w:color="FEFEFE"/>
                    <w:right w:val="dotted" w:sz="6" w:space="0" w:color="FEFEFE"/>
                  </w:divBdr>
                </w:div>
                <w:div w:id="1122961198">
                  <w:marLeft w:val="225"/>
                  <w:marRight w:val="0"/>
                  <w:marTop w:val="0"/>
                  <w:marBottom w:val="0"/>
                  <w:divBdr>
                    <w:top w:val="dotted" w:sz="6" w:space="0" w:color="FEFEFE"/>
                    <w:left w:val="dotted" w:sz="6" w:space="11" w:color="FEFEFE"/>
                    <w:bottom w:val="dotted" w:sz="6" w:space="0" w:color="FEFEFE"/>
                    <w:right w:val="dotted" w:sz="6" w:space="0" w:color="FEFEFE"/>
                  </w:divBdr>
                </w:div>
                <w:div w:id="172517384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63735166">
              <w:marLeft w:val="72"/>
              <w:marRight w:val="72"/>
              <w:marTop w:val="72"/>
              <w:marBottom w:val="72"/>
              <w:divBdr>
                <w:top w:val="dotted" w:sz="6" w:space="0" w:color="FEFEFE"/>
                <w:left w:val="dotted" w:sz="6" w:space="0" w:color="FEFEFE"/>
                <w:bottom w:val="dotted" w:sz="6" w:space="0" w:color="FEFEFE"/>
                <w:right w:val="dotted" w:sz="6" w:space="0" w:color="FEFEFE"/>
              </w:divBdr>
              <w:divsChild>
                <w:div w:id="1263537328">
                  <w:marLeft w:val="225"/>
                  <w:marRight w:val="0"/>
                  <w:marTop w:val="0"/>
                  <w:marBottom w:val="0"/>
                  <w:divBdr>
                    <w:top w:val="dotted" w:sz="6" w:space="0" w:color="FEFEFE"/>
                    <w:left w:val="dotted" w:sz="6" w:space="11" w:color="FEFEFE"/>
                    <w:bottom w:val="dotted" w:sz="6" w:space="0" w:color="FEFEFE"/>
                    <w:right w:val="dotted" w:sz="6" w:space="0" w:color="FEFEFE"/>
                  </w:divBdr>
                </w:div>
                <w:div w:id="136795251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60831462">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939415348">
          <w:marLeft w:val="72"/>
          <w:marRight w:val="72"/>
          <w:marTop w:val="72"/>
          <w:marBottom w:val="72"/>
          <w:divBdr>
            <w:top w:val="dotted" w:sz="6" w:space="0" w:color="FEFEFE"/>
            <w:left w:val="dotted" w:sz="6" w:space="0" w:color="FEFEFE"/>
            <w:bottom w:val="dotted" w:sz="6" w:space="0" w:color="FEFEFE"/>
            <w:right w:val="dotted" w:sz="6" w:space="0" w:color="FEFEFE"/>
          </w:divBdr>
          <w:divsChild>
            <w:div w:id="875511266">
              <w:marLeft w:val="72"/>
              <w:marRight w:val="72"/>
              <w:marTop w:val="72"/>
              <w:marBottom w:val="72"/>
              <w:divBdr>
                <w:top w:val="dotted" w:sz="6" w:space="0" w:color="FEFEFE"/>
                <w:left w:val="dotted" w:sz="6" w:space="0" w:color="FEFEFE"/>
                <w:bottom w:val="dotted" w:sz="6" w:space="0" w:color="FEFEFE"/>
                <w:right w:val="dotted" w:sz="6" w:space="0" w:color="FEFEFE"/>
              </w:divBdr>
            </w:div>
            <w:div w:id="917053723">
              <w:marLeft w:val="72"/>
              <w:marRight w:val="72"/>
              <w:marTop w:val="72"/>
              <w:marBottom w:val="72"/>
              <w:divBdr>
                <w:top w:val="dotted" w:sz="6" w:space="0" w:color="FEFEFE"/>
                <w:left w:val="dotted" w:sz="6" w:space="0" w:color="FEFEFE"/>
                <w:bottom w:val="dotted" w:sz="6" w:space="0" w:color="FEFEFE"/>
                <w:right w:val="dotted" w:sz="6" w:space="0" w:color="FEFEFE"/>
              </w:divBdr>
              <w:divsChild>
                <w:div w:id="750202049">
                  <w:marLeft w:val="225"/>
                  <w:marRight w:val="0"/>
                  <w:marTop w:val="0"/>
                  <w:marBottom w:val="0"/>
                  <w:divBdr>
                    <w:top w:val="dotted" w:sz="6" w:space="0" w:color="FEFEFE"/>
                    <w:left w:val="dotted" w:sz="6" w:space="11" w:color="FEFEFE"/>
                    <w:bottom w:val="dotted" w:sz="6" w:space="0" w:color="FEFEFE"/>
                    <w:right w:val="dotted" w:sz="6" w:space="0" w:color="FEFEFE"/>
                  </w:divBdr>
                </w:div>
                <w:div w:id="160439179">
                  <w:marLeft w:val="225"/>
                  <w:marRight w:val="0"/>
                  <w:marTop w:val="0"/>
                  <w:marBottom w:val="0"/>
                  <w:divBdr>
                    <w:top w:val="dotted" w:sz="6" w:space="0" w:color="FEFEFE"/>
                    <w:left w:val="dotted" w:sz="6" w:space="11" w:color="FEFEFE"/>
                    <w:bottom w:val="dotted" w:sz="6" w:space="0" w:color="FEFEFE"/>
                    <w:right w:val="dotted" w:sz="6" w:space="0" w:color="FEFEFE"/>
                  </w:divBdr>
                </w:div>
                <w:div w:id="99773028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06728285">
              <w:marLeft w:val="72"/>
              <w:marRight w:val="72"/>
              <w:marTop w:val="72"/>
              <w:marBottom w:val="72"/>
              <w:divBdr>
                <w:top w:val="dotted" w:sz="6" w:space="0" w:color="FEFEFE"/>
                <w:left w:val="dotted" w:sz="6" w:space="0" w:color="FEFEFE"/>
                <w:bottom w:val="dotted" w:sz="6" w:space="0" w:color="FEFEFE"/>
                <w:right w:val="dotted" w:sz="6" w:space="0" w:color="FEFEFE"/>
              </w:divBdr>
              <w:divsChild>
                <w:div w:id="497692703">
                  <w:marLeft w:val="225"/>
                  <w:marRight w:val="0"/>
                  <w:marTop w:val="0"/>
                  <w:marBottom w:val="0"/>
                  <w:divBdr>
                    <w:top w:val="dotted" w:sz="6" w:space="0" w:color="FEFEFE"/>
                    <w:left w:val="dotted" w:sz="6" w:space="11" w:color="FEFEFE"/>
                    <w:bottom w:val="dotted" w:sz="6" w:space="0" w:color="FEFEFE"/>
                    <w:right w:val="dotted" w:sz="6" w:space="0" w:color="FEFEFE"/>
                  </w:divBdr>
                </w:div>
                <w:div w:id="62878143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17675587">
              <w:marLeft w:val="72"/>
              <w:marRight w:val="72"/>
              <w:marTop w:val="72"/>
              <w:marBottom w:val="72"/>
              <w:divBdr>
                <w:top w:val="dotted" w:sz="6" w:space="0" w:color="FEFEFE"/>
                <w:left w:val="dotted" w:sz="6" w:space="0" w:color="FEFEFE"/>
                <w:bottom w:val="dotted" w:sz="6" w:space="0" w:color="FEFEFE"/>
                <w:right w:val="dotted" w:sz="6" w:space="0" w:color="FEFEFE"/>
              </w:divBdr>
              <w:divsChild>
                <w:div w:id="2103529875">
                  <w:marLeft w:val="225"/>
                  <w:marRight w:val="0"/>
                  <w:marTop w:val="0"/>
                  <w:marBottom w:val="0"/>
                  <w:divBdr>
                    <w:top w:val="dotted" w:sz="6" w:space="0" w:color="FEFEFE"/>
                    <w:left w:val="dotted" w:sz="6" w:space="11" w:color="FEFEFE"/>
                    <w:bottom w:val="dotted" w:sz="6" w:space="0" w:color="FEFEFE"/>
                    <w:right w:val="dotted" w:sz="6" w:space="0" w:color="FEFEFE"/>
                  </w:divBdr>
                </w:div>
                <w:div w:id="40129207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57354754">
              <w:marLeft w:val="72"/>
              <w:marRight w:val="72"/>
              <w:marTop w:val="72"/>
              <w:marBottom w:val="72"/>
              <w:divBdr>
                <w:top w:val="dotted" w:sz="6" w:space="0" w:color="FEFEFE"/>
                <w:left w:val="dotted" w:sz="6" w:space="0" w:color="FEFEFE"/>
                <w:bottom w:val="dotted" w:sz="6" w:space="0" w:color="FEFEFE"/>
                <w:right w:val="dotted" w:sz="6" w:space="0" w:color="FEFEFE"/>
              </w:divBdr>
              <w:divsChild>
                <w:div w:id="514614882">
                  <w:marLeft w:val="225"/>
                  <w:marRight w:val="0"/>
                  <w:marTop w:val="0"/>
                  <w:marBottom w:val="0"/>
                  <w:divBdr>
                    <w:top w:val="dotted" w:sz="6" w:space="0" w:color="FEFEFE"/>
                    <w:left w:val="dotted" w:sz="6" w:space="11" w:color="FEFEFE"/>
                    <w:bottom w:val="dotted" w:sz="6" w:space="0" w:color="FEFEFE"/>
                    <w:right w:val="dotted" w:sz="6" w:space="0" w:color="FEFEFE"/>
                  </w:divBdr>
                </w:div>
                <w:div w:id="138001604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84521073">
              <w:marLeft w:val="72"/>
              <w:marRight w:val="72"/>
              <w:marTop w:val="72"/>
              <w:marBottom w:val="72"/>
              <w:divBdr>
                <w:top w:val="dotted" w:sz="6" w:space="0" w:color="FEFEFE"/>
                <w:left w:val="dotted" w:sz="6" w:space="0" w:color="FEFEFE"/>
                <w:bottom w:val="dotted" w:sz="6" w:space="0" w:color="FEFEFE"/>
                <w:right w:val="dotted" w:sz="6" w:space="0" w:color="FEFEFE"/>
              </w:divBdr>
              <w:divsChild>
                <w:div w:id="2128043893">
                  <w:marLeft w:val="225"/>
                  <w:marRight w:val="0"/>
                  <w:marTop w:val="0"/>
                  <w:marBottom w:val="0"/>
                  <w:divBdr>
                    <w:top w:val="dotted" w:sz="6" w:space="0" w:color="FEFEFE"/>
                    <w:left w:val="dotted" w:sz="6" w:space="11" w:color="FEFEFE"/>
                    <w:bottom w:val="dotted" w:sz="6" w:space="0" w:color="FEFEFE"/>
                    <w:right w:val="dotted" w:sz="6" w:space="0" w:color="FEFEFE"/>
                  </w:divBdr>
                </w:div>
                <w:div w:id="1017002782">
                  <w:marLeft w:val="225"/>
                  <w:marRight w:val="0"/>
                  <w:marTop w:val="0"/>
                  <w:marBottom w:val="0"/>
                  <w:divBdr>
                    <w:top w:val="dotted" w:sz="6" w:space="0" w:color="FEFEFE"/>
                    <w:left w:val="dotted" w:sz="6" w:space="11" w:color="FEFEFE"/>
                    <w:bottom w:val="dotted" w:sz="6" w:space="0" w:color="FEFEFE"/>
                    <w:right w:val="dotted" w:sz="6" w:space="0" w:color="FEFEFE"/>
                  </w:divBdr>
                </w:div>
                <w:div w:id="440730622">
                  <w:marLeft w:val="225"/>
                  <w:marRight w:val="0"/>
                  <w:marTop w:val="0"/>
                  <w:marBottom w:val="0"/>
                  <w:divBdr>
                    <w:top w:val="dotted" w:sz="6" w:space="0" w:color="FEFEFE"/>
                    <w:left w:val="dotted" w:sz="6" w:space="11" w:color="FEFEFE"/>
                    <w:bottom w:val="dotted" w:sz="6" w:space="0" w:color="FEFEFE"/>
                    <w:right w:val="dotted" w:sz="6" w:space="0" w:color="FEFEFE"/>
                  </w:divBdr>
                </w:div>
                <w:div w:id="102617739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62107799">
              <w:marLeft w:val="72"/>
              <w:marRight w:val="72"/>
              <w:marTop w:val="72"/>
              <w:marBottom w:val="72"/>
              <w:divBdr>
                <w:top w:val="dotted" w:sz="6" w:space="0" w:color="FEFEFE"/>
                <w:left w:val="dotted" w:sz="6" w:space="0" w:color="FEFEFE"/>
                <w:bottom w:val="dotted" w:sz="6" w:space="0" w:color="FEFEFE"/>
                <w:right w:val="dotted" w:sz="6" w:space="0" w:color="FEFEFE"/>
              </w:divBdr>
              <w:divsChild>
                <w:div w:id="1215889928">
                  <w:marLeft w:val="225"/>
                  <w:marRight w:val="0"/>
                  <w:marTop w:val="0"/>
                  <w:marBottom w:val="0"/>
                  <w:divBdr>
                    <w:top w:val="dotted" w:sz="6" w:space="0" w:color="FEFEFE"/>
                    <w:left w:val="dotted" w:sz="6" w:space="11" w:color="FEFEFE"/>
                    <w:bottom w:val="dotted" w:sz="6" w:space="0" w:color="FEFEFE"/>
                    <w:right w:val="dotted" w:sz="6" w:space="0" w:color="FEFEFE"/>
                  </w:divBdr>
                </w:div>
                <w:div w:id="214546371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041710510">
          <w:marLeft w:val="72"/>
          <w:marRight w:val="72"/>
          <w:marTop w:val="72"/>
          <w:marBottom w:val="72"/>
          <w:divBdr>
            <w:top w:val="dotted" w:sz="6" w:space="0" w:color="FEFEFE"/>
            <w:left w:val="dotted" w:sz="6" w:space="0" w:color="FEFEFE"/>
            <w:bottom w:val="dotted" w:sz="6" w:space="0" w:color="FEFEFE"/>
            <w:right w:val="dotted" w:sz="6" w:space="0" w:color="FEFEFE"/>
          </w:divBdr>
          <w:divsChild>
            <w:div w:id="1682733484">
              <w:marLeft w:val="72"/>
              <w:marRight w:val="72"/>
              <w:marTop w:val="72"/>
              <w:marBottom w:val="72"/>
              <w:divBdr>
                <w:top w:val="dotted" w:sz="6" w:space="0" w:color="FEFEFE"/>
                <w:left w:val="dotted" w:sz="6" w:space="0" w:color="FEFEFE"/>
                <w:bottom w:val="dotted" w:sz="6" w:space="0" w:color="FEFEFE"/>
                <w:right w:val="dotted" w:sz="6" w:space="0" w:color="FEFEFE"/>
              </w:divBdr>
              <w:divsChild>
                <w:div w:id="2038196958">
                  <w:marLeft w:val="225"/>
                  <w:marRight w:val="0"/>
                  <w:marTop w:val="0"/>
                  <w:marBottom w:val="0"/>
                  <w:divBdr>
                    <w:top w:val="dotted" w:sz="6" w:space="0" w:color="FEFEFE"/>
                    <w:left w:val="dotted" w:sz="6" w:space="11" w:color="FEFEFE"/>
                    <w:bottom w:val="dotted" w:sz="6" w:space="0" w:color="FEFEFE"/>
                    <w:right w:val="dotted" w:sz="6" w:space="0" w:color="FEFEFE"/>
                  </w:divBdr>
                </w:div>
                <w:div w:id="329479497">
                  <w:marLeft w:val="225"/>
                  <w:marRight w:val="0"/>
                  <w:marTop w:val="0"/>
                  <w:marBottom w:val="0"/>
                  <w:divBdr>
                    <w:top w:val="dotted" w:sz="6" w:space="0" w:color="FEFEFE"/>
                    <w:left w:val="dotted" w:sz="6" w:space="11" w:color="FEFEFE"/>
                    <w:bottom w:val="dotted" w:sz="6" w:space="0" w:color="FEFEFE"/>
                    <w:right w:val="dotted" w:sz="6" w:space="0" w:color="FEFEFE"/>
                  </w:divBdr>
                  <w:divsChild>
                    <w:div w:id="1815367066">
                      <w:marLeft w:val="225"/>
                      <w:marRight w:val="0"/>
                      <w:marTop w:val="0"/>
                      <w:marBottom w:val="0"/>
                      <w:divBdr>
                        <w:top w:val="dotted" w:sz="6" w:space="0" w:color="FEFEFE"/>
                        <w:left w:val="dotted" w:sz="6" w:space="11" w:color="FEFEFE"/>
                        <w:bottom w:val="dotted" w:sz="6" w:space="0" w:color="FEFEFE"/>
                        <w:right w:val="dotted" w:sz="6" w:space="0" w:color="FEFEFE"/>
                      </w:divBdr>
                    </w:div>
                    <w:div w:id="63715404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536838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45984521">
              <w:marLeft w:val="72"/>
              <w:marRight w:val="72"/>
              <w:marTop w:val="72"/>
              <w:marBottom w:val="72"/>
              <w:divBdr>
                <w:top w:val="dotted" w:sz="6" w:space="0" w:color="FEFEFE"/>
                <w:left w:val="dotted" w:sz="6" w:space="0" w:color="FEFEFE"/>
                <w:bottom w:val="dotted" w:sz="6" w:space="0" w:color="FEFEFE"/>
                <w:right w:val="dotted" w:sz="6" w:space="0" w:color="FEFEFE"/>
              </w:divBdr>
              <w:divsChild>
                <w:div w:id="1972661835">
                  <w:marLeft w:val="225"/>
                  <w:marRight w:val="0"/>
                  <w:marTop w:val="0"/>
                  <w:marBottom w:val="0"/>
                  <w:divBdr>
                    <w:top w:val="dotted" w:sz="6" w:space="0" w:color="FEFEFE"/>
                    <w:left w:val="dotted" w:sz="6" w:space="11" w:color="FEFEFE"/>
                    <w:bottom w:val="dotted" w:sz="6" w:space="0" w:color="FEFEFE"/>
                    <w:right w:val="dotted" w:sz="6" w:space="0" w:color="FEFEFE"/>
                  </w:divBdr>
                </w:div>
                <w:div w:id="154645413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49533377">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 w:id="1775903556">
      <w:marLeft w:val="0"/>
      <w:marRight w:val="0"/>
      <w:marTop w:val="0"/>
      <w:marBottom w:val="0"/>
      <w:divBdr>
        <w:top w:val="dotted" w:sz="6" w:space="0" w:color="FEFEFE"/>
        <w:left w:val="dotted" w:sz="6" w:space="0" w:color="FEFEFE"/>
        <w:bottom w:val="dotted" w:sz="6" w:space="0" w:color="FEFEFE"/>
        <w:right w:val="dotted" w:sz="6" w:space="0" w:color="FEFEFE"/>
      </w:divBdr>
    </w:div>
    <w:div w:id="1840659533">
      <w:marLeft w:val="0"/>
      <w:marRight w:val="0"/>
      <w:marTop w:val="0"/>
      <w:marBottom w:val="0"/>
      <w:divBdr>
        <w:top w:val="dotted" w:sz="6" w:space="0" w:color="FEFEFE"/>
        <w:left w:val="dotted" w:sz="6" w:space="0" w:color="FEFEFE"/>
        <w:bottom w:val="dotted" w:sz="6" w:space="0" w:color="FEFEFE"/>
        <w:right w:val="dotted" w:sz="6" w:space="0" w:color="FEFEFE"/>
      </w:divBdr>
    </w:div>
    <w:div w:id="1884706623">
      <w:marLeft w:val="0"/>
      <w:marRight w:val="0"/>
      <w:marTop w:val="0"/>
      <w:marBottom w:val="0"/>
      <w:divBdr>
        <w:top w:val="dotted" w:sz="6" w:space="0" w:color="FEFEFE"/>
        <w:left w:val="dotted" w:sz="6" w:space="0" w:color="FEFEFE"/>
        <w:bottom w:val="dotted" w:sz="6" w:space="0" w:color="FEFEFE"/>
        <w:right w:val="dotted" w:sz="6" w:space="0" w:color="FEFEFE"/>
      </w:divBdr>
    </w:div>
    <w:div w:id="1921134278">
      <w:marLeft w:val="72"/>
      <w:marRight w:val="72"/>
      <w:marTop w:val="72"/>
      <w:marBottom w:val="72"/>
      <w:divBdr>
        <w:top w:val="dotted" w:sz="6" w:space="0" w:color="FEFEFE"/>
        <w:left w:val="dotted" w:sz="6" w:space="0" w:color="FEFEFE"/>
        <w:bottom w:val="dotted" w:sz="6" w:space="0" w:color="FEFEFE"/>
        <w:right w:val="dotted" w:sz="6" w:space="0" w:color="FEFEFE"/>
      </w:divBdr>
      <w:divsChild>
        <w:div w:id="520244685">
          <w:marLeft w:val="72"/>
          <w:marRight w:val="72"/>
          <w:marTop w:val="72"/>
          <w:marBottom w:val="72"/>
          <w:divBdr>
            <w:top w:val="dotted" w:sz="6" w:space="0" w:color="FEFEFE"/>
            <w:left w:val="dotted" w:sz="6" w:space="0" w:color="FEFEFE"/>
            <w:bottom w:val="dotted" w:sz="6" w:space="0" w:color="FEFEFE"/>
            <w:right w:val="dotted" w:sz="6" w:space="0" w:color="FEFEFE"/>
          </w:divBdr>
          <w:divsChild>
            <w:div w:id="1438790453">
              <w:marLeft w:val="72"/>
              <w:marRight w:val="72"/>
              <w:marTop w:val="72"/>
              <w:marBottom w:val="72"/>
              <w:divBdr>
                <w:top w:val="dotted" w:sz="6" w:space="0" w:color="FEFEFE"/>
                <w:left w:val="dotted" w:sz="6" w:space="0" w:color="FEFEFE"/>
                <w:bottom w:val="dotted" w:sz="6" w:space="0" w:color="FEFEFE"/>
                <w:right w:val="dotted" w:sz="6" w:space="0" w:color="FEFEFE"/>
              </w:divBdr>
              <w:divsChild>
                <w:div w:id="27031624">
                  <w:marLeft w:val="72"/>
                  <w:marRight w:val="72"/>
                  <w:marTop w:val="72"/>
                  <w:marBottom w:val="72"/>
                  <w:divBdr>
                    <w:top w:val="dotted" w:sz="6" w:space="0" w:color="FEFEFE"/>
                    <w:left w:val="dotted" w:sz="6" w:space="0" w:color="FEFEFE"/>
                    <w:bottom w:val="dotted" w:sz="6" w:space="0" w:color="FEFEFE"/>
                    <w:right w:val="dotted" w:sz="6" w:space="0" w:color="FEFEFE"/>
                  </w:divBdr>
                  <w:divsChild>
                    <w:div w:id="1767648967">
                      <w:marLeft w:val="225"/>
                      <w:marRight w:val="0"/>
                      <w:marTop w:val="0"/>
                      <w:marBottom w:val="0"/>
                      <w:divBdr>
                        <w:top w:val="dotted" w:sz="6" w:space="0" w:color="FEFEFE"/>
                        <w:left w:val="dotted" w:sz="6" w:space="11" w:color="FEFEFE"/>
                        <w:bottom w:val="dotted" w:sz="6" w:space="0" w:color="FEFEFE"/>
                        <w:right w:val="dotted" w:sz="6" w:space="0" w:color="FEFEFE"/>
                      </w:divBdr>
                    </w:div>
                    <w:div w:id="667757288">
                      <w:marLeft w:val="225"/>
                      <w:marRight w:val="0"/>
                      <w:marTop w:val="0"/>
                      <w:marBottom w:val="0"/>
                      <w:divBdr>
                        <w:top w:val="dotted" w:sz="6" w:space="0" w:color="FEFEFE"/>
                        <w:left w:val="dotted" w:sz="6" w:space="11" w:color="FEFEFE"/>
                        <w:bottom w:val="dotted" w:sz="6" w:space="0" w:color="FEFEFE"/>
                        <w:right w:val="dotted" w:sz="6" w:space="0" w:color="FEFEFE"/>
                      </w:divBdr>
                    </w:div>
                    <w:div w:id="48223825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58308754">
                  <w:marLeft w:val="72"/>
                  <w:marRight w:val="72"/>
                  <w:marTop w:val="72"/>
                  <w:marBottom w:val="72"/>
                  <w:divBdr>
                    <w:top w:val="dotted" w:sz="6" w:space="0" w:color="FEFEFE"/>
                    <w:left w:val="dotted" w:sz="6" w:space="0" w:color="FEFEFE"/>
                    <w:bottom w:val="dotted" w:sz="6" w:space="0" w:color="FEFEFE"/>
                    <w:right w:val="dotted" w:sz="6" w:space="0" w:color="FEFEFE"/>
                  </w:divBdr>
                  <w:divsChild>
                    <w:div w:id="533006761">
                      <w:marLeft w:val="225"/>
                      <w:marRight w:val="0"/>
                      <w:marTop w:val="0"/>
                      <w:marBottom w:val="0"/>
                      <w:divBdr>
                        <w:top w:val="dotted" w:sz="6" w:space="0" w:color="FEFEFE"/>
                        <w:left w:val="dotted" w:sz="6" w:space="11" w:color="FEFEFE"/>
                        <w:bottom w:val="dotted" w:sz="6" w:space="0" w:color="FEFEFE"/>
                        <w:right w:val="dotted" w:sz="6" w:space="0" w:color="FEFEFE"/>
                      </w:divBdr>
                    </w:div>
                    <w:div w:id="35785014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89418390">
                  <w:marLeft w:val="72"/>
                  <w:marRight w:val="72"/>
                  <w:marTop w:val="72"/>
                  <w:marBottom w:val="72"/>
                  <w:divBdr>
                    <w:top w:val="dotted" w:sz="6" w:space="0" w:color="FEFEFE"/>
                    <w:left w:val="dotted" w:sz="6" w:space="0" w:color="FEFEFE"/>
                    <w:bottom w:val="dotted" w:sz="6" w:space="0" w:color="FEFEFE"/>
                    <w:right w:val="dotted" w:sz="6" w:space="0" w:color="FEFEFE"/>
                  </w:divBdr>
                  <w:divsChild>
                    <w:div w:id="2097244123">
                      <w:marLeft w:val="225"/>
                      <w:marRight w:val="0"/>
                      <w:marTop w:val="0"/>
                      <w:marBottom w:val="0"/>
                      <w:divBdr>
                        <w:top w:val="dotted" w:sz="6" w:space="0" w:color="FEFEFE"/>
                        <w:left w:val="dotted" w:sz="6" w:space="11" w:color="FEFEFE"/>
                        <w:bottom w:val="dotted" w:sz="6" w:space="0" w:color="FEFEFE"/>
                        <w:right w:val="dotted" w:sz="6" w:space="0" w:color="FEFEFE"/>
                      </w:divBdr>
                    </w:div>
                    <w:div w:id="156467906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85472956">
                  <w:marLeft w:val="72"/>
                  <w:marRight w:val="72"/>
                  <w:marTop w:val="72"/>
                  <w:marBottom w:val="72"/>
                  <w:divBdr>
                    <w:top w:val="dotted" w:sz="6" w:space="0" w:color="FEFEFE"/>
                    <w:left w:val="dotted" w:sz="6" w:space="0" w:color="FEFEFE"/>
                    <w:bottom w:val="dotted" w:sz="6" w:space="0" w:color="FEFEFE"/>
                    <w:right w:val="dotted" w:sz="6" w:space="0" w:color="FEFEFE"/>
                  </w:divBdr>
                  <w:divsChild>
                    <w:div w:id="968362542">
                      <w:marLeft w:val="225"/>
                      <w:marRight w:val="0"/>
                      <w:marTop w:val="0"/>
                      <w:marBottom w:val="0"/>
                      <w:divBdr>
                        <w:top w:val="dotted" w:sz="6" w:space="0" w:color="FEFEFE"/>
                        <w:left w:val="dotted" w:sz="6" w:space="11" w:color="FEFEFE"/>
                        <w:bottom w:val="dotted" w:sz="6" w:space="0" w:color="FEFEFE"/>
                        <w:right w:val="dotted" w:sz="6" w:space="0" w:color="FEFEFE"/>
                      </w:divBdr>
                    </w:div>
                    <w:div w:id="316227558">
                      <w:marLeft w:val="225"/>
                      <w:marRight w:val="0"/>
                      <w:marTop w:val="0"/>
                      <w:marBottom w:val="0"/>
                      <w:divBdr>
                        <w:top w:val="dotted" w:sz="6" w:space="0" w:color="FEFEFE"/>
                        <w:left w:val="dotted" w:sz="6" w:space="11" w:color="FEFEFE"/>
                        <w:bottom w:val="dotted" w:sz="6" w:space="0" w:color="FEFEFE"/>
                        <w:right w:val="dotted" w:sz="6" w:space="0" w:color="FEFEFE"/>
                      </w:divBdr>
                    </w:div>
                    <w:div w:id="2116174355">
                      <w:marLeft w:val="225"/>
                      <w:marRight w:val="0"/>
                      <w:marTop w:val="0"/>
                      <w:marBottom w:val="0"/>
                      <w:divBdr>
                        <w:top w:val="dotted" w:sz="6" w:space="0" w:color="FEFEFE"/>
                        <w:left w:val="dotted" w:sz="6" w:space="11" w:color="FEFEFE"/>
                        <w:bottom w:val="dotted" w:sz="6" w:space="0" w:color="FEFEFE"/>
                        <w:right w:val="dotted" w:sz="6" w:space="0" w:color="FEFEFE"/>
                      </w:divBdr>
                    </w:div>
                    <w:div w:id="1841772887">
                      <w:marLeft w:val="225"/>
                      <w:marRight w:val="0"/>
                      <w:marTop w:val="0"/>
                      <w:marBottom w:val="0"/>
                      <w:divBdr>
                        <w:top w:val="dotted" w:sz="6" w:space="0" w:color="FEFEFE"/>
                        <w:left w:val="dotted" w:sz="6" w:space="11" w:color="FEFEFE"/>
                        <w:bottom w:val="dotted" w:sz="6" w:space="0" w:color="FEFEFE"/>
                        <w:right w:val="dotted" w:sz="6" w:space="0" w:color="FEFEFE"/>
                      </w:divBdr>
                    </w:div>
                    <w:div w:id="1496608834">
                      <w:marLeft w:val="225"/>
                      <w:marRight w:val="0"/>
                      <w:marTop w:val="0"/>
                      <w:marBottom w:val="0"/>
                      <w:divBdr>
                        <w:top w:val="dotted" w:sz="6" w:space="0" w:color="FEFEFE"/>
                        <w:left w:val="dotted" w:sz="6" w:space="11" w:color="FEFEFE"/>
                        <w:bottom w:val="dotted" w:sz="6" w:space="0" w:color="FEFEFE"/>
                        <w:right w:val="dotted" w:sz="6" w:space="0" w:color="FEFEFE"/>
                      </w:divBdr>
                    </w:div>
                    <w:div w:id="74364619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16387157">
                  <w:marLeft w:val="72"/>
                  <w:marRight w:val="72"/>
                  <w:marTop w:val="72"/>
                  <w:marBottom w:val="72"/>
                  <w:divBdr>
                    <w:top w:val="dotted" w:sz="6" w:space="0" w:color="FEFEFE"/>
                    <w:left w:val="dotted" w:sz="6" w:space="0" w:color="FEFEFE"/>
                    <w:bottom w:val="dotted" w:sz="6" w:space="0" w:color="FEFEFE"/>
                    <w:right w:val="dotted" w:sz="6" w:space="0" w:color="FEFEFE"/>
                  </w:divBdr>
                  <w:divsChild>
                    <w:div w:id="191112205">
                      <w:marLeft w:val="225"/>
                      <w:marRight w:val="0"/>
                      <w:marTop w:val="0"/>
                      <w:marBottom w:val="0"/>
                      <w:divBdr>
                        <w:top w:val="dotted" w:sz="6" w:space="0" w:color="FEFEFE"/>
                        <w:left w:val="dotted" w:sz="6" w:space="11" w:color="FEFEFE"/>
                        <w:bottom w:val="dotted" w:sz="6" w:space="0" w:color="FEFEFE"/>
                        <w:right w:val="dotted" w:sz="6" w:space="0" w:color="FEFEFE"/>
                      </w:divBdr>
                    </w:div>
                    <w:div w:id="10461475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7606808">
                  <w:marLeft w:val="72"/>
                  <w:marRight w:val="72"/>
                  <w:marTop w:val="72"/>
                  <w:marBottom w:val="72"/>
                  <w:divBdr>
                    <w:top w:val="dotted" w:sz="6" w:space="0" w:color="FEFEFE"/>
                    <w:left w:val="dotted" w:sz="6" w:space="0" w:color="FEFEFE"/>
                    <w:bottom w:val="dotted" w:sz="6" w:space="0" w:color="FEFEFE"/>
                    <w:right w:val="dotted" w:sz="6" w:space="0" w:color="FEFEFE"/>
                  </w:divBdr>
                  <w:divsChild>
                    <w:div w:id="131535">
                      <w:marLeft w:val="225"/>
                      <w:marRight w:val="0"/>
                      <w:marTop w:val="0"/>
                      <w:marBottom w:val="0"/>
                      <w:divBdr>
                        <w:top w:val="dotted" w:sz="6" w:space="0" w:color="FEFEFE"/>
                        <w:left w:val="dotted" w:sz="6" w:space="11" w:color="FEFEFE"/>
                        <w:bottom w:val="dotted" w:sz="6" w:space="0" w:color="FEFEFE"/>
                        <w:right w:val="dotted" w:sz="6" w:space="0" w:color="FEFEFE"/>
                      </w:divBdr>
                    </w:div>
                    <w:div w:id="159752020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67019602">
                  <w:marLeft w:val="72"/>
                  <w:marRight w:val="72"/>
                  <w:marTop w:val="72"/>
                  <w:marBottom w:val="72"/>
                  <w:divBdr>
                    <w:top w:val="dotted" w:sz="6" w:space="0" w:color="FEFEFE"/>
                    <w:left w:val="dotted" w:sz="6" w:space="0" w:color="FEFEFE"/>
                    <w:bottom w:val="dotted" w:sz="6" w:space="0" w:color="FEFEFE"/>
                    <w:right w:val="dotted" w:sz="6" w:space="0" w:color="FEFEFE"/>
                  </w:divBdr>
                </w:div>
                <w:div w:id="1056784953">
                  <w:marLeft w:val="72"/>
                  <w:marRight w:val="72"/>
                  <w:marTop w:val="72"/>
                  <w:marBottom w:val="72"/>
                  <w:divBdr>
                    <w:top w:val="dotted" w:sz="6" w:space="0" w:color="FEFEFE"/>
                    <w:left w:val="dotted" w:sz="6" w:space="0" w:color="FEFEFE"/>
                    <w:bottom w:val="dotted" w:sz="6" w:space="0" w:color="FEFEFE"/>
                    <w:right w:val="dotted" w:sz="6" w:space="0" w:color="FEFEFE"/>
                  </w:divBdr>
                  <w:divsChild>
                    <w:div w:id="85004456">
                      <w:marLeft w:val="225"/>
                      <w:marRight w:val="0"/>
                      <w:marTop w:val="0"/>
                      <w:marBottom w:val="0"/>
                      <w:divBdr>
                        <w:top w:val="dotted" w:sz="6" w:space="0" w:color="FEFEFE"/>
                        <w:left w:val="dotted" w:sz="6" w:space="11" w:color="FEFEFE"/>
                        <w:bottom w:val="dotted" w:sz="6" w:space="0" w:color="FEFEFE"/>
                        <w:right w:val="dotted" w:sz="6" w:space="0" w:color="FEFEFE"/>
                      </w:divBdr>
                    </w:div>
                    <w:div w:id="22750492">
                      <w:marLeft w:val="225"/>
                      <w:marRight w:val="0"/>
                      <w:marTop w:val="0"/>
                      <w:marBottom w:val="0"/>
                      <w:divBdr>
                        <w:top w:val="dotted" w:sz="6" w:space="0" w:color="FEFEFE"/>
                        <w:left w:val="dotted" w:sz="6" w:space="11" w:color="FEFEFE"/>
                        <w:bottom w:val="dotted" w:sz="6" w:space="0" w:color="FEFEFE"/>
                        <w:right w:val="dotted" w:sz="6" w:space="0" w:color="FEFEFE"/>
                      </w:divBdr>
                    </w:div>
                    <w:div w:id="805002422">
                      <w:marLeft w:val="225"/>
                      <w:marRight w:val="0"/>
                      <w:marTop w:val="0"/>
                      <w:marBottom w:val="0"/>
                      <w:divBdr>
                        <w:top w:val="dotted" w:sz="6" w:space="0" w:color="FEFEFE"/>
                        <w:left w:val="dotted" w:sz="6" w:space="11" w:color="FEFEFE"/>
                        <w:bottom w:val="dotted" w:sz="6" w:space="0" w:color="FEFEFE"/>
                        <w:right w:val="dotted" w:sz="6" w:space="0" w:color="FEFEFE"/>
                      </w:divBdr>
                    </w:div>
                    <w:div w:id="1439714154">
                      <w:marLeft w:val="225"/>
                      <w:marRight w:val="0"/>
                      <w:marTop w:val="0"/>
                      <w:marBottom w:val="0"/>
                      <w:divBdr>
                        <w:top w:val="dotted" w:sz="6" w:space="0" w:color="FEFEFE"/>
                        <w:left w:val="dotted" w:sz="6" w:space="11" w:color="FEFEFE"/>
                        <w:bottom w:val="dotted" w:sz="6" w:space="0" w:color="FEFEFE"/>
                        <w:right w:val="dotted" w:sz="6" w:space="0" w:color="FEFEFE"/>
                      </w:divBdr>
                    </w:div>
                    <w:div w:id="1377512247">
                      <w:marLeft w:val="225"/>
                      <w:marRight w:val="0"/>
                      <w:marTop w:val="0"/>
                      <w:marBottom w:val="0"/>
                      <w:divBdr>
                        <w:top w:val="dotted" w:sz="6" w:space="0" w:color="FEFEFE"/>
                        <w:left w:val="dotted" w:sz="6" w:space="11" w:color="FEFEFE"/>
                        <w:bottom w:val="dotted" w:sz="6" w:space="0" w:color="FEFEFE"/>
                        <w:right w:val="dotted" w:sz="6" w:space="0" w:color="FEFEFE"/>
                      </w:divBdr>
                    </w:div>
                    <w:div w:id="2108496564">
                      <w:marLeft w:val="225"/>
                      <w:marRight w:val="0"/>
                      <w:marTop w:val="0"/>
                      <w:marBottom w:val="0"/>
                      <w:divBdr>
                        <w:top w:val="dotted" w:sz="6" w:space="0" w:color="FEFEFE"/>
                        <w:left w:val="dotted" w:sz="6" w:space="11" w:color="FEFEFE"/>
                        <w:bottom w:val="dotted" w:sz="6" w:space="0" w:color="FEFEFE"/>
                        <w:right w:val="dotted" w:sz="6" w:space="0" w:color="FEFEFE"/>
                      </w:divBdr>
                    </w:div>
                    <w:div w:id="21667238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11446254">
                  <w:marLeft w:val="72"/>
                  <w:marRight w:val="72"/>
                  <w:marTop w:val="72"/>
                  <w:marBottom w:val="72"/>
                  <w:divBdr>
                    <w:top w:val="dotted" w:sz="6" w:space="0" w:color="FEFEFE"/>
                    <w:left w:val="dotted" w:sz="6" w:space="0" w:color="FEFEFE"/>
                    <w:bottom w:val="dotted" w:sz="6" w:space="0" w:color="FEFEFE"/>
                    <w:right w:val="dotted" w:sz="6" w:space="0" w:color="FEFEFE"/>
                  </w:divBdr>
                  <w:divsChild>
                    <w:div w:id="674920602">
                      <w:marLeft w:val="225"/>
                      <w:marRight w:val="0"/>
                      <w:marTop w:val="0"/>
                      <w:marBottom w:val="0"/>
                      <w:divBdr>
                        <w:top w:val="dotted" w:sz="6" w:space="0" w:color="FEFEFE"/>
                        <w:left w:val="dotted" w:sz="6" w:space="11" w:color="FEFEFE"/>
                        <w:bottom w:val="dotted" w:sz="6" w:space="0" w:color="FEFEFE"/>
                        <w:right w:val="dotted" w:sz="6" w:space="0" w:color="FEFEFE"/>
                      </w:divBdr>
                    </w:div>
                    <w:div w:id="1521696267">
                      <w:marLeft w:val="225"/>
                      <w:marRight w:val="0"/>
                      <w:marTop w:val="0"/>
                      <w:marBottom w:val="0"/>
                      <w:divBdr>
                        <w:top w:val="dotted" w:sz="6" w:space="0" w:color="FEFEFE"/>
                        <w:left w:val="dotted" w:sz="6" w:space="11" w:color="FEFEFE"/>
                        <w:bottom w:val="dotted" w:sz="6" w:space="0" w:color="FEFEFE"/>
                        <w:right w:val="dotted" w:sz="6" w:space="0" w:color="FEFEFE"/>
                      </w:divBdr>
                    </w:div>
                    <w:div w:id="93108703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46506086">
                  <w:marLeft w:val="72"/>
                  <w:marRight w:val="72"/>
                  <w:marTop w:val="72"/>
                  <w:marBottom w:val="72"/>
                  <w:divBdr>
                    <w:top w:val="dotted" w:sz="6" w:space="0" w:color="FEFEFE"/>
                    <w:left w:val="dotted" w:sz="6" w:space="0" w:color="FEFEFE"/>
                    <w:bottom w:val="dotted" w:sz="6" w:space="0" w:color="FEFEFE"/>
                    <w:right w:val="dotted" w:sz="6" w:space="0" w:color="FEFEFE"/>
                  </w:divBdr>
                  <w:divsChild>
                    <w:div w:id="1935358365">
                      <w:marLeft w:val="225"/>
                      <w:marRight w:val="0"/>
                      <w:marTop w:val="0"/>
                      <w:marBottom w:val="0"/>
                      <w:divBdr>
                        <w:top w:val="dotted" w:sz="6" w:space="0" w:color="FEFEFE"/>
                        <w:left w:val="dotted" w:sz="6" w:space="11" w:color="FEFEFE"/>
                        <w:bottom w:val="dotted" w:sz="6" w:space="0" w:color="FEFEFE"/>
                        <w:right w:val="dotted" w:sz="6" w:space="0" w:color="FEFEFE"/>
                      </w:divBdr>
                    </w:div>
                    <w:div w:id="143336119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407311070">
              <w:marLeft w:val="72"/>
              <w:marRight w:val="72"/>
              <w:marTop w:val="72"/>
              <w:marBottom w:val="72"/>
              <w:divBdr>
                <w:top w:val="dotted" w:sz="6" w:space="0" w:color="FEFEFE"/>
                <w:left w:val="dotted" w:sz="6" w:space="0" w:color="FEFEFE"/>
                <w:bottom w:val="dotted" w:sz="6" w:space="0" w:color="FEFEFE"/>
                <w:right w:val="dotted" w:sz="6" w:space="0" w:color="FEFEFE"/>
              </w:divBdr>
              <w:divsChild>
                <w:div w:id="354579355">
                  <w:marLeft w:val="72"/>
                  <w:marRight w:val="72"/>
                  <w:marTop w:val="72"/>
                  <w:marBottom w:val="72"/>
                  <w:divBdr>
                    <w:top w:val="dotted" w:sz="6" w:space="0" w:color="FEFEFE"/>
                    <w:left w:val="dotted" w:sz="6" w:space="0" w:color="FEFEFE"/>
                    <w:bottom w:val="dotted" w:sz="6" w:space="0" w:color="FEFEFE"/>
                    <w:right w:val="dotted" w:sz="6" w:space="0" w:color="FEFEFE"/>
                  </w:divBdr>
                  <w:divsChild>
                    <w:div w:id="155342339">
                      <w:marLeft w:val="225"/>
                      <w:marRight w:val="0"/>
                      <w:marTop w:val="0"/>
                      <w:marBottom w:val="0"/>
                      <w:divBdr>
                        <w:top w:val="dotted" w:sz="6" w:space="0" w:color="FEFEFE"/>
                        <w:left w:val="dotted" w:sz="6" w:space="11" w:color="FEFEFE"/>
                        <w:bottom w:val="dotted" w:sz="6" w:space="0" w:color="FEFEFE"/>
                        <w:right w:val="dotted" w:sz="6" w:space="0" w:color="FEFEFE"/>
                      </w:divBdr>
                    </w:div>
                    <w:div w:id="139882019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41562168">
                  <w:marLeft w:val="72"/>
                  <w:marRight w:val="72"/>
                  <w:marTop w:val="72"/>
                  <w:marBottom w:val="72"/>
                  <w:divBdr>
                    <w:top w:val="dotted" w:sz="6" w:space="0" w:color="FEFEFE"/>
                    <w:left w:val="dotted" w:sz="6" w:space="0" w:color="FEFEFE"/>
                    <w:bottom w:val="dotted" w:sz="6" w:space="0" w:color="FEFEFE"/>
                    <w:right w:val="dotted" w:sz="6" w:space="0" w:color="FEFEFE"/>
                  </w:divBdr>
                  <w:divsChild>
                    <w:div w:id="667365198">
                      <w:marLeft w:val="225"/>
                      <w:marRight w:val="0"/>
                      <w:marTop w:val="0"/>
                      <w:marBottom w:val="0"/>
                      <w:divBdr>
                        <w:top w:val="dotted" w:sz="6" w:space="0" w:color="FEFEFE"/>
                        <w:left w:val="dotted" w:sz="6" w:space="11" w:color="FEFEFE"/>
                        <w:bottom w:val="dotted" w:sz="6" w:space="0" w:color="FEFEFE"/>
                        <w:right w:val="dotted" w:sz="6" w:space="0" w:color="FEFEFE"/>
                      </w:divBdr>
                    </w:div>
                    <w:div w:id="150019195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08164377">
                  <w:marLeft w:val="72"/>
                  <w:marRight w:val="72"/>
                  <w:marTop w:val="72"/>
                  <w:marBottom w:val="72"/>
                  <w:divBdr>
                    <w:top w:val="dotted" w:sz="6" w:space="0" w:color="FEFEFE"/>
                    <w:left w:val="dotted" w:sz="6" w:space="0" w:color="FEFEFE"/>
                    <w:bottom w:val="dotted" w:sz="6" w:space="0" w:color="FEFEFE"/>
                    <w:right w:val="dotted" w:sz="6" w:space="0" w:color="FEFEFE"/>
                  </w:divBdr>
                  <w:divsChild>
                    <w:div w:id="1723871763">
                      <w:marLeft w:val="225"/>
                      <w:marRight w:val="0"/>
                      <w:marTop w:val="0"/>
                      <w:marBottom w:val="0"/>
                      <w:divBdr>
                        <w:top w:val="dotted" w:sz="6" w:space="0" w:color="FEFEFE"/>
                        <w:left w:val="dotted" w:sz="6" w:space="11" w:color="FEFEFE"/>
                        <w:bottom w:val="dotted" w:sz="6" w:space="0" w:color="FEFEFE"/>
                        <w:right w:val="dotted" w:sz="6" w:space="0" w:color="FEFEFE"/>
                      </w:divBdr>
                    </w:div>
                    <w:div w:id="462432684">
                      <w:marLeft w:val="225"/>
                      <w:marRight w:val="0"/>
                      <w:marTop w:val="0"/>
                      <w:marBottom w:val="0"/>
                      <w:divBdr>
                        <w:top w:val="dotted" w:sz="6" w:space="0" w:color="FEFEFE"/>
                        <w:left w:val="dotted" w:sz="6" w:space="11" w:color="FEFEFE"/>
                        <w:bottom w:val="dotted" w:sz="6" w:space="0" w:color="FEFEFE"/>
                        <w:right w:val="dotted" w:sz="6" w:space="0" w:color="FEFEFE"/>
                      </w:divBdr>
                    </w:div>
                    <w:div w:id="124676108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01995729">
                  <w:marLeft w:val="72"/>
                  <w:marRight w:val="72"/>
                  <w:marTop w:val="72"/>
                  <w:marBottom w:val="72"/>
                  <w:divBdr>
                    <w:top w:val="dotted" w:sz="6" w:space="0" w:color="FEFEFE"/>
                    <w:left w:val="dotted" w:sz="6" w:space="0" w:color="FEFEFE"/>
                    <w:bottom w:val="dotted" w:sz="6" w:space="0" w:color="FEFEFE"/>
                    <w:right w:val="dotted" w:sz="6" w:space="0" w:color="FEFEFE"/>
                  </w:divBdr>
                  <w:divsChild>
                    <w:div w:id="1380206513">
                      <w:marLeft w:val="225"/>
                      <w:marRight w:val="0"/>
                      <w:marTop w:val="0"/>
                      <w:marBottom w:val="0"/>
                      <w:divBdr>
                        <w:top w:val="dotted" w:sz="6" w:space="0" w:color="FEFEFE"/>
                        <w:left w:val="dotted" w:sz="6" w:space="11" w:color="FEFEFE"/>
                        <w:bottom w:val="dotted" w:sz="6" w:space="0" w:color="FEFEFE"/>
                        <w:right w:val="dotted" w:sz="6" w:space="0" w:color="FEFEFE"/>
                      </w:divBdr>
                    </w:div>
                    <w:div w:id="156625688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83651919">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711348516">
              <w:marLeft w:val="72"/>
              <w:marRight w:val="72"/>
              <w:marTop w:val="72"/>
              <w:marBottom w:val="72"/>
              <w:divBdr>
                <w:top w:val="dotted" w:sz="6" w:space="0" w:color="FEFEFE"/>
                <w:left w:val="dotted" w:sz="6" w:space="0" w:color="FEFEFE"/>
                <w:bottom w:val="dotted" w:sz="6" w:space="0" w:color="FEFEFE"/>
                <w:right w:val="dotted" w:sz="6" w:space="0" w:color="FEFEFE"/>
              </w:divBdr>
              <w:divsChild>
                <w:div w:id="188839060">
                  <w:marLeft w:val="72"/>
                  <w:marRight w:val="72"/>
                  <w:marTop w:val="72"/>
                  <w:marBottom w:val="72"/>
                  <w:divBdr>
                    <w:top w:val="dotted" w:sz="6" w:space="0" w:color="FEFEFE"/>
                    <w:left w:val="dotted" w:sz="6" w:space="0" w:color="FEFEFE"/>
                    <w:bottom w:val="dotted" w:sz="6" w:space="0" w:color="FEFEFE"/>
                    <w:right w:val="dotted" w:sz="6" w:space="0" w:color="FEFEFE"/>
                  </w:divBdr>
                  <w:divsChild>
                    <w:div w:id="1267425427">
                      <w:marLeft w:val="225"/>
                      <w:marRight w:val="0"/>
                      <w:marTop w:val="0"/>
                      <w:marBottom w:val="0"/>
                      <w:divBdr>
                        <w:top w:val="dotted" w:sz="6" w:space="0" w:color="FEFEFE"/>
                        <w:left w:val="dotted" w:sz="6" w:space="11" w:color="FEFEFE"/>
                        <w:bottom w:val="dotted" w:sz="6" w:space="0" w:color="FEFEFE"/>
                        <w:right w:val="dotted" w:sz="6" w:space="0" w:color="FEFEFE"/>
                      </w:divBdr>
                    </w:div>
                    <w:div w:id="399786584">
                      <w:marLeft w:val="225"/>
                      <w:marRight w:val="0"/>
                      <w:marTop w:val="0"/>
                      <w:marBottom w:val="0"/>
                      <w:divBdr>
                        <w:top w:val="dotted" w:sz="6" w:space="0" w:color="FEFEFE"/>
                        <w:left w:val="dotted" w:sz="6" w:space="11" w:color="FEFEFE"/>
                        <w:bottom w:val="dotted" w:sz="6" w:space="0" w:color="FEFEFE"/>
                        <w:right w:val="dotted" w:sz="6" w:space="0" w:color="FEFEFE"/>
                      </w:divBdr>
                      <w:divsChild>
                        <w:div w:id="2057272076">
                          <w:marLeft w:val="225"/>
                          <w:marRight w:val="0"/>
                          <w:marTop w:val="0"/>
                          <w:marBottom w:val="0"/>
                          <w:divBdr>
                            <w:top w:val="dotted" w:sz="6" w:space="0" w:color="FEFEFE"/>
                            <w:left w:val="dotted" w:sz="6" w:space="11" w:color="FEFEFE"/>
                            <w:bottom w:val="dotted" w:sz="6" w:space="0" w:color="FEFEFE"/>
                            <w:right w:val="dotted" w:sz="6" w:space="0" w:color="FEFEFE"/>
                          </w:divBdr>
                        </w:div>
                        <w:div w:id="44900900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62818920">
                      <w:marLeft w:val="225"/>
                      <w:marRight w:val="0"/>
                      <w:marTop w:val="0"/>
                      <w:marBottom w:val="0"/>
                      <w:divBdr>
                        <w:top w:val="dotted" w:sz="6" w:space="0" w:color="FEFEFE"/>
                        <w:left w:val="dotted" w:sz="6" w:space="11" w:color="FEFEFE"/>
                        <w:bottom w:val="dotted" w:sz="6" w:space="0" w:color="FEFEFE"/>
                        <w:right w:val="dotted" w:sz="6" w:space="0" w:color="FEFEFE"/>
                      </w:divBdr>
                    </w:div>
                    <w:div w:id="1578435877">
                      <w:marLeft w:val="225"/>
                      <w:marRight w:val="0"/>
                      <w:marTop w:val="0"/>
                      <w:marBottom w:val="0"/>
                      <w:divBdr>
                        <w:top w:val="dotted" w:sz="6" w:space="0" w:color="FEFEFE"/>
                        <w:left w:val="dotted" w:sz="6" w:space="11" w:color="FEFEFE"/>
                        <w:bottom w:val="dotted" w:sz="6" w:space="0" w:color="FEFEFE"/>
                        <w:right w:val="dotted" w:sz="6" w:space="0" w:color="FEFEFE"/>
                      </w:divBdr>
                    </w:div>
                    <w:div w:id="1682659817">
                      <w:marLeft w:val="225"/>
                      <w:marRight w:val="0"/>
                      <w:marTop w:val="0"/>
                      <w:marBottom w:val="0"/>
                      <w:divBdr>
                        <w:top w:val="dotted" w:sz="6" w:space="0" w:color="FEFEFE"/>
                        <w:left w:val="dotted" w:sz="6" w:space="11" w:color="FEFEFE"/>
                        <w:bottom w:val="dotted" w:sz="6" w:space="0" w:color="FEFEFE"/>
                        <w:right w:val="dotted" w:sz="6" w:space="0" w:color="FEFEFE"/>
                      </w:divBdr>
                    </w:div>
                    <w:div w:id="165198150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52296645">
                  <w:marLeft w:val="72"/>
                  <w:marRight w:val="72"/>
                  <w:marTop w:val="72"/>
                  <w:marBottom w:val="72"/>
                  <w:divBdr>
                    <w:top w:val="dotted" w:sz="6" w:space="0" w:color="FEFEFE"/>
                    <w:left w:val="dotted" w:sz="6" w:space="0" w:color="FEFEFE"/>
                    <w:bottom w:val="dotted" w:sz="6" w:space="0" w:color="FEFEFE"/>
                    <w:right w:val="dotted" w:sz="6" w:space="0" w:color="FEFEFE"/>
                  </w:divBdr>
                  <w:divsChild>
                    <w:div w:id="77292845">
                      <w:marLeft w:val="225"/>
                      <w:marRight w:val="0"/>
                      <w:marTop w:val="0"/>
                      <w:marBottom w:val="0"/>
                      <w:divBdr>
                        <w:top w:val="dotted" w:sz="6" w:space="0" w:color="FEFEFE"/>
                        <w:left w:val="dotted" w:sz="6" w:space="11" w:color="FEFEFE"/>
                        <w:bottom w:val="dotted" w:sz="6" w:space="0" w:color="FEFEFE"/>
                        <w:right w:val="dotted" w:sz="6" w:space="0" w:color="FEFEFE"/>
                      </w:divBdr>
                    </w:div>
                    <w:div w:id="60909437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5981912">
                  <w:marLeft w:val="72"/>
                  <w:marRight w:val="72"/>
                  <w:marTop w:val="72"/>
                  <w:marBottom w:val="72"/>
                  <w:divBdr>
                    <w:top w:val="dotted" w:sz="6" w:space="0" w:color="FEFEFE"/>
                    <w:left w:val="dotted" w:sz="6" w:space="0" w:color="FEFEFE"/>
                    <w:bottom w:val="dotted" w:sz="6" w:space="0" w:color="FEFEFE"/>
                    <w:right w:val="dotted" w:sz="6" w:space="0" w:color="FEFEFE"/>
                  </w:divBdr>
                  <w:divsChild>
                    <w:div w:id="864556591">
                      <w:marLeft w:val="225"/>
                      <w:marRight w:val="0"/>
                      <w:marTop w:val="0"/>
                      <w:marBottom w:val="0"/>
                      <w:divBdr>
                        <w:top w:val="dotted" w:sz="6" w:space="0" w:color="FEFEFE"/>
                        <w:left w:val="dotted" w:sz="6" w:space="11" w:color="FEFEFE"/>
                        <w:bottom w:val="dotted" w:sz="6" w:space="0" w:color="FEFEFE"/>
                        <w:right w:val="dotted" w:sz="6" w:space="0" w:color="FEFEFE"/>
                      </w:divBdr>
                    </w:div>
                    <w:div w:id="551505865">
                      <w:marLeft w:val="225"/>
                      <w:marRight w:val="0"/>
                      <w:marTop w:val="0"/>
                      <w:marBottom w:val="0"/>
                      <w:divBdr>
                        <w:top w:val="dotted" w:sz="6" w:space="0" w:color="FEFEFE"/>
                        <w:left w:val="dotted" w:sz="6" w:space="11" w:color="FEFEFE"/>
                        <w:bottom w:val="dotted" w:sz="6" w:space="0" w:color="FEFEFE"/>
                        <w:right w:val="dotted" w:sz="6" w:space="0" w:color="FEFEFE"/>
                      </w:divBdr>
                    </w:div>
                    <w:div w:id="174286698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97007446">
                  <w:marLeft w:val="72"/>
                  <w:marRight w:val="72"/>
                  <w:marTop w:val="72"/>
                  <w:marBottom w:val="72"/>
                  <w:divBdr>
                    <w:top w:val="dotted" w:sz="6" w:space="0" w:color="FEFEFE"/>
                    <w:left w:val="dotted" w:sz="6" w:space="0" w:color="FEFEFE"/>
                    <w:bottom w:val="dotted" w:sz="6" w:space="0" w:color="FEFEFE"/>
                    <w:right w:val="dotted" w:sz="6" w:space="0" w:color="FEFEFE"/>
                  </w:divBdr>
                  <w:divsChild>
                    <w:div w:id="1064913922">
                      <w:marLeft w:val="225"/>
                      <w:marRight w:val="0"/>
                      <w:marTop w:val="0"/>
                      <w:marBottom w:val="0"/>
                      <w:divBdr>
                        <w:top w:val="dotted" w:sz="6" w:space="0" w:color="FEFEFE"/>
                        <w:left w:val="dotted" w:sz="6" w:space="11" w:color="FEFEFE"/>
                        <w:bottom w:val="dotted" w:sz="6" w:space="0" w:color="FEFEFE"/>
                        <w:right w:val="dotted" w:sz="6" w:space="0" w:color="FEFEFE"/>
                      </w:divBdr>
                    </w:div>
                    <w:div w:id="212719427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044549714">
              <w:marLeft w:val="72"/>
              <w:marRight w:val="72"/>
              <w:marTop w:val="72"/>
              <w:marBottom w:val="72"/>
              <w:divBdr>
                <w:top w:val="dotted" w:sz="6" w:space="0" w:color="FEFEFE"/>
                <w:left w:val="dotted" w:sz="6" w:space="0" w:color="FEFEFE"/>
                <w:bottom w:val="dotted" w:sz="6" w:space="0" w:color="FEFEFE"/>
                <w:right w:val="dotted" w:sz="6" w:space="0" w:color="FEFEFE"/>
              </w:divBdr>
              <w:divsChild>
                <w:div w:id="1795293686">
                  <w:marLeft w:val="72"/>
                  <w:marRight w:val="72"/>
                  <w:marTop w:val="72"/>
                  <w:marBottom w:val="72"/>
                  <w:divBdr>
                    <w:top w:val="dotted" w:sz="6" w:space="0" w:color="FEFEFE"/>
                    <w:left w:val="dotted" w:sz="6" w:space="0" w:color="FEFEFE"/>
                    <w:bottom w:val="dotted" w:sz="6" w:space="0" w:color="FEFEFE"/>
                    <w:right w:val="dotted" w:sz="6" w:space="0" w:color="FEFEFE"/>
                  </w:divBdr>
                </w:div>
                <w:div w:id="1056973354">
                  <w:marLeft w:val="72"/>
                  <w:marRight w:val="72"/>
                  <w:marTop w:val="72"/>
                  <w:marBottom w:val="72"/>
                  <w:divBdr>
                    <w:top w:val="dotted" w:sz="6" w:space="0" w:color="FEFEFE"/>
                    <w:left w:val="dotted" w:sz="6" w:space="0" w:color="FEFEFE"/>
                    <w:bottom w:val="dotted" w:sz="6" w:space="0" w:color="FEFEFE"/>
                    <w:right w:val="dotted" w:sz="6" w:space="0" w:color="FEFEFE"/>
                  </w:divBdr>
                </w:div>
                <w:div w:id="741215069">
                  <w:marLeft w:val="72"/>
                  <w:marRight w:val="72"/>
                  <w:marTop w:val="72"/>
                  <w:marBottom w:val="72"/>
                  <w:divBdr>
                    <w:top w:val="dotted" w:sz="6" w:space="0" w:color="FEFEFE"/>
                    <w:left w:val="dotted" w:sz="6" w:space="0" w:color="FEFEFE"/>
                    <w:bottom w:val="dotted" w:sz="6" w:space="0" w:color="FEFEFE"/>
                    <w:right w:val="dotted" w:sz="6" w:space="0" w:color="FEFEFE"/>
                  </w:divBdr>
                </w:div>
                <w:div w:id="1887569073">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 w:id="23483615">
          <w:marLeft w:val="72"/>
          <w:marRight w:val="72"/>
          <w:marTop w:val="72"/>
          <w:marBottom w:val="72"/>
          <w:divBdr>
            <w:top w:val="dotted" w:sz="6" w:space="0" w:color="FEFEFE"/>
            <w:left w:val="dotted" w:sz="6" w:space="0" w:color="FEFEFE"/>
            <w:bottom w:val="dotted" w:sz="6" w:space="0" w:color="FEFEFE"/>
            <w:right w:val="dotted" w:sz="6" w:space="0" w:color="FEFEFE"/>
          </w:divBdr>
          <w:divsChild>
            <w:div w:id="1593246583">
              <w:marLeft w:val="72"/>
              <w:marRight w:val="72"/>
              <w:marTop w:val="72"/>
              <w:marBottom w:val="72"/>
              <w:divBdr>
                <w:top w:val="dotted" w:sz="6" w:space="0" w:color="FEFEFE"/>
                <w:left w:val="dotted" w:sz="6" w:space="0" w:color="FEFEFE"/>
                <w:bottom w:val="dotted" w:sz="6" w:space="0" w:color="FEFEFE"/>
                <w:right w:val="dotted" w:sz="6" w:space="0" w:color="FEFEFE"/>
              </w:divBdr>
            </w:div>
            <w:div w:id="1250655547">
              <w:marLeft w:val="72"/>
              <w:marRight w:val="72"/>
              <w:marTop w:val="72"/>
              <w:marBottom w:val="72"/>
              <w:divBdr>
                <w:top w:val="dotted" w:sz="6" w:space="0" w:color="FEFEFE"/>
                <w:left w:val="dotted" w:sz="6" w:space="0" w:color="FEFEFE"/>
                <w:bottom w:val="dotted" w:sz="6" w:space="0" w:color="FEFEFE"/>
                <w:right w:val="dotted" w:sz="6" w:space="0" w:color="FEFEFE"/>
              </w:divBdr>
              <w:divsChild>
                <w:div w:id="1290238104">
                  <w:marLeft w:val="72"/>
                  <w:marRight w:val="72"/>
                  <w:marTop w:val="72"/>
                  <w:marBottom w:val="72"/>
                  <w:divBdr>
                    <w:top w:val="dotted" w:sz="6" w:space="0" w:color="FEFEFE"/>
                    <w:left w:val="dotted" w:sz="6" w:space="0" w:color="FEFEFE"/>
                    <w:bottom w:val="dotted" w:sz="6" w:space="0" w:color="FEFEFE"/>
                    <w:right w:val="dotted" w:sz="6" w:space="0" w:color="FEFEFE"/>
                  </w:divBdr>
                  <w:divsChild>
                    <w:div w:id="2024278589">
                      <w:marLeft w:val="225"/>
                      <w:marRight w:val="0"/>
                      <w:marTop w:val="0"/>
                      <w:marBottom w:val="0"/>
                      <w:divBdr>
                        <w:top w:val="dotted" w:sz="6" w:space="0" w:color="FEFEFE"/>
                        <w:left w:val="dotted" w:sz="6" w:space="11" w:color="FEFEFE"/>
                        <w:bottom w:val="dotted" w:sz="6" w:space="0" w:color="FEFEFE"/>
                        <w:right w:val="dotted" w:sz="6" w:space="0" w:color="FEFEFE"/>
                      </w:divBdr>
                    </w:div>
                    <w:div w:id="215120057">
                      <w:marLeft w:val="288"/>
                      <w:marRight w:val="72"/>
                      <w:marTop w:val="72"/>
                      <w:marBottom w:val="72"/>
                      <w:divBdr>
                        <w:top w:val="dotted" w:sz="6" w:space="0" w:color="FEFEFE"/>
                        <w:left w:val="dotted" w:sz="6" w:space="0" w:color="FEFEFE"/>
                        <w:bottom w:val="dotted" w:sz="6" w:space="0" w:color="FEFEFE"/>
                        <w:right w:val="dotted" w:sz="6" w:space="0" w:color="FEFEFE"/>
                      </w:divBdr>
                      <w:divsChild>
                        <w:div w:id="1529642548">
                          <w:marLeft w:val="0"/>
                          <w:marRight w:val="0"/>
                          <w:marTop w:val="0"/>
                          <w:marBottom w:val="0"/>
                          <w:divBdr>
                            <w:top w:val="none" w:sz="0" w:space="0" w:color="auto"/>
                            <w:left w:val="none" w:sz="0" w:space="0" w:color="auto"/>
                            <w:bottom w:val="none" w:sz="0" w:space="0" w:color="auto"/>
                            <w:right w:val="none" w:sz="0" w:space="0" w:color="auto"/>
                          </w:divBdr>
                        </w:div>
                        <w:div w:id="1248536305">
                          <w:marLeft w:val="0"/>
                          <w:marRight w:val="0"/>
                          <w:marTop w:val="0"/>
                          <w:marBottom w:val="0"/>
                          <w:divBdr>
                            <w:top w:val="none" w:sz="0" w:space="0" w:color="auto"/>
                            <w:left w:val="none" w:sz="0" w:space="0" w:color="auto"/>
                            <w:bottom w:val="none" w:sz="0" w:space="0" w:color="auto"/>
                            <w:right w:val="none" w:sz="0" w:space="0" w:color="auto"/>
                          </w:divBdr>
                        </w:div>
                      </w:divsChild>
                    </w:div>
                    <w:div w:id="171459800">
                      <w:marLeft w:val="225"/>
                      <w:marRight w:val="0"/>
                      <w:marTop w:val="0"/>
                      <w:marBottom w:val="0"/>
                      <w:divBdr>
                        <w:top w:val="dotted" w:sz="6" w:space="0" w:color="FEFEFE"/>
                        <w:left w:val="dotted" w:sz="6" w:space="11" w:color="FEFEFE"/>
                        <w:bottom w:val="dotted" w:sz="6" w:space="0" w:color="FEFEFE"/>
                        <w:right w:val="dotted" w:sz="6" w:space="0" w:color="FEFEFE"/>
                      </w:divBdr>
                    </w:div>
                    <w:div w:id="60889602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96536172">
                  <w:marLeft w:val="72"/>
                  <w:marRight w:val="72"/>
                  <w:marTop w:val="72"/>
                  <w:marBottom w:val="72"/>
                  <w:divBdr>
                    <w:top w:val="dotted" w:sz="6" w:space="0" w:color="FEFEFE"/>
                    <w:left w:val="dotted" w:sz="6" w:space="0" w:color="FEFEFE"/>
                    <w:bottom w:val="dotted" w:sz="6" w:space="0" w:color="FEFEFE"/>
                    <w:right w:val="dotted" w:sz="6" w:space="0" w:color="FEFEFE"/>
                  </w:divBdr>
                  <w:divsChild>
                    <w:div w:id="2098600259">
                      <w:marLeft w:val="225"/>
                      <w:marRight w:val="0"/>
                      <w:marTop w:val="0"/>
                      <w:marBottom w:val="0"/>
                      <w:divBdr>
                        <w:top w:val="dotted" w:sz="6" w:space="0" w:color="FEFEFE"/>
                        <w:left w:val="dotted" w:sz="6" w:space="11" w:color="FEFEFE"/>
                        <w:bottom w:val="dotted" w:sz="6" w:space="0" w:color="FEFEFE"/>
                        <w:right w:val="dotted" w:sz="6" w:space="0" w:color="FEFEFE"/>
                      </w:divBdr>
                    </w:div>
                    <w:div w:id="98069003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10369190">
                  <w:marLeft w:val="72"/>
                  <w:marRight w:val="72"/>
                  <w:marTop w:val="72"/>
                  <w:marBottom w:val="72"/>
                  <w:divBdr>
                    <w:top w:val="dotted" w:sz="6" w:space="0" w:color="FEFEFE"/>
                    <w:left w:val="dotted" w:sz="6" w:space="0" w:color="FEFEFE"/>
                    <w:bottom w:val="dotted" w:sz="6" w:space="0" w:color="FEFEFE"/>
                    <w:right w:val="dotted" w:sz="6" w:space="0" w:color="FEFEFE"/>
                  </w:divBdr>
                  <w:divsChild>
                    <w:div w:id="1575506739">
                      <w:marLeft w:val="225"/>
                      <w:marRight w:val="0"/>
                      <w:marTop w:val="0"/>
                      <w:marBottom w:val="0"/>
                      <w:divBdr>
                        <w:top w:val="dotted" w:sz="6" w:space="0" w:color="FEFEFE"/>
                        <w:left w:val="dotted" w:sz="6" w:space="11" w:color="FEFEFE"/>
                        <w:bottom w:val="dotted" w:sz="6" w:space="0" w:color="FEFEFE"/>
                        <w:right w:val="dotted" w:sz="6" w:space="0" w:color="FEFEFE"/>
                      </w:divBdr>
                    </w:div>
                    <w:div w:id="199695392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567887377">
              <w:marLeft w:val="72"/>
              <w:marRight w:val="72"/>
              <w:marTop w:val="72"/>
              <w:marBottom w:val="72"/>
              <w:divBdr>
                <w:top w:val="dotted" w:sz="6" w:space="0" w:color="FEFEFE"/>
                <w:left w:val="dotted" w:sz="6" w:space="0" w:color="FEFEFE"/>
                <w:bottom w:val="dotted" w:sz="6" w:space="0" w:color="FEFEFE"/>
                <w:right w:val="dotted" w:sz="6" w:space="0" w:color="FEFEFE"/>
              </w:divBdr>
              <w:divsChild>
                <w:div w:id="1775713640">
                  <w:marLeft w:val="72"/>
                  <w:marRight w:val="72"/>
                  <w:marTop w:val="72"/>
                  <w:marBottom w:val="72"/>
                  <w:divBdr>
                    <w:top w:val="dotted" w:sz="6" w:space="0" w:color="FEFEFE"/>
                    <w:left w:val="dotted" w:sz="6" w:space="0" w:color="FEFEFE"/>
                    <w:bottom w:val="dotted" w:sz="6" w:space="0" w:color="FEFEFE"/>
                    <w:right w:val="dotted" w:sz="6" w:space="0" w:color="FEFEFE"/>
                  </w:divBdr>
                  <w:divsChild>
                    <w:div w:id="1681350270">
                      <w:marLeft w:val="225"/>
                      <w:marRight w:val="0"/>
                      <w:marTop w:val="0"/>
                      <w:marBottom w:val="0"/>
                      <w:divBdr>
                        <w:top w:val="dotted" w:sz="6" w:space="0" w:color="FEFEFE"/>
                        <w:left w:val="dotted" w:sz="6" w:space="11" w:color="FEFEFE"/>
                        <w:bottom w:val="dotted" w:sz="6" w:space="0" w:color="FEFEFE"/>
                        <w:right w:val="dotted" w:sz="6" w:space="0" w:color="FEFEFE"/>
                      </w:divBdr>
                    </w:div>
                    <w:div w:id="448014834">
                      <w:marLeft w:val="225"/>
                      <w:marRight w:val="0"/>
                      <w:marTop w:val="0"/>
                      <w:marBottom w:val="0"/>
                      <w:divBdr>
                        <w:top w:val="dotted" w:sz="6" w:space="0" w:color="FEFEFE"/>
                        <w:left w:val="dotted" w:sz="6" w:space="11" w:color="FEFEFE"/>
                        <w:bottom w:val="dotted" w:sz="6" w:space="0" w:color="FEFEFE"/>
                        <w:right w:val="dotted" w:sz="6" w:space="0" w:color="FEFEFE"/>
                      </w:divBdr>
                    </w:div>
                    <w:div w:id="808672478">
                      <w:marLeft w:val="225"/>
                      <w:marRight w:val="0"/>
                      <w:marTop w:val="0"/>
                      <w:marBottom w:val="0"/>
                      <w:divBdr>
                        <w:top w:val="dotted" w:sz="6" w:space="0" w:color="FEFEFE"/>
                        <w:left w:val="dotted" w:sz="6" w:space="11" w:color="FEFEFE"/>
                        <w:bottom w:val="dotted" w:sz="6" w:space="0" w:color="FEFEFE"/>
                        <w:right w:val="dotted" w:sz="6" w:space="0" w:color="FEFEFE"/>
                      </w:divBdr>
                    </w:div>
                    <w:div w:id="1261336127">
                      <w:marLeft w:val="225"/>
                      <w:marRight w:val="0"/>
                      <w:marTop w:val="0"/>
                      <w:marBottom w:val="0"/>
                      <w:divBdr>
                        <w:top w:val="dotted" w:sz="6" w:space="0" w:color="FEFEFE"/>
                        <w:left w:val="dotted" w:sz="6" w:space="11" w:color="FEFEFE"/>
                        <w:bottom w:val="dotted" w:sz="6" w:space="0" w:color="FEFEFE"/>
                        <w:right w:val="dotted" w:sz="6" w:space="0" w:color="FEFEFE"/>
                      </w:divBdr>
                    </w:div>
                    <w:div w:id="196962983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05892038">
                  <w:marLeft w:val="72"/>
                  <w:marRight w:val="72"/>
                  <w:marTop w:val="72"/>
                  <w:marBottom w:val="72"/>
                  <w:divBdr>
                    <w:top w:val="dotted" w:sz="6" w:space="0" w:color="FEFEFE"/>
                    <w:left w:val="dotted" w:sz="6" w:space="0" w:color="FEFEFE"/>
                    <w:bottom w:val="dotted" w:sz="6" w:space="0" w:color="FEFEFE"/>
                    <w:right w:val="dotted" w:sz="6" w:space="0" w:color="FEFEFE"/>
                  </w:divBdr>
                  <w:divsChild>
                    <w:div w:id="1512135921">
                      <w:marLeft w:val="225"/>
                      <w:marRight w:val="0"/>
                      <w:marTop w:val="0"/>
                      <w:marBottom w:val="0"/>
                      <w:divBdr>
                        <w:top w:val="dotted" w:sz="6" w:space="0" w:color="FEFEFE"/>
                        <w:left w:val="dotted" w:sz="6" w:space="11" w:color="FEFEFE"/>
                        <w:bottom w:val="dotted" w:sz="6" w:space="0" w:color="FEFEFE"/>
                        <w:right w:val="dotted" w:sz="6" w:space="0" w:color="FEFEFE"/>
                      </w:divBdr>
                    </w:div>
                    <w:div w:id="51230469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773627933">
              <w:marLeft w:val="72"/>
              <w:marRight w:val="72"/>
              <w:marTop w:val="72"/>
              <w:marBottom w:val="72"/>
              <w:divBdr>
                <w:top w:val="dotted" w:sz="6" w:space="0" w:color="FEFEFE"/>
                <w:left w:val="dotted" w:sz="6" w:space="0" w:color="FEFEFE"/>
                <w:bottom w:val="dotted" w:sz="6" w:space="0" w:color="FEFEFE"/>
                <w:right w:val="dotted" w:sz="6" w:space="0" w:color="FEFEFE"/>
              </w:divBdr>
              <w:divsChild>
                <w:div w:id="88354689">
                  <w:marLeft w:val="72"/>
                  <w:marRight w:val="72"/>
                  <w:marTop w:val="72"/>
                  <w:marBottom w:val="72"/>
                  <w:divBdr>
                    <w:top w:val="dotted" w:sz="6" w:space="0" w:color="FEFEFE"/>
                    <w:left w:val="dotted" w:sz="6" w:space="0" w:color="FEFEFE"/>
                    <w:bottom w:val="dotted" w:sz="6" w:space="0" w:color="FEFEFE"/>
                    <w:right w:val="dotted" w:sz="6" w:space="0" w:color="FEFEFE"/>
                  </w:divBdr>
                  <w:divsChild>
                    <w:div w:id="1961647978">
                      <w:marLeft w:val="225"/>
                      <w:marRight w:val="0"/>
                      <w:marTop w:val="0"/>
                      <w:marBottom w:val="0"/>
                      <w:divBdr>
                        <w:top w:val="dotted" w:sz="6" w:space="0" w:color="FEFEFE"/>
                        <w:left w:val="dotted" w:sz="6" w:space="11" w:color="FEFEFE"/>
                        <w:bottom w:val="dotted" w:sz="6" w:space="0" w:color="FEFEFE"/>
                        <w:right w:val="dotted" w:sz="6" w:space="0" w:color="FEFEFE"/>
                      </w:divBdr>
                      <w:divsChild>
                        <w:div w:id="185098549">
                          <w:marLeft w:val="0"/>
                          <w:marRight w:val="0"/>
                          <w:marTop w:val="0"/>
                          <w:marBottom w:val="0"/>
                          <w:divBdr>
                            <w:top w:val="dotted" w:sz="6" w:space="0" w:color="FEFEFE"/>
                            <w:left w:val="dotted" w:sz="6" w:space="0" w:color="FEFEFE"/>
                            <w:bottom w:val="dotted" w:sz="6" w:space="0" w:color="FEFEFE"/>
                            <w:right w:val="dotted" w:sz="6" w:space="0" w:color="FEFEFE"/>
                          </w:divBdr>
                        </w:div>
                        <w:div w:id="1422601665">
                          <w:marLeft w:val="0"/>
                          <w:marRight w:val="0"/>
                          <w:marTop w:val="0"/>
                          <w:marBottom w:val="0"/>
                          <w:divBdr>
                            <w:top w:val="dotted" w:sz="6" w:space="0" w:color="FEFEFE"/>
                            <w:left w:val="dotted" w:sz="6" w:space="0" w:color="FEFEFE"/>
                            <w:bottom w:val="dotted" w:sz="6" w:space="0" w:color="FEFEFE"/>
                            <w:right w:val="dotted" w:sz="6" w:space="0" w:color="FEFEFE"/>
                          </w:divBdr>
                        </w:div>
                        <w:div w:id="1219435955">
                          <w:marLeft w:val="0"/>
                          <w:marRight w:val="0"/>
                          <w:marTop w:val="0"/>
                          <w:marBottom w:val="0"/>
                          <w:divBdr>
                            <w:top w:val="dotted" w:sz="6" w:space="0" w:color="FEFEFE"/>
                            <w:left w:val="dotted" w:sz="6" w:space="0" w:color="FEFEFE"/>
                            <w:bottom w:val="dotted" w:sz="6" w:space="0" w:color="FEFEFE"/>
                            <w:right w:val="dotted" w:sz="6" w:space="0" w:color="FEFEFE"/>
                          </w:divBdr>
                        </w:div>
                        <w:div w:id="1568303917">
                          <w:marLeft w:val="0"/>
                          <w:marRight w:val="0"/>
                          <w:marTop w:val="0"/>
                          <w:marBottom w:val="0"/>
                          <w:divBdr>
                            <w:top w:val="dotted" w:sz="6" w:space="0" w:color="FEFEFE"/>
                            <w:left w:val="dotted" w:sz="6" w:space="0" w:color="FEFEFE"/>
                            <w:bottom w:val="dotted" w:sz="6" w:space="0" w:color="FEFEFE"/>
                            <w:right w:val="dotted" w:sz="6" w:space="0" w:color="FEFEFE"/>
                          </w:divBdr>
                        </w:div>
                        <w:div w:id="920794125">
                          <w:marLeft w:val="0"/>
                          <w:marRight w:val="0"/>
                          <w:marTop w:val="0"/>
                          <w:marBottom w:val="0"/>
                          <w:divBdr>
                            <w:top w:val="dotted" w:sz="6" w:space="0" w:color="FEFEFE"/>
                            <w:left w:val="dotted" w:sz="6" w:space="0" w:color="FEFEFE"/>
                            <w:bottom w:val="dotted" w:sz="6" w:space="0" w:color="FEFEFE"/>
                            <w:right w:val="dotted" w:sz="6" w:space="0" w:color="FEFEFE"/>
                          </w:divBdr>
                        </w:div>
                        <w:div w:id="1747339747">
                          <w:marLeft w:val="0"/>
                          <w:marRight w:val="0"/>
                          <w:marTop w:val="0"/>
                          <w:marBottom w:val="0"/>
                          <w:divBdr>
                            <w:top w:val="dotted" w:sz="6" w:space="0" w:color="FEFEFE"/>
                            <w:left w:val="dotted" w:sz="6" w:space="0" w:color="FEFEFE"/>
                            <w:bottom w:val="dotted" w:sz="6" w:space="0" w:color="FEFEFE"/>
                            <w:right w:val="dotted" w:sz="6" w:space="0" w:color="FEFEFE"/>
                          </w:divBdr>
                        </w:div>
                        <w:div w:id="583297656">
                          <w:marLeft w:val="0"/>
                          <w:marRight w:val="0"/>
                          <w:marTop w:val="0"/>
                          <w:marBottom w:val="0"/>
                          <w:divBdr>
                            <w:top w:val="dotted" w:sz="6" w:space="0" w:color="FEFEFE"/>
                            <w:left w:val="dotted" w:sz="6" w:space="0" w:color="FEFEFE"/>
                            <w:bottom w:val="dotted" w:sz="6" w:space="0" w:color="FEFEFE"/>
                            <w:right w:val="dotted" w:sz="6" w:space="0" w:color="FEFEFE"/>
                          </w:divBdr>
                        </w:div>
                        <w:div w:id="725105861">
                          <w:marLeft w:val="0"/>
                          <w:marRight w:val="0"/>
                          <w:marTop w:val="0"/>
                          <w:marBottom w:val="0"/>
                          <w:divBdr>
                            <w:top w:val="dotted" w:sz="6" w:space="0" w:color="FEFEFE"/>
                            <w:left w:val="dotted" w:sz="6" w:space="0" w:color="FEFEFE"/>
                            <w:bottom w:val="dotted" w:sz="6" w:space="0" w:color="FEFEFE"/>
                            <w:right w:val="dotted" w:sz="6" w:space="0" w:color="FEFEFE"/>
                          </w:divBdr>
                        </w:div>
                        <w:div w:id="1509179024">
                          <w:marLeft w:val="0"/>
                          <w:marRight w:val="0"/>
                          <w:marTop w:val="0"/>
                          <w:marBottom w:val="0"/>
                          <w:divBdr>
                            <w:top w:val="dotted" w:sz="6" w:space="0" w:color="FEFEFE"/>
                            <w:left w:val="dotted" w:sz="6" w:space="0" w:color="FEFEFE"/>
                            <w:bottom w:val="dotted" w:sz="6" w:space="0" w:color="FEFEFE"/>
                            <w:right w:val="dotted" w:sz="6" w:space="0" w:color="FEFEFE"/>
                          </w:divBdr>
                        </w:div>
                        <w:div w:id="740718676">
                          <w:marLeft w:val="0"/>
                          <w:marRight w:val="0"/>
                          <w:marTop w:val="0"/>
                          <w:marBottom w:val="0"/>
                          <w:divBdr>
                            <w:top w:val="dotted" w:sz="6" w:space="0" w:color="FEFEFE"/>
                            <w:left w:val="dotted" w:sz="6" w:space="0" w:color="FEFEFE"/>
                            <w:bottom w:val="dotted" w:sz="6" w:space="0" w:color="FEFEFE"/>
                            <w:right w:val="dotted" w:sz="6" w:space="0" w:color="FEFEFE"/>
                          </w:divBdr>
                        </w:div>
                        <w:div w:id="1218123192">
                          <w:marLeft w:val="0"/>
                          <w:marRight w:val="0"/>
                          <w:marTop w:val="0"/>
                          <w:marBottom w:val="0"/>
                          <w:divBdr>
                            <w:top w:val="dotted" w:sz="6" w:space="0" w:color="FEFEFE"/>
                            <w:left w:val="dotted" w:sz="6" w:space="0" w:color="FEFEFE"/>
                            <w:bottom w:val="dotted" w:sz="6" w:space="0" w:color="FEFEFE"/>
                            <w:right w:val="dotted" w:sz="6" w:space="0" w:color="FEFEFE"/>
                          </w:divBdr>
                        </w:div>
                        <w:div w:id="1154568521">
                          <w:marLeft w:val="0"/>
                          <w:marRight w:val="0"/>
                          <w:marTop w:val="0"/>
                          <w:marBottom w:val="0"/>
                          <w:divBdr>
                            <w:top w:val="dotted" w:sz="6" w:space="0" w:color="FEFEFE"/>
                            <w:left w:val="dotted" w:sz="6" w:space="0" w:color="FEFEFE"/>
                            <w:bottom w:val="dotted" w:sz="6" w:space="0" w:color="FEFEFE"/>
                            <w:right w:val="dotted" w:sz="6" w:space="0" w:color="FEFEFE"/>
                          </w:divBdr>
                        </w:div>
                        <w:div w:id="282269842">
                          <w:marLeft w:val="0"/>
                          <w:marRight w:val="0"/>
                          <w:marTop w:val="0"/>
                          <w:marBottom w:val="0"/>
                          <w:divBdr>
                            <w:top w:val="dotted" w:sz="6" w:space="0" w:color="FEFEFE"/>
                            <w:left w:val="dotted" w:sz="6" w:space="0" w:color="FEFEFE"/>
                            <w:bottom w:val="dotted" w:sz="6" w:space="0" w:color="FEFEFE"/>
                            <w:right w:val="dotted" w:sz="6" w:space="0" w:color="FEFEFE"/>
                          </w:divBdr>
                        </w:div>
                        <w:div w:id="947278576">
                          <w:marLeft w:val="0"/>
                          <w:marRight w:val="0"/>
                          <w:marTop w:val="0"/>
                          <w:marBottom w:val="0"/>
                          <w:divBdr>
                            <w:top w:val="dotted" w:sz="6" w:space="0" w:color="FEFEFE"/>
                            <w:left w:val="dotted" w:sz="6" w:space="0" w:color="FEFEFE"/>
                            <w:bottom w:val="dotted" w:sz="6" w:space="0" w:color="FEFEFE"/>
                            <w:right w:val="dotted" w:sz="6" w:space="0" w:color="FEFEFE"/>
                          </w:divBdr>
                        </w:div>
                      </w:divsChild>
                    </w:div>
                    <w:div w:id="283318478">
                      <w:marLeft w:val="225"/>
                      <w:marRight w:val="0"/>
                      <w:marTop w:val="0"/>
                      <w:marBottom w:val="0"/>
                      <w:divBdr>
                        <w:top w:val="dotted" w:sz="6" w:space="0" w:color="FEFEFE"/>
                        <w:left w:val="dotted" w:sz="6" w:space="11" w:color="FEFEFE"/>
                        <w:bottom w:val="dotted" w:sz="6" w:space="0" w:color="FEFEFE"/>
                        <w:right w:val="dotted" w:sz="6" w:space="0" w:color="FEFEFE"/>
                      </w:divBdr>
                    </w:div>
                    <w:div w:id="897940577">
                      <w:marLeft w:val="225"/>
                      <w:marRight w:val="0"/>
                      <w:marTop w:val="0"/>
                      <w:marBottom w:val="0"/>
                      <w:divBdr>
                        <w:top w:val="dotted" w:sz="6" w:space="0" w:color="FEFEFE"/>
                        <w:left w:val="dotted" w:sz="6" w:space="11" w:color="FEFEFE"/>
                        <w:bottom w:val="dotted" w:sz="6" w:space="0" w:color="FEFEFE"/>
                        <w:right w:val="dotted" w:sz="6" w:space="0" w:color="FEFEFE"/>
                      </w:divBdr>
                    </w:div>
                    <w:div w:id="1413164598">
                      <w:marLeft w:val="225"/>
                      <w:marRight w:val="0"/>
                      <w:marTop w:val="0"/>
                      <w:marBottom w:val="0"/>
                      <w:divBdr>
                        <w:top w:val="dotted" w:sz="6" w:space="0" w:color="FEFEFE"/>
                        <w:left w:val="dotted" w:sz="6" w:space="11" w:color="FEFEFE"/>
                        <w:bottom w:val="dotted" w:sz="6" w:space="0" w:color="FEFEFE"/>
                        <w:right w:val="dotted" w:sz="6" w:space="0" w:color="FEFEFE"/>
                      </w:divBdr>
                    </w:div>
                    <w:div w:id="1577783042">
                      <w:marLeft w:val="225"/>
                      <w:marRight w:val="0"/>
                      <w:marTop w:val="0"/>
                      <w:marBottom w:val="0"/>
                      <w:divBdr>
                        <w:top w:val="dotted" w:sz="6" w:space="0" w:color="FEFEFE"/>
                        <w:left w:val="dotted" w:sz="6" w:space="11" w:color="FEFEFE"/>
                        <w:bottom w:val="dotted" w:sz="6" w:space="0" w:color="FEFEFE"/>
                        <w:right w:val="dotted" w:sz="6" w:space="0" w:color="FEFEFE"/>
                      </w:divBdr>
                    </w:div>
                    <w:div w:id="97421615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70015284">
                  <w:marLeft w:val="72"/>
                  <w:marRight w:val="72"/>
                  <w:marTop w:val="72"/>
                  <w:marBottom w:val="72"/>
                  <w:divBdr>
                    <w:top w:val="dotted" w:sz="6" w:space="0" w:color="FEFEFE"/>
                    <w:left w:val="dotted" w:sz="6" w:space="0" w:color="FEFEFE"/>
                    <w:bottom w:val="dotted" w:sz="6" w:space="0" w:color="FEFEFE"/>
                    <w:right w:val="dotted" w:sz="6" w:space="0" w:color="FEFEFE"/>
                  </w:divBdr>
                </w:div>
                <w:div w:id="562524177">
                  <w:marLeft w:val="72"/>
                  <w:marRight w:val="72"/>
                  <w:marTop w:val="72"/>
                  <w:marBottom w:val="72"/>
                  <w:divBdr>
                    <w:top w:val="dotted" w:sz="6" w:space="0" w:color="FEFEFE"/>
                    <w:left w:val="dotted" w:sz="6" w:space="0" w:color="FEFEFE"/>
                    <w:bottom w:val="dotted" w:sz="6" w:space="0" w:color="FEFEFE"/>
                    <w:right w:val="dotted" w:sz="6" w:space="0" w:color="FEFEFE"/>
                  </w:divBdr>
                </w:div>
                <w:div w:id="865557771">
                  <w:marLeft w:val="72"/>
                  <w:marRight w:val="72"/>
                  <w:marTop w:val="72"/>
                  <w:marBottom w:val="72"/>
                  <w:divBdr>
                    <w:top w:val="dotted" w:sz="6" w:space="0" w:color="FEFEFE"/>
                    <w:left w:val="dotted" w:sz="6" w:space="0" w:color="FEFEFE"/>
                    <w:bottom w:val="dotted" w:sz="6" w:space="0" w:color="FEFEFE"/>
                    <w:right w:val="dotted" w:sz="6" w:space="0" w:color="FEFEFE"/>
                  </w:divBdr>
                  <w:divsChild>
                    <w:div w:id="1539657551">
                      <w:marLeft w:val="225"/>
                      <w:marRight w:val="0"/>
                      <w:marTop w:val="0"/>
                      <w:marBottom w:val="0"/>
                      <w:divBdr>
                        <w:top w:val="dotted" w:sz="6" w:space="0" w:color="FEFEFE"/>
                        <w:left w:val="dotted" w:sz="6" w:space="11" w:color="FEFEFE"/>
                        <w:bottom w:val="dotted" w:sz="6" w:space="0" w:color="FEFEFE"/>
                        <w:right w:val="dotted" w:sz="6" w:space="0" w:color="FEFEFE"/>
                      </w:divBdr>
                    </w:div>
                    <w:div w:id="68394588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9606557">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 w:id="57557753">
          <w:marLeft w:val="72"/>
          <w:marRight w:val="72"/>
          <w:marTop w:val="72"/>
          <w:marBottom w:val="72"/>
          <w:divBdr>
            <w:top w:val="dotted" w:sz="6" w:space="0" w:color="FEFEFE"/>
            <w:left w:val="dotted" w:sz="6" w:space="0" w:color="FEFEFE"/>
            <w:bottom w:val="dotted" w:sz="6" w:space="0" w:color="FEFEFE"/>
            <w:right w:val="dotted" w:sz="6" w:space="0" w:color="FEFEFE"/>
          </w:divBdr>
          <w:divsChild>
            <w:div w:id="1805080192">
              <w:marLeft w:val="72"/>
              <w:marRight w:val="72"/>
              <w:marTop w:val="72"/>
              <w:marBottom w:val="72"/>
              <w:divBdr>
                <w:top w:val="dotted" w:sz="6" w:space="0" w:color="FEFEFE"/>
                <w:left w:val="dotted" w:sz="6" w:space="0" w:color="FEFEFE"/>
                <w:bottom w:val="dotted" w:sz="6" w:space="0" w:color="FEFEFE"/>
                <w:right w:val="dotted" w:sz="6" w:space="0" w:color="FEFEFE"/>
              </w:divBdr>
              <w:divsChild>
                <w:div w:id="107357947">
                  <w:marLeft w:val="72"/>
                  <w:marRight w:val="72"/>
                  <w:marTop w:val="72"/>
                  <w:marBottom w:val="72"/>
                  <w:divBdr>
                    <w:top w:val="dotted" w:sz="6" w:space="0" w:color="FEFEFE"/>
                    <w:left w:val="dotted" w:sz="6" w:space="0" w:color="FEFEFE"/>
                    <w:bottom w:val="dotted" w:sz="6" w:space="0" w:color="FEFEFE"/>
                    <w:right w:val="dotted" w:sz="6" w:space="0" w:color="FEFEFE"/>
                  </w:divBdr>
                  <w:divsChild>
                    <w:div w:id="2115973385">
                      <w:marLeft w:val="225"/>
                      <w:marRight w:val="0"/>
                      <w:marTop w:val="0"/>
                      <w:marBottom w:val="0"/>
                      <w:divBdr>
                        <w:top w:val="dotted" w:sz="6" w:space="0" w:color="FEFEFE"/>
                        <w:left w:val="dotted" w:sz="6" w:space="11" w:color="FEFEFE"/>
                        <w:bottom w:val="dotted" w:sz="6" w:space="0" w:color="FEFEFE"/>
                        <w:right w:val="dotted" w:sz="6" w:space="0" w:color="FEFEFE"/>
                      </w:divBdr>
                    </w:div>
                    <w:div w:id="124271695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91361180">
                  <w:marLeft w:val="288"/>
                  <w:marRight w:val="72"/>
                  <w:marTop w:val="72"/>
                  <w:marBottom w:val="72"/>
                  <w:divBdr>
                    <w:top w:val="dotted" w:sz="6" w:space="0" w:color="FEFEFE"/>
                    <w:left w:val="dotted" w:sz="6" w:space="0" w:color="FEFEFE"/>
                    <w:bottom w:val="dotted" w:sz="6" w:space="0" w:color="FEFEFE"/>
                    <w:right w:val="dotted" w:sz="6" w:space="0" w:color="FEFEFE"/>
                  </w:divBdr>
                  <w:divsChild>
                    <w:div w:id="2046908721">
                      <w:marLeft w:val="0"/>
                      <w:marRight w:val="0"/>
                      <w:marTop w:val="0"/>
                      <w:marBottom w:val="0"/>
                      <w:divBdr>
                        <w:top w:val="none" w:sz="0" w:space="0" w:color="auto"/>
                        <w:left w:val="none" w:sz="0" w:space="0" w:color="auto"/>
                        <w:bottom w:val="none" w:sz="0" w:space="0" w:color="auto"/>
                        <w:right w:val="none" w:sz="0" w:space="0" w:color="auto"/>
                      </w:divBdr>
                    </w:div>
                    <w:div w:id="1247153475">
                      <w:marLeft w:val="0"/>
                      <w:marRight w:val="0"/>
                      <w:marTop w:val="0"/>
                      <w:marBottom w:val="0"/>
                      <w:divBdr>
                        <w:top w:val="none" w:sz="0" w:space="0" w:color="auto"/>
                        <w:left w:val="none" w:sz="0" w:space="0" w:color="auto"/>
                        <w:bottom w:val="none" w:sz="0" w:space="0" w:color="auto"/>
                        <w:right w:val="none" w:sz="0" w:space="0" w:color="auto"/>
                      </w:divBdr>
                    </w:div>
                  </w:divsChild>
                </w:div>
                <w:div w:id="804153706">
                  <w:marLeft w:val="72"/>
                  <w:marRight w:val="72"/>
                  <w:marTop w:val="72"/>
                  <w:marBottom w:val="72"/>
                  <w:divBdr>
                    <w:top w:val="dotted" w:sz="6" w:space="0" w:color="FEFEFE"/>
                    <w:left w:val="dotted" w:sz="6" w:space="0" w:color="FEFEFE"/>
                    <w:bottom w:val="dotted" w:sz="6" w:space="0" w:color="FEFEFE"/>
                    <w:right w:val="dotted" w:sz="6" w:space="0" w:color="FEFEFE"/>
                  </w:divBdr>
                  <w:divsChild>
                    <w:div w:id="1240872616">
                      <w:marLeft w:val="225"/>
                      <w:marRight w:val="0"/>
                      <w:marTop w:val="0"/>
                      <w:marBottom w:val="0"/>
                      <w:divBdr>
                        <w:top w:val="dotted" w:sz="6" w:space="0" w:color="FEFEFE"/>
                        <w:left w:val="dotted" w:sz="6" w:space="11" w:color="FEFEFE"/>
                        <w:bottom w:val="dotted" w:sz="6" w:space="0" w:color="FEFEFE"/>
                        <w:right w:val="dotted" w:sz="6" w:space="0" w:color="FEFEFE"/>
                      </w:divBdr>
                    </w:div>
                    <w:div w:id="1698391873">
                      <w:marLeft w:val="225"/>
                      <w:marRight w:val="0"/>
                      <w:marTop w:val="0"/>
                      <w:marBottom w:val="0"/>
                      <w:divBdr>
                        <w:top w:val="dotted" w:sz="6" w:space="0" w:color="FEFEFE"/>
                        <w:left w:val="dotted" w:sz="6" w:space="11" w:color="FEFEFE"/>
                        <w:bottom w:val="dotted" w:sz="6" w:space="0" w:color="FEFEFE"/>
                        <w:right w:val="dotted" w:sz="6" w:space="0" w:color="FEFEFE"/>
                      </w:divBdr>
                    </w:div>
                    <w:div w:id="1187211875">
                      <w:marLeft w:val="225"/>
                      <w:marRight w:val="0"/>
                      <w:marTop w:val="0"/>
                      <w:marBottom w:val="0"/>
                      <w:divBdr>
                        <w:top w:val="dotted" w:sz="6" w:space="0" w:color="FEFEFE"/>
                        <w:left w:val="dotted" w:sz="6" w:space="11" w:color="FEFEFE"/>
                        <w:bottom w:val="dotted" w:sz="6" w:space="0" w:color="FEFEFE"/>
                        <w:right w:val="dotted" w:sz="6" w:space="0" w:color="FEFEFE"/>
                      </w:divBdr>
                    </w:div>
                    <w:div w:id="1978877955">
                      <w:marLeft w:val="225"/>
                      <w:marRight w:val="0"/>
                      <w:marTop w:val="0"/>
                      <w:marBottom w:val="0"/>
                      <w:divBdr>
                        <w:top w:val="dotted" w:sz="6" w:space="0" w:color="FEFEFE"/>
                        <w:left w:val="dotted" w:sz="6" w:space="11" w:color="FEFEFE"/>
                        <w:bottom w:val="dotted" w:sz="6" w:space="0" w:color="FEFEFE"/>
                        <w:right w:val="dotted" w:sz="6" w:space="0" w:color="FEFEFE"/>
                      </w:divBdr>
                    </w:div>
                    <w:div w:id="1027487519">
                      <w:marLeft w:val="225"/>
                      <w:marRight w:val="0"/>
                      <w:marTop w:val="0"/>
                      <w:marBottom w:val="0"/>
                      <w:divBdr>
                        <w:top w:val="dotted" w:sz="6" w:space="0" w:color="FEFEFE"/>
                        <w:left w:val="dotted" w:sz="6" w:space="11" w:color="FEFEFE"/>
                        <w:bottom w:val="dotted" w:sz="6" w:space="0" w:color="FEFEFE"/>
                        <w:right w:val="dotted" w:sz="6" w:space="0" w:color="FEFEFE"/>
                      </w:divBdr>
                    </w:div>
                    <w:div w:id="127120495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89280101">
                  <w:marLeft w:val="72"/>
                  <w:marRight w:val="72"/>
                  <w:marTop w:val="72"/>
                  <w:marBottom w:val="72"/>
                  <w:divBdr>
                    <w:top w:val="dotted" w:sz="6" w:space="0" w:color="FEFEFE"/>
                    <w:left w:val="dotted" w:sz="6" w:space="0" w:color="FEFEFE"/>
                    <w:bottom w:val="dotted" w:sz="6" w:space="0" w:color="FEFEFE"/>
                    <w:right w:val="dotted" w:sz="6" w:space="0" w:color="FEFEFE"/>
                  </w:divBdr>
                  <w:divsChild>
                    <w:div w:id="487794498">
                      <w:marLeft w:val="225"/>
                      <w:marRight w:val="0"/>
                      <w:marTop w:val="0"/>
                      <w:marBottom w:val="0"/>
                      <w:divBdr>
                        <w:top w:val="dotted" w:sz="6" w:space="0" w:color="FEFEFE"/>
                        <w:left w:val="dotted" w:sz="6" w:space="11" w:color="FEFEFE"/>
                        <w:bottom w:val="dotted" w:sz="6" w:space="0" w:color="FEFEFE"/>
                        <w:right w:val="dotted" w:sz="6" w:space="0" w:color="FEFEFE"/>
                      </w:divBdr>
                    </w:div>
                    <w:div w:id="548689439">
                      <w:marLeft w:val="225"/>
                      <w:marRight w:val="0"/>
                      <w:marTop w:val="0"/>
                      <w:marBottom w:val="0"/>
                      <w:divBdr>
                        <w:top w:val="dotted" w:sz="6" w:space="0" w:color="FEFEFE"/>
                        <w:left w:val="dotted" w:sz="6" w:space="11" w:color="FEFEFE"/>
                        <w:bottom w:val="dotted" w:sz="6" w:space="0" w:color="FEFEFE"/>
                        <w:right w:val="dotted" w:sz="6" w:space="0" w:color="FEFEFE"/>
                      </w:divBdr>
                    </w:div>
                    <w:div w:id="32462498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09554210">
                  <w:marLeft w:val="288"/>
                  <w:marRight w:val="72"/>
                  <w:marTop w:val="72"/>
                  <w:marBottom w:val="72"/>
                  <w:divBdr>
                    <w:top w:val="dotted" w:sz="6" w:space="0" w:color="FEFEFE"/>
                    <w:left w:val="dotted" w:sz="6" w:space="0" w:color="FEFEFE"/>
                    <w:bottom w:val="dotted" w:sz="6" w:space="0" w:color="FEFEFE"/>
                    <w:right w:val="dotted" w:sz="6" w:space="0" w:color="FEFEFE"/>
                  </w:divBdr>
                  <w:divsChild>
                    <w:div w:id="1375160134">
                      <w:marLeft w:val="0"/>
                      <w:marRight w:val="0"/>
                      <w:marTop w:val="0"/>
                      <w:marBottom w:val="0"/>
                      <w:divBdr>
                        <w:top w:val="none" w:sz="0" w:space="0" w:color="auto"/>
                        <w:left w:val="none" w:sz="0" w:space="0" w:color="auto"/>
                        <w:bottom w:val="none" w:sz="0" w:space="0" w:color="auto"/>
                        <w:right w:val="none" w:sz="0" w:space="0" w:color="auto"/>
                      </w:divBdr>
                    </w:div>
                    <w:div w:id="1709908945">
                      <w:marLeft w:val="0"/>
                      <w:marRight w:val="0"/>
                      <w:marTop w:val="0"/>
                      <w:marBottom w:val="0"/>
                      <w:divBdr>
                        <w:top w:val="none" w:sz="0" w:space="0" w:color="auto"/>
                        <w:left w:val="none" w:sz="0" w:space="0" w:color="auto"/>
                        <w:bottom w:val="none" w:sz="0" w:space="0" w:color="auto"/>
                        <w:right w:val="none" w:sz="0" w:space="0" w:color="auto"/>
                      </w:divBdr>
                    </w:div>
                  </w:divsChild>
                </w:div>
                <w:div w:id="584075289">
                  <w:marLeft w:val="72"/>
                  <w:marRight w:val="72"/>
                  <w:marTop w:val="72"/>
                  <w:marBottom w:val="72"/>
                  <w:divBdr>
                    <w:top w:val="dotted" w:sz="6" w:space="0" w:color="FEFEFE"/>
                    <w:left w:val="dotted" w:sz="6" w:space="0" w:color="FEFEFE"/>
                    <w:bottom w:val="dotted" w:sz="6" w:space="0" w:color="FEFEFE"/>
                    <w:right w:val="dotted" w:sz="6" w:space="0" w:color="FEFEFE"/>
                  </w:divBdr>
                  <w:divsChild>
                    <w:div w:id="379475435">
                      <w:marLeft w:val="225"/>
                      <w:marRight w:val="0"/>
                      <w:marTop w:val="0"/>
                      <w:marBottom w:val="0"/>
                      <w:divBdr>
                        <w:top w:val="dotted" w:sz="6" w:space="0" w:color="FEFEFE"/>
                        <w:left w:val="dotted" w:sz="6" w:space="11" w:color="FEFEFE"/>
                        <w:bottom w:val="dotted" w:sz="6" w:space="0" w:color="FEFEFE"/>
                        <w:right w:val="dotted" w:sz="6" w:space="0" w:color="FEFEFE"/>
                      </w:divBdr>
                    </w:div>
                    <w:div w:id="88776561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73372088">
                  <w:marLeft w:val="72"/>
                  <w:marRight w:val="72"/>
                  <w:marTop w:val="72"/>
                  <w:marBottom w:val="72"/>
                  <w:divBdr>
                    <w:top w:val="dotted" w:sz="6" w:space="0" w:color="FEFEFE"/>
                    <w:left w:val="dotted" w:sz="6" w:space="0" w:color="FEFEFE"/>
                    <w:bottom w:val="dotted" w:sz="6" w:space="0" w:color="FEFEFE"/>
                    <w:right w:val="dotted" w:sz="6" w:space="0" w:color="FEFEFE"/>
                  </w:divBdr>
                  <w:divsChild>
                    <w:div w:id="246889608">
                      <w:marLeft w:val="225"/>
                      <w:marRight w:val="0"/>
                      <w:marTop w:val="0"/>
                      <w:marBottom w:val="0"/>
                      <w:divBdr>
                        <w:top w:val="dotted" w:sz="6" w:space="0" w:color="FEFEFE"/>
                        <w:left w:val="dotted" w:sz="6" w:space="11" w:color="FEFEFE"/>
                        <w:bottom w:val="dotted" w:sz="6" w:space="0" w:color="FEFEFE"/>
                        <w:right w:val="dotted" w:sz="6" w:space="0" w:color="FEFEFE"/>
                      </w:divBdr>
                      <w:divsChild>
                        <w:div w:id="216285017">
                          <w:marLeft w:val="225"/>
                          <w:marRight w:val="0"/>
                          <w:marTop w:val="0"/>
                          <w:marBottom w:val="0"/>
                          <w:divBdr>
                            <w:top w:val="dotted" w:sz="6" w:space="0" w:color="FEFEFE"/>
                            <w:left w:val="dotted" w:sz="6" w:space="11" w:color="FEFEFE"/>
                            <w:bottom w:val="dotted" w:sz="6" w:space="0" w:color="FEFEFE"/>
                            <w:right w:val="dotted" w:sz="6" w:space="0" w:color="FEFEFE"/>
                          </w:divBdr>
                        </w:div>
                        <w:div w:id="110738958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9424165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80677933">
                  <w:marLeft w:val="72"/>
                  <w:marRight w:val="72"/>
                  <w:marTop w:val="72"/>
                  <w:marBottom w:val="72"/>
                  <w:divBdr>
                    <w:top w:val="dotted" w:sz="6" w:space="0" w:color="FEFEFE"/>
                    <w:left w:val="dotted" w:sz="6" w:space="0" w:color="FEFEFE"/>
                    <w:bottom w:val="dotted" w:sz="6" w:space="0" w:color="FEFEFE"/>
                    <w:right w:val="dotted" w:sz="6" w:space="0" w:color="FEFEFE"/>
                  </w:divBdr>
                  <w:divsChild>
                    <w:div w:id="1019576035">
                      <w:marLeft w:val="225"/>
                      <w:marRight w:val="0"/>
                      <w:marTop w:val="0"/>
                      <w:marBottom w:val="0"/>
                      <w:divBdr>
                        <w:top w:val="dotted" w:sz="6" w:space="0" w:color="FEFEFE"/>
                        <w:left w:val="dotted" w:sz="6" w:space="11" w:color="FEFEFE"/>
                        <w:bottom w:val="dotted" w:sz="6" w:space="0" w:color="FEFEFE"/>
                        <w:right w:val="dotted" w:sz="6" w:space="0" w:color="FEFEFE"/>
                      </w:divBdr>
                    </w:div>
                    <w:div w:id="2046829849">
                      <w:marLeft w:val="225"/>
                      <w:marRight w:val="0"/>
                      <w:marTop w:val="0"/>
                      <w:marBottom w:val="0"/>
                      <w:divBdr>
                        <w:top w:val="dotted" w:sz="6" w:space="0" w:color="FEFEFE"/>
                        <w:left w:val="dotted" w:sz="6" w:space="11" w:color="FEFEFE"/>
                        <w:bottom w:val="dotted" w:sz="6" w:space="0" w:color="FEFEFE"/>
                        <w:right w:val="dotted" w:sz="6" w:space="0" w:color="FEFEFE"/>
                      </w:divBdr>
                    </w:div>
                    <w:div w:id="1161894761">
                      <w:marLeft w:val="225"/>
                      <w:marRight w:val="0"/>
                      <w:marTop w:val="0"/>
                      <w:marBottom w:val="0"/>
                      <w:divBdr>
                        <w:top w:val="dotted" w:sz="6" w:space="0" w:color="FEFEFE"/>
                        <w:left w:val="dotted" w:sz="6" w:space="11" w:color="FEFEFE"/>
                        <w:bottom w:val="dotted" w:sz="6" w:space="0" w:color="FEFEFE"/>
                        <w:right w:val="dotted" w:sz="6" w:space="0" w:color="FEFEFE"/>
                      </w:divBdr>
                    </w:div>
                    <w:div w:id="317542808">
                      <w:marLeft w:val="225"/>
                      <w:marRight w:val="0"/>
                      <w:marTop w:val="0"/>
                      <w:marBottom w:val="0"/>
                      <w:divBdr>
                        <w:top w:val="dotted" w:sz="6" w:space="0" w:color="FEFEFE"/>
                        <w:left w:val="dotted" w:sz="6" w:space="11" w:color="FEFEFE"/>
                        <w:bottom w:val="dotted" w:sz="6" w:space="0" w:color="FEFEFE"/>
                        <w:right w:val="dotted" w:sz="6" w:space="0" w:color="FEFEFE"/>
                      </w:divBdr>
                    </w:div>
                    <w:div w:id="157319459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92674316">
                  <w:marLeft w:val="72"/>
                  <w:marRight w:val="72"/>
                  <w:marTop w:val="72"/>
                  <w:marBottom w:val="72"/>
                  <w:divBdr>
                    <w:top w:val="dotted" w:sz="6" w:space="0" w:color="FEFEFE"/>
                    <w:left w:val="dotted" w:sz="6" w:space="0" w:color="FEFEFE"/>
                    <w:bottom w:val="dotted" w:sz="6" w:space="0" w:color="FEFEFE"/>
                    <w:right w:val="dotted" w:sz="6" w:space="0" w:color="FEFEFE"/>
                  </w:divBdr>
                </w:div>
                <w:div w:id="515389936">
                  <w:marLeft w:val="72"/>
                  <w:marRight w:val="72"/>
                  <w:marTop w:val="72"/>
                  <w:marBottom w:val="72"/>
                  <w:divBdr>
                    <w:top w:val="dotted" w:sz="6" w:space="0" w:color="FEFEFE"/>
                    <w:left w:val="dotted" w:sz="6" w:space="0" w:color="FEFEFE"/>
                    <w:bottom w:val="dotted" w:sz="6" w:space="0" w:color="FEFEFE"/>
                    <w:right w:val="dotted" w:sz="6" w:space="0" w:color="FEFEFE"/>
                  </w:divBdr>
                  <w:divsChild>
                    <w:div w:id="1740052979">
                      <w:marLeft w:val="225"/>
                      <w:marRight w:val="0"/>
                      <w:marTop w:val="0"/>
                      <w:marBottom w:val="0"/>
                      <w:divBdr>
                        <w:top w:val="dotted" w:sz="6" w:space="0" w:color="FEFEFE"/>
                        <w:left w:val="dotted" w:sz="6" w:space="11" w:color="FEFEFE"/>
                        <w:bottom w:val="dotted" w:sz="6" w:space="0" w:color="FEFEFE"/>
                        <w:right w:val="dotted" w:sz="6" w:space="0" w:color="FEFEFE"/>
                      </w:divBdr>
                    </w:div>
                    <w:div w:id="1170290285">
                      <w:marLeft w:val="288"/>
                      <w:marRight w:val="72"/>
                      <w:marTop w:val="72"/>
                      <w:marBottom w:val="72"/>
                      <w:divBdr>
                        <w:top w:val="dotted" w:sz="6" w:space="0" w:color="FEFEFE"/>
                        <w:left w:val="dotted" w:sz="6" w:space="0" w:color="FEFEFE"/>
                        <w:bottom w:val="dotted" w:sz="6" w:space="0" w:color="FEFEFE"/>
                        <w:right w:val="dotted" w:sz="6" w:space="0" w:color="FEFEFE"/>
                      </w:divBdr>
                      <w:divsChild>
                        <w:div w:id="127013658">
                          <w:marLeft w:val="0"/>
                          <w:marRight w:val="0"/>
                          <w:marTop w:val="0"/>
                          <w:marBottom w:val="0"/>
                          <w:divBdr>
                            <w:top w:val="none" w:sz="0" w:space="0" w:color="auto"/>
                            <w:left w:val="none" w:sz="0" w:space="0" w:color="auto"/>
                            <w:bottom w:val="none" w:sz="0" w:space="0" w:color="auto"/>
                            <w:right w:val="none" w:sz="0" w:space="0" w:color="auto"/>
                          </w:divBdr>
                        </w:div>
                        <w:div w:id="1287155845">
                          <w:marLeft w:val="0"/>
                          <w:marRight w:val="0"/>
                          <w:marTop w:val="0"/>
                          <w:marBottom w:val="0"/>
                          <w:divBdr>
                            <w:top w:val="none" w:sz="0" w:space="0" w:color="auto"/>
                            <w:left w:val="none" w:sz="0" w:space="0" w:color="auto"/>
                            <w:bottom w:val="none" w:sz="0" w:space="0" w:color="auto"/>
                            <w:right w:val="none" w:sz="0" w:space="0" w:color="auto"/>
                          </w:divBdr>
                        </w:div>
                      </w:divsChild>
                    </w:div>
                    <w:div w:id="1520404">
                      <w:marLeft w:val="225"/>
                      <w:marRight w:val="0"/>
                      <w:marTop w:val="0"/>
                      <w:marBottom w:val="0"/>
                      <w:divBdr>
                        <w:top w:val="dotted" w:sz="6" w:space="0" w:color="FEFEFE"/>
                        <w:left w:val="dotted" w:sz="6" w:space="11" w:color="FEFEFE"/>
                        <w:bottom w:val="dotted" w:sz="6" w:space="0" w:color="FEFEFE"/>
                        <w:right w:val="dotted" w:sz="6" w:space="0" w:color="FEFEFE"/>
                      </w:divBdr>
                    </w:div>
                    <w:div w:id="345598406">
                      <w:marLeft w:val="288"/>
                      <w:marRight w:val="72"/>
                      <w:marTop w:val="72"/>
                      <w:marBottom w:val="72"/>
                      <w:divBdr>
                        <w:top w:val="dotted" w:sz="6" w:space="0" w:color="FEFEFE"/>
                        <w:left w:val="dotted" w:sz="6" w:space="0" w:color="FEFEFE"/>
                        <w:bottom w:val="dotted" w:sz="6" w:space="0" w:color="FEFEFE"/>
                        <w:right w:val="dotted" w:sz="6" w:space="0" w:color="FEFEFE"/>
                      </w:divBdr>
                      <w:divsChild>
                        <w:div w:id="769668929">
                          <w:marLeft w:val="0"/>
                          <w:marRight w:val="0"/>
                          <w:marTop w:val="0"/>
                          <w:marBottom w:val="0"/>
                          <w:divBdr>
                            <w:top w:val="none" w:sz="0" w:space="0" w:color="auto"/>
                            <w:left w:val="none" w:sz="0" w:space="0" w:color="auto"/>
                            <w:bottom w:val="none" w:sz="0" w:space="0" w:color="auto"/>
                            <w:right w:val="none" w:sz="0" w:space="0" w:color="auto"/>
                          </w:divBdr>
                        </w:div>
                        <w:div w:id="1226259044">
                          <w:marLeft w:val="0"/>
                          <w:marRight w:val="0"/>
                          <w:marTop w:val="0"/>
                          <w:marBottom w:val="0"/>
                          <w:divBdr>
                            <w:top w:val="none" w:sz="0" w:space="0" w:color="auto"/>
                            <w:left w:val="none" w:sz="0" w:space="0" w:color="auto"/>
                            <w:bottom w:val="none" w:sz="0" w:space="0" w:color="auto"/>
                            <w:right w:val="none" w:sz="0" w:space="0" w:color="auto"/>
                          </w:divBdr>
                        </w:div>
                      </w:divsChild>
                    </w:div>
                    <w:div w:id="12867192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44655182">
                  <w:marLeft w:val="288"/>
                  <w:marRight w:val="72"/>
                  <w:marTop w:val="72"/>
                  <w:marBottom w:val="72"/>
                  <w:divBdr>
                    <w:top w:val="dotted" w:sz="6" w:space="0" w:color="FEFEFE"/>
                    <w:left w:val="dotted" w:sz="6" w:space="0" w:color="FEFEFE"/>
                    <w:bottom w:val="dotted" w:sz="6" w:space="0" w:color="FEFEFE"/>
                    <w:right w:val="dotted" w:sz="6" w:space="0" w:color="FEFEFE"/>
                  </w:divBdr>
                  <w:divsChild>
                    <w:div w:id="979260765">
                      <w:marLeft w:val="0"/>
                      <w:marRight w:val="0"/>
                      <w:marTop w:val="0"/>
                      <w:marBottom w:val="0"/>
                      <w:divBdr>
                        <w:top w:val="none" w:sz="0" w:space="0" w:color="auto"/>
                        <w:left w:val="none" w:sz="0" w:space="0" w:color="auto"/>
                        <w:bottom w:val="none" w:sz="0" w:space="0" w:color="auto"/>
                        <w:right w:val="none" w:sz="0" w:space="0" w:color="auto"/>
                      </w:divBdr>
                    </w:div>
                    <w:div w:id="2018386838">
                      <w:marLeft w:val="0"/>
                      <w:marRight w:val="0"/>
                      <w:marTop w:val="0"/>
                      <w:marBottom w:val="0"/>
                      <w:divBdr>
                        <w:top w:val="none" w:sz="0" w:space="0" w:color="auto"/>
                        <w:left w:val="none" w:sz="0" w:space="0" w:color="auto"/>
                        <w:bottom w:val="none" w:sz="0" w:space="0" w:color="auto"/>
                        <w:right w:val="none" w:sz="0" w:space="0" w:color="auto"/>
                      </w:divBdr>
                    </w:div>
                  </w:divsChild>
                </w:div>
                <w:div w:id="785852740">
                  <w:marLeft w:val="72"/>
                  <w:marRight w:val="72"/>
                  <w:marTop w:val="72"/>
                  <w:marBottom w:val="72"/>
                  <w:divBdr>
                    <w:top w:val="dotted" w:sz="6" w:space="0" w:color="FEFEFE"/>
                    <w:left w:val="dotted" w:sz="6" w:space="0" w:color="FEFEFE"/>
                    <w:bottom w:val="dotted" w:sz="6" w:space="0" w:color="FEFEFE"/>
                    <w:right w:val="dotted" w:sz="6" w:space="0" w:color="FEFEFE"/>
                  </w:divBdr>
                  <w:divsChild>
                    <w:div w:id="141234412">
                      <w:marLeft w:val="225"/>
                      <w:marRight w:val="0"/>
                      <w:marTop w:val="0"/>
                      <w:marBottom w:val="0"/>
                      <w:divBdr>
                        <w:top w:val="dotted" w:sz="6" w:space="0" w:color="FEFEFE"/>
                        <w:left w:val="dotted" w:sz="6" w:space="11" w:color="FEFEFE"/>
                        <w:bottom w:val="dotted" w:sz="6" w:space="0" w:color="FEFEFE"/>
                        <w:right w:val="dotted" w:sz="6" w:space="0" w:color="FEFEFE"/>
                      </w:divBdr>
                    </w:div>
                    <w:div w:id="108568598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27514447">
                  <w:marLeft w:val="72"/>
                  <w:marRight w:val="72"/>
                  <w:marTop w:val="72"/>
                  <w:marBottom w:val="72"/>
                  <w:divBdr>
                    <w:top w:val="dotted" w:sz="6" w:space="0" w:color="FEFEFE"/>
                    <w:left w:val="dotted" w:sz="6" w:space="0" w:color="FEFEFE"/>
                    <w:bottom w:val="dotted" w:sz="6" w:space="0" w:color="FEFEFE"/>
                    <w:right w:val="dotted" w:sz="6" w:space="0" w:color="FEFEFE"/>
                  </w:divBdr>
                  <w:divsChild>
                    <w:div w:id="419835435">
                      <w:marLeft w:val="225"/>
                      <w:marRight w:val="0"/>
                      <w:marTop w:val="0"/>
                      <w:marBottom w:val="0"/>
                      <w:divBdr>
                        <w:top w:val="dotted" w:sz="6" w:space="0" w:color="FEFEFE"/>
                        <w:left w:val="dotted" w:sz="6" w:space="11" w:color="FEFEFE"/>
                        <w:bottom w:val="dotted" w:sz="6" w:space="0" w:color="FEFEFE"/>
                        <w:right w:val="dotted" w:sz="6" w:space="0" w:color="FEFEFE"/>
                      </w:divBdr>
                    </w:div>
                    <w:div w:id="93031029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31835085">
                  <w:marLeft w:val="72"/>
                  <w:marRight w:val="72"/>
                  <w:marTop w:val="72"/>
                  <w:marBottom w:val="72"/>
                  <w:divBdr>
                    <w:top w:val="dotted" w:sz="6" w:space="0" w:color="FEFEFE"/>
                    <w:left w:val="dotted" w:sz="6" w:space="0" w:color="FEFEFE"/>
                    <w:bottom w:val="dotted" w:sz="6" w:space="0" w:color="FEFEFE"/>
                    <w:right w:val="dotted" w:sz="6" w:space="0" w:color="FEFEFE"/>
                  </w:divBdr>
                  <w:divsChild>
                    <w:div w:id="483358199">
                      <w:marLeft w:val="225"/>
                      <w:marRight w:val="0"/>
                      <w:marTop w:val="0"/>
                      <w:marBottom w:val="0"/>
                      <w:divBdr>
                        <w:top w:val="dotted" w:sz="6" w:space="0" w:color="FEFEFE"/>
                        <w:left w:val="dotted" w:sz="6" w:space="11" w:color="FEFEFE"/>
                        <w:bottom w:val="dotted" w:sz="6" w:space="0" w:color="FEFEFE"/>
                        <w:right w:val="dotted" w:sz="6" w:space="0" w:color="FEFEFE"/>
                      </w:divBdr>
                    </w:div>
                    <w:div w:id="984240624">
                      <w:marLeft w:val="225"/>
                      <w:marRight w:val="0"/>
                      <w:marTop w:val="0"/>
                      <w:marBottom w:val="0"/>
                      <w:divBdr>
                        <w:top w:val="dotted" w:sz="6" w:space="0" w:color="FEFEFE"/>
                        <w:left w:val="dotted" w:sz="6" w:space="11" w:color="FEFEFE"/>
                        <w:bottom w:val="dotted" w:sz="6" w:space="0" w:color="FEFEFE"/>
                        <w:right w:val="dotted" w:sz="6" w:space="0" w:color="FEFEFE"/>
                      </w:divBdr>
                    </w:div>
                    <w:div w:id="66348700">
                      <w:marLeft w:val="225"/>
                      <w:marRight w:val="0"/>
                      <w:marTop w:val="0"/>
                      <w:marBottom w:val="0"/>
                      <w:divBdr>
                        <w:top w:val="dotted" w:sz="6" w:space="0" w:color="FEFEFE"/>
                        <w:left w:val="dotted" w:sz="6" w:space="11" w:color="FEFEFE"/>
                        <w:bottom w:val="dotted" w:sz="6" w:space="0" w:color="FEFEFE"/>
                        <w:right w:val="dotted" w:sz="6" w:space="0" w:color="FEFEFE"/>
                      </w:divBdr>
                    </w:div>
                    <w:div w:id="546338805">
                      <w:marLeft w:val="225"/>
                      <w:marRight w:val="0"/>
                      <w:marTop w:val="0"/>
                      <w:marBottom w:val="0"/>
                      <w:divBdr>
                        <w:top w:val="dotted" w:sz="6" w:space="0" w:color="FEFEFE"/>
                        <w:left w:val="dotted" w:sz="6" w:space="11" w:color="FEFEFE"/>
                        <w:bottom w:val="dotted" w:sz="6" w:space="0" w:color="FEFEFE"/>
                        <w:right w:val="dotted" w:sz="6" w:space="0" w:color="FEFEFE"/>
                      </w:divBdr>
                    </w:div>
                    <w:div w:id="551622239">
                      <w:marLeft w:val="225"/>
                      <w:marRight w:val="0"/>
                      <w:marTop w:val="0"/>
                      <w:marBottom w:val="0"/>
                      <w:divBdr>
                        <w:top w:val="dotted" w:sz="6" w:space="0" w:color="FEFEFE"/>
                        <w:left w:val="dotted" w:sz="6" w:space="11" w:color="FEFEFE"/>
                        <w:bottom w:val="dotted" w:sz="6" w:space="0" w:color="FEFEFE"/>
                        <w:right w:val="dotted" w:sz="6" w:space="0" w:color="FEFEFE"/>
                      </w:divBdr>
                    </w:div>
                    <w:div w:id="961613711">
                      <w:marLeft w:val="288"/>
                      <w:marRight w:val="72"/>
                      <w:marTop w:val="72"/>
                      <w:marBottom w:val="72"/>
                      <w:divBdr>
                        <w:top w:val="dotted" w:sz="6" w:space="0" w:color="FEFEFE"/>
                        <w:left w:val="dotted" w:sz="6" w:space="0" w:color="FEFEFE"/>
                        <w:bottom w:val="dotted" w:sz="6" w:space="0" w:color="FEFEFE"/>
                        <w:right w:val="dotted" w:sz="6" w:space="0" w:color="FEFEFE"/>
                      </w:divBdr>
                      <w:divsChild>
                        <w:div w:id="1410228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046588">
                  <w:marLeft w:val="72"/>
                  <w:marRight w:val="72"/>
                  <w:marTop w:val="72"/>
                  <w:marBottom w:val="72"/>
                  <w:divBdr>
                    <w:top w:val="dotted" w:sz="6" w:space="0" w:color="FEFEFE"/>
                    <w:left w:val="dotted" w:sz="6" w:space="0" w:color="FEFEFE"/>
                    <w:bottom w:val="dotted" w:sz="6" w:space="0" w:color="FEFEFE"/>
                    <w:right w:val="dotted" w:sz="6" w:space="0" w:color="FEFEFE"/>
                  </w:divBdr>
                  <w:divsChild>
                    <w:div w:id="30880727">
                      <w:marLeft w:val="225"/>
                      <w:marRight w:val="0"/>
                      <w:marTop w:val="0"/>
                      <w:marBottom w:val="0"/>
                      <w:divBdr>
                        <w:top w:val="dotted" w:sz="6" w:space="0" w:color="FEFEFE"/>
                        <w:left w:val="dotted" w:sz="6" w:space="11" w:color="FEFEFE"/>
                        <w:bottom w:val="dotted" w:sz="6" w:space="0" w:color="FEFEFE"/>
                        <w:right w:val="dotted" w:sz="6" w:space="0" w:color="FEFEFE"/>
                      </w:divBdr>
                    </w:div>
                    <w:div w:id="1287471719">
                      <w:marLeft w:val="225"/>
                      <w:marRight w:val="0"/>
                      <w:marTop w:val="0"/>
                      <w:marBottom w:val="0"/>
                      <w:divBdr>
                        <w:top w:val="dotted" w:sz="6" w:space="0" w:color="FEFEFE"/>
                        <w:left w:val="dotted" w:sz="6" w:space="11" w:color="FEFEFE"/>
                        <w:bottom w:val="dotted" w:sz="6" w:space="0" w:color="FEFEFE"/>
                        <w:right w:val="dotted" w:sz="6" w:space="0" w:color="FEFEFE"/>
                      </w:divBdr>
                    </w:div>
                    <w:div w:id="4025256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55161957">
                  <w:marLeft w:val="72"/>
                  <w:marRight w:val="72"/>
                  <w:marTop w:val="72"/>
                  <w:marBottom w:val="72"/>
                  <w:divBdr>
                    <w:top w:val="dotted" w:sz="6" w:space="0" w:color="FEFEFE"/>
                    <w:left w:val="dotted" w:sz="6" w:space="0" w:color="FEFEFE"/>
                    <w:bottom w:val="dotted" w:sz="6" w:space="0" w:color="FEFEFE"/>
                    <w:right w:val="dotted" w:sz="6" w:space="0" w:color="FEFEFE"/>
                  </w:divBdr>
                  <w:divsChild>
                    <w:div w:id="482284138">
                      <w:marLeft w:val="225"/>
                      <w:marRight w:val="0"/>
                      <w:marTop w:val="0"/>
                      <w:marBottom w:val="0"/>
                      <w:divBdr>
                        <w:top w:val="dotted" w:sz="6" w:space="0" w:color="FEFEFE"/>
                        <w:left w:val="dotted" w:sz="6" w:space="11" w:color="FEFEFE"/>
                        <w:bottom w:val="dotted" w:sz="6" w:space="0" w:color="FEFEFE"/>
                        <w:right w:val="dotted" w:sz="6" w:space="0" w:color="FEFEFE"/>
                      </w:divBdr>
                    </w:div>
                    <w:div w:id="211952607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16730011">
                  <w:marLeft w:val="72"/>
                  <w:marRight w:val="72"/>
                  <w:marTop w:val="72"/>
                  <w:marBottom w:val="72"/>
                  <w:divBdr>
                    <w:top w:val="dotted" w:sz="6" w:space="0" w:color="FEFEFE"/>
                    <w:left w:val="dotted" w:sz="6" w:space="0" w:color="FEFEFE"/>
                    <w:bottom w:val="dotted" w:sz="6" w:space="0" w:color="FEFEFE"/>
                    <w:right w:val="dotted" w:sz="6" w:space="0" w:color="FEFEFE"/>
                  </w:divBdr>
                  <w:divsChild>
                    <w:div w:id="2088186715">
                      <w:marLeft w:val="225"/>
                      <w:marRight w:val="0"/>
                      <w:marTop w:val="0"/>
                      <w:marBottom w:val="0"/>
                      <w:divBdr>
                        <w:top w:val="dotted" w:sz="6" w:space="0" w:color="FEFEFE"/>
                        <w:left w:val="dotted" w:sz="6" w:space="11" w:color="FEFEFE"/>
                        <w:bottom w:val="dotted" w:sz="6" w:space="0" w:color="FEFEFE"/>
                        <w:right w:val="dotted" w:sz="6" w:space="0" w:color="FEFEFE"/>
                      </w:divBdr>
                    </w:div>
                    <w:div w:id="1343161565">
                      <w:marLeft w:val="225"/>
                      <w:marRight w:val="0"/>
                      <w:marTop w:val="0"/>
                      <w:marBottom w:val="0"/>
                      <w:divBdr>
                        <w:top w:val="dotted" w:sz="6" w:space="0" w:color="FEFEFE"/>
                        <w:left w:val="dotted" w:sz="6" w:space="11" w:color="FEFEFE"/>
                        <w:bottom w:val="dotted" w:sz="6" w:space="0" w:color="FEFEFE"/>
                        <w:right w:val="dotted" w:sz="6" w:space="0" w:color="FEFEFE"/>
                      </w:divBdr>
                    </w:div>
                    <w:div w:id="736054726">
                      <w:marLeft w:val="225"/>
                      <w:marRight w:val="0"/>
                      <w:marTop w:val="0"/>
                      <w:marBottom w:val="0"/>
                      <w:divBdr>
                        <w:top w:val="dotted" w:sz="6" w:space="0" w:color="FEFEFE"/>
                        <w:left w:val="dotted" w:sz="6" w:space="11" w:color="FEFEFE"/>
                        <w:bottom w:val="dotted" w:sz="6" w:space="0" w:color="FEFEFE"/>
                        <w:right w:val="dotted" w:sz="6" w:space="0" w:color="FEFEFE"/>
                      </w:divBdr>
                    </w:div>
                    <w:div w:id="125327212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48445077">
                  <w:marLeft w:val="72"/>
                  <w:marRight w:val="72"/>
                  <w:marTop w:val="72"/>
                  <w:marBottom w:val="72"/>
                  <w:divBdr>
                    <w:top w:val="dotted" w:sz="6" w:space="0" w:color="FEFEFE"/>
                    <w:left w:val="dotted" w:sz="6" w:space="0" w:color="FEFEFE"/>
                    <w:bottom w:val="dotted" w:sz="6" w:space="0" w:color="FEFEFE"/>
                    <w:right w:val="dotted" w:sz="6" w:space="0" w:color="FEFEFE"/>
                  </w:divBdr>
                  <w:divsChild>
                    <w:div w:id="667057532">
                      <w:marLeft w:val="225"/>
                      <w:marRight w:val="0"/>
                      <w:marTop w:val="0"/>
                      <w:marBottom w:val="0"/>
                      <w:divBdr>
                        <w:top w:val="dotted" w:sz="6" w:space="0" w:color="FEFEFE"/>
                        <w:left w:val="dotted" w:sz="6" w:space="11" w:color="FEFEFE"/>
                        <w:bottom w:val="dotted" w:sz="6" w:space="0" w:color="FEFEFE"/>
                        <w:right w:val="dotted" w:sz="6" w:space="0" w:color="FEFEFE"/>
                      </w:divBdr>
                    </w:div>
                    <w:div w:id="76041874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983507547">
              <w:marLeft w:val="72"/>
              <w:marRight w:val="72"/>
              <w:marTop w:val="72"/>
              <w:marBottom w:val="72"/>
              <w:divBdr>
                <w:top w:val="dotted" w:sz="6" w:space="0" w:color="FEFEFE"/>
                <w:left w:val="dotted" w:sz="6" w:space="0" w:color="FEFEFE"/>
                <w:bottom w:val="dotted" w:sz="6" w:space="0" w:color="FEFEFE"/>
                <w:right w:val="dotted" w:sz="6" w:space="0" w:color="FEFEFE"/>
              </w:divBdr>
              <w:divsChild>
                <w:div w:id="596985637">
                  <w:marLeft w:val="72"/>
                  <w:marRight w:val="72"/>
                  <w:marTop w:val="72"/>
                  <w:marBottom w:val="72"/>
                  <w:divBdr>
                    <w:top w:val="dotted" w:sz="6" w:space="0" w:color="FEFEFE"/>
                    <w:left w:val="dotted" w:sz="6" w:space="0" w:color="FEFEFE"/>
                    <w:bottom w:val="dotted" w:sz="6" w:space="0" w:color="FEFEFE"/>
                    <w:right w:val="dotted" w:sz="6" w:space="0" w:color="FEFEFE"/>
                  </w:divBdr>
                  <w:divsChild>
                    <w:div w:id="368142884">
                      <w:marLeft w:val="225"/>
                      <w:marRight w:val="0"/>
                      <w:marTop w:val="0"/>
                      <w:marBottom w:val="0"/>
                      <w:divBdr>
                        <w:top w:val="dotted" w:sz="6" w:space="0" w:color="FEFEFE"/>
                        <w:left w:val="dotted" w:sz="6" w:space="11" w:color="FEFEFE"/>
                        <w:bottom w:val="dotted" w:sz="6" w:space="0" w:color="FEFEFE"/>
                        <w:right w:val="dotted" w:sz="6" w:space="0" w:color="FEFEFE"/>
                      </w:divBdr>
                    </w:div>
                    <w:div w:id="6922956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78218289">
                  <w:marLeft w:val="72"/>
                  <w:marRight w:val="72"/>
                  <w:marTop w:val="72"/>
                  <w:marBottom w:val="72"/>
                  <w:divBdr>
                    <w:top w:val="dotted" w:sz="6" w:space="0" w:color="FEFEFE"/>
                    <w:left w:val="dotted" w:sz="6" w:space="0" w:color="FEFEFE"/>
                    <w:bottom w:val="dotted" w:sz="6" w:space="0" w:color="FEFEFE"/>
                    <w:right w:val="dotted" w:sz="6" w:space="0" w:color="FEFEFE"/>
                  </w:divBdr>
                  <w:divsChild>
                    <w:div w:id="103429681">
                      <w:marLeft w:val="225"/>
                      <w:marRight w:val="0"/>
                      <w:marTop w:val="0"/>
                      <w:marBottom w:val="0"/>
                      <w:divBdr>
                        <w:top w:val="dotted" w:sz="6" w:space="0" w:color="FEFEFE"/>
                        <w:left w:val="dotted" w:sz="6" w:space="11" w:color="FEFEFE"/>
                        <w:bottom w:val="dotted" w:sz="6" w:space="0" w:color="FEFEFE"/>
                        <w:right w:val="dotted" w:sz="6" w:space="0" w:color="FEFEFE"/>
                      </w:divBdr>
                    </w:div>
                    <w:div w:id="36071197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56603393">
                  <w:marLeft w:val="72"/>
                  <w:marRight w:val="72"/>
                  <w:marTop w:val="72"/>
                  <w:marBottom w:val="72"/>
                  <w:divBdr>
                    <w:top w:val="dotted" w:sz="6" w:space="0" w:color="FEFEFE"/>
                    <w:left w:val="dotted" w:sz="6" w:space="0" w:color="FEFEFE"/>
                    <w:bottom w:val="dotted" w:sz="6" w:space="0" w:color="FEFEFE"/>
                    <w:right w:val="dotted" w:sz="6" w:space="0" w:color="FEFEFE"/>
                  </w:divBdr>
                  <w:divsChild>
                    <w:div w:id="1823036039">
                      <w:marLeft w:val="225"/>
                      <w:marRight w:val="0"/>
                      <w:marTop w:val="0"/>
                      <w:marBottom w:val="0"/>
                      <w:divBdr>
                        <w:top w:val="dotted" w:sz="6" w:space="0" w:color="FEFEFE"/>
                        <w:left w:val="dotted" w:sz="6" w:space="11" w:color="FEFEFE"/>
                        <w:bottom w:val="dotted" w:sz="6" w:space="0" w:color="FEFEFE"/>
                        <w:right w:val="dotted" w:sz="6" w:space="0" w:color="FEFEFE"/>
                      </w:divBdr>
                    </w:div>
                    <w:div w:id="78021973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60010804">
                  <w:marLeft w:val="72"/>
                  <w:marRight w:val="72"/>
                  <w:marTop w:val="72"/>
                  <w:marBottom w:val="72"/>
                  <w:divBdr>
                    <w:top w:val="dotted" w:sz="6" w:space="0" w:color="FEFEFE"/>
                    <w:left w:val="dotted" w:sz="6" w:space="0" w:color="FEFEFE"/>
                    <w:bottom w:val="dotted" w:sz="6" w:space="0" w:color="FEFEFE"/>
                    <w:right w:val="dotted" w:sz="6" w:space="0" w:color="FEFEFE"/>
                  </w:divBdr>
                  <w:divsChild>
                    <w:div w:id="1268663151">
                      <w:marLeft w:val="225"/>
                      <w:marRight w:val="0"/>
                      <w:marTop w:val="0"/>
                      <w:marBottom w:val="0"/>
                      <w:divBdr>
                        <w:top w:val="dotted" w:sz="6" w:space="0" w:color="FEFEFE"/>
                        <w:left w:val="dotted" w:sz="6" w:space="11" w:color="FEFEFE"/>
                        <w:bottom w:val="dotted" w:sz="6" w:space="0" w:color="FEFEFE"/>
                        <w:right w:val="dotted" w:sz="6" w:space="0" w:color="FEFEFE"/>
                      </w:divBdr>
                    </w:div>
                    <w:div w:id="239100017">
                      <w:marLeft w:val="225"/>
                      <w:marRight w:val="0"/>
                      <w:marTop w:val="0"/>
                      <w:marBottom w:val="0"/>
                      <w:divBdr>
                        <w:top w:val="dotted" w:sz="6" w:space="0" w:color="FEFEFE"/>
                        <w:left w:val="dotted" w:sz="6" w:space="11" w:color="FEFEFE"/>
                        <w:bottom w:val="dotted" w:sz="6" w:space="0" w:color="FEFEFE"/>
                        <w:right w:val="dotted" w:sz="6" w:space="0" w:color="FEFEFE"/>
                      </w:divBdr>
                    </w:div>
                    <w:div w:id="186844814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75774530">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sChild>
    </w:div>
    <w:div w:id="2008634565">
      <w:marLeft w:val="72"/>
      <w:marRight w:val="72"/>
      <w:marTop w:val="72"/>
      <w:marBottom w:val="72"/>
      <w:divBdr>
        <w:top w:val="dotted" w:sz="6" w:space="0" w:color="FEFEFE"/>
        <w:left w:val="dotted" w:sz="6" w:space="0" w:color="FEFEFE"/>
        <w:bottom w:val="dotted" w:sz="6" w:space="0" w:color="FEFEFE"/>
        <w:right w:val="dotted" w:sz="6" w:space="0" w:color="FEFEFE"/>
      </w:divBdr>
      <w:divsChild>
        <w:div w:id="1515459465">
          <w:marLeft w:val="72"/>
          <w:marRight w:val="72"/>
          <w:marTop w:val="72"/>
          <w:marBottom w:val="72"/>
          <w:divBdr>
            <w:top w:val="dotted" w:sz="6" w:space="0" w:color="FEFEFE"/>
            <w:left w:val="dotted" w:sz="6" w:space="0" w:color="FEFEFE"/>
            <w:bottom w:val="dotted" w:sz="6" w:space="0" w:color="FEFEFE"/>
            <w:right w:val="dotted" w:sz="6" w:space="0" w:color="FEFEFE"/>
          </w:divBdr>
          <w:divsChild>
            <w:div w:id="1003052910">
              <w:marLeft w:val="72"/>
              <w:marRight w:val="72"/>
              <w:marTop w:val="72"/>
              <w:marBottom w:val="72"/>
              <w:divBdr>
                <w:top w:val="dotted" w:sz="6" w:space="0" w:color="FEFEFE"/>
                <w:left w:val="dotted" w:sz="6" w:space="0" w:color="FEFEFE"/>
                <w:bottom w:val="dotted" w:sz="6" w:space="0" w:color="FEFEFE"/>
                <w:right w:val="dotted" w:sz="6" w:space="0" w:color="FEFEFE"/>
              </w:divBdr>
              <w:divsChild>
                <w:div w:id="25328195">
                  <w:marLeft w:val="225"/>
                  <w:marRight w:val="0"/>
                  <w:marTop w:val="0"/>
                  <w:marBottom w:val="0"/>
                  <w:divBdr>
                    <w:top w:val="dotted" w:sz="6" w:space="0" w:color="FEFEFE"/>
                    <w:left w:val="dotted" w:sz="6" w:space="11" w:color="FEFEFE"/>
                    <w:bottom w:val="dotted" w:sz="6" w:space="0" w:color="FEFEFE"/>
                    <w:right w:val="dotted" w:sz="6" w:space="0" w:color="FEFEFE"/>
                  </w:divBdr>
                </w:div>
                <w:div w:id="71120458">
                  <w:marLeft w:val="225"/>
                  <w:marRight w:val="0"/>
                  <w:marTop w:val="0"/>
                  <w:marBottom w:val="0"/>
                  <w:divBdr>
                    <w:top w:val="dotted" w:sz="6" w:space="0" w:color="FEFEFE"/>
                    <w:left w:val="dotted" w:sz="6" w:space="11" w:color="FEFEFE"/>
                    <w:bottom w:val="dotted" w:sz="6" w:space="0" w:color="FEFEFE"/>
                    <w:right w:val="dotted" w:sz="6" w:space="0" w:color="FEFEFE"/>
                  </w:divBdr>
                </w:div>
                <w:div w:id="1322465554">
                  <w:marLeft w:val="225"/>
                  <w:marRight w:val="0"/>
                  <w:marTop w:val="0"/>
                  <w:marBottom w:val="0"/>
                  <w:divBdr>
                    <w:top w:val="dotted" w:sz="6" w:space="0" w:color="FEFEFE"/>
                    <w:left w:val="dotted" w:sz="6" w:space="11" w:color="FEFEFE"/>
                    <w:bottom w:val="dotted" w:sz="6" w:space="0" w:color="FEFEFE"/>
                    <w:right w:val="dotted" w:sz="6" w:space="0" w:color="FEFEFE"/>
                  </w:divBdr>
                </w:div>
                <w:div w:id="8168389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03762975">
              <w:marLeft w:val="72"/>
              <w:marRight w:val="72"/>
              <w:marTop w:val="72"/>
              <w:marBottom w:val="72"/>
              <w:divBdr>
                <w:top w:val="dotted" w:sz="6" w:space="0" w:color="FEFEFE"/>
                <w:left w:val="dotted" w:sz="6" w:space="0" w:color="FEFEFE"/>
                <w:bottom w:val="dotted" w:sz="6" w:space="0" w:color="FEFEFE"/>
                <w:right w:val="dotted" w:sz="6" w:space="0" w:color="FEFEFE"/>
              </w:divBdr>
              <w:divsChild>
                <w:div w:id="837623654">
                  <w:marLeft w:val="225"/>
                  <w:marRight w:val="0"/>
                  <w:marTop w:val="0"/>
                  <w:marBottom w:val="0"/>
                  <w:divBdr>
                    <w:top w:val="dotted" w:sz="6" w:space="0" w:color="FEFEFE"/>
                    <w:left w:val="dotted" w:sz="6" w:space="11" w:color="FEFEFE"/>
                    <w:bottom w:val="dotted" w:sz="6" w:space="0" w:color="FEFEFE"/>
                    <w:right w:val="dotted" w:sz="6" w:space="0" w:color="FEFEFE"/>
                  </w:divBdr>
                </w:div>
                <w:div w:id="1266233632">
                  <w:marLeft w:val="225"/>
                  <w:marRight w:val="0"/>
                  <w:marTop w:val="0"/>
                  <w:marBottom w:val="0"/>
                  <w:divBdr>
                    <w:top w:val="dotted" w:sz="6" w:space="0" w:color="FEFEFE"/>
                    <w:left w:val="dotted" w:sz="6" w:space="11" w:color="FEFEFE"/>
                    <w:bottom w:val="dotted" w:sz="6" w:space="0" w:color="FEFEFE"/>
                    <w:right w:val="dotted" w:sz="6" w:space="0" w:color="FEFEFE"/>
                  </w:divBdr>
                  <w:divsChild>
                    <w:div w:id="745343977">
                      <w:marLeft w:val="225"/>
                      <w:marRight w:val="0"/>
                      <w:marTop w:val="0"/>
                      <w:marBottom w:val="0"/>
                      <w:divBdr>
                        <w:top w:val="dotted" w:sz="6" w:space="0" w:color="FEFEFE"/>
                        <w:left w:val="dotted" w:sz="6" w:space="11" w:color="FEFEFE"/>
                        <w:bottom w:val="dotted" w:sz="6" w:space="0" w:color="FEFEFE"/>
                        <w:right w:val="dotted" w:sz="6" w:space="0" w:color="FEFEFE"/>
                      </w:divBdr>
                    </w:div>
                    <w:div w:id="1921019560">
                      <w:marLeft w:val="225"/>
                      <w:marRight w:val="0"/>
                      <w:marTop w:val="0"/>
                      <w:marBottom w:val="0"/>
                      <w:divBdr>
                        <w:top w:val="dotted" w:sz="6" w:space="0" w:color="FEFEFE"/>
                        <w:left w:val="dotted" w:sz="6" w:space="11" w:color="FEFEFE"/>
                        <w:bottom w:val="dotted" w:sz="6" w:space="0" w:color="FEFEFE"/>
                        <w:right w:val="dotted" w:sz="6" w:space="0" w:color="FEFEFE"/>
                      </w:divBdr>
                    </w:div>
                    <w:div w:id="1372874629">
                      <w:marLeft w:val="225"/>
                      <w:marRight w:val="0"/>
                      <w:marTop w:val="0"/>
                      <w:marBottom w:val="0"/>
                      <w:divBdr>
                        <w:top w:val="dotted" w:sz="6" w:space="0" w:color="FEFEFE"/>
                        <w:left w:val="dotted" w:sz="6" w:space="11" w:color="FEFEFE"/>
                        <w:bottom w:val="dotted" w:sz="6" w:space="0" w:color="FEFEFE"/>
                        <w:right w:val="dotted" w:sz="6" w:space="0" w:color="FEFEFE"/>
                      </w:divBdr>
                    </w:div>
                    <w:div w:id="196302804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903373715">
              <w:marLeft w:val="72"/>
              <w:marRight w:val="72"/>
              <w:marTop w:val="72"/>
              <w:marBottom w:val="72"/>
              <w:divBdr>
                <w:top w:val="dotted" w:sz="6" w:space="0" w:color="FEFEFE"/>
                <w:left w:val="dotted" w:sz="6" w:space="0" w:color="FEFEFE"/>
                <w:bottom w:val="dotted" w:sz="6" w:space="0" w:color="FEFEFE"/>
                <w:right w:val="dotted" w:sz="6" w:space="0" w:color="FEFEFE"/>
              </w:divBdr>
              <w:divsChild>
                <w:div w:id="952787331">
                  <w:marLeft w:val="225"/>
                  <w:marRight w:val="0"/>
                  <w:marTop w:val="0"/>
                  <w:marBottom w:val="0"/>
                  <w:divBdr>
                    <w:top w:val="dotted" w:sz="6" w:space="0" w:color="FEFEFE"/>
                    <w:left w:val="dotted" w:sz="6" w:space="11" w:color="FEFEFE"/>
                    <w:bottom w:val="dotted" w:sz="6" w:space="0" w:color="FEFEFE"/>
                    <w:right w:val="dotted" w:sz="6" w:space="0" w:color="FEFEFE"/>
                  </w:divBdr>
                </w:div>
                <w:div w:id="852499196">
                  <w:marLeft w:val="225"/>
                  <w:marRight w:val="0"/>
                  <w:marTop w:val="0"/>
                  <w:marBottom w:val="0"/>
                  <w:divBdr>
                    <w:top w:val="dotted" w:sz="6" w:space="0" w:color="FEFEFE"/>
                    <w:left w:val="dotted" w:sz="6" w:space="11" w:color="FEFEFE"/>
                    <w:bottom w:val="dotted" w:sz="6" w:space="0" w:color="FEFEFE"/>
                    <w:right w:val="dotted" w:sz="6" w:space="0" w:color="FEFEFE"/>
                  </w:divBdr>
                  <w:divsChild>
                    <w:div w:id="181016207">
                      <w:marLeft w:val="225"/>
                      <w:marRight w:val="0"/>
                      <w:marTop w:val="0"/>
                      <w:marBottom w:val="0"/>
                      <w:divBdr>
                        <w:top w:val="dotted" w:sz="6" w:space="0" w:color="FEFEFE"/>
                        <w:left w:val="dotted" w:sz="6" w:space="11" w:color="FEFEFE"/>
                        <w:bottom w:val="dotted" w:sz="6" w:space="0" w:color="FEFEFE"/>
                        <w:right w:val="dotted" w:sz="6" w:space="0" w:color="FEFEFE"/>
                      </w:divBdr>
                    </w:div>
                    <w:div w:id="1919319191">
                      <w:marLeft w:val="225"/>
                      <w:marRight w:val="0"/>
                      <w:marTop w:val="0"/>
                      <w:marBottom w:val="0"/>
                      <w:divBdr>
                        <w:top w:val="dotted" w:sz="6" w:space="0" w:color="FEFEFE"/>
                        <w:left w:val="dotted" w:sz="6" w:space="11" w:color="FEFEFE"/>
                        <w:bottom w:val="dotted" w:sz="6" w:space="0" w:color="FEFEFE"/>
                        <w:right w:val="dotted" w:sz="6" w:space="0" w:color="FEFEFE"/>
                      </w:divBdr>
                    </w:div>
                    <w:div w:id="1235818369">
                      <w:marLeft w:val="225"/>
                      <w:marRight w:val="0"/>
                      <w:marTop w:val="0"/>
                      <w:marBottom w:val="0"/>
                      <w:divBdr>
                        <w:top w:val="dotted" w:sz="6" w:space="0" w:color="FEFEFE"/>
                        <w:left w:val="dotted" w:sz="6" w:space="11" w:color="FEFEFE"/>
                        <w:bottom w:val="dotted" w:sz="6" w:space="0" w:color="FEFEFE"/>
                        <w:right w:val="dotted" w:sz="6" w:space="0" w:color="FEFEFE"/>
                      </w:divBdr>
                    </w:div>
                    <w:div w:id="786391284">
                      <w:marLeft w:val="225"/>
                      <w:marRight w:val="0"/>
                      <w:marTop w:val="0"/>
                      <w:marBottom w:val="0"/>
                      <w:divBdr>
                        <w:top w:val="dotted" w:sz="6" w:space="0" w:color="FEFEFE"/>
                        <w:left w:val="dotted" w:sz="6" w:space="11" w:color="FEFEFE"/>
                        <w:bottom w:val="dotted" w:sz="6" w:space="0" w:color="FEFEFE"/>
                        <w:right w:val="dotted" w:sz="6" w:space="0" w:color="FEFEFE"/>
                      </w:divBdr>
                    </w:div>
                    <w:div w:id="356078975">
                      <w:marLeft w:val="225"/>
                      <w:marRight w:val="0"/>
                      <w:marTop w:val="0"/>
                      <w:marBottom w:val="0"/>
                      <w:divBdr>
                        <w:top w:val="dotted" w:sz="6" w:space="0" w:color="FEFEFE"/>
                        <w:left w:val="dotted" w:sz="6" w:space="11" w:color="FEFEFE"/>
                        <w:bottom w:val="dotted" w:sz="6" w:space="0" w:color="FEFEFE"/>
                        <w:right w:val="dotted" w:sz="6" w:space="0" w:color="FEFEFE"/>
                      </w:divBdr>
                    </w:div>
                    <w:div w:id="486092102">
                      <w:marLeft w:val="225"/>
                      <w:marRight w:val="0"/>
                      <w:marTop w:val="0"/>
                      <w:marBottom w:val="0"/>
                      <w:divBdr>
                        <w:top w:val="dotted" w:sz="6" w:space="0" w:color="FEFEFE"/>
                        <w:left w:val="dotted" w:sz="6" w:space="11" w:color="FEFEFE"/>
                        <w:bottom w:val="dotted" w:sz="6" w:space="0" w:color="FEFEFE"/>
                        <w:right w:val="dotted" w:sz="6" w:space="0" w:color="FEFEFE"/>
                      </w:divBdr>
                    </w:div>
                    <w:div w:id="1947807245">
                      <w:marLeft w:val="225"/>
                      <w:marRight w:val="0"/>
                      <w:marTop w:val="0"/>
                      <w:marBottom w:val="0"/>
                      <w:divBdr>
                        <w:top w:val="dotted" w:sz="6" w:space="0" w:color="FEFEFE"/>
                        <w:left w:val="dotted" w:sz="6" w:space="11" w:color="FEFEFE"/>
                        <w:bottom w:val="dotted" w:sz="6" w:space="0" w:color="FEFEFE"/>
                        <w:right w:val="dotted" w:sz="6" w:space="0" w:color="FEFEFE"/>
                      </w:divBdr>
                    </w:div>
                    <w:div w:id="921528707">
                      <w:marLeft w:val="225"/>
                      <w:marRight w:val="0"/>
                      <w:marTop w:val="0"/>
                      <w:marBottom w:val="0"/>
                      <w:divBdr>
                        <w:top w:val="dotted" w:sz="6" w:space="0" w:color="FEFEFE"/>
                        <w:left w:val="dotted" w:sz="6" w:space="11" w:color="FEFEFE"/>
                        <w:bottom w:val="dotted" w:sz="6" w:space="0" w:color="FEFEFE"/>
                        <w:right w:val="dotted" w:sz="6" w:space="0" w:color="FEFEFE"/>
                      </w:divBdr>
                    </w:div>
                    <w:div w:id="206636742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46825241">
              <w:marLeft w:val="72"/>
              <w:marRight w:val="72"/>
              <w:marTop w:val="72"/>
              <w:marBottom w:val="72"/>
              <w:divBdr>
                <w:top w:val="dotted" w:sz="6" w:space="0" w:color="FEFEFE"/>
                <w:left w:val="dotted" w:sz="6" w:space="0" w:color="FEFEFE"/>
                <w:bottom w:val="dotted" w:sz="6" w:space="0" w:color="FEFEFE"/>
                <w:right w:val="dotted" w:sz="6" w:space="0" w:color="FEFEFE"/>
              </w:divBdr>
              <w:divsChild>
                <w:div w:id="657225560">
                  <w:marLeft w:val="225"/>
                  <w:marRight w:val="0"/>
                  <w:marTop w:val="0"/>
                  <w:marBottom w:val="0"/>
                  <w:divBdr>
                    <w:top w:val="dotted" w:sz="6" w:space="0" w:color="FEFEFE"/>
                    <w:left w:val="dotted" w:sz="6" w:space="11" w:color="FEFEFE"/>
                    <w:bottom w:val="dotted" w:sz="6" w:space="0" w:color="FEFEFE"/>
                    <w:right w:val="dotted" w:sz="6" w:space="0" w:color="FEFEFE"/>
                  </w:divBdr>
                </w:div>
                <w:div w:id="602037518">
                  <w:marLeft w:val="225"/>
                  <w:marRight w:val="0"/>
                  <w:marTop w:val="0"/>
                  <w:marBottom w:val="0"/>
                  <w:divBdr>
                    <w:top w:val="dotted" w:sz="6" w:space="0" w:color="FEFEFE"/>
                    <w:left w:val="dotted" w:sz="6" w:space="11" w:color="FEFEFE"/>
                    <w:bottom w:val="dotted" w:sz="6" w:space="0" w:color="FEFEFE"/>
                    <w:right w:val="dotted" w:sz="6" w:space="0" w:color="FEFEFE"/>
                  </w:divBdr>
                </w:div>
                <w:div w:id="2197824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76041896">
              <w:marLeft w:val="72"/>
              <w:marRight w:val="72"/>
              <w:marTop w:val="72"/>
              <w:marBottom w:val="72"/>
              <w:divBdr>
                <w:top w:val="dotted" w:sz="6" w:space="0" w:color="FEFEFE"/>
                <w:left w:val="dotted" w:sz="6" w:space="0" w:color="FEFEFE"/>
                <w:bottom w:val="dotted" w:sz="6" w:space="0" w:color="FEFEFE"/>
                <w:right w:val="dotted" w:sz="6" w:space="0" w:color="FEFEFE"/>
              </w:divBdr>
            </w:div>
            <w:div w:id="562302420">
              <w:marLeft w:val="72"/>
              <w:marRight w:val="72"/>
              <w:marTop w:val="72"/>
              <w:marBottom w:val="72"/>
              <w:divBdr>
                <w:top w:val="dotted" w:sz="6" w:space="0" w:color="FEFEFE"/>
                <w:left w:val="dotted" w:sz="6" w:space="0" w:color="FEFEFE"/>
                <w:bottom w:val="dotted" w:sz="6" w:space="0" w:color="FEFEFE"/>
                <w:right w:val="dotted" w:sz="6" w:space="0" w:color="FEFEFE"/>
              </w:divBdr>
              <w:divsChild>
                <w:div w:id="161817968">
                  <w:marLeft w:val="225"/>
                  <w:marRight w:val="0"/>
                  <w:marTop w:val="0"/>
                  <w:marBottom w:val="0"/>
                  <w:divBdr>
                    <w:top w:val="dotted" w:sz="6" w:space="0" w:color="FEFEFE"/>
                    <w:left w:val="dotted" w:sz="6" w:space="11" w:color="FEFEFE"/>
                    <w:bottom w:val="dotted" w:sz="6" w:space="0" w:color="FEFEFE"/>
                    <w:right w:val="dotted" w:sz="6" w:space="0" w:color="FEFEFE"/>
                  </w:divBdr>
                </w:div>
                <w:div w:id="1093555312">
                  <w:marLeft w:val="225"/>
                  <w:marRight w:val="0"/>
                  <w:marTop w:val="0"/>
                  <w:marBottom w:val="0"/>
                  <w:divBdr>
                    <w:top w:val="dotted" w:sz="6" w:space="0" w:color="FEFEFE"/>
                    <w:left w:val="dotted" w:sz="6" w:space="11" w:color="FEFEFE"/>
                    <w:bottom w:val="dotted" w:sz="6" w:space="0" w:color="FEFEFE"/>
                    <w:right w:val="dotted" w:sz="6" w:space="0" w:color="FEFEFE"/>
                  </w:divBdr>
                </w:div>
                <w:div w:id="2008434838">
                  <w:marLeft w:val="225"/>
                  <w:marRight w:val="0"/>
                  <w:marTop w:val="0"/>
                  <w:marBottom w:val="0"/>
                  <w:divBdr>
                    <w:top w:val="dotted" w:sz="6" w:space="0" w:color="FEFEFE"/>
                    <w:left w:val="dotted" w:sz="6" w:space="11" w:color="FEFEFE"/>
                    <w:bottom w:val="dotted" w:sz="6" w:space="0" w:color="FEFEFE"/>
                    <w:right w:val="dotted" w:sz="6" w:space="0" w:color="FEFEFE"/>
                  </w:divBdr>
                </w:div>
                <w:div w:id="104510292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7720938">
              <w:marLeft w:val="72"/>
              <w:marRight w:val="72"/>
              <w:marTop w:val="72"/>
              <w:marBottom w:val="72"/>
              <w:divBdr>
                <w:top w:val="dotted" w:sz="6" w:space="0" w:color="FEFEFE"/>
                <w:left w:val="dotted" w:sz="6" w:space="0" w:color="FEFEFE"/>
                <w:bottom w:val="dotted" w:sz="6" w:space="0" w:color="FEFEFE"/>
                <w:right w:val="dotted" w:sz="6" w:space="0" w:color="FEFEFE"/>
              </w:divBdr>
              <w:divsChild>
                <w:div w:id="199169869">
                  <w:marLeft w:val="225"/>
                  <w:marRight w:val="0"/>
                  <w:marTop w:val="0"/>
                  <w:marBottom w:val="0"/>
                  <w:divBdr>
                    <w:top w:val="dotted" w:sz="6" w:space="0" w:color="FEFEFE"/>
                    <w:left w:val="dotted" w:sz="6" w:space="11" w:color="FEFEFE"/>
                    <w:bottom w:val="dotted" w:sz="6" w:space="0" w:color="FEFEFE"/>
                    <w:right w:val="dotted" w:sz="6" w:space="0" w:color="FEFEFE"/>
                  </w:divBdr>
                </w:div>
                <w:div w:id="1836994023">
                  <w:marLeft w:val="225"/>
                  <w:marRight w:val="0"/>
                  <w:marTop w:val="0"/>
                  <w:marBottom w:val="0"/>
                  <w:divBdr>
                    <w:top w:val="dotted" w:sz="6" w:space="0" w:color="FEFEFE"/>
                    <w:left w:val="dotted" w:sz="6" w:space="11" w:color="FEFEFE"/>
                    <w:bottom w:val="dotted" w:sz="6" w:space="0" w:color="FEFEFE"/>
                    <w:right w:val="dotted" w:sz="6" w:space="0" w:color="FEFEFE"/>
                  </w:divBdr>
                </w:div>
                <w:div w:id="69299546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65909595">
              <w:marLeft w:val="72"/>
              <w:marRight w:val="72"/>
              <w:marTop w:val="72"/>
              <w:marBottom w:val="72"/>
              <w:divBdr>
                <w:top w:val="dotted" w:sz="6" w:space="0" w:color="FEFEFE"/>
                <w:left w:val="dotted" w:sz="6" w:space="0" w:color="FEFEFE"/>
                <w:bottom w:val="dotted" w:sz="6" w:space="0" w:color="FEFEFE"/>
                <w:right w:val="dotted" w:sz="6" w:space="0" w:color="FEFEFE"/>
              </w:divBdr>
              <w:divsChild>
                <w:div w:id="1222907750">
                  <w:marLeft w:val="225"/>
                  <w:marRight w:val="0"/>
                  <w:marTop w:val="0"/>
                  <w:marBottom w:val="0"/>
                  <w:divBdr>
                    <w:top w:val="dotted" w:sz="6" w:space="0" w:color="FEFEFE"/>
                    <w:left w:val="dotted" w:sz="6" w:space="11" w:color="FEFEFE"/>
                    <w:bottom w:val="dotted" w:sz="6" w:space="0" w:color="FEFEFE"/>
                    <w:right w:val="dotted" w:sz="6" w:space="0" w:color="FEFEFE"/>
                  </w:divBdr>
                </w:div>
                <w:div w:id="92052547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960110644">
          <w:marLeft w:val="72"/>
          <w:marRight w:val="72"/>
          <w:marTop w:val="72"/>
          <w:marBottom w:val="72"/>
          <w:divBdr>
            <w:top w:val="dotted" w:sz="6" w:space="0" w:color="FEFEFE"/>
            <w:left w:val="dotted" w:sz="6" w:space="0" w:color="FEFEFE"/>
            <w:bottom w:val="dotted" w:sz="6" w:space="0" w:color="FEFEFE"/>
            <w:right w:val="dotted" w:sz="6" w:space="0" w:color="FEFEFE"/>
          </w:divBdr>
          <w:divsChild>
            <w:div w:id="206913569">
              <w:marLeft w:val="72"/>
              <w:marRight w:val="72"/>
              <w:marTop w:val="72"/>
              <w:marBottom w:val="72"/>
              <w:divBdr>
                <w:top w:val="dotted" w:sz="6" w:space="0" w:color="FEFEFE"/>
                <w:left w:val="dotted" w:sz="6" w:space="0" w:color="FEFEFE"/>
                <w:bottom w:val="dotted" w:sz="6" w:space="0" w:color="FEFEFE"/>
                <w:right w:val="dotted" w:sz="6" w:space="0" w:color="FEFEFE"/>
              </w:divBdr>
              <w:divsChild>
                <w:div w:id="1809085290">
                  <w:marLeft w:val="225"/>
                  <w:marRight w:val="0"/>
                  <w:marTop w:val="0"/>
                  <w:marBottom w:val="0"/>
                  <w:divBdr>
                    <w:top w:val="dotted" w:sz="6" w:space="0" w:color="FEFEFE"/>
                    <w:left w:val="dotted" w:sz="6" w:space="11" w:color="FEFEFE"/>
                    <w:bottom w:val="dotted" w:sz="6" w:space="0" w:color="FEFEFE"/>
                    <w:right w:val="dotted" w:sz="6" w:space="0" w:color="FEFEFE"/>
                  </w:divBdr>
                </w:div>
                <w:div w:id="127868560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92767217">
              <w:marLeft w:val="72"/>
              <w:marRight w:val="72"/>
              <w:marTop w:val="72"/>
              <w:marBottom w:val="72"/>
              <w:divBdr>
                <w:top w:val="dotted" w:sz="6" w:space="0" w:color="FEFEFE"/>
                <w:left w:val="dotted" w:sz="6" w:space="0" w:color="FEFEFE"/>
                <w:bottom w:val="dotted" w:sz="6" w:space="0" w:color="FEFEFE"/>
                <w:right w:val="dotted" w:sz="6" w:space="0" w:color="FEFEFE"/>
              </w:divBdr>
              <w:divsChild>
                <w:div w:id="1506750202">
                  <w:marLeft w:val="225"/>
                  <w:marRight w:val="0"/>
                  <w:marTop w:val="0"/>
                  <w:marBottom w:val="0"/>
                  <w:divBdr>
                    <w:top w:val="dotted" w:sz="6" w:space="0" w:color="FEFEFE"/>
                    <w:left w:val="dotted" w:sz="6" w:space="11" w:color="FEFEFE"/>
                    <w:bottom w:val="dotted" w:sz="6" w:space="0" w:color="FEFEFE"/>
                    <w:right w:val="dotted" w:sz="6" w:space="0" w:color="FEFEFE"/>
                  </w:divBdr>
                </w:div>
                <w:div w:id="1277832919">
                  <w:marLeft w:val="225"/>
                  <w:marRight w:val="0"/>
                  <w:marTop w:val="0"/>
                  <w:marBottom w:val="0"/>
                  <w:divBdr>
                    <w:top w:val="dotted" w:sz="6" w:space="0" w:color="FEFEFE"/>
                    <w:left w:val="dotted" w:sz="6" w:space="11" w:color="FEFEFE"/>
                    <w:bottom w:val="dotted" w:sz="6" w:space="0" w:color="FEFEFE"/>
                    <w:right w:val="dotted" w:sz="6" w:space="0" w:color="FEFEFE"/>
                  </w:divBdr>
                </w:div>
                <w:div w:id="67044710">
                  <w:marLeft w:val="225"/>
                  <w:marRight w:val="0"/>
                  <w:marTop w:val="0"/>
                  <w:marBottom w:val="0"/>
                  <w:divBdr>
                    <w:top w:val="dotted" w:sz="6" w:space="0" w:color="FEFEFE"/>
                    <w:left w:val="dotted" w:sz="6" w:space="11" w:color="FEFEFE"/>
                    <w:bottom w:val="dotted" w:sz="6" w:space="0" w:color="FEFEFE"/>
                    <w:right w:val="dotted" w:sz="6" w:space="0" w:color="FEFEFE"/>
                  </w:divBdr>
                </w:div>
                <w:div w:id="399255904">
                  <w:marLeft w:val="225"/>
                  <w:marRight w:val="0"/>
                  <w:marTop w:val="0"/>
                  <w:marBottom w:val="0"/>
                  <w:divBdr>
                    <w:top w:val="dotted" w:sz="6" w:space="0" w:color="FEFEFE"/>
                    <w:left w:val="dotted" w:sz="6" w:space="11" w:color="FEFEFE"/>
                    <w:bottom w:val="dotted" w:sz="6" w:space="0" w:color="FEFEFE"/>
                    <w:right w:val="dotted" w:sz="6" w:space="0" w:color="FEFEFE"/>
                  </w:divBdr>
                </w:div>
                <w:div w:id="158649852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35100195">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828524796">
          <w:marLeft w:val="72"/>
          <w:marRight w:val="72"/>
          <w:marTop w:val="72"/>
          <w:marBottom w:val="72"/>
          <w:divBdr>
            <w:top w:val="dotted" w:sz="6" w:space="0" w:color="FEFEFE"/>
            <w:left w:val="dotted" w:sz="6" w:space="0" w:color="FEFEFE"/>
            <w:bottom w:val="dotted" w:sz="6" w:space="0" w:color="FEFEFE"/>
            <w:right w:val="dotted" w:sz="6" w:space="0" w:color="FEFEFE"/>
          </w:divBdr>
          <w:divsChild>
            <w:div w:id="1789081888">
              <w:marLeft w:val="72"/>
              <w:marRight w:val="72"/>
              <w:marTop w:val="72"/>
              <w:marBottom w:val="72"/>
              <w:divBdr>
                <w:top w:val="dotted" w:sz="6" w:space="0" w:color="FEFEFE"/>
                <w:left w:val="dotted" w:sz="6" w:space="0" w:color="FEFEFE"/>
                <w:bottom w:val="dotted" w:sz="6" w:space="0" w:color="FEFEFE"/>
                <w:right w:val="dotted" w:sz="6" w:space="0" w:color="FEFEFE"/>
              </w:divBdr>
            </w:div>
            <w:div w:id="1078674429">
              <w:marLeft w:val="72"/>
              <w:marRight w:val="72"/>
              <w:marTop w:val="72"/>
              <w:marBottom w:val="72"/>
              <w:divBdr>
                <w:top w:val="dotted" w:sz="6" w:space="0" w:color="FEFEFE"/>
                <w:left w:val="dotted" w:sz="6" w:space="0" w:color="FEFEFE"/>
                <w:bottom w:val="dotted" w:sz="6" w:space="0" w:color="FEFEFE"/>
                <w:right w:val="dotted" w:sz="6" w:space="0" w:color="FEFEFE"/>
              </w:divBdr>
              <w:divsChild>
                <w:div w:id="118033862">
                  <w:marLeft w:val="225"/>
                  <w:marRight w:val="0"/>
                  <w:marTop w:val="0"/>
                  <w:marBottom w:val="0"/>
                  <w:divBdr>
                    <w:top w:val="dotted" w:sz="6" w:space="0" w:color="FEFEFE"/>
                    <w:left w:val="dotted" w:sz="6" w:space="11" w:color="FEFEFE"/>
                    <w:bottom w:val="dotted" w:sz="6" w:space="0" w:color="FEFEFE"/>
                    <w:right w:val="dotted" w:sz="6" w:space="0" w:color="FEFEFE"/>
                  </w:divBdr>
                </w:div>
                <w:div w:id="158198849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11981809">
              <w:marLeft w:val="72"/>
              <w:marRight w:val="72"/>
              <w:marTop w:val="72"/>
              <w:marBottom w:val="72"/>
              <w:divBdr>
                <w:top w:val="dotted" w:sz="6" w:space="0" w:color="FEFEFE"/>
                <w:left w:val="dotted" w:sz="6" w:space="0" w:color="FEFEFE"/>
                <w:bottom w:val="dotted" w:sz="6" w:space="0" w:color="FEFEFE"/>
                <w:right w:val="dotted" w:sz="6" w:space="0" w:color="FEFEFE"/>
              </w:divBdr>
              <w:divsChild>
                <w:div w:id="1854494695">
                  <w:marLeft w:val="225"/>
                  <w:marRight w:val="0"/>
                  <w:marTop w:val="0"/>
                  <w:marBottom w:val="0"/>
                  <w:divBdr>
                    <w:top w:val="dotted" w:sz="6" w:space="0" w:color="FEFEFE"/>
                    <w:left w:val="dotted" w:sz="6" w:space="11" w:color="FEFEFE"/>
                    <w:bottom w:val="dotted" w:sz="6" w:space="0" w:color="FEFEFE"/>
                    <w:right w:val="dotted" w:sz="6" w:space="0" w:color="FEFEFE"/>
                  </w:divBdr>
                </w:div>
                <w:div w:id="135530867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55636481">
              <w:marLeft w:val="72"/>
              <w:marRight w:val="72"/>
              <w:marTop w:val="72"/>
              <w:marBottom w:val="72"/>
              <w:divBdr>
                <w:top w:val="dotted" w:sz="6" w:space="0" w:color="FEFEFE"/>
                <w:left w:val="dotted" w:sz="6" w:space="0" w:color="FEFEFE"/>
                <w:bottom w:val="dotted" w:sz="6" w:space="0" w:color="FEFEFE"/>
                <w:right w:val="dotted" w:sz="6" w:space="0" w:color="FEFEFE"/>
              </w:divBdr>
              <w:divsChild>
                <w:div w:id="1958757216">
                  <w:marLeft w:val="225"/>
                  <w:marRight w:val="0"/>
                  <w:marTop w:val="0"/>
                  <w:marBottom w:val="0"/>
                  <w:divBdr>
                    <w:top w:val="dotted" w:sz="6" w:space="0" w:color="FEFEFE"/>
                    <w:left w:val="dotted" w:sz="6" w:space="11" w:color="FEFEFE"/>
                    <w:bottom w:val="dotted" w:sz="6" w:space="0" w:color="FEFEFE"/>
                    <w:right w:val="dotted" w:sz="6" w:space="0" w:color="FEFEFE"/>
                  </w:divBdr>
                  <w:divsChild>
                    <w:div w:id="849491899">
                      <w:marLeft w:val="225"/>
                      <w:marRight w:val="0"/>
                      <w:marTop w:val="0"/>
                      <w:marBottom w:val="0"/>
                      <w:divBdr>
                        <w:top w:val="dotted" w:sz="6" w:space="0" w:color="FEFEFE"/>
                        <w:left w:val="dotted" w:sz="6" w:space="11" w:color="FEFEFE"/>
                        <w:bottom w:val="dotted" w:sz="6" w:space="0" w:color="FEFEFE"/>
                        <w:right w:val="dotted" w:sz="6" w:space="0" w:color="FEFEFE"/>
                      </w:divBdr>
                    </w:div>
                    <w:div w:id="735081307">
                      <w:marLeft w:val="225"/>
                      <w:marRight w:val="0"/>
                      <w:marTop w:val="0"/>
                      <w:marBottom w:val="0"/>
                      <w:divBdr>
                        <w:top w:val="dotted" w:sz="6" w:space="0" w:color="FEFEFE"/>
                        <w:left w:val="dotted" w:sz="6" w:space="11" w:color="FEFEFE"/>
                        <w:bottom w:val="dotted" w:sz="6" w:space="0" w:color="FEFEFE"/>
                        <w:right w:val="dotted" w:sz="6" w:space="0" w:color="FEFEFE"/>
                      </w:divBdr>
                    </w:div>
                    <w:div w:id="41493663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39679033">
                  <w:marLeft w:val="225"/>
                  <w:marRight w:val="0"/>
                  <w:marTop w:val="0"/>
                  <w:marBottom w:val="0"/>
                  <w:divBdr>
                    <w:top w:val="dotted" w:sz="6" w:space="0" w:color="FEFEFE"/>
                    <w:left w:val="dotted" w:sz="6" w:space="11" w:color="FEFEFE"/>
                    <w:bottom w:val="dotted" w:sz="6" w:space="0" w:color="FEFEFE"/>
                    <w:right w:val="dotted" w:sz="6" w:space="0" w:color="FEFEFE"/>
                  </w:divBdr>
                </w:div>
                <w:div w:id="40797046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08061949">
              <w:marLeft w:val="72"/>
              <w:marRight w:val="72"/>
              <w:marTop w:val="72"/>
              <w:marBottom w:val="72"/>
              <w:divBdr>
                <w:top w:val="dotted" w:sz="6" w:space="0" w:color="FEFEFE"/>
                <w:left w:val="dotted" w:sz="6" w:space="0" w:color="FEFEFE"/>
                <w:bottom w:val="dotted" w:sz="6" w:space="0" w:color="FEFEFE"/>
                <w:right w:val="dotted" w:sz="6" w:space="0" w:color="FEFEFE"/>
              </w:divBdr>
              <w:divsChild>
                <w:div w:id="1981183208">
                  <w:marLeft w:val="225"/>
                  <w:marRight w:val="0"/>
                  <w:marTop w:val="0"/>
                  <w:marBottom w:val="0"/>
                  <w:divBdr>
                    <w:top w:val="dotted" w:sz="6" w:space="0" w:color="FEFEFE"/>
                    <w:left w:val="dotted" w:sz="6" w:space="11" w:color="FEFEFE"/>
                    <w:bottom w:val="dotted" w:sz="6" w:space="0" w:color="FEFEFE"/>
                    <w:right w:val="dotted" w:sz="6" w:space="0" w:color="FEFEFE"/>
                  </w:divBdr>
                </w:div>
                <w:div w:id="3716666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99930697">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 w:id="2112046101">
      <w:marLeft w:val="0"/>
      <w:marRight w:val="0"/>
      <w:marTop w:val="0"/>
      <w:marBottom w:val="0"/>
      <w:divBdr>
        <w:top w:val="dotted" w:sz="6" w:space="0" w:color="FEFEFE"/>
        <w:left w:val="dotted" w:sz="6" w:space="0" w:color="FEFEFE"/>
        <w:bottom w:val="dotted" w:sz="6" w:space="0" w:color="FEFEFE"/>
        <w:right w:val="dotted" w:sz="6" w:space="0" w:color="FEFEFE"/>
      </w:divBdr>
    </w:div>
  </w:divs>
  <w:encoding w:val="unicod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84</Pages>
  <Words>46069</Words>
  <Characters>262599</Characters>
  <Application>Microsoft Office Word</Application>
  <DocSecurity>0</DocSecurity>
  <Lines>2188</Lines>
  <Paragraphs>616</Paragraphs>
  <ScaleCrop>false</ScaleCrop>
  <Company/>
  <LinksUpToDate>false</LinksUpToDate>
  <CharactersWithSpaces>308052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CODUL MUNCII din 24 ianuarie 2003</dc:title>
  <dc:subject/>
  <dc:creator>Ionut Nistor</dc:creator>
  <cp:keywords/>
  <dc:description/>
  <cp:lastModifiedBy>Ionut Nistor</cp:lastModifiedBy>
  <cp:revision>2</cp:revision>
  <dcterms:created xsi:type="dcterms:W3CDTF">2024-12-16T07:25:00Z</dcterms:created>
  <dcterms:modified xsi:type="dcterms:W3CDTF">2024-12-16T07:25:00Z</dcterms:modified>
</cp:coreProperties>
</file>