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F7C22DD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54B15F15" w14:textId="0703F323" w:rsidR="00CA764A" w:rsidRPr="00CA764A" w:rsidRDefault="00CA764A" w:rsidP="00CA764A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A764A">
        <w:rPr>
          <w:rFonts w:ascii="Times New Roman" w:hAnsi="Times New Roman"/>
          <w:sz w:val="24"/>
          <w:szCs w:val="24"/>
        </w:rPr>
        <w:t>Resurse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educaționale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deschise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(RED) </w:t>
      </w:r>
      <w:r w:rsidRPr="00CA764A">
        <w:rPr>
          <w:rFonts w:ascii="Times New Roman" w:hAnsi="Times New Roman"/>
          <w:b/>
          <w:bCs/>
          <w:sz w:val="24"/>
          <w:szCs w:val="24"/>
        </w:rPr>
        <w:t>elaborate</w:t>
      </w:r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pentru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disciplina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r w:rsidRPr="00CA764A">
        <w:rPr>
          <w:rFonts w:ascii="Times New Roman" w:hAnsi="Times New Roman"/>
          <w:i/>
          <w:iCs/>
          <w:sz w:val="24"/>
          <w:szCs w:val="24"/>
        </w:rPr>
        <w:t xml:space="preserve">Istoria </w:t>
      </w:r>
      <w:proofErr w:type="spellStart"/>
      <w:r w:rsidRPr="00CA764A">
        <w:rPr>
          <w:rFonts w:ascii="Times New Roman" w:hAnsi="Times New Roman"/>
          <w:i/>
          <w:iCs/>
          <w:sz w:val="24"/>
          <w:szCs w:val="24"/>
        </w:rPr>
        <w:t>Evreilor</w:t>
      </w:r>
      <w:proofErr w:type="spellEnd"/>
      <w:r w:rsidRPr="00CA764A">
        <w:rPr>
          <w:rFonts w:ascii="Times New Roman" w:hAnsi="Times New Roman"/>
          <w:i/>
          <w:iCs/>
          <w:sz w:val="24"/>
          <w:szCs w:val="24"/>
        </w:rPr>
        <w:t xml:space="preserve">. </w:t>
      </w:r>
      <w:proofErr w:type="spellStart"/>
      <w:r w:rsidRPr="00CA764A">
        <w:rPr>
          <w:rFonts w:ascii="Times New Roman" w:hAnsi="Times New Roman"/>
          <w:i/>
          <w:iCs/>
          <w:sz w:val="24"/>
          <w:szCs w:val="24"/>
        </w:rPr>
        <w:t>Holocaustul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95"/>
        <w:gridCol w:w="2882"/>
        <w:gridCol w:w="3402"/>
        <w:gridCol w:w="1418"/>
        <w:gridCol w:w="2410"/>
        <w:gridCol w:w="1100"/>
      </w:tblGrid>
      <w:tr w:rsidR="00CA764A" w14:paraId="512E7705" w14:textId="77777777" w:rsidTr="00CA764A">
        <w:tc>
          <w:tcPr>
            <w:tcW w:w="2689" w:type="dxa"/>
          </w:tcPr>
          <w:p w14:paraId="242F86C4" w14:textId="6E8CB5A0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Denumirea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RED-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ului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elaborat</w:t>
            </w:r>
            <w:proofErr w:type="spellEnd"/>
          </w:p>
        </w:tc>
        <w:tc>
          <w:tcPr>
            <w:tcW w:w="1795" w:type="dxa"/>
          </w:tcPr>
          <w:p w14:paraId="4E51DEA6" w14:textId="0FC9D58F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de RED</w:t>
            </w:r>
            <w:r w:rsidR="000622F1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882" w:type="dxa"/>
          </w:tcPr>
          <w:p w14:paraId="35D77127" w14:textId="6976E3C6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prenumele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profesorului</w:t>
            </w:r>
            <w:proofErr w:type="spellEnd"/>
          </w:p>
        </w:tc>
        <w:tc>
          <w:tcPr>
            <w:tcW w:w="3402" w:type="dxa"/>
          </w:tcPr>
          <w:p w14:paraId="251CBFC2" w14:textId="57B70B42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invățământ</w:t>
            </w:r>
            <w:proofErr w:type="spellEnd"/>
          </w:p>
        </w:tc>
        <w:tc>
          <w:tcPr>
            <w:tcW w:w="1418" w:type="dxa"/>
          </w:tcPr>
          <w:p w14:paraId="5AF5401B" w14:textId="00B794CD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410" w:type="dxa"/>
          </w:tcPr>
          <w:p w14:paraId="0DA9225B" w14:textId="11BA1644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A764A">
              <w:rPr>
                <w:rFonts w:ascii="Times New Roman" w:hAnsi="Times New Roman"/>
                <w:sz w:val="24"/>
                <w:szCs w:val="24"/>
              </w:rPr>
              <w:t>Link</w:t>
            </w:r>
          </w:p>
        </w:tc>
        <w:tc>
          <w:tcPr>
            <w:tcW w:w="1100" w:type="dxa"/>
          </w:tcPr>
          <w:p w14:paraId="2C97A8AB" w14:textId="6FE0C0CB" w:rsidR="00CA764A" w:rsidRPr="00CA764A" w:rsidRDefault="00CA764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A764A">
              <w:rPr>
                <w:rFonts w:ascii="Times New Roman" w:hAnsi="Times New Roman"/>
                <w:sz w:val="24"/>
                <w:szCs w:val="24"/>
              </w:rPr>
              <w:t xml:space="preserve">Obs. </w:t>
            </w:r>
          </w:p>
        </w:tc>
      </w:tr>
      <w:tr w:rsidR="00CA764A" w14:paraId="15E34490" w14:textId="77777777" w:rsidTr="00CA764A">
        <w:tc>
          <w:tcPr>
            <w:tcW w:w="2689" w:type="dxa"/>
          </w:tcPr>
          <w:p w14:paraId="7E98DEEB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95" w:type="dxa"/>
          </w:tcPr>
          <w:p w14:paraId="49ACD0FC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82" w:type="dxa"/>
          </w:tcPr>
          <w:p w14:paraId="05DA37E1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9E6E89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C032F4D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413A52EC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00" w:type="dxa"/>
          </w:tcPr>
          <w:p w14:paraId="758BF92E" w14:textId="77777777" w:rsidR="00CA764A" w:rsidRDefault="00CA764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091D76B5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3</w:t>
      </w:r>
    </w:p>
    <w:p w14:paraId="246B66F8" w14:textId="7AAC3E81" w:rsidR="000622F1" w:rsidRPr="000622F1" w:rsidRDefault="000622F1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CA764A">
        <w:rPr>
          <w:rFonts w:ascii="Times New Roman" w:hAnsi="Times New Roman"/>
          <w:sz w:val="24"/>
          <w:szCs w:val="24"/>
        </w:rPr>
        <w:t>Resurse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educaționale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deschise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(RED)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utilizate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pentru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764A">
        <w:rPr>
          <w:rFonts w:ascii="Times New Roman" w:hAnsi="Times New Roman"/>
          <w:sz w:val="24"/>
          <w:szCs w:val="24"/>
        </w:rPr>
        <w:t>disciplina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  <w:r w:rsidRPr="00CA764A">
        <w:rPr>
          <w:rFonts w:ascii="Times New Roman" w:hAnsi="Times New Roman"/>
          <w:i/>
          <w:iCs/>
          <w:sz w:val="24"/>
          <w:szCs w:val="24"/>
        </w:rPr>
        <w:t xml:space="preserve">Istoria </w:t>
      </w:r>
      <w:proofErr w:type="spellStart"/>
      <w:r w:rsidRPr="00CA764A">
        <w:rPr>
          <w:rFonts w:ascii="Times New Roman" w:hAnsi="Times New Roman"/>
          <w:i/>
          <w:iCs/>
          <w:sz w:val="24"/>
          <w:szCs w:val="24"/>
        </w:rPr>
        <w:t>Evreilor</w:t>
      </w:r>
      <w:proofErr w:type="spellEnd"/>
      <w:r w:rsidRPr="00CA764A">
        <w:rPr>
          <w:rFonts w:ascii="Times New Roman" w:hAnsi="Times New Roman"/>
          <w:i/>
          <w:iCs/>
          <w:sz w:val="24"/>
          <w:szCs w:val="24"/>
        </w:rPr>
        <w:t xml:space="preserve">. </w:t>
      </w:r>
      <w:proofErr w:type="spellStart"/>
      <w:r w:rsidRPr="00CA764A">
        <w:rPr>
          <w:rFonts w:ascii="Times New Roman" w:hAnsi="Times New Roman"/>
          <w:i/>
          <w:iCs/>
          <w:sz w:val="24"/>
          <w:szCs w:val="24"/>
        </w:rPr>
        <w:t>Holocaustul</w:t>
      </w:r>
      <w:proofErr w:type="spellEnd"/>
      <w:r w:rsidRPr="00CA764A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95"/>
        <w:gridCol w:w="2882"/>
        <w:gridCol w:w="3402"/>
        <w:gridCol w:w="1418"/>
        <w:gridCol w:w="2410"/>
        <w:gridCol w:w="1100"/>
      </w:tblGrid>
      <w:tr w:rsidR="000622F1" w14:paraId="13D405C7" w14:textId="77777777" w:rsidTr="005F7AE5">
        <w:tc>
          <w:tcPr>
            <w:tcW w:w="2689" w:type="dxa"/>
          </w:tcPr>
          <w:p w14:paraId="4759FDB4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Denumirea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RED-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ului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elaborat</w:t>
            </w:r>
            <w:proofErr w:type="spellEnd"/>
          </w:p>
        </w:tc>
        <w:tc>
          <w:tcPr>
            <w:tcW w:w="1795" w:type="dxa"/>
          </w:tcPr>
          <w:p w14:paraId="6266B26A" w14:textId="4D12971B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de RED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882" w:type="dxa"/>
          </w:tcPr>
          <w:p w14:paraId="18D7660D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prenumele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profesorului</w:t>
            </w:r>
            <w:proofErr w:type="spellEnd"/>
          </w:p>
        </w:tc>
        <w:tc>
          <w:tcPr>
            <w:tcW w:w="3402" w:type="dxa"/>
          </w:tcPr>
          <w:p w14:paraId="1A72B686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CA764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invățământ</w:t>
            </w:r>
            <w:proofErr w:type="spellEnd"/>
          </w:p>
        </w:tc>
        <w:tc>
          <w:tcPr>
            <w:tcW w:w="1418" w:type="dxa"/>
          </w:tcPr>
          <w:p w14:paraId="3DD0F631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A764A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410" w:type="dxa"/>
          </w:tcPr>
          <w:p w14:paraId="14818288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A764A">
              <w:rPr>
                <w:rFonts w:ascii="Times New Roman" w:hAnsi="Times New Roman"/>
                <w:sz w:val="24"/>
                <w:szCs w:val="24"/>
              </w:rPr>
              <w:t>Link</w:t>
            </w:r>
          </w:p>
        </w:tc>
        <w:tc>
          <w:tcPr>
            <w:tcW w:w="1100" w:type="dxa"/>
          </w:tcPr>
          <w:p w14:paraId="47794EE2" w14:textId="77777777" w:rsidR="000622F1" w:rsidRPr="00CA764A" w:rsidRDefault="000622F1" w:rsidP="005F7AE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A764A">
              <w:rPr>
                <w:rFonts w:ascii="Times New Roman" w:hAnsi="Times New Roman"/>
                <w:sz w:val="24"/>
                <w:szCs w:val="24"/>
              </w:rPr>
              <w:t xml:space="preserve">Obs. </w:t>
            </w:r>
          </w:p>
        </w:tc>
      </w:tr>
      <w:tr w:rsidR="000622F1" w14:paraId="7A660906" w14:textId="77777777" w:rsidTr="005F7AE5">
        <w:tc>
          <w:tcPr>
            <w:tcW w:w="2689" w:type="dxa"/>
          </w:tcPr>
          <w:p w14:paraId="47EE5652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95" w:type="dxa"/>
          </w:tcPr>
          <w:p w14:paraId="1D725604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82" w:type="dxa"/>
          </w:tcPr>
          <w:p w14:paraId="465AA335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1E33F43C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A2D5C51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3B63F2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00" w:type="dxa"/>
          </w:tcPr>
          <w:p w14:paraId="06761090" w14:textId="77777777" w:rsidR="000622F1" w:rsidRDefault="000622F1" w:rsidP="005F7AE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7EC274AE" w14:textId="5D3BBD93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TIPUL DE RED*</w:t>
      </w:r>
    </w:p>
    <w:p w14:paraId="778C67B1" w14:textId="7F6B7013" w:rsidR="000622F1" w:rsidRDefault="000622F1" w:rsidP="000120BF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Materiale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predare-învățare-evaluare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proiecte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deschise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0120BF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open courseware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open content), </w:t>
      </w:r>
      <w:proofErr w:type="spellStart"/>
      <w:r>
        <w:rPr>
          <w:rFonts w:ascii="Times New Roman" w:hAnsi="Times New Roman"/>
          <w:sz w:val="24"/>
          <w:szCs w:val="24"/>
        </w:rPr>
        <w:t>cursuri</w:t>
      </w:r>
      <w:proofErr w:type="spellEnd"/>
      <w:r>
        <w:rPr>
          <w:rFonts w:ascii="Times New Roman" w:hAnsi="Times New Roman"/>
          <w:sz w:val="24"/>
          <w:szCs w:val="24"/>
        </w:rPr>
        <w:t xml:space="preserve"> free, </w:t>
      </w:r>
      <w:proofErr w:type="spellStart"/>
      <w:r>
        <w:rPr>
          <w:rFonts w:ascii="Times New Roman" w:hAnsi="Times New Roman"/>
          <w:sz w:val="24"/>
          <w:szCs w:val="24"/>
        </w:rPr>
        <w:t>directoare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obiecte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învățare</w:t>
      </w:r>
      <w:proofErr w:type="spellEnd"/>
      <w:r>
        <w:rPr>
          <w:rFonts w:ascii="Times New Roman" w:hAnsi="Times New Roman"/>
          <w:sz w:val="24"/>
          <w:szCs w:val="24"/>
        </w:rPr>
        <w:t xml:space="preserve"> (leaning object</w:t>
      </w:r>
      <w:r w:rsidR="000120BF">
        <w:rPr>
          <w:rFonts w:ascii="Times New Roman" w:hAnsi="Times New Roman"/>
          <w:sz w:val="24"/>
          <w:szCs w:val="24"/>
        </w:rPr>
        <w:t xml:space="preserve">s), </w:t>
      </w:r>
      <w:proofErr w:type="spellStart"/>
      <w:r w:rsidR="000120BF">
        <w:rPr>
          <w:rFonts w:ascii="Times New Roman" w:hAnsi="Times New Roman"/>
          <w:sz w:val="24"/>
          <w:szCs w:val="24"/>
        </w:rPr>
        <w:t>jurnale</w:t>
      </w:r>
      <w:proofErr w:type="spellEnd"/>
      <w:r w:rsidR="000120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120BF">
        <w:rPr>
          <w:rFonts w:ascii="Times New Roman" w:hAnsi="Times New Roman"/>
          <w:sz w:val="24"/>
          <w:szCs w:val="24"/>
        </w:rPr>
        <w:t>educaționale</w:t>
      </w:r>
      <w:proofErr w:type="spellEnd"/>
      <w:r w:rsidR="000120BF">
        <w:rPr>
          <w:rFonts w:ascii="Times New Roman" w:hAnsi="Times New Roman"/>
          <w:sz w:val="24"/>
          <w:szCs w:val="24"/>
        </w:rPr>
        <w:t xml:space="preserve"> etc.; </w:t>
      </w:r>
    </w:p>
    <w:p w14:paraId="051D800C" w14:textId="64F64057" w:rsidR="000120BF" w:rsidRDefault="000120BF" w:rsidP="000120BF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Software open source –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dezvoltarea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utilizarea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reutilizarea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căutarea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organizarea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accesul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resurse</w:t>
      </w:r>
      <w:proofErr w:type="spellEnd"/>
      <w:r>
        <w:rPr>
          <w:rFonts w:ascii="Times New Roman" w:hAnsi="Times New Roman"/>
          <w:sz w:val="24"/>
          <w:szCs w:val="24"/>
        </w:rPr>
        <w:t xml:space="preserve">; include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medii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virtuale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învățare</w:t>
      </w:r>
      <w:proofErr w:type="spellEnd"/>
      <w:r>
        <w:rPr>
          <w:rFonts w:ascii="Times New Roman" w:hAnsi="Times New Roman"/>
          <w:sz w:val="24"/>
          <w:szCs w:val="24"/>
        </w:rPr>
        <w:t xml:space="preserve"> (LMS- Learning Management Systems), </w:t>
      </w:r>
      <w:proofErr w:type="spellStart"/>
      <w:r>
        <w:rPr>
          <w:rFonts w:ascii="Times New Roman" w:hAnsi="Times New Roman"/>
          <w:sz w:val="24"/>
          <w:szCs w:val="24"/>
        </w:rPr>
        <w:t>comunități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învățare</w:t>
      </w:r>
      <w:proofErr w:type="spellEnd"/>
      <w:r>
        <w:rPr>
          <w:rFonts w:ascii="Times New Roman" w:hAnsi="Times New Roman"/>
          <w:sz w:val="24"/>
          <w:szCs w:val="24"/>
        </w:rPr>
        <w:t xml:space="preserve"> etc.; </w:t>
      </w:r>
    </w:p>
    <w:p w14:paraId="219572A2" w14:textId="530F022F" w:rsidR="000120BF" w:rsidRPr="000622F1" w:rsidRDefault="000120BF" w:rsidP="000622F1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Licențe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proprietate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intelectuală</w:t>
      </w:r>
      <w:proofErr w:type="spellEnd"/>
      <w:r>
        <w:rPr>
          <w:rFonts w:ascii="Times New Roman" w:hAnsi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sz w:val="24"/>
          <w:szCs w:val="24"/>
        </w:rPr>
        <w:t>promovează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publicarea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deschisă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materialelor</w:t>
      </w:r>
      <w:proofErr w:type="spellEnd"/>
      <w:r>
        <w:rPr>
          <w:rFonts w:ascii="Times New Roman" w:hAnsi="Times New Roman"/>
          <w:sz w:val="24"/>
          <w:szCs w:val="24"/>
        </w:rPr>
        <w:t xml:space="preserve">, principii de </w:t>
      </w:r>
      <w:proofErr w:type="spellStart"/>
      <w:r>
        <w:rPr>
          <w:rFonts w:ascii="Times New Roman" w:hAnsi="Times New Roman"/>
          <w:sz w:val="24"/>
          <w:szCs w:val="24"/>
        </w:rPr>
        <w:t>designși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bune</w:t>
      </w:r>
      <w:proofErr w:type="spellEnd"/>
      <w:r>
        <w:rPr>
          <w:rFonts w:ascii="Times New Roman" w:hAnsi="Times New Roman"/>
          <w:sz w:val="24"/>
          <w:szCs w:val="24"/>
        </w:rPr>
        <w:t xml:space="preserve"> practice, </w:t>
      </w:r>
      <w:proofErr w:type="spellStart"/>
      <w:r>
        <w:rPr>
          <w:rFonts w:ascii="Times New Roman" w:hAnsi="Times New Roman"/>
          <w:sz w:val="24"/>
          <w:szCs w:val="24"/>
        </w:rPr>
        <w:t>localizarea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conținutului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sectPr w:rsidR="000120BF" w:rsidRPr="000622F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9F4C0" w14:textId="77777777" w:rsidR="00457BE7" w:rsidRDefault="00457BE7" w:rsidP="00FE1A9A">
      <w:pPr>
        <w:spacing w:after="0" w:line="240" w:lineRule="auto"/>
      </w:pPr>
      <w:r>
        <w:separator/>
      </w:r>
    </w:p>
  </w:endnote>
  <w:endnote w:type="continuationSeparator" w:id="0">
    <w:p w14:paraId="74523A69" w14:textId="77777777" w:rsidR="00457BE7" w:rsidRDefault="00457BE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42562" w14:textId="77777777" w:rsidR="00457BE7" w:rsidRDefault="00457BE7" w:rsidP="00FE1A9A">
      <w:pPr>
        <w:spacing w:after="0" w:line="240" w:lineRule="auto"/>
      </w:pPr>
      <w:r>
        <w:separator/>
      </w:r>
    </w:p>
  </w:footnote>
  <w:footnote w:type="continuationSeparator" w:id="0">
    <w:p w14:paraId="25C85EE2" w14:textId="77777777" w:rsidR="00457BE7" w:rsidRDefault="00457BE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151</Words>
  <Characters>877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1026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Bratu Alina</cp:lastModifiedBy>
  <cp:revision>3</cp:revision>
  <cp:lastPrinted>2024-12-16T07:29:00Z</cp:lastPrinted>
  <dcterms:created xsi:type="dcterms:W3CDTF">2025-02-27T07:57:00Z</dcterms:created>
  <dcterms:modified xsi:type="dcterms:W3CDTF">2025-02-27T08:18:00Z</dcterms:modified>
</cp:coreProperties>
</file>