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9FB" w:rsidRDefault="00F829FB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F829FB" w:rsidRDefault="00F829F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829FB" w:rsidRDefault="00A4184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F829FB" w:rsidRDefault="00A4184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:rsidR="00F829FB" w:rsidRDefault="00F829F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5696" w:type="dxa"/>
        <w:tblLayout w:type="fixed"/>
        <w:tblLook w:val="04A0" w:firstRow="1" w:lastRow="0" w:firstColumn="1" w:lastColumn="0" w:noHBand="0" w:noVBand="1"/>
      </w:tblPr>
      <w:tblGrid>
        <w:gridCol w:w="4673"/>
        <w:gridCol w:w="2552"/>
        <w:gridCol w:w="1559"/>
        <w:gridCol w:w="1136"/>
        <w:gridCol w:w="1276"/>
        <w:gridCol w:w="1559"/>
        <w:gridCol w:w="1699"/>
        <w:gridCol w:w="1242"/>
      </w:tblGrid>
      <w:tr w:rsidR="00F829FB" w:rsidTr="009E52F4">
        <w:tc>
          <w:tcPr>
            <w:tcW w:w="4673" w:type="dxa"/>
          </w:tcPr>
          <w:p w:rsidR="00F829FB" w:rsidRPr="00E31008" w:rsidRDefault="00A4184B" w:rsidP="00EF321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100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552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59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136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699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242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F829FB" w:rsidTr="009E52F4">
        <w:tc>
          <w:tcPr>
            <w:tcW w:w="4673" w:type="dxa"/>
          </w:tcPr>
          <w:p w:rsidR="00EF3219" w:rsidRDefault="00EF3219" w:rsidP="00EF3219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Proiect: 80 de ani de la eliberarea lagărului de la Auschwitz</w:t>
            </w:r>
          </w:p>
          <w:p w:rsidR="00EF3219" w:rsidRPr="009E52F4" w:rsidRDefault="00EF3219" w:rsidP="00EF32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Never Again!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(masă rotundă – prezentarea de către elevi a unor </w:t>
            </w:r>
            <w:r w:rsidRPr="009E52F4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personalități care au fost deportate la Auschwitz)</w:t>
            </w:r>
          </w:p>
          <w:p w:rsidR="009E52F4" w:rsidRPr="009E52F4" w:rsidRDefault="009E52F4" w:rsidP="009E52F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Am Israel chai. Evreii- tradiție și cultură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(mâncare tradițională, sărbători, tradiții evreiești) – martie </w:t>
            </w:r>
          </w:p>
          <w:p w:rsidR="009E52F4" w:rsidRPr="009E52F4" w:rsidRDefault="009E52F4" w:rsidP="00EF32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Expoziție de desene/planșe despre viața evreilor înainte de război și Holocaust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– aprilie </w:t>
            </w:r>
          </w:p>
          <w:p w:rsidR="009E52F4" w:rsidRPr="009E52F4" w:rsidRDefault="009E52F4" w:rsidP="00EF32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bCs/>
                <w:sz w:val="24"/>
                <w:szCs w:val="24"/>
              </w:rPr>
              <w:t>Viața evreilor în comunitatea mea – expoziție de fotografie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aprilie</w:t>
            </w:r>
          </w:p>
          <w:p w:rsidR="009E52F4" w:rsidRPr="009E52F4" w:rsidRDefault="009E52F4" w:rsidP="00EF32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Imaginea evreilor în literatură - masă </w:t>
            </w:r>
            <w:r w:rsidR="00241D59">
              <w:rPr>
                <w:rFonts w:ascii="Times New Roman" w:hAnsi="Times New Roman"/>
                <w:b/>
                <w:bCs/>
                <w:sz w:val="24"/>
                <w:szCs w:val="24"/>
              </w:rPr>
              <w:t>rotund</w:t>
            </w:r>
            <w:r w:rsidR="00241D5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mai</w:t>
            </w:r>
          </w:p>
          <w:p w:rsidR="009E52F4" w:rsidRPr="009E52F4" w:rsidRDefault="009E52F4" w:rsidP="009E52F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sz w:val="24"/>
                <w:szCs w:val="24"/>
              </w:rPr>
              <w:t>Masă rotundă pentru profesori: Cum predăm Istoria Evreilor?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mai</w:t>
            </w:r>
          </w:p>
          <w:p w:rsidR="009E52F4" w:rsidRPr="009E52F4" w:rsidRDefault="009E52F4" w:rsidP="009E52F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/>
                <w:bCs/>
                <w:sz w:val="24"/>
                <w:szCs w:val="24"/>
              </w:rPr>
              <w:t>Sesi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une de comunicări pentru elevi –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mai</w:t>
            </w:r>
          </w:p>
        </w:tc>
        <w:tc>
          <w:tcPr>
            <w:tcW w:w="2552" w:type="dxa"/>
          </w:tcPr>
          <w:p w:rsidR="00F829FB" w:rsidRDefault="00EF321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lastRenderedPageBreak/>
              <w:t>Școala Gimnazială Râu de Mori</w:t>
            </w:r>
          </w:p>
        </w:tc>
        <w:tc>
          <w:tcPr>
            <w:tcW w:w="1559" w:type="dxa"/>
          </w:tcPr>
          <w:p w:rsidR="00F829FB" w:rsidRDefault="00EF321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Leleșan Loredana</w:t>
            </w:r>
          </w:p>
        </w:tc>
        <w:tc>
          <w:tcPr>
            <w:tcW w:w="1136" w:type="dxa"/>
          </w:tcPr>
          <w:p w:rsidR="00EF3219" w:rsidRDefault="00EF321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VII-a</w:t>
            </w:r>
          </w:p>
          <w:p w:rsidR="00EF3219" w:rsidRDefault="00EF321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276" w:type="dxa"/>
          </w:tcPr>
          <w:p w:rsidR="00F829FB" w:rsidRDefault="009E52F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32</w:t>
            </w:r>
          </w:p>
        </w:tc>
        <w:tc>
          <w:tcPr>
            <w:tcW w:w="1559" w:type="dxa"/>
          </w:tcPr>
          <w:p w:rsidR="00F829FB" w:rsidRDefault="009E52F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699" w:type="dxa"/>
          </w:tcPr>
          <w:p w:rsidR="00F829FB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>Biblioteca Râu de Mori</w:t>
            </w:r>
          </w:p>
          <w:p w:rsidR="009E52F4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2F4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 xml:space="preserve">Liceul Teoretic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 xml:space="preserve">Ion Constantin </w:t>
            </w: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>Brătianu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  <w:p w:rsidR="009E52F4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>Școala Gimnazială Sarmizegetusa</w:t>
            </w: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Colegiul Național Decebal</w:t>
            </w: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2F4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Colegiul Național Pedagogic “Regina Maria” Deva</w:t>
            </w:r>
          </w:p>
        </w:tc>
        <w:tc>
          <w:tcPr>
            <w:tcW w:w="1242" w:type="dxa"/>
          </w:tcPr>
          <w:p w:rsidR="00F829FB" w:rsidRDefault="00A4184B" w:rsidP="009E52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-</w:t>
            </w:r>
          </w:p>
        </w:tc>
      </w:tr>
    </w:tbl>
    <w:p w:rsidR="00F829FB" w:rsidRDefault="00F829F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618AD" w:rsidRDefault="00A618AD" w:rsidP="00EF3219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>Profesor istorie,</w:t>
      </w:r>
    </w:p>
    <w:p w:rsidR="00A618AD" w:rsidRDefault="00A618AD" w:rsidP="00EF3219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r w:rsidR="00EF3219">
        <w:rPr>
          <w:rFonts w:ascii="Times New Roman" w:hAnsi="Times New Roman"/>
          <w:b/>
          <w:bCs/>
          <w:sz w:val="24"/>
          <w:szCs w:val="24"/>
        </w:rPr>
        <w:t>Chiper Antonela</w:t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  <w:t>Leleșan Loredana</w:t>
      </w:r>
    </w:p>
    <w:sectPr w:rsidR="00A618AD" w:rsidSect="00F829FB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/>
      <w:pgMar w:top="777" w:right="567" w:bottom="1418" w:left="567" w:header="720" w:footer="22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947" w:rsidRDefault="00BB6947" w:rsidP="00F829FB">
      <w:pPr>
        <w:spacing w:after="0" w:line="240" w:lineRule="auto"/>
      </w:pPr>
      <w:r>
        <w:separator/>
      </w:r>
    </w:p>
  </w:endnote>
  <w:endnote w:type="continuationSeparator" w:id="0">
    <w:p w:rsidR="00BB6947" w:rsidRDefault="00BB6947" w:rsidP="00F82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9FB" w:rsidRDefault="00F2288B">
    <w:pPr>
      <w:pStyle w:val="Footer1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13335" t="10160" r="10160" b="13335"/>
              <wp:wrapSquare wrapText="bothSides"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29FB" w:rsidRDefault="00C141D5">
                          <w:pPr>
                            <w:pStyle w:val="Footer1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 w:rsidR="00A4184B"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A4184B"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50.05pt;margin-top:.05pt;width:1.15pt;height:1.15pt;z-index: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">
              <v:fill opacity="0"/>
              <v:textbox inset="0,0,0,0">
                <w:txbxContent>
                  <w:p w:rsidR="00F829FB" w:rsidRDefault="00C141D5">
                    <w:pPr>
                      <w:pStyle w:val="Footer1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 w:rsidR="00A4184B"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A4184B"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5704"/>
    </w:tblGrid>
    <w:tr w:rsidR="00F829FB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F829FB" w:rsidRDefault="00A4184B">
          <w:pPr>
            <w:pStyle w:val="Footer1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F829FB" w:rsidRDefault="00A4184B">
          <w:pPr>
            <w:pStyle w:val="Footer1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F829FB" w:rsidRDefault="00BB6947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4184B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F829FB" w:rsidRDefault="00F829FB">
    <w:pPr>
      <w:pStyle w:val="Footer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5920"/>
    </w:tblGrid>
    <w:tr w:rsidR="00F829FB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F829FB" w:rsidRDefault="00A4184B">
          <w:pPr>
            <w:pStyle w:val="Footer1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F829FB" w:rsidRDefault="00A4184B">
          <w:pPr>
            <w:pStyle w:val="Footer1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F829FB" w:rsidRDefault="00BB6947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4184B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F829FB" w:rsidRDefault="00F829FB">
    <w:pPr>
      <w:pStyle w:val="Footer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947" w:rsidRDefault="00BB6947" w:rsidP="00F829FB">
      <w:pPr>
        <w:spacing w:after="0" w:line="240" w:lineRule="auto"/>
      </w:pPr>
      <w:r>
        <w:separator/>
      </w:r>
    </w:p>
  </w:footnote>
  <w:footnote w:type="continuationSeparator" w:id="0">
    <w:p w:rsidR="00BB6947" w:rsidRDefault="00BB6947" w:rsidP="00F82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9FB" w:rsidRDefault="00A4184B">
    <w:pPr>
      <w:pStyle w:val="Header1"/>
      <w:spacing w:after="0"/>
      <w:rPr>
        <w:sz w:val="12"/>
      </w:rPr>
    </w:pPr>
    <w:r>
      <w:rPr>
        <w:noProof/>
      </w:rPr>
      <w:drawing>
        <wp:inline distT="0" distB="0" distL="0" distR="0">
          <wp:extent cx="3526790" cy="624205"/>
          <wp:effectExtent l="0" t="0" r="0" b="0"/>
          <wp:docPr id="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6790" cy="624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10127">
      <w:rPr>
        <w:sz w:val="12"/>
      </w:rPr>
      <w:tab/>
    </w:r>
    <w:r w:rsidR="00C10127">
      <w:rPr>
        <w:sz w:val="12"/>
      </w:rPr>
      <w:tab/>
    </w:r>
    <w:r>
      <w:rPr>
        <w:noProof/>
      </w:rPr>
      <w:drawing>
        <wp:inline distT="0" distB="0" distL="0" distR="0">
          <wp:extent cx="1897380" cy="650875"/>
          <wp:effectExtent l="0" t="0" r="0" b="0"/>
          <wp:docPr id="2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97380" cy="650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04933"/>
    <w:multiLevelType w:val="hybridMultilevel"/>
    <w:tmpl w:val="ABE89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9FB"/>
    <w:rsid w:val="00241D59"/>
    <w:rsid w:val="004D14A7"/>
    <w:rsid w:val="009E52F4"/>
    <w:rsid w:val="00A4184B"/>
    <w:rsid w:val="00A618AD"/>
    <w:rsid w:val="00BB6947"/>
    <w:rsid w:val="00C10127"/>
    <w:rsid w:val="00C141D5"/>
    <w:rsid w:val="00E31008"/>
    <w:rsid w:val="00EF3219"/>
    <w:rsid w:val="00F2288B"/>
    <w:rsid w:val="00F8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8DEF8"/>
  <w15:docId w15:val="{2F50CC5B-8324-4CD8-9259-257F8234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9FB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1">
    <w:name w:val="Heading 21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customStyle="1" w:styleId="HeaderChar">
    <w:name w:val="Header Char"/>
    <w:link w:val="Header1"/>
    <w:uiPriority w:val="99"/>
    <w:qFormat/>
    <w:rsid w:val="00FE1A9A"/>
    <w:rPr>
      <w:sz w:val="22"/>
      <w:szCs w:val="22"/>
    </w:rPr>
  </w:style>
  <w:style w:type="character" w:customStyle="1" w:styleId="FooterChar">
    <w:name w:val="Footer Char"/>
    <w:link w:val="Footer1"/>
    <w:uiPriority w:val="99"/>
    <w:qFormat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character" w:customStyle="1" w:styleId="BodyTextIndentChar">
    <w:name w:val="Body Text Indent Char"/>
    <w:link w:val="BodyTextIndent"/>
    <w:qFormat/>
    <w:rsid w:val="0094058F"/>
    <w:rPr>
      <w:rFonts w:ascii="Palatino" w:eastAsia="Times New Roman" w:hAnsi="Palatino"/>
      <w:sz w:val="24"/>
    </w:rPr>
  </w:style>
  <w:style w:type="character" w:styleId="PageNumber">
    <w:name w:val="page number"/>
    <w:basedOn w:val="DefaultParagraphFont"/>
    <w:qFormat/>
    <w:rsid w:val="00A02204"/>
  </w:style>
  <w:style w:type="character" w:customStyle="1" w:styleId="apple-converted-space">
    <w:name w:val="apple-converted-space"/>
    <w:basedOn w:val="DefaultParagraphFont"/>
    <w:qFormat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qFormat/>
    <w:rsid w:val="001559C5"/>
    <w:rPr>
      <w:sz w:val="21"/>
      <w:szCs w:val="21"/>
      <w:shd w:val="clear" w:color="auto" w:fill="FFFFFF"/>
    </w:rPr>
  </w:style>
  <w:style w:type="character" w:customStyle="1" w:styleId="sden1">
    <w:name w:val="s_den1"/>
    <w:qFormat/>
    <w:rsid w:val="00DB6505"/>
    <w:rPr>
      <w:rFonts w:ascii="Verdana" w:hAnsi="Verdana"/>
      <w:b/>
      <w:bCs/>
      <w:vanish w:val="0"/>
      <w:color w:val="8B0000"/>
      <w:sz w:val="30"/>
      <w:szCs w:val="30"/>
      <w:shd w:val="clear" w:color="auto" w:fill="FFFFFF"/>
    </w:rPr>
  </w:style>
  <w:style w:type="character" w:customStyle="1" w:styleId="Heading2Char">
    <w:name w:val="Heading 2 Char"/>
    <w:link w:val="Heading21"/>
    <w:semiHidden/>
    <w:qFormat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character" w:customStyle="1" w:styleId="salnbdy">
    <w:name w:val="s_aln_bdy"/>
    <w:qFormat/>
    <w:rsid w:val="006E3F3B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F9706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0"/>
    <w:qFormat/>
    <w:rsid w:val="00F829F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0">
    <w:name w:val="Body Text"/>
    <w:basedOn w:val="Normal"/>
    <w:rsid w:val="00F829FB"/>
    <w:pPr>
      <w:spacing w:after="140"/>
    </w:pPr>
  </w:style>
  <w:style w:type="paragraph" w:styleId="List">
    <w:name w:val="List"/>
    <w:basedOn w:val="BodyText0"/>
    <w:rsid w:val="00F829FB"/>
    <w:rPr>
      <w:rFonts w:cs="Lucida Sans"/>
    </w:rPr>
  </w:style>
  <w:style w:type="paragraph" w:customStyle="1" w:styleId="Caption1">
    <w:name w:val="Caption1"/>
    <w:basedOn w:val="Normal"/>
    <w:qFormat/>
    <w:rsid w:val="00F829F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F829FB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rsid w:val="00F829FB"/>
  </w:style>
  <w:style w:type="paragraph" w:customStyle="1" w:styleId="Header1">
    <w:name w:val="Header1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customStyle="1" w:styleId="Footer1">
    <w:name w:val="Footer1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paragraph" w:styleId="BodyText3">
    <w:name w:val="Body Text 3"/>
    <w:basedOn w:val="Normal"/>
    <w:qFormat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qFormat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qFormat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qFormat/>
    <w:rsid w:val="00C441F8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qFormat/>
    <w:rsid w:val="00743F0A"/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BodyText1">
    <w:name w:val="Body Text1"/>
    <w:basedOn w:val="Normal"/>
    <w:link w:val="Bodytext"/>
    <w:qFormat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customStyle="1" w:styleId="sden">
    <w:name w:val="s_den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par">
    <w:name w:val="s_par"/>
    <w:basedOn w:val="Normal"/>
    <w:qFormat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  <w:style w:type="paragraph" w:customStyle="1" w:styleId="FrameContents">
    <w:name w:val="Frame Contents"/>
    <w:basedOn w:val="Normal"/>
    <w:qFormat/>
    <w:rsid w:val="00F829FB"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1"/>
    <w:unhideWhenUsed/>
    <w:rsid w:val="00C101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rsid w:val="00C10127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65331-E019-4EA2-B836-D261E80D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Data: 27</vt:lpstr>
    </vt:vector>
  </TitlesOfParts>
  <Company>Unitate Scolara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ASUS</cp:lastModifiedBy>
  <cp:revision>4</cp:revision>
  <cp:lastPrinted>2025-02-27T08:47:00Z</cp:lastPrinted>
  <dcterms:created xsi:type="dcterms:W3CDTF">2025-03-02T17:17:00Z</dcterms:created>
  <dcterms:modified xsi:type="dcterms:W3CDTF">2025-03-02T17:47:00Z</dcterms:modified>
  <dc:language>en-US</dc:language>
</cp:coreProperties>
</file>