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A1B18" w:rsidRPr="000A1B18" w:rsidRDefault="000A1B18" w:rsidP="00263CC6">
      <w:pPr>
        <w:jc w:val="both"/>
        <w:rPr>
          <w:b/>
          <w:bCs/>
        </w:rPr>
      </w:pPr>
      <w:r w:rsidRPr="000A1B18">
        <w:rPr>
          <w:b/>
          <w:bCs/>
        </w:rPr>
        <w:t>Capitolul VI</w:t>
      </w:r>
    </w:p>
    <w:p w:rsidR="000A1B18" w:rsidRPr="000A1B18" w:rsidRDefault="000A1B18" w:rsidP="00263CC6">
      <w:pPr>
        <w:jc w:val="both"/>
        <w:rPr>
          <w:b/>
          <w:bCs/>
        </w:rPr>
      </w:pPr>
      <w:r w:rsidRPr="000A1B18">
        <w:rPr>
          <w:b/>
          <w:bCs/>
        </w:rPr>
        <w:t>Pretransferul personalului didactic de predare.</w:t>
      </w:r>
    </w:p>
    <w:p w:rsidR="000A1B18" w:rsidRPr="000A1B18" w:rsidRDefault="000A1B18" w:rsidP="00263CC6">
      <w:pPr>
        <w:jc w:val="both"/>
        <w:rPr>
          <w:b/>
          <w:bCs/>
        </w:rPr>
      </w:pPr>
      <w:r w:rsidRPr="000A1B18">
        <w:rPr>
          <w:b/>
          <w:bCs/>
        </w:rPr>
        <w:t>Modificarea repartizării cadrelor didactice angajate pe durata de viabilitate a postului/catedrei, cărora nu li se poate constitui norma didactică de predare completă, conform deciziilor de repartizare pe post/catedră</w:t>
      </w:r>
    </w:p>
    <w:p w:rsidR="000A1B18" w:rsidRPr="000A1B18" w:rsidRDefault="000A1B18" w:rsidP="00263CC6">
      <w:pPr>
        <w:jc w:val="both"/>
        <w:rPr>
          <w:b/>
          <w:bCs/>
        </w:rPr>
      </w:pPr>
      <w:r w:rsidRPr="000A1B18">
        <w:rPr>
          <w:b/>
          <w:bCs/>
        </w:rPr>
        <w:t>Secţiunea 1</w:t>
      </w:r>
    </w:p>
    <w:p w:rsidR="000A1B18" w:rsidRPr="000A1B18" w:rsidRDefault="000A1B18" w:rsidP="00263CC6">
      <w:pPr>
        <w:jc w:val="both"/>
        <w:rPr>
          <w:b/>
          <w:bCs/>
        </w:rPr>
      </w:pPr>
      <w:r w:rsidRPr="000A1B18">
        <w:rPr>
          <w:b/>
          <w:bCs/>
        </w:rPr>
        <w:t>Pretransferul consimţit între unităţile de învăţământ preuniversitar al personalului didactic de predare</w:t>
      </w:r>
    </w:p>
    <w:p w:rsidR="000A1B18" w:rsidRPr="000A1B18" w:rsidRDefault="000A1B18" w:rsidP="00263CC6">
      <w:pPr>
        <w:jc w:val="both"/>
      </w:pPr>
      <w:r w:rsidRPr="000A1B18">
        <w:t>Art. 54 (1) La etapa de pretransfer consimțit între unitățile de învățământ preuniversitar la nivelul unităţii de învăţământ sau a consorţiului, în aceeaşi localitate, în localitatea de domiciliu sau pentru apropiere de domiciliu, conform art. 1 alin. (2) participă cadrele didactice din învăţământul preuniversitar prevăzute la art. 5 alin. (1)-(3), la solicitarea acestora, ţinând seama de prevederile art. 5 alin. (5).</w:t>
      </w:r>
    </w:p>
    <w:p w:rsidR="000A1B18" w:rsidRPr="000A1B18" w:rsidRDefault="000A1B18" w:rsidP="00263CC6">
      <w:pPr>
        <w:jc w:val="both"/>
      </w:pPr>
      <w:r w:rsidRPr="000A1B18">
        <w:t>(2) Pretransferul consimțit între unitățile de învățământ preuniversitar a personalului didactic de predare din învăţământul preuniversitar prevăzut la alin. (1) se poate realiza din mediul rural în mediul urban numai dacă persoana respectivă se încadrează într-una dintre situaţiile prevăzute la art. 5 alin. (6).</w:t>
      </w:r>
    </w:p>
    <w:p w:rsidR="000A1B18" w:rsidRPr="000A1B18" w:rsidRDefault="000A1B18" w:rsidP="00263CC6">
      <w:pPr>
        <w:jc w:val="both"/>
      </w:pPr>
      <w:r w:rsidRPr="000A1B18">
        <w:t>(3) Cadrele didactice aflate în reducere de activitate începând cu data de 1 septembrie 2025, a căror reducere de activitate afost soluţionată în etapele premergătoare etapei de pretransfer, pot participa şi la etapa de pretransfer consimţit între unităţile de învăţământ, conform prezentei Metodologii.</w:t>
      </w:r>
    </w:p>
    <w:p w:rsidR="000A1B18" w:rsidRPr="000A1B18" w:rsidRDefault="000A1B18" w:rsidP="00263CC6">
      <w:pPr>
        <w:jc w:val="both"/>
      </w:pPr>
      <w:r w:rsidRPr="000A1B18">
        <w:t>(4) Cadrul didactic titular/debutant prevăzut la art. 24 alin. (4) şi (6), angajat în unităţi de învăţământ aflate în localitatea de domiciliu, conform art. 1 alin. (2), poate participa la etapa de pretransfer consimțit între unitățile deînvățământ preuniversitar numaiîn aceeaşi localitate.</w:t>
      </w:r>
    </w:p>
    <w:p w:rsidR="000A1B18" w:rsidRPr="000A1B18" w:rsidRDefault="000A1B18" w:rsidP="00263CC6">
      <w:pPr>
        <w:jc w:val="both"/>
      </w:pPr>
      <w:r w:rsidRPr="000A1B18">
        <w:t>(5) Acordul de principiu al unității/unităților din care se pretransferă cadrul didactic se consideră obţinut de drept prin efectul legii, luând în considerare apropierea de domiciliu şi principiile fundamentale prevăzute la art. 3 din Legea nr. 53/2003, republicată, cu modificările şi completările ulterioare.</w:t>
      </w:r>
    </w:p>
    <w:p w:rsidR="000A1B18" w:rsidRPr="000A1B18" w:rsidRDefault="000A1B18" w:rsidP="00263CC6">
      <w:pPr>
        <w:jc w:val="both"/>
      </w:pPr>
      <w:r w:rsidRPr="000A1B18">
        <w:t xml:space="preserve">Art. 55 (1) Pentru pretransferul consimţit între unităţile de învăţământ preuniversitar, personalul didactic de predare prevăzut la art. 54 alin. (1) depune, în perioadele prevăzute în Calendar, cereri-tip, conform anexei nr. 14, atât la unitatea/unităţile de învăţământ la care solicită pretransferul consimţit între unităţile de învăţământ preuniversitar, cât şi la ISJ/ISMB în a cărui rază teritorială îşi are sediul unitatea de învăţământ la care se solicită pretransferul. Cadrele </w:t>
      </w:r>
      <w:r w:rsidRPr="000A1B18">
        <w:lastRenderedPageBreak/>
        <w:t>didactice care solicităpretransferul consimţit între unităţile de învăţământ preuniversitar pe posturi în cadrul CJRAE/CMBRAE sau în centre şi cabinete de asistenţă</w:t>
      </w:r>
      <w:r w:rsidR="00263CC6">
        <w:t xml:space="preserve"> </w:t>
      </w:r>
      <w:r w:rsidRPr="000A1B18">
        <w:t>psihopedagogică/logopedice/pentru furnizarea serviciilor de sprijin depun,în perioadele prevăzute în Calendar, cereri la CJRAE/CMBRAE şi la ISJ/ISMB. Cererea este însoţită de documentele menţionate în aceasta. Cadrul didactic care solicită soluţionarea cererii de pretransfer consimţit între unităţi de învăţământ în unităţi de învăţământ din alte judeţe anexează la cererea de înscriere adeverinţa eliberată de ISJ/ISMB, în a cărui rază teritorială este angajat cu statut de titular/debutant prevăzut la art. 24 alin. (4) şi (6), din care să rezulte că cererea de pretransfer în alt judeţ a solicitantului a fost luată în evidenţă. Un cadru didactic din învăţământul preuniversitar se poate înscrie la etapa de pretransfer consimţit între unităţile de învăţământ numai într-un singur judeţ sau numai în municipiul Bucureşti. Cererile se depun mai întâi la ISJ/ISMB şi apoi la unităţile de învăţământ, conform Calendarului. La cererile care se depun la unităţile de învăţământ se anexează, în copie, documente conform art. 4 alin. (19).</w:t>
      </w:r>
    </w:p>
    <w:p w:rsidR="000A1B18" w:rsidRPr="000A1B18" w:rsidRDefault="000A1B18" w:rsidP="00263CC6">
      <w:pPr>
        <w:jc w:val="both"/>
      </w:pPr>
      <w:r w:rsidRPr="000A1B18">
        <w:t>(2) În vederea informării cadrelor didactice, care doresc să se înscrie la etapa de pretransfer consimțit între unitățile de învățământ preuniversitar, cu privire la posturile didactice/catedrele vacante existente, precum şi cele care se pot vacanta pe parcursulacestei etape, datele din cererea de înscriere a cadrelor didactice participante la etapa de pretransfer se înregistrează într-un sistem informatizat pe parcursul perioadei de înscriere la această etapă, conform Calendarului. Pe pagina web a ISJ/ISMB se afișează lista cadrelor didactice înscrise la etapa de pretransfer consimțit între unitățile de învățământ, cu precizarea unităților de învățământ la care sunt titulare aceste cadre didactice, precum și a posturilor didactice/catedrelor pe care aceste cadre didactice sunt titulare, conform datelor înregistrate în sistemul informatizat.</w:t>
      </w:r>
    </w:p>
    <w:p w:rsidR="000A1B18" w:rsidRPr="000A1B18" w:rsidRDefault="000A1B18" w:rsidP="00263CC6">
      <w:pPr>
        <w:jc w:val="both"/>
      </w:pPr>
      <w:r w:rsidRPr="000A1B18">
        <w:t>(3) Pretransferul consimţit între unităţile de învăţământ al personalului didactic de predare se realizează pe posturi didactice/catedre vacante în unităţi de învăţământ, în aceeaşi funcţie didactică sau într-o altă funcţie didactică, potrivit specializărilor dobândite prin studii în concordanţă cu Centralizatorul, ţinând seama, dacă este cazul, de prevederile art. 4 alin. (2)-(10). Cadrul didactic din învăţământul preuniversitar, care a dobândit prin studii două sau mai multe specializări sau care este calificat pentru a preda două sau mai multe discipline, poate solicita, în etapa de pretransfer consimţit între unităţile de învăţământ, ocuparea unui/unei post didactic/catedre vacant(e) sau trecerea într-o altă funcţie didactică, în concordanţă cu specializările dobândite prin studii, conform Centralizatorului şi prevederilor art. 4 alin. (2)-(10), în aceeaşi unitate de învăţământ sau în alte unităţi de învăţământ, în baza acordului de principiu al consiliilor de administraţie ale unităţilor de învăţământ respective.</w:t>
      </w:r>
    </w:p>
    <w:p w:rsidR="000A1B18" w:rsidRPr="000A1B18" w:rsidRDefault="000A1B18" w:rsidP="00263CC6">
      <w:pPr>
        <w:jc w:val="both"/>
      </w:pPr>
      <w:r w:rsidRPr="000A1B18">
        <w:t xml:space="preserve">Art. 56 (1) În etapa de pretransfer consimţit între unităţile de învăţământ, cadrele didactice pot ocupa catedre vacante constituite în unităţi de învăţământ, indiferent de viabilitatea acestora, inclusiv posturi didactice/catedre care se pot vacanta în etapa de pretransfer consimțit între </w:t>
      </w:r>
      <w:r w:rsidRPr="000A1B18">
        <w:lastRenderedPageBreak/>
        <w:t>unitățile de învățământ preuniversitar, în condiţiileprevăzute la art. 33 alin. (3). Cadrele didactice titulare/debutante prevăzute la art. 24 alin. (4) şi (6) angajate într-o singură unitate de învăţământ şi pe o singură disciplină nu pot solicita pretransferul consimțit între unitățile de învățământ preuniversitar pe o catedră în componența căreia intră și ore din propria normă didactică de predare. Cadrele didactice titulare/debutante prevăzute la art. 24 alin. (4) şi (6) angajate în două sau mai multe unități de învăţământ/specializări pot solicita pretransferul pe o catedră în componența căreia intră și orele din propria normă didactică de predare, la una din unitățile/specializările la/pe care este titular/angajat, de regulă, în mediul rural, dacă se justifică apropierea de domiciliu. Cadrele didactice titulare/debutante prevăzute la art. 24 alin. (4) şi (6) aflate în reducere de activitate începând cu data de 1 septembrie 2025, a căror completare de normă didactică de predare sau restrângere de activitate a fost soluţionată în etapelepremergătoare etapei de pretransfer, care participă şi la etapade pretransfer consimţit între unităţile deînvăţământ, nu pot solicita pretransferul pe o catedră în componența căreia intră și ore din catedra pe care a fost soluţionată reducerea de activitate.</w:t>
      </w:r>
    </w:p>
    <w:p w:rsidR="000A1B18" w:rsidRPr="000A1B18" w:rsidRDefault="000A1B18" w:rsidP="00263CC6">
      <w:pPr>
        <w:jc w:val="both"/>
      </w:pPr>
      <w:r w:rsidRPr="000A1B18">
        <w:t>(2) În etapa de pretransfer consimţit între unităţile de învăţământ preuniversitar nu pot fi ocupate:</w:t>
      </w:r>
    </w:p>
    <w:p w:rsidR="000A1B18" w:rsidRPr="000A1B18" w:rsidRDefault="000A1B18" w:rsidP="00263CC6">
      <w:pPr>
        <w:jc w:val="both"/>
      </w:pPr>
      <w:r w:rsidRPr="000A1B18">
        <w:t>a) posturile didactice/catedrele cadrelor didactice debutante prevăzute la art. 5 alin. (5), care participă la etapa de pretransfer consimţit între unităţile de învăţământ;</w:t>
      </w:r>
    </w:p>
    <w:p w:rsidR="000A1B18" w:rsidRPr="000A1B18" w:rsidRDefault="000A1B18" w:rsidP="00263CC6">
      <w:pPr>
        <w:jc w:val="both"/>
      </w:pPr>
      <w:r w:rsidRPr="000A1B18">
        <w:t>b) posturile didactice/catedrele care se vacantează pe parcursul derulării pretransferului şi pe care pot reveni cadrele didactice titulare detaşate în interesul învăţământului pentru nesoluţionarea restrângerii de activitate, conform art. 24 alin. (12), cadrele didactice pentru care s-a completat norma didactică de predare, potrivit prevederilor art. 35 alin. (14), şi cadrele didactice transferate pentru restrângere de activitate conform art. 41;</w:t>
      </w:r>
    </w:p>
    <w:p w:rsidR="000A1B18" w:rsidRPr="000A1B18" w:rsidRDefault="000A1B18" w:rsidP="00263CC6">
      <w:pPr>
        <w:jc w:val="both"/>
      </w:pPr>
      <w:r w:rsidRPr="000A1B18">
        <w:t>c) catedrele complete şi incomplete solicitate pentru întregirea normei didactice de predare, pe care nu s-au soluţionat întregirile, în condiţiile art. 25 alin. (7);</w:t>
      </w:r>
    </w:p>
    <w:p w:rsidR="000A1B18" w:rsidRPr="000A1B18" w:rsidRDefault="000A1B18" w:rsidP="00263CC6">
      <w:pPr>
        <w:jc w:val="both"/>
      </w:pPr>
      <w:r w:rsidRPr="000A1B18">
        <w:t>d) posturile didactice/catedrele care se vacantează pe parcursul derulării pretransferului şi pe care se pot realiza întregiri de normă didactică începând cu 1 septembrie 2025 sau completări de normă didactică de predare cu ore în specialitate pentru cadre didactice titulare începând cu 1 septembrie 2025.</w:t>
      </w:r>
    </w:p>
    <w:p w:rsidR="000A1B18" w:rsidRPr="000A1B18" w:rsidRDefault="000A1B18" w:rsidP="00263CC6">
      <w:pPr>
        <w:jc w:val="both"/>
      </w:pPr>
      <w:r w:rsidRPr="000A1B18">
        <w:t>(3) Posturile didactice/catedrele care se vacantează pe parcursul etapeide pretransfer consimțit între unitățile de învățământpreuniversitar prevăzute la alin. (2) lit. d) pot fi ocupate în etapele ulterioareale mobilităţii personalului didactic de predare numai peperioadă determinată de cel mult un an şcolar.</w:t>
      </w:r>
    </w:p>
    <w:p w:rsidR="000A1B18" w:rsidRPr="000A1B18" w:rsidRDefault="000A1B18" w:rsidP="00263CC6">
      <w:pPr>
        <w:jc w:val="both"/>
      </w:pPr>
      <w:r w:rsidRPr="000A1B18">
        <w:t xml:space="preserve">Art. 57 (1) Comisia judeţeană/a municipiului Bucureşti de mobilitate verifică dosarele depuse, îndeplinirea condiţiilor pentrupretransfer, evaluează dosarele şi afişează punctajele stabilite, </w:t>
      </w:r>
      <w:r w:rsidRPr="000A1B18">
        <w:lastRenderedPageBreak/>
        <w:t>potrivit anexei nr. 2, pe pagina web a ISJ/ISMB, pentru cadrele didactice care îndeplinesc condiţiile de pretransfer.</w:t>
      </w:r>
    </w:p>
    <w:p w:rsidR="000A1B18" w:rsidRPr="000A1B18" w:rsidRDefault="000A1B18" w:rsidP="00263CC6">
      <w:pPr>
        <w:jc w:val="both"/>
      </w:pPr>
      <w:r w:rsidRPr="000A1B18">
        <w:t>(2) Eventualele contestaţii la punctajele stabilite de comisia judeţeană/a municipiului Bucureşti de mobilitate se depun, în scris, la ISJ/ISMB și se soluţionează conform prevederilor art. 4 alin. (20). Punctajele finale stabilite după soluţionarea contestaţiilor se afişează pe pagina web a ISJ/ISMB.</w:t>
      </w:r>
    </w:p>
    <w:p w:rsidR="000A1B18" w:rsidRPr="000A1B18" w:rsidRDefault="000A1B18" w:rsidP="00263CC6">
      <w:pPr>
        <w:jc w:val="both"/>
      </w:pPr>
      <w:r w:rsidRPr="000A1B18">
        <w:t>(3) Condiţiile specifice avizate de ISJ/ISMB, însoţite şi de grilele de evaluare, dacă este cazul, se afişează la sediile unităţilor de învăţământ şi, dacă este posibil, şi pe pagina web a unităţilor de învăţământ, înainte de perioada de depunere a dosarelor la unităţile deînvăţământ.</w:t>
      </w:r>
    </w:p>
    <w:p w:rsidR="000A1B18" w:rsidRPr="000A1B18" w:rsidRDefault="000A1B18" w:rsidP="00263CC6">
      <w:pPr>
        <w:jc w:val="both"/>
      </w:pPr>
      <w:r w:rsidRPr="000A1B18">
        <w:t>(4) Comisia de mobilitate constituită la nivelul unităţii de învăţământ la care se solicită pretransferul, conform prevederilorart. 33 alin. (9), verifică dosarele şi îndeplinirea tuturor condiţiilor specifice pentru ocuparea posturilor didactice/catedrelor vacante, în situaţia în care unitatea de învăţământ a stabilit astfel de condiţii, avizate de ISJ/ISMB. În situaţia în care două sau mai multe cadre didactice îndeplinesc toate condiţiile specifice şi solicită acelaşi post didactic/catedră vacant(ă), precum şi în situaţia în care unitatea de învăţământ nu a stabilit condiţii specifice de ocupare a posturilor didactice/catedrelor vacante şi două sau mai multe cadre didactice solicită acelaşi post didactic/catedră vacant(ă), comisia de mobilitate constituită la nivelul unităţii de învăţământ realizează ierarhizarea acestor cadre didactice conform criteriilor prevăzute la alin. (5) sau (6), după caz, pentru fiecare criteriu, în ordinea descrescătoare a punctajelor finale stabilite la nivelul ISJ/ISMB, potrivit anexei nr. 2. În situaţia punctajelor egale pentru acelaşi criteriu, prioritate la ocuparea postului didactic/catedrei au în ordine:</w:t>
      </w:r>
    </w:p>
    <w:p w:rsidR="000A1B18" w:rsidRPr="000A1B18" w:rsidRDefault="000A1B18" w:rsidP="00263CC6">
      <w:pPr>
        <w:jc w:val="both"/>
      </w:pPr>
      <w:r w:rsidRPr="000A1B18">
        <w:t>a) cadrele didactice care au recomandarea medicului de medicină a muncii pentru schimbarea locului de muncă ori a felului muncii, determinată de starea de sănătate a acestora, în conformitate cu prevederile art. 189 alin. (2) din Legea nr. 53/2003, republicată, Codul muncii, cu modificările și completările ulterioare;</w:t>
      </w:r>
    </w:p>
    <w:p w:rsidR="000A1B18" w:rsidRPr="000A1B18" w:rsidRDefault="000A1B18" w:rsidP="00263CC6">
      <w:pPr>
        <w:jc w:val="both"/>
      </w:pPr>
      <w:r w:rsidRPr="000A1B18">
        <w:t>b) cadrele didactice titulare/debutante prevăzute la art. 24 alin. (4) şi (6) angajate într-o unitate din cadrul consorțiului, dacă unitatea de învăţământ face parte dintr-un consorțiu.</w:t>
      </w:r>
    </w:p>
    <w:p w:rsidR="000A1B18" w:rsidRPr="000A1B18" w:rsidRDefault="000A1B18" w:rsidP="00263CC6">
      <w:pPr>
        <w:jc w:val="both"/>
      </w:pPr>
      <w:r w:rsidRPr="000A1B18">
        <w:t>Dacă astfel nu se ajunge la departajare, atunci departajarea se realizează prin aplicarea, în ordine, a criteriilor prevăzute în Nota de la punctul V din anexa nr. 2, în baza documentelor justificative.</w:t>
      </w:r>
    </w:p>
    <w:p w:rsidR="000A1B18" w:rsidRPr="000A1B18" w:rsidRDefault="000A1B18" w:rsidP="00263CC6">
      <w:pPr>
        <w:jc w:val="both"/>
      </w:pPr>
      <w:r w:rsidRPr="000A1B18">
        <w:t xml:space="preserve">(5) La ierarhizarea cadrelor didactice titulare/debutante prevăzute la art. 24 alin. (4) şi (6), comisia constituită la nivelulunităţii de învăţământ trebuie să ţină seama dacă solicitantul îndeplineşte condiţiile pentru pretransfer prevăzute de prezenta Metodologie, cerințele de studii conform Centralizatorului, iar în situaţiile în care este cazul, dacă deţine avizele şi atestatele necesare ocupării postului didactic/catedrei solicitat(e) sau dacă a promovat proba practică/orală/inspecția </w:t>
      </w:r>
      <w:r w:rsidRPr="000A1B18">
        <w:lastRenderedPageBreak/>
        <w:t>specială la clasă, după caz, în profilul postului didactic solicitat şi, în ordine, de următoarele criterii, pe baza documentului de numire/transfer/repartizare pe post/catedră:</w:t>
      </w:r>
    </w:p>
    <w:p w:rsidR="000A1B18" w:rsidRPr="000A1B18" w:rsidRDefault="000A1B18" w:rsidP="00263CC6">
      <w:pPr>
        <w:jc w:val="both"/>
      </w:pPr>
      <w:r w:rsidRPr="000A1B18">
        <w:t>a) cadrul didactic este titular/angajat ca debutant conform art. 24 alin. (4) şi (6) pe disciplina/disciplinele postului didactic/catedrei solicitat(e) în localitatea în care solicită postul didactic/catedra vacant(ă) sau, în situația în care este titular/angajat în două sau mai multe unități de învățământ, pe disciplina/disciplinele postului didactic/catedrei solicitat(e) și are înscrisă în documentul de numire/transfer/repartizare pe post/catedră o unitate de învățământ situată în localitatea în care solicită postul didactic/catedra vacant(ă);</w:t>
      </w:r>
    </w:p>
    <w:p w:rsidR="000A1B18" w:rsidRPr="000A1B18" w:rsidRDefault="000A1B18" w:rsidP="00263CC6">
      <w:pPr>
        <w:jc w:val="both"/>
      </w:pPr>
      <w:r w:rsidRPr="000A1B18">
        <w:t>b) cadrul didactic este titular/angajat ca debutant conform art. 24 alin. (4) şi (6) la o unitate de învăţământ/unităţi de învăţământ din altă localitate pe disciplina postului didactic/catedrei solicitat(e) sau, în situația în care este titular/angajat pe două sau mai multe discipline, una dintre disciplinele înscrise în documentul de numire/transfer/repartizare se regăseşte şi în catedra solicitată şi are domiciliul în localitatea în care solicită postul didactic/catedra vacant(ă);</w:t>
      </w:r>
    </w:p>
    <w:p w:rsidR="000A1B18" w:rsidRPr="000A1B18" w:rsidRDefault="000A1B18" w:rsidP="00263CC6">
      <w:pPr>
        <w:jc w:val="both"/>
      </w:pPr>
      <w:r w:rsidRPr="000A1B18">
        <w:t>c) cadrul didactic este titular/angajat ca debutant conform art. 24 alin. (4) şi (6) la o unitate de învăţământ/unităţi de învăţământ din altă localitate pe disciplina postului didactic/catedrei solicitat(e) sau, în situația în care este titular/angajat pe două sau maimulte specializări, una dintre disciplinele înscrise în documentul de numire/transfer/repartizare se regăseşte şi în catedra solicitată şi are domiciliul într-o localitate apropiată de localitatea în care solicită postul didactic/catedra vacant(ă);</w:t>
      </w:r>
    </w:p>
    <w:p w:rsidR="000A1B18" w:rsidRPr="000A1B18" w:rsidRDefault="000A1B18" w:rsidP="00263CC6">
      <w:pPr>
        <w:jc w:val="both"/>
      </w:pPr>
      <w:r w:rsidRPr="000A1B18">
        <w:t>d) cadrul didactic este titular/angajatca debutant conform art. 24 alin. (4) şi (6) pe alte discipline decât cele ale postului/catedrei solicitat(e) în localitatea în care solicită postul didactic/catedra vacant(ă) şi are şi domiciliul în aceeaşi localitate;</w:t>
      </w:r>
    </w:p>
    <w:p w:rsidR="000A1B18" w:rsidRPr="000A1B18" w:rsidRDefault="000A1B18" w:rsidP="00263CC6">
      <w:pPr>
        <w:jc w:val="both"/>
      </w:pPr>
      <w:r w:rsidRPr="000A1B18">
        <w:t>e) cadrul didactic este titular/angajatca debutant conform art. 24 alin. (4) şi (6) pe alte discipline decât cele ale postului/catedrei solicitat(e) în localitatea în care solicită postul didactic/catedra vacant(ă) sau, în situația în care este titular în două sau mai multe unități de învățământ și are înscrisă în documentul de numire/transfer/repartizare o unitate de învățământ situată în localitatea în care solicită postul didactic/catedra vacant(ă);</w:t>
      </w:r>
    </w:p>
    <w:p w:rsidR="000A1B18" w:rsidRPr="000A1B18" w:rsidRDefault="000A1B18" w:rsidP="00263CC6">
      <w:pPr>
        <w:jc w:val="both"/>
      </w:pPr>
      <w:r w:rsidRPr="000A1B18">
        <w:t>f) cadrul didactic este titular/angajat ca debutant conform art. 24 alin. (4) şi (6) pe alte discipline decât cele ale postului/catedrei solicitate la o unitate de învăţământ/unităţi de învăţământ din altă localitate şi are domiciliul în localitatea în care solicită postul didactic/catedra vacant(ă);</w:t>
      </w:r>
    </w:p>
    <w:p w:rsidR="000A1B18" w:rsidRPr="000A1B18" w:rsidRDefault="000A1B18" w:rsidP="00263CC6">
      <w:pPr>
        <w:jc w:val="both"/>
      </w:pPr>
      <w:r w:rsidRPr="000A1B18">
        <w:t>g) cadrul didactic este titular/angajatca debutant conform art. 24 alin. (4) şi (6) pe alte discipline decât cele ale postului/catedrei solicitat(e) la o unitate de învăţământ/unităţi de învăţământ din altă localitate şi are domiciliul într-o localitate apropiată de localitatea în care solicită postul didactic/catedra vacant(ă).</w:t>
      </w:r>
    </w:p>
    <w:p w:rsidR="000A1B18" w:rsidRPr="000A1B18" w:rsidRDefault="000A1B18" w:rsidP="00263CC6">
      <w:pPr>
        <w:jc w:val="both"/>
      </w:pPr>
      <w:r w:rsidRPr="000A1B18">
        <w:lastRenderedPageBreak/>
        <w:t>(6) În cazul cabinetelor școlare/interșcolare de asistență psihopedagogică/logopedice/pentru furnizarea serviciilor de sprijin comisia constituită la nivelul CJRAE/CMBRAE ține seama și de următoarele criterii:</w:t>
      </w:r>
    </w:p>
    <w:p w:rsidR="000A1B18" w:rsidRPr="000A1B18" w:rsidRDefault="000A1B18" w:rsidP="00263CC6">
      <w:pPr>
        <w:jc w:val="both"/>
      </w:pPr>
      <w:r w:rsidRPr="000A1B18">
        <w:t>a) cadrul didactic este titular/angajat ca debutant conform art. 24 alin. (4) şi (6) în specialitatea postului didactic solicitat la un cabinet școlar/interșcolar situat în localitatea în care se află cabinetul școlar/interșcolar solicitat sau una dintre unitățile de învăţământ arondate cabinetului interșcolar solicitat se regăsește în localitatea în care cadrul didactic este titular/angajat ca debutant conform art. 24 alin. (4) şi (6);</w:t>
      </w:r>
    </w:p>
    <w:p w:rsidR="000A1B18" w:rsidRPr="000A1B18" w:rsidRDefault="000A1B18" w:rsidP="00263CC6">
      <w:pPr>
        <w:jc w:val="both"/>
      </w:pPr>
      <w:r w:rsidRPr="000A1B18">
        <w:t>b) cadrul didactic este titular/angajat ca debutant conform art. 24 alin. (4) şi (6) la un cabinet școlar/interșcolar constituit într-o unitate de învăţământ/în unităţi de învăţământ din altă localitate în specialitatea postului didactic solicitat şi are domiciliul în localitatea în care se află cabinetul solicitat sau una dintre unitățile de învăţământ arondate cabinetului interșcolar solicitat se regăseşte în localitatea în care cadrul didactic are domiciliul;</w:t>
      </w:r>
    </w:p>
    <w:p w:rsidR="000A1B18" w:rsidRPr="000A1B18" w:rsidRDefault="000A1B18" w:rsidP="00263CC6">
      <w:pPr>
        <w:jc w:val="both"/>
      </w:pPr>
      <w:r w:rsidRPr="000A1B18">
        <w:t>c) cadrul didactic este titular/angajat ca debutant conform art. 24 alin. (4) şi (6) la un cabinet școlar/interșcolar constituit într-o unitate de învăţământ/în unităţi de învăţământ din altă localitate în specialitatea postului didactic solicitat şi are domiciliul într-o localitate apropiată de localitatea în care se află cabinetul solicitat;</w:t>
      </w:r>
    </w:p>
    <w:p w:rsidR="000A1B18" w:rsidRPr="000A1B18" w:rsidRDefault="000A1B18" w:rsidP="00263CC6">
      <w:pPr>
        <w:jc w:val="both"/>
      </w:pPr>
      <w:r w:rsidRPr="000A1B18">
        <w:t>d) cadrul didactic este titular/angajat ca debutant conform art. 24 alin. (4) şi (6) în specialitatea postului didactic solicitatla o unitate/unități de învățământ din localitatea în care se află cabinetul școlar/interșcolar solicitat sau una dintre unitățile de învăţământ arondate cabinetului interșcolar solicitat se regăsește în localitatea în care cadrul didactic este titular;</w:t>
      </w:r>
    </w:p>
    <w:p w:rsidR="000A1B18" w:rsidRPr="000A1B18" w:rsidRDefault="000A1B18" w:rsidP="00263CC6">
      <w:pPr>
        <w:jc w:val="both"/>
      </w:pPr>
      <w:r w:rsidRPr="000A1B18">
        <w:t>e) cadrul didactic este titular/angajat ca debutant conform art. 24 alin. (4) şi (6) într-o unitate de învăţământ/în unităţi de învăţământ din altă localitate în specialitatea postului didactic solicitat şi aredomiciliul în localitatea încare se află cabinetul școlar/interșcolar solicitat sau una dintre unitățile de învăţământ arondate cabinetului interșcolar solicitat se regăseşte în localitatea în care cadrul didactic are domiciliul;</w:t>
      </w:r>
    </w:p>
    <w:p w:rsidR="000A1B18" w:rsidRPr="000A1B18" w:rsidRDefault="000A1B18" w:rsidP="00263CC6">
      <w:pPr>
        <w:jc w:val="both"/>
      </w:pPr>
      <w:r w:rsidRPr="000A1B18">
        <w:t>f) cadrul didactic este titular/angajat ca debutant conform art. 24 alin. (4) şi (6) într-o unitate de învăţământ/în unităţi de învăţământ din altă localitate în specialitatea postului didactic solicitat şi are domiciliul într-o localitate apropiată de localitatea în care se află cabinetul școlar/interșcolar solicitat;</w:t>
      </w:r>
    </w:p>
    <w:p w:rsidR="000A1B18" w:rsidRPr="000A1B18" w:rsidRDefault="000A1B18" w:rsidP="00263CC6">
      <w:pPr>
        <w:jc w:val="both"/>
      </w:pPr>
      <w:r w:rsidRPr="000A1B18">
        <w:t>g) cadrul didactic este titular/angajat ca debutant conform art. 24 alin. (4) şi (6) în altă specialitate decât cea a postului didactic solicitat în localitatea în care se află cabinetul școlar/interșcolar solicitat şi are şi domiciliul în aceeaşi localitate sau una dintre unitățile de învăţământ arondate cabinetului interșcolar solicitat se regăseşte în localitatea în care cadrul didactic are domiciliul;</w:t>
      </w:r>
    </w:p>
    <w:p w:rsidR="000A1B18" w:rsidRPr="000A1B18" w:rsidRDefault="000A1B18" w:rsidP="00263CC6">
      <w:pPr>
        <w:jc w:val="both"/>
      </w:pPr>
      <w:r w:rsidRPr="000A1B18">
        <w:lastRenderedPageBreak/>
        <w:t>h) cadrul didactic este titular/angajat ca debutant conform art. 24 alin. (4) şi (6) în altă specialitate decât cea a postului didactic solicitat în localitatea în care se află cabinetul școlar/interșcolar solicitat sau una dintre unitățile de învăţământ arondate cabinetului interșcolar solicitat se regăseşte în localitatea în care cadrul didactic are domiciliul;</w:t>
      </w:r>
    </w:p>
    <w:p w:rsidR="000A1B18" w:rsidRPr="000A1B18" w:rsidRDefault="000A1B18" w:rsidP="00263CC6">
      <w:pPr>
        <w:jc w:val="both"/>
      </w:pPr>
      <w:r w:rsidRPr="000A1B18">
        <w:t>i) cadrul didactic este titular/angajat ca debutant conform art. 24 alin. (4) şi (6) în altă specialitate decât cea a postului didactic solicitat la o unitate de învăţământ/unităţi de învăţământ din altă localitate şi are domiciliul în localitatea în care se află cabinetul școlar/interșcolar solicitat sau una dintre unitățile de învăţământ arondate cabinetului interșcolar solicitat se regăseşte în localitatea în care cadrul didactic are domiciliul;</w:t>
      </w:r>
    </w:p>
    <w:p w:rsidR="000A1B18" w:rsidRPr="000A1B18" w:rsidRDefault="000A1B18" w:rsidP="00263CC6">
      <w:pPr>
        <w:jc w:val="both"/>
      </w:pPr>
      <w:r w:rsidRPr="000A1B18">
        <w:t>j) cadrul didactic este titular/angajat ca debutant conform art. 24 alin. (4) şi (6) în altă specialitate decât cea a postului didactic solicitat la o unitate de învăţământ/unităţi de învăţământ din altă localitate şi are domiciliul într-o localitate apropiată de localitatea în care se află cabinetul școlar/interșcolar solicitat.</w:t>
      </w:r>
    </w:p>
    <w:p w:rsidR="000A1B18" w:rsidRPr="000A1B18" w:rsidRDefault="000A1B18" w:rsidP="00263CC6">
      <w:pPr>
        <w:jc w:val="both"/>
      </w:pPr>
      <w:r w:rsidRPr="000A1B18">
        <w:t>(7) Cadrele didactice fac dovada domiciliului până la data depunerii dosarelor la ISJ/ISMB, conform Calendarului, cu buletin, carte de identitate sau carte de identitate provizorie. Cadrele didacticedin învăţământul preuniversitar aflate în situaţiile prevăzutela alin. (5) lit. c) şi g) sau la alin. (6) lit. c), f) şi j) nu sunt condiţionate de domiciliul în localitatea în care solicită pretransferul, dar trebuie săaibă domiciliul în judeţul în care solicită pretransferul. Cadrele didactice titulare/debutante prevăzute la art. 24 alin. (4) şi (6) angajate în învăţământul preuniversitar într-un judeţ învecinat judeţului de domiciliu pot ocupa posturi didactice/catedre vacante prin pretransfer în judeţul în care sunt titulare/angajate, pentru apropiere de localitatea de domiciliu, dacă se justifică apropierea de domiciliu. La punctaj egal, dacă un post didactic este solicitat de două sau mai multe persoane, are prioritate cadrul didactic care estetitular/angajat şi are domiciliul înjudeţul în care solicită pretransferul.</w:t>
      </w:r>
    </w:p>
    <w:p w:rsidR="000A1B18" w:rsidRPr="000A1B18" w:rsidRDefault="000A1B18" w:rsidP="00263CC6">
      <w:pPr>
        <w:jc w:val="both"/>
      </w:pPr>
      <w:r w:rsidRPr="000A1B18">
        <w:t>(8) Cadrele didactice titulare/debutante prevăzute la art. 24 alin. (4) şi (6) care solicită pretransferul în municipiul Bucureşti, angajate în învăţământul preuniversitar în alte judeţe, fac dovada domiciliului în municipiul Bucureşti până la data depunerii dosarelor la ISMB, conform Calendarului, cu buletin, carte de identitate sau carte de identitate provizorie.</w:t>
      </w:r>
    </w:p>
    <w:p w:rsidR="000A1B18" w:rsidRPr="000A1B18" w:rsidRDefault="000A1B18" w:rsidP="00263CC6">
      <w:pPr>
        <w:jc w:val="both"/>
      </w:pPr>
      <w:r w:rsidRPr="000A1B18">
        <w:t>(9) Lista cadrelor didactice ierarhizate de comisia de mobilitate constituită la nivelul unităţii de învăţământ este înaintată consiliului de administraţie al unităţii de învăţământ, prin raport scris, conform anexei nr. 17, care stabileşte lista finală a cadrelor didactice pentru care se emit acorduri de principiu pentru pretransferul consimţit între unităţi de învăţământ şi validează această listă.</w:t>
      </w:r>
    </w:p>
    <w:p w:rsidR="000A1B18" w:rsidRPr="000A1B18" w:rsidRDefault="000A1B18" w:rsidP="00263CC6">
      <w:pPr>
        <w:jc w:val="both"/>
      </w:pPr>
      <w:r w:rsidRPr="000A1B18">
        <w:t xml:space="preserve">(10) În baza validării făcute de consiliul de administraţie, în condiţiile respectării stricte a prevederilor legale, directorul emite acorduri de principiu pentru posturile didactice vacante publicate sau pentru posturile didactice/catedrele care se pot vacanta în etapa depretransfer, </w:t>
      </w:r>
      <w:r w:rsidRPr="000A1B18">
        <w:lastRenderedPageBreak/>
        <w:t>precum şi acorduri de principiu pentru cadrele didactice situate pe locurile 1, 2, 3, 4, 5 etc. în ordinea ierarhizării, privind pretransferul cadrelor didactice în unitatea de învăţământ respectivă, în ipoteza că celelalte cadre didactice situate pe locurile anterioare nu optează în şedinţa de repartizare pentru soluţionarea pretransferului în unitatea de învăţământ respectivă. Directorii unităţilor de învăţământ care au emis acorduri de principiu pentru pretransfer consimţit între unităţile de învăţământ înştiinţează, în scris, ISJ/ISMB, conform modelului prevăzut în anexa nr. 17 .</w:t>
      </w:r>
    </w:p>
    <w:p w:rsidR="000A1B18" w:rsidRPr="000A1B18" w:rsidRDefault="000A1B18" w:rsidP="00263CC6">
      <w:pPr>
        <w:jc w:val="both"/>
      </w:pPr>
      <w:r w:rsidRPr="000A1B18">
        <w:t>(11) Contestaţiile la acordurile de principiu pentru pretransferul consimţit între unităţile de învăţământ, emise de directorii unităţilor de învăţământ, se adresează, în scris, comisiei judeţene/a municipiului Bucureşti de mobilitate a personalului didactic de predare din învăţământul preuniversitar. Contestaţia reprezintă plângerea prealabilă reglementată de art. 7 din Legea nr. 554/2004, cu modificările şi completările ulterioare. În situaţia în care comisia judeţeană/a municipiului Bucureşti de mobilitate constată abateri de la prevederile prezentei Metodologii, într-o unitate de învăţământ, preşedintele comisiei solicită în scris directorului unităţii de învăţământ respective revenirea asupra situaţiei, cu reluarea procedurilor</w:t>
      </w:r>
      <w:r w:rsidR="00263CC6">
        <w:t xml:space="preserve"> </w:t>
      </w:r>
      <w:r w:rsidRPr="000A1B18">
        <w:t>legale, pentru corectarea erorilor constatate. Directorii acestor unităţi de învăţământ emit noi acorduri de principiu, conformhotărârilor consiliilor de administraţie din unităţile de învăţământrespective, după reluarea procedurilor legale.</w:t>
      </w:r>
    </w:p>
    <w:p w:rsidR="000A1B18" w:rsidRPr="000A1B18" w:rsidRDefault="000A1B18" w:rsidP="00263CC6">
      <w:pPr>
        <w:jc w:val="both"/>
      </w:pPr>
      <w:r w:rsidRPr="000A1B18">
        <w:t>(12) Comisia județeană/a municipiului București de mobilitate:</w:t>
      </w:r>
    </w:p>
    <w:p w:rsidR="000A1B18" w:rsidRPr="000A1B18" w:rsidRDefault="000A1B18" w:rsidP="00263CC6">
      <w:pPr>
        <w:jc w:val="both"/>
      </w:pPr>
      <w:r w:rsidRPr="000A1B18">
        <w:t>a) poate invalida acordurile de principiu emise de consiliul de administrație al unității de învățământ în situaţia în care abaterile nu au fost remediate și poate respinge, în ședința de repartizare, ca inadmisibile, solicitările de pretransfer ale cadrelor didactice încauză;</w:t>
      </w:r>
    </w:p>
    <w:p w:rsidR="000A1B18" w:rsidRPr="000A1B18" w:rsidRDefault="000A1B18" w:rsidP="00263CC6">
      <w:pPr>
        <w:jc w:val="both"/>
      </w:pPr>
      <w:r w:rsidRPr="000A1B18">
        <w:t>b) poate acorda, în ședința de repartizare, pretransferul cadrului didactic care a primit refuzul consiliului de administrație al unității de învățământ în situaţia în care abaterile nu au fost remediate, sub rezerva aprobării acestuia în consiliul de administrație al ISJ/ISMB în perioada în care se soluționează contestațiile la hotărârile adoptate în ședința de repartizare pentru soluționarea cererilor de pretransfer;</w:t>
      </w:r>
    </w:p>
    <w:p w:rsidR="000A1B18" w:rsidRPr="000A1B18" w:rsidRDefault="000A1B18" w:rsidP="00263CC6">
      <w:pPr>
        <w:jc w:val="both"/>
      </w:pPr>
      <w:r w:rsidRPr="000A1B18">
        <w:t>c) poate acorda pretransferul/respinge solicitarea de pretransfer a cadrelor didactice, dacă se constată în ședința de repartizare abateri în acordarea/ordinea acordurilor de principiu emise de unitățile de învățământ, sub rezerva aprobării în consiliul de administrație al ISJ/ISMB în perioada în care se soluționează contestațiile la hotărârile adoptate în ședința de repartizare pentru soluționarea cererilor de pretransfer.</w:t>
      </w:r>
    </w:p>
    <w:p w:rsidR="000A1B18" w:rsidRPr="000A1B18" w:rsidRDefault="000A1B18" w:rsidP="00263CC6">
      <w:pPr>
        <w:jc w:val="both"/>
      </w:pPr>
      <w:r w:rsidRPr="000A1B18">
        <w:t xml:space="preserve">Art. 58 (1) În vederea soluţionării cererii de pretransfer consimţit între unităţile de învăţământ, după soluţionarea contestaţiilor conform art. 57 alin. (11), personalul didactic de predare titular depune la ISJ/ISMB acordul/acordurile de principiu al/ale conducerii/conducerilor </w:t>
      </w:r>
      <w:r w:rsidRPr="000A1B18">
        <w:lastRenderedPageBreak/>
        <w:t>unităţii/unităţilor de învăţământ privind pretransferul consimţit între unităţi, după caz, conform anexei nr. 17.</w:t>
      </w:r>
    </w:p>
    <w:p w:rsidR="000A1B18" w:rsidRPr="000A1B18" w:rsidRDefault="000A1B18" w:rsidP="00263CC6">
      <w:pPr>
        <w:jc w:val="both"/>
      </w:pPr>
      <w:r w:rsidRPr="000A1B18">
        <w:t>(2) Soluţionarea cererilor de pretransfer consimţit între unităţile de învăţământ se realizează în şedinţa de repartizare organizată de către comisia judeţeană/a municipiului Bucureşti de mobilitate, în perioada prevăzută de Calendar. Cadrul didactic care nu poate participa la şedinţa de repartizare pentru soluţionarea cererilor de pretransfer consimţit între unităţile de învăţământ are dreptul să desemneze, prin procură notarială în original, un împuternicit care să îi reprezinte interesele.</w:t>
      </w:r>
    </w:p>
    <w:p w:rsidR="000A1B18" w:rsidRPr="000A1B18" w:rsidRDefault="000A1B18" w:rsidP="00263CC6">
      <w:pPr>
        <w:jc w:val="both"/>
      </w:pPr>
      <w:r w:rsidRPr="000A1B18">
        <w:t>(3) În baza acordurilor de principiu finale emise de directorii unităţilor de învăţământ, conform prevederilor legale, după soluţionarea contestaţiilor conform art. 57 alin. (11), comisia judeţeană/a municipiului Bucureşti de mobilitate, întrunită în şedinţă de repartizare, repartizează cadrele didactice, în condiţiile prevăzute în prezenta Metodologie. Opţiunea fiecărui cadru didactic din şedinţa de repartizare se exprimă în scris, conform cererii-tip, şi se consemnează în procesul-verbal al şedinţei, cu certificare prin semnătura solicitantului sau împuternicitului, acesta din urmă prezentând procura notarială în original. În cazul în care cadrul didactic nu este prezent personal sau printr-un împuternicit la şedinţa de repartizare, cererea acestuia nu se soluţionează.</w:t>
      </w:r>
    </w:p>
    <w:p w:rsidR="000A1B18" w:rsidRPr="000A1B18" w:rsidRDefault="000A1B18" w:rsidP="00263CC6">
      <w:pPr>
        <w:jc w:val="both"/>
      </w:pPr>
      <w:r w:rsidRPr="000A1B18">
        <w:t>(4) Cererile cadrelor didactice pentru completarea normei didactice de predare sau pentru soluţionarea restrângerilor de activitate depuse în etapa de soluţionare a cererilor de pretransfer se soluţionează la finalul şedinţei de repartizare organizate pentru soluţionarea pretransferărilor.</w:t>
      </w:r>
    </w:p>
    <w:p w:rsidR="000A1B18" w:rsidRPr="000A1B18" w:rsidRDefault="000A1B18" w:rsidP="00263CC6">
      <w:pPr>
        <w:jc w:val="both"/>
      </w:pPr>
      <w:r w:rsidRPr="000A1B18">
        <w:t>(5) Contestaţiile la hotărârile comisiei judeţene/a municipiului Bucureşti de mobilitate a personalului didactic de predare dinînvăţământul preuniversitar, adoptate în şedinţa de repartizare, se depun la ISJ/ISMB în termenul prevăzut de Calendar şi se soluţionează conform prevederilor art. 4 alin. (20).</w:t>
      </w:r>
    </w:p>
    <w:p w:rsidR="000A1B18" w:rsidRPr="000A1B18" w:rsidRDefault="000A1B18" w:rsidP="00263CC6">
      <w:pPr>
        <w:jc w:val="both"/>
      </w:pPr>
      <w:r w:rsidRPr="000A1B18">
        <w:t>(6) După soluţionarea contestaţiilor, inspectorul şcolar general al ISJ/ISMB emite decizia de pretransfer consimţit între unităţile de învăţământ cu precizarea unităţii/unităţilor de învăţământ cu personalitate juridică, a postului didactic/catedrei, a nivelului de învăţământ şi a regimului de mediu, ţinând seama de prevederile art. 5 alin. (5). În decizia de pretransfer consimţit între unităţile de învăţământ nu se precizează viabilitatea postului didactic/catedrei, iar structura/structurile unităţilor de învăţământcu personalitate juridică se precizează numai în situaţia în care regimul de mediu al acestora este diferit de regimul de mediu al unităţii de învăţământ cu personalitate juridică.</w:t>
      </w:r>
    </w:p>
    <w:p w:rsidR="000A1B18" w:rsidRPr="000A1B18" w:rsidRDefault="000A1B18" w:rsidP="00263CC6">
      <w:pPr>
        <w:jc w:val="both"/>
      </w:pPr>
      <w:r w:rsidRPr="000A1B18">
        <w:t xml:space="preserve">(7) Personalul didactic de predare titular pretransferat în etapa de pretransfer, sesiunea 2025, va fi detaşat în interesul învăţământului pentru nesoluţionarea restrângerii de activitate sau va beneficia de completarea normei didactice de predare, după caz, în situaţia în care, după etapa </w:t>
      </w:r>
      <w:r w:rsidRPr="000A1B18">
        <w:lastRenderedPageBreak/>
        <w:t>de pretransfer sau până la data de 1 septembrie 2025, se constată că postul didactic/catedra pe care s-a pretransferat a fost redus(ă) ca urmare a nerealizării planului de şcolarizare, a restructurării reţelei şcolare sau a modificării planurilor-cadru de învăţământ, iar postul didactic/catedra de pe care a fost pretransferat a fost ocupat(ă) pe perioadă nedeterminată. În situaţia în care, după etapa de pretransfer sau până la data de 1 septembrie 2025, se constată că postul didactic/catedra pe care un cadru didactic s-a pretransferat a fost redus(ă), iar postul didactic/catedra de pe care a fost pretransferat nu a fost ocupat(ă) pe perioadănedeterminată, cadrul didactic respectiv revine la postul didactic/catedra de pecare a fost pretransferat.</w:t>
      </w:r>
    </w:p>
    <w:p w:rsidR="000A1B18" w:rsidRPr="000A1B18" w:rsidRDefault="000A1B18" w:rsidP="00263CC6">
      <w:pPr>
        <w:jc w:val="center"/>
        <w:rPr>
          <w:b/>
          <w:bCs/>
        </w:rPr>
      </w:pPr>
      <w:r w:rsidRPr="000A1B18">
        <w:rPr>
          <w:b/>
          <w:bCs/>
        </w:rPr>
        <w:t>Secţiunea a 2-a</w:t>
      </w:r>
    </w:p>
    <w:p w:rsidR="000A1B18" w:rsidRPr="000A1B18" w:rsidRDefault="000A1B18" w:rsidP="00263CC6">
      <w:pPr>
        <w:jc w:val="center"/>
        <w:rPr>
          <w:b/>
          <w:bCs/>
        </w:rPr>
      </w:pPr>
      <w:r w:rsidRPr="000A1B18">
        <w:rPr>
          <w:b/>
          <w:bCs/>
        </w:rPr>
        <w:t>Pretransferul personalului didactic de predare titular prin schimb de posturi didactice/catedre în baza consimţământului scris</w:t>
      </w:r>
    </w:p>
    <w:p w:rsidR="000A1B18" w:rsidRPr="000A1B18" w:rsidRDefault="000A1B18" w:rsidP="00263CC6">
      <w:pPr>
        <w:jc w:val="both"/>
      </w:pPr>
      <w:r w:rsidRPr="000A1B18">
        <w:t>Art. 59 (1) Cadrele didactice titulare care se încadrează în prevederile art. 54 alin. (1) pot fi pretransferate prin schimb de posturi în baza consimțământului scris al cadrelor didactice. În situaţia în care schimbul de posturi didactice/catedre este solicitat de un cadru didactic titular în mediul urban şi de un cadru didactic titular în mediul rural, schimbul se poate realiza numai în situaţia în care cadrul didactic titular în mediul rural respectă condiţia prevăzută la art. 54 alin. (2).</w:t>
      </w:r>
    </w:p>
    <w:p w:rsidR="000A1B18" w:rsidRPr="000A1B18" w:rsidRDefault="000A1B18" w:rsidP="00263CC6">
      <w:pPr>
        <w:jc w:val="both"/>
      </w:pPr>
      <w:r w:rsidRPr="000A1B18">
        <w:t>(2) Fiecare cadru didactic titular care participă la schimbul de posturi didactice/catedre prin consimţământ scris trebuie să aibă, la data solicitării schimbului, studiile necesare ocupării postului didactic/catedrei pe care urmează să se pretransfere, conform Centralizatorului, iar în situaţiile în care este cazul să deţină, la data solicitării schimbului, avizele şi atestatele necesare ocupării postului didactic/catedrei pe care urmează să se pretransfere sau să fi susţinut inspecţia specială la clasă/proba practică/orală necesară ocupării postului didactic/catedrei pe care urmează să se pretransfere. Pentru posturile didactice/catedrele pe care urmează să se pretransfere prin schimb de posturi/catedre prin consimţământ scris care necesită inspecţii speciale/probe practice/orale, cadrele didactice trebuie să promoveze aceste probe cu nota minimum 7 (şapte)/calificativul „Admis”, exceptând cadrele didactice titulare pretransferate de pe posturi didactice/catedre similare, conform prevederilor art. 4 alin. (4)-(8).</w:t>
      </w:r>
    </w:p>
    <w:p w:rsidR="000A1B18" w:rsidRPr="000A1B18" w:rsidRDefault="000A1B18" w:rsidP="00263CC6">
      <w:pPr>
        <w:jc w:val="both"/>
      </w:pPr>
      <w:r w:rsidRPr="000A1B18">
        <w:t>(3) Pretransferul personalului didactic de predare titular prin schimb de posturi/catedre pe baza consimţământului scris al solicitanţilor nu este condiţionat de domiciliu. În situația în care ambele cadre didactice sunt titulare pe catedre formate din ore în două sau mai multe unități de învățământ, schimbul de catedre prin consimţământ scris se poate realiza şi pe o parte din unitățile de învăţământ, cadrele didactice păstrându-şi cealaltă parte în încadrare.</w:t>
      </w:r>
    </w:p>
    <w:p w:rsidR="000A1B18" w:rsidRPr="000A1B18" w:rsidRDefault="000A1B18" w:rsidP="00263CC6">
      <w:pPr>
        <w:jc w:val="both"/>
      </w:pPr>
      <w:r w:rsidRPr="000A1B18">
        <w:t xml:space="preserve">(4) Cadrele didactice titulare care beneficiază de rezervarea postului didactic/catedrei pe durata invalidității de gradul I sau II, cadrele didactice pensionate, care au avut calitatea de personal </w:t>
      </w:r>
      <w:r w:rsidRPr="000A1B18">
        <w:lastRenderedPageBreak/>
        <w:t>didactic de predare titular, reîncadrate în funcţia de personal didactic de predare, cu condiția suspendării pensiei pe durata reîncadrării, precum şi cadrele didactice titulare în învățământul preuniversitar care au împlinit vârsta de 65 de ani sau care vor împlini vârsta de 65 de ani până la data de 31 august 2027 nu pot beneficia de pretransfer prin schimb de posturi/catedre prin consimțământ scris.</w:t>
      </w:r>
    </w:p>
    <w:p w:rsidR="000A1B18" w:rsidRPr="000A1B18" w:rsidRDefault="000A1B18" w:rsidP="00263CC6">
      <w:pPr>
        <w:jc w:val="both"/>
      </w:pPr>
      <w:r w:rsidRPr="000A1B18">
        <w:t>(5) Pretransferul prin schimb de posturi didactice/catedre prin consimţământ scris între cadrele didactice, în condiţiile alin.(1)-(4), se poate realiza atât în etapa de soluţionare apretransferului consimţit între unităţilede învăţământ preuniversitar, conform Calendarului, cât şi pe parcursul anului şcolar 2025-2026, conform art. 109, în condiţiile prezentei Metodologii.</w:t>
      </w:r>
    </w:p>
    <w:p w:rsidR="000A1B18" w:rsidRPr="000A1B18" w:rsidRDefault="000A1B18" w:rsidP="00263CC6">
      <w:pPr>
        <w:jc w:val="both"/>
      </w:pPr>
      <w:r w:rsidRPr="000A1B18">
        <w:t>Art. 60 (1) În vederea realizării schimbului de posturi didactice/catedre prin consimţământ scris, fiecare din cadrele didactice solicitante depun la ISJ/ISMB cereri-tip conform anexei nr. 14, însoţite de documentele menţionate în cerere. În etapa de soluţionare a pretransferului consimţit între unităţile de învăţământ preuniversitar, cererile de pretransfer prin schimb de posturi didactice/catedre prin consimţământ scris se soluţionează în şedinţa de repartizare organizată de către comisia judeţeană/a municipiului Bucureşti de mobilitate, în perioada prevăzută de Calendar.</w:t>
      </w:r>
    </w:p>
    <w:p w:rsidR="007D48FC" w:rsidRDefault="000A1B18" w:rsidP="00263CC6">
      <w:pPr>
        <w:jc w:val="both"/>
      </w:pPr>
      <w:r w:rsidRPr="000A1B18">
        <w:t>(2) În vederea realizării schimbului de posturi didactice/catedre prin consimţământ scris între cadre didactice titulare în județe diferite sau într-un județ și municipiul București, fiecare din cadrele didactice solicitante depun la ambele inspectorate școlare cereri-tip conform anexei nr. 14, însoţite de documentele menţionate în cerere. Fiecare cadru didactic se prezintă în ședința de repartizare organizată de comisia judeţeană/a municipiului Bucureşti de mobilitate din cadrul ISJ/ISMB în a cărui rază teritorială își are sediul unitatea de învățământ în care dorește să se pretransfere, iar cererile de pretransfer prin schimb de posturi didactice/catedre în baza consimţământului se soluţionează în şedinţa de repartizare organizată de către comisia judeţeană/a municipiuluiBucureşti de mobilitate</w:t>
      </w:r>
    </w:p>
    <w:sectPr w:rsidR="007D48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18"/>
    <w:rsid w:val="000A1B18"/>
    <w:rsid w:val="00210A1C"/>
    <w:rsid w:val="00263CC6"/>
    <w:rsid w:val="005618D3"/>
    <w:rsid w:val="00670E01"/>
    <w:rsid w:val="007D48FC"/>
    <w:rsid w:val="007E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5A4C2"/>
  <w15:chartTrackingRefBased/>
  <w15:docId w15:val="{F6FB0D03-DF91-4C19-A680-F7FE9FD56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B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1B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1B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1B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1B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1B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B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B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B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B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1B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1B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1B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1B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1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B18"/>
    <w:rPr>
      <w:rFonts w:eastAsiaTheme="majorEastAsia" w:cstheme="majorBidi"/>
      <w:color w:val="272727" w:themeColor="text1" w:themeTint="D8"/>
    </w:rPr>
  </w:style>
  <w:style w:type="paragraph" w:styleId="Title">
    <w:name w:val="Title"/>
    <w:basedOn w:val="Normal"/>
    <w:next w:val="Normal"/>
    <w:link w:val="TitleChar"/>
    <w:uiPriority w:val="10"/>
    <w:qFormat/>
    <w:rsid w:val="000A1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B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B18"/>
    <w:pPr>
      <w:spacing w:before="160"/>
      <w:jc w:val="center"/>
    </w:pPr>
    <w:rPr>
      <w:i/>
      <w:iCs/>
      <w:color w:val="404040" w:themeColor="text1" w:themeTint="BF"/>
    </w:rPr>
  </w:style>
  <w:style w:type="character" w:customStyle="1" w:styleId="QuoteChar">
    <w:name w:val="Quote Char"/>
    <w:basedOn w:val="DefaultParagraphFont"/>
    <w:link w:val="Quote"/>
    <w:uiPriority w:val="29"/>
    <w:rsid w:val="000A1B18"/>
    <w:rPr>
      <w:i/>
      <w:iCs/>
      <w:color w:val="404040" w:themeColor="text1" w:themeTint="BF"/>
    </w:rPr>
  </w:style>
  <w:style w:type="paragraph" w:styleId="ListParagraph">
    <w:name w:val="List Paragraph"/>
    <w:basedOn w:val="Normal"/>
    <w:uiPriority w:val="34"/>
    <w:qFormat/>
    <w:rsid w:val="000A1B18"/>
    <w:pPr>
      <w:ind w:left="720"/>
      <w:contextualSpacing/>
    </w:pPr>
  </w:style>
  <w:style w:type="character" w:styleId="IntenseEmphasis">
    <w:name w:val="Intense Emphasis"/>
    <w:basedOn w:val="DefaultParagraphFont"/>
    <w:uiPriority w:val="21"/>
    <w:qFormat/>
    <w:rsid w:val="000A1B18"/>
    <w:rPr>
      <w:i/>
      <w:iCs/>
      <w:color w:val="2F5496" w:themeColor="accent1" w:themeShade="BF"/>
    </w:rPr>
  </w:style>
  <w:style w:type="paragraph" w:styleId="IntenseQuote">
    <w:name w:val="Intense Quote"/>
    <w:basedOn w:val="Normal"/>
    <w:next w:val="Normal"/>
    <w:link w:val="IntenseQuoteChar"/>
    <w:uiPriority w:val="30"/>
    <w:qFormat/>
    <w:rsid w:val="000A1B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1B18"/>
    <w:rPr>
      <w:i/>
      <w:iCs/>
      <w:color w:val="2F5496" w:themeColor="accent1" w:themeShade="BF"/>
    </w:rPr>
  </w:style>
  <w:style w:type="character" w:styleId="IntenseReference">
    <w:name w:val="Intense Reference"/>
    <w:basedOn w:val="DefaultParagraphFont"/>
    <w:uiPriority w:val="32"/>
    <w:qFormat/>
    <w:rsid w:val="000A1B1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024669">
      <w:bodyDiv w:val="1"/>
      <w:marLeft w:val="0"/>
      <w:marRight w:val="0"/>
      <w:marTop w:val="0"/>
      <w:marBottom w:val="0"/>
      <w:divBdr>
        <w:top w:val="none" w:sz="0" w:space="0" w:color="auto"/>
        <w:left w:val="none" w:sz="0" w:space="0" w:color="auto"/>
        <w:bottom w:val="none" w:sz="0" w:space="0" w:color="auto"/>
        <w:right w:val="none" w:sz="0" w:space="0" w:color="auto"/>
      </w:divBdr>
    </w:div>
    <w:div w:id="200069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4872</Words>
  <Characters>27774</Characters>
  <Application>Microsoft Office Word</Application>
  <DocSecurity>0</DocSecurity>
  <Lines>231</Lines>
  <Paragraphs>65</Paragraphs>
  <ScaleCrop>false</ScaleCrop>
  <Company/>
  <LinksUpToDate>false</LinksUpToDate>
  <CharactersWithSpaces>32581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Camelia.Besleaga</dc:creator>
  <cp:keywords/>
  <dc:description/>
  <cp:lastModifiedBy>Camelia.Besleaga</cp:lastModifiedBy>
  <cp:revision>2</cp:revision>
  <dcterms:created xsi:type="dcterms:W3CDTF">2025-03-19T10:43:00Z</dcterms:created>
  <dcterms:modified xsi:type="dcterms:W3CDTF">2025-03-19T10:47:00Z</dcterms:modified>
</cp:coreProperties>
</file>