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C379" w14:textId="48D263A4" w:rsidR="00345940" w:rsidRPr="005324FF" w:rsidRDefault="005324FF" w:rsidP="00345940">
      <w:pPr>
        <w:rPr>
          <w:rFonts w:ascii="Palatino Linotype" w:hAnsi="Palatino Linotype" w:cs="Times New Roman"/>
          <w:color w:val="000000"/>
          <w:sz w:val="24"/>
          <w:szCs w:val="24"/>
        </w:rPr>
      </w:pPr>
      <w:r>
        <w:rPr>
          <w:rFonts w:ascii="Palatino Linotype" w:hAnsi="Palatino Linotype" w:cs="Times New Roman"/>
          <w:color w:val="000000"/>
          <w:sz w:val="24"/>
          <w:szCs w:val="24"/>
        </w:rPr>
        <w:t>A</w:t>
      </w:r>
      <w:r w:rsidR="00345940" w:rsidRPr="005324FF">
        <w:rPr>
          <w:rFonts w:ascii="Palatino Linotype" w:hAnsi="Palatino Linotype" w:cs="Times New Roman"/>
          <w:color w:val="000000"/>
          <w:sz w:val="24"/>
          <w:szCs w:val="24"/>
        </w:rPr>
        <w:t xml:space="preserve">nexa  </w:t>
      </w:r>
    </w:p>
    <w:p w14:paraId="04BDBC9C" w14:textId="77777777" w:rsidR="00345940" w:rsidRPr="00D53131" w:rsidRDefault="00345940" w:rsidP="00177986">
      <w:pPr>
        <w:pStyle w:val="NoSpacing"/>
        <w:spacing w:line="360" w:lineRule="auto"/>
        <w:jc w:val="center"/>
        <w:rPr>
          <w:rFonts w:ascii="Palatino Linotype" w:hAnsi="Palatino Linotype" w:cs="Times New Roman"/>
          <w:b/>
          <w:sz w:val="24"/>
          <w:szCs w:val="24"/>
          <w:lang w:val="fr-FR"/>
        </w:rPr>
      </w:pPr>
      <w:r w:rsidRPr="00D53131">
        <w:rPr>
          <w:rFonts w:ascii="Palatino Linotype" w:hAnsi="Palatino Linotype" w:cs="Times New Roman"/>
          <w:b/>
          <w:sz w:val="24"/>
          <w:szCs w:val="24"/>
          <w:lang w:val="fr-FR"/>
        </w:rPr>
        <w:t>CALENDARUL</w:t>
      </w:r>
    </w:p>
    <w:p w14:paraId="7DF97161" w14:textId="3EAC2D7F" w:rsidR="00345940" w:rsidRPr="00D53131" w:rsidRDefault="00345940" w:rsidP="00177986">
      <w:pPr>
        <w:pStyle w:val="NoSpacing"/>
        <w:spacing w:line="360" w:lineRule="auto"/>
        <w:jc w:val="center"/>
        <w:rPr>
          <w:rFonts w:ascii="Palatino Linotype" w:hAnsi="Palatino Linotype" w:cs="Times New Roman"/>
          <w:b/>
          <w:sz w:val="24"/>
          <w:szCs w:val="24"/>
          <w:lang w:val="fr-FR"/>
        </w:rPr>
      </w:pPr>
      <w:proofErr w:type="gramStart"/>
      <w:r w:rsidRPr="00D53131">
        <w:rPr>
          <w:rFonts w:ascii="Palatino Linotype" w:hAnsi="Palatino Linotype" w:cs="Times New Roman"/>
          <w:b/>
          <w:sz w:val="24"/>
          <w:szCs w:val="24"/>
          <w:lang w:val="fr-FR"/>
        </w:rPr>
        <w:t>de</w:t>
      </w:r>
      <w:proofErr w:type="gramEnd"/>
      <w:r w:rsidRPr="00D53131">
        <w:rPr>
          <w:rFonts w:ascii="Palatino Linotype" w:hAnsi="Palatino Linotype" w:cs="Times New Roman"/>
          <w:b/>
          <w:sz w:val="24"/>
          <w:szCs w:val="24"/>
          <w:lang w:val="fr-FR"/>
        </w:rPr>
        <w:t xml:space="preserve"> desfăşurare a concursului naţional „Made for Europe” în anul școlar 202</w:t>
      </w:r>
      <w:r w:rsidR="000A2281" w:rsidRPr="00D53131">
        <w:rPr>
          <w:rFonts w:ascii="Palatino Linotype" w:hAnsi="Palatino Linotype" w:cs="Times New Roman"/>
          <w:b/>
          <w:sz w:val="24"/>
          <w:szCs w:val="24"/>
          <w:lang w:val="fr-FR"/>
        </w:rPr>
        <w:t>5</w:t>
      </w:r>
      <w:r w:rsidRPr="00D53131">
        <w:rPr>
          <w:rFonts w:ascii="Palatino Linotype" w:hAnsi="Palatino Linotype" w:cs="Times New Roman"/>
          <w:b/>
          <w:sz w:val="24"/>
          <w:szCs w:val="24"/>
          <w:lang w:val="fr-FR"/>
        </w:rPr>
        <w:t>-202</w:t>
      </w:r>
      <w:r w:rsidR="000A2281" w:rsidRPr="00D53131">
        <w:rPr>
          <w:rFonts w:ascii="Palatino Linotype" w:hAnsi="Palatino Linotype" w:cs="Times New Roman"/>
          <w:b/>
          <w:sz w:val="24"/>
          <w:szCs w:val="24"/>
          <w:lang w:val="fr-FR"/>
        </w:rPr>
        <w:t>6</w:t>
      </w:r>
    </w:p>
    <w:p w14:paraId="00E18E72" w14:textId="77777777" w:rsidR="00177986" w:rsidRPr="00D53131" w:rsidRDefault="00177986" w:rsidP="00177986">
      <w:pPr>
        <w:pStyle w:val="NoSpacing"/>
        <w:jc w:val="center"/>
        <w:rPr>
          <w:rFonts w:ascii="Palatino Linotype" w:hAnsi="Palatino Linotype" w:cs="Times New Roman"/>
          <w:b/>
          <w:sz w:val="24"/>
          <w:szCs w:val="24"/>
          <w:lang w:val="fr-FR"/>
        </w:rPr>
      </w:pPr>
    </w:p>
    <w:tbl>
      <w:tblPr>
        <w:tblW w:w="10048" w:type="dxa"/>
        <w:tblBorders>
          <w:top w:val="single" w:sz="6" w:space="0" w:color="006699"/>
          <w:left w:val="single" w:sz="6" w:space="0" w:color="006699"/>
          <w:bottom w:val="single" w:sz="6" w:space="0" w:color="006699"/>
          <w:right w:val="single" w:sz="6" w:space="0" w:color="006699"/>
        </w:tblBorders>
        <w:tblLayout w:type="fixed"/>
        <w:tblLook w:val="0000" w:firstRow="0" w:lastRow="0" w:firstColumn="0" w:lastColumn="0" w:noHBand="0" w:noVBand="0"/>
      </w:tblPr>
      <w:tblGrid>
        <w:gridCol w:w="1433"/>
        <w:gridCol w:w="8615"/>
      </w:tblGrid>
      <w:tr w:rsidR="00B1455C" w14:paraId="112616BF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1EA898D2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Perioada</w:t>
            </w:r>
          </w:p>
          <w:p w14:paraId="44FB7885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7E4B640C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Activitatea</w:t>
            </w:r>
          </w:p>
          <w:p w14:paraId="2D4A297B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</w:p>
        </w:tc>
      </w:tr>
      <w:tr w:rsidR="00B1455C" w14:paraId="2721C225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7D4366AA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19 - 25</w:t>
            </w:r>
          </w:p>
          <w:p w14:paraId="1DC67A53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martie 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624F91A6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9"/>
              </w:tabs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1. Constituirea comisiilor judetene/a municipiului București de organizare și evaluare.</w:t>
            </w:r>
          </w:p>
          <w:p w14:paraId="219382CB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2. Promovarea concursului la nivelul unităţilor de învăţământ preuniversitar şi a comunităţilor locale din fiecare judet.</w:t>
            </w:r>
          </w:p>
          <w:p w14:paraId="330D7865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3. Înscrierea în concurs a unităţilor şcolare care au derulat proiecte finanţate prin programe europene.</w:t>
            </w:r>
          </w:p>
          <w:p w14:paraId="26D07B95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4. Organizarea spațiilor pentru expoziţie/târg și amenajarea standurilor de prezentare a produselor finale realizate în cadrul proiectelor derulate de unităţile şcolare înscrise în concurs, la nivelul fiecărui judeţ.</w:t>
            </w:r>
          </w:p>
        </w:tc>
      </w:tr>
      <w:tr w:rsidR="00B1455C" w14:paraId="322823DB" w14:textId="77777777" w:rsidTr="005B199A">
        <w:trPr>
          <w:trHeight w:val="689"/>
        </w:trPr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5521D610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26 martie 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0E1E0EBD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Deschiderea expoziţiilor/târgurilor de produse finale realizate în cadrul proiectelor finanţate prin programe europene, la nivel județean. </w:t>
            </w:r>
          </w:p>
        </w:tc>
      </w:tr>
      <w:tr w:rsidR="00B1455C" w14:paraId="3EFC0347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48F44F11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26 - 31</w:t>
            </w:r>
          </w:p>
          <w:p w14:paraId="5F8A1617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martie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4F7E652B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Vizitarea de către publicul interesat a expoziţiilor/târgurilor de produse finale înscrise în concurs.</w:t>
            </w:r>
          </w:p>
        </w:tc>
      </w:tr>
      <w:tr w:rsidR="00B1455C" w14:paraId="04991EBD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6516A0C5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1 – </w:t>
            </w:r>
            <w:r>
              <w:rPr>
                <w:rFonts w:ascii="Palatino Linotype" w:eastAsia="Palatino Linotype" w:hAnsi="Palatino Linotype" w:cs="Palatino Linotype"/>
              </w:rPr>
              <w:t>26</w:t>
            </w: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 aprilie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30228793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1. Prezentarea de către elevi, în sesiune publică, a produselor finale înscrise în concurs.</w:t>
            </w:r>
          </w:p>
          <w:p w14:paraId="37B7DC5B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2. Evaluarea produselor finale de către Comisia judeţeană de evaluare şi afişarea rezultatelor.</w:t>
            </w:r>
          </w:p>
          <w:p w14:paraId="238D739D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3. Festivitatea de premiere.</w:t>
            </w:r>
          </w:p>
        </w:tc>
      </w:tr>
      <w:tr w:rsidR="00B1455C" w14:paraId="5F93CA3D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013CDDD4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</w:rPr>
              <w:t xml:space="preserve">27 - 28 </w:t>
            </w: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aprilie 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1716C517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Transmiterea către Ministerul Educației și Cercetării a rezultatelor de la etapa județeană.</w:t>
            </w:r>
          </w:p>
        </w:tc>
      </w:tr>
      <w:tr w:rsidR="00B1455C" w14:paraId="3DE4486E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43C2650F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</w:rPr>
              <w:t>29</w:t>
            </w: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 aprilie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13ABB8FC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Comisia centrală transmite inspectoratelor şcolare numărul de produse finale calificate pentru etapa națională, în funcție de numărul de produse participante şi de rezultatele obținute de elevi la etapa județeană.  </w:t>
            </w:r>
          </w:p>
        </w:tc>
      </w:tr>
      <w:tr w:rsidR="00B1455C" w14:paraId="3115E4F3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79BB763B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</w:rPr>
              <w:t>30 aprilie - 5</w:t>
            </w: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 mai 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27B3A035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Expedierea produselor finale promovate pentru etapa naţională către inspectoratul şcolar care găzduieşte etapa naţională a concursului (I.S.J. </w:t>
            </w:r>
            <w:r>
              <w:rPr>
                <w:rFonts w:ascii="Palatino Linotype" w:eastAsia="Palatino Linotype" w:hAnsi="Palatino Linotype" w:cs="Palatino Linotype"/>
              </w:rPr>
              <w:t>Hunedoara</w:t>
            </w:r>
            <w:r>
              <w:rPr>
                <w:rFonts w:ascii="Palatino Linotype" w:eastAsia="Palatino Linotype" w:hAnsi="Palatino Linotype" w:cs="Palatino Linotype"/>
                <w:color w:val="000000"/>
              </w:rPr>
              <w:t>).</w:t>
            </w:r>
          </w:p>
        </w:tc>
      </w:tr>
      <w:tr w:rsidR="00B1455C" w14:paraId="419BE271" w14:textId="77777777" w:rsidTr="005B199A">
        <w:tc>
          <w:tcPr>
            <w:tcW w:w="1433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2FFD13FF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</w:rPr>
              <w:t>11 - 12</w:t>
            </w: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 mai 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vAlign w:val="center"/>
          </w:tcPr>
          <w:p w14:paraId="1AF4EFB0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Organizarea expoziţiei naţionale/târgului cu produsele finale calificate pentru etapa națională.</w:t>
            </w:r>
          </w:p>
        </w:tc>
      </w:tr>
      <w:tr w:rsidR="00B1455C" w14:paraId="7C98DD0B" w14:textId="77777777" w:rsidTr="005B199A">
        <w:trPr>
          <w:trHeight w:val="537"/>
        </w:trPr>
        <w:tc>
          <w:tcPr>
            <w:tcW w:w="1433" w:type="dxa"/>
            <w:tcBorders>
              <w:top w:val="single" w:sz="6" w:space="0" w:color="006699"/>
              <w:left w:val="single" w:sz="6" w:space="0" w:color="006699"/>
              <w:right w:val="single" w:sz="6" w:space="0" w:color="006699"/>
            </w:tcBorders>
            <w:vAlign w:val="center"/>
          </w:tcPr>
          <w:p w14:paraId="144AE909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13 - 17 mai</w:t>
            </w:r>
          </w:p>
        </w:tc>
        <w:tc>
          <w:tcPr>
            <w:tcW w:w="8615" w:type="dxa"/>
            <w:tcBorders>
              <w:top w:val="single" w:sz="6" w:space="0" w:color="006699"/>
              <w:left w:val="single" w:sz="6" w:space="0" w:color="006699"/>
              <w:right w:val="single" w:sz="6" w:space="0" w:color="006699"/>
            </w:tcBorders>
            <w:vAlign w:val="center"/>
          </w:tcPr>
          <w:p w14:paraId="18DACBE6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1. Vizitarea expoziţiei naţionale de către publicul interesat.</w:t>
            </w:r>
          </w:p>
          <w:p w14:paraId="1CCCF0ED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 xml:space="preserve">2. Selectarea, de către publicul vizitator, prin buletin de vot, a celor mai originale, utile şi interesante produse finale din expoziţie. </w:t>
            </w:r>
          </w:p>
          <w:p w14:paraId="7D437AAD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3. Prezentarea produselor finale aflate în competiţie, de către elevii-reprezentanţi ai  unităţilor de învăţământ participante la etapa naţională.</w:t>
            </w:r>
          </w:p>
          <w:p w14:paraId="20C64319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4. Evaluarea produselor finale de către Comisia centrală a competiției şi afişarea rezultatelor.</w:t>
            </w:r>
          </w:p>
          <w:p w14:paraId="7108E07C" w14:textId="77777777" w:rsidR="00B1455C" w:rsidRDefault="00B1455C" w:rsidP="005B19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7" w:right="168"/>
              <w:jc w:val="both"/>
              <w:rPr>
                <w:rFonts w:ascii="Palatino Linotype" w:eastAsia="Palatino Linotype" w:hAnsi="Palatino Linotype" w:cs="Palatino Linotype"/>
                <w:color w:val="00000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</w:rPr>
              <w:t>5. Festivitatea de premiere.</w:t>
            </w:r>
          </w:p>
        </w:tc>
      </w:tr>
    </w:tbl>
    <w:p w14:paraId="0810ECB2" w14:textId="7D2462DF" w:rsidR="0052286B" w:rsidRPr="005324FF" w:rsidRDefault="0052286B" w:rsidP="00421D5F">
      <w:pPr>
        <w:rPr>
          <w:rFonts w:ascii="Palatino Linotype" w:hAnsi="Palatino Linotype" w:cs="Times New Roman"/>
        </w:rPr>
      </w:pPr>
    </w:p>
    <w:sectPr w:rsidR="0052286B" w:rsidRPr="005324FF" w:rsidSect="00F95BF8">
      <w:headerReference w:type="default" r:id="rId6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CB3EA" w14:textId="77777777" w:rsidR="00FF3803" w:rsidRDefault="00FF3803" w:rsidP="0052286B">
      <w:pPr>
        <w:spacing w:after="0" w:line="240" w:lineRule="auto"/>
      </w:pPr>
      <w:r>
        <w:separator/>
      </w:r>
    </w:p>
  </w:endnote>
  <w:endnote w:type="continuationSeparator" w:id="0">
    <w:p w14:paraId="72B39E03" w14:textId="77777777" w:rsidR="00FF3803" w:rsidRDefault="00FF3803" w:rsidP="00522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672A6" w14:textId="77777777" w:rsidR="00FF3803" w:rsidRDefault="00FF3803" w:rsidP="0052286B">
      <w:pPr>
        <w:spacing w:after="0" w:line="240" w:lineRule="auto"/>
      </w:pPr>
      <w:r>
        <w:separator/>
      </w:r>
    </w:p>
  </w:footnote>
  <w:footnote w:type="continuationSeparator" w:id="0">
    <w:p w14:paraId="6C5628C3" w14:textId="77777777" w:rsidR="00FF3803" w:rsidRDefault="00FF3803" w:rsidP="00522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CE3F4" w14:textId="77777777" w:rsidR="00522AE9" w:rsidRDefault="0052286B" w:rsidP="00421D5F">
    <w:pPr>
      <w:pStyle w:val="Header"/>
      <w:tabs>
        <w:tab w:val="clear" w:pos="4536"/>
        <w:tab w:val="center" w:pos="3870"/>
      </w:tabs>
      <w:jc w:val="center"/>
      <w:rPr>
        <w:color w:val="002060"/>
      </w:rPr>
    </w:pPr>
    <w:r>
      <w:rPr>
        <w:noProof/>
        <w:lang w:eastAsia="ro-RO"/>
      </w:rPr>
      <w:drawing>
        <wp:anchor distT="0" distB="0" distL="114300" distR="114300" simplePos="0" relativeHeight="251658240" behindDoc="1" locked="0" layoutInCell="1" allowOverlap="1" wp14:anchorId="2C9C732C" wp14:editId="1B5458BB">
          <wp:simplePos x="0" y="0"/>
          <wp:positionH relativeFrom="column">
            <wp:posOffset>-147955</wp:posOffset>
          </wp:positionH>
          <wp:positionV relativeFrom="paragraph">
            <wp:posOffset>-230505</wp:posOffset>
          </wp:positionV>
          <wp:extent cx="2905125" cy="636905"/>
          <wp:effectExtent l="0" t="0" r="9525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C-albastr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63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2AE9">
      <w:rPr>
        <w:color w:val="002060"/>
      </w:rPr>
      <w:t>DIRECȚIA GENERALĂ ECHITATE ȘI PERFORMANȚĂ</w:t>
    </w:r>
  </w:p>
  <w:p w14:paraId="1646E5A9" w14:textId="0001B0A1" w:rsidR="0052286B" w:rsidRDefault="00522AE9" w:rsidP="00421D5F">
    <w:pPr>
      <w:pStyle w:val="Header"/>
      <w:tabs>
        <w:tab w:val="clear" w:pos="4536"/>
        <w:tab w:val="center" w:pos="3870"/>
      </w:tabs>
      <w:jc w:val="center"/>
      <w:rPr>
        <w:color w:val="002060"/>
      </w:rPr>
    </w:pPr>
    <w:r>
      <w:rPr>
        <w:color w:val="002060"/>
      </w:rPr>
      <w:t>ÎN ÎNVĂȚĂMÂNTUL PREUNIVERSITAR</w:t>
    </w:r>
  </w:p>
  <w:p w14:paraId="696C32DB" w14:textId="77777777" w:rsidR="00421D5F" w:rsidRDefault="00421D5F" w:rsidP="00421D5F">
    <w:pPr>
      <w:pStyle w:val="Header"/>
      <w:tabs>
        <w:tab w:val="clear" w:pos="4536"/>
        <w:tab w:val="center" w:pos="3870"/>
      </w:tabs>
      <w:jc w:val="center"/>
    </w:pPr>
  </w:p>
  <w:p w14:paraId="0DDCCD36" w14:textId="77777777" w:rsidR="00421D5F" w:rsidRDefault="00421D5F" w:rsidP="00421D5F">
    <w:pPr>
      <w:pStyle w:val="Header"/>
      <w:pBdr>
        <w:bottom w:val="single" w:sz="12" w:space="1" w:color="auto"/>
      </w:pBdr>
      <w:tabs>
        <w:tab w:val="clear" w:pos="4536"/>
        <w:tab w:val="center" w:pos="3870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86B"/>
    <w:rsid w:val="000653EC"/>
    <w:rsid w:val="000A2281"/>
    <w:rsid w:val="000B61BE"/>
    <w:rsid w:val="000C0B1D"/>
    <w:rsid w:val="000C2CFB"/>
    <w:rsid w:val="000E5A9A"/>
    <w:rsid w:val="00177986"/>
    <w:rsid w:val="001D5AF8"/>
    <w:rsid w:val="00253311"/>
    <w:rsid w:val="00303821"/>
    <w:rsid w:val="00345940"/>
    <w:rsid w:val="003B45E8"/>
    <w:rsid w:val="00421D5F"/>
    <w:rsid w:val="004E5DAE"/>
    <w:rsid w:val="0052286B"/>
    <w:rsid w:val="00522AE9"/>
    <w:rsid w:val="00530DAA"/>
    <w:rsid w:val="005324FF"/>
    <w:rsid w:val="0058385C"/>
    <w:rsid w:val="005F4FD4"/>
    <w:rsid w:val="006D078D"/>
    <w:rsid w:val="00700FC3"/>
    <w:rsid w:val="00800E81"/>
    <w:rsid w:val="0081502D"/>
    <w:rsid w:val="008A7ED2"/>
    <w:rsid w:val="009425A0"/>
    <w:rsid w:val="00A51C9E"/>
    <w:rsid w:val="00AD415C"/>
    <w:rsid w:val="00B1455C"/>
    <w:rsid w:val="00BA2D9B"/>
    <w:rsid w:val="00BA4722"/>
    <w:rsid w:val="00C3406E"/>
    <w:rsid w:val="00C854EB"/>
    <w:rsid w:val="00C91A49"/>
    <w:rsid w:val="00CA5A95"/>
    <w:rsid w:val="00D35808"/>
    <w:rsid w:val="00D50FE1"/>
    <w:rsid w:val="00D53131"/>
    <w:rsid w:val="00DA7C37"/>
    <w:rsid w:val="00E61495"/>
    <w:rsid w:val="00EF6B7D"/>
    <w:rsid w:val="00EF7E02"/>
    <w:rsid w:val="00F21DE1"/>
    <w:rsid w:val="00F4411E"/>
    <w:rsid w:val="00F63ECB"/>
    <w:rsid w:val="00F74F32"/>
    <w:rsid w:val="00F95BF8"/>
    <w:rsid w:val="00FF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70683"/>
  <w15:chartTrackingRefBased/>
  <w15:docId w15:val="{1C51C476-7D52-453D-AE66-D8F9EB3C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86B"/>
  </w:style>
  <w:style w:type="paragraph" w:styleId="Footer">
    <w:name w:val="footer"/>
    <w:basedOn w:val="Normal"/>
    <w:link w:val="FooterChar"/>
    <w:uiPriority w:val="99"/>
    <w:unhideWhenUsed/>
    <w:rsid w:val="00522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86B"/>
  </w:style>
  <w:style w:type="character" w:customStyle="1" w:styleId="NoSpacingChar">
    <w:name w:val="No Spacing Char"/>
    <w:link w:val="NoSpacing"/>
    <w:uiPriority w:val="1"/>
    <w:qFormat/>
    <w:locked/>
    <w:rsid w:val="00421D5F"/>
    <w:rPr>
      <w:lang w:val="en-US"/>
    </w:rPr>
  </w:style>
  <w:style w:type="paragraph" w:styleId="NoSpacing">
    <w:name w:val="No Spacing"/>
    <w:link w:val="NoSpacingChar"/>
    <w:uiPriority w:val="1"/>
    <w:qFormat/>
    <w:rsid w:val="00421D5F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59"/>
    <w:rsid w:val="00421D5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A7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H" w:eastAsia="fr-CH"/>
    </w:rPr>
  </w:style>
  <w:style w:type="character" w:styleId="Strong">
    <w:name w:val="Strong"/>
    <w:basedOn w:val="DefaultParagraphFont"/>
    <w:uiPriority w:val="22"/>
    <w:qFormat/>
    <w:rsid w:val="008A7ED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3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1C9E"/>
    <w:rPr>
      <w:color w:val="0563C1" w:themeColor="hyperlink"/>
      <w:u w:val="single"/>
    </w:rPr>
  </w:style>
  <w:style w:type="paragraph" w:customStyle="1" w:styleId="Default1">
    <w:name w:val="Default1"/>
    <w:basedOn w:val="Normal"/>
    <w:next w:val="Normal"/>
    <w:uiPriority w:val="99"/>
    <w:rsid w:val="00A51C9E"/>
    <w:pPr>
      <w:autoSpaceDE w:val="0"/>
      <w:autoSpaceDN w:val="0"/>
      <w:adjustRightInd w:val="0"/>
      <w:spacing w:after="0" w:line="240" w:lineRule="auto"/>
    </w:pPr>
    <w:rPr>
      <w:rFonts w:ascii="Gill Sans MT" w:eastAsia="Times New Roman" w:hAnsi="Gill Sans MT" w:cs="Times New Roman"/>
      <w:sz w:val="24"/>
      <w:szCs w:val="24"/>
      <w:lang w:val="en-US"/>
    </w:rPr>
  </w:style>
  <w:style w:type="paragraph" w:customStyle="1" w:styleId="Default">
    <w:name w:val="Default"/>
    <w:rsid w:val="00A51C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nhideWhenUsed/>
    <w:rsid w:val="00A51C9E"/>
    <w:pPr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A51C9E"/>
    <w:rPr>
      <w:rFonts w:ascii="Courier New" w:eastAsia="Times New Roman" w:hAnsi="Courier New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2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Claudia Balici</cp:lastModifiedBy>
  <cp:revision>2</cp:revision>
  <cp:lastPrinted>2025-03-12T14:03:00Z</cp:lastPrinted>
  <dcterms:created xsi:type="dcterms:W3CDTF">2026-03-24T11:39:00Z</dcterms:created>
  <dcterms:modified xsi:type="dcterms:W3CDTF">2026-03-24T11:39:00Z</dcterms:modified>
</cp:coreProperties>
</file>