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spacing w:lineRule="auto" w:line="240"/>
        <w:ind w:hanging="2"/>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center"/>
        <w:rPr>
          <w:rFonts w:ascii="Times New Roman" w:hAnsi="Times New Roman"/>
          <w:b/>
          <w:sz w:val="24"/>
          <w:szCs w:val="24"/>
          <w:lang w:val="ro-RO"/>
        </w:rPr>
      </w:pPr>
      <w:r>
        <w:rPr>
          <w:rFonts w:ascii="Times New Roman" w:hAnsi="Times New Roman"/>
          <w:b/>
          <w:sz w:val="32"/>
          <w:szCs w:val="32"/>
          <w:lang w:val="ro-RO"/>
        </w:rPr>
        <w:t>MINISTERUL EDUCAȚIEI</w:t>
      </w:r>
    </w:p>
    <w:p>
      <w:pPr>
        <w:pStyle w:val="Normal"/>
        <w:bidi w:val="0"/>
        <w:spacing w:lineRule="auto" w:line="240"/>
        <w:jc w:val="center"/>
        <w:rPr>
          <w:rFonts w:ascii="Times New Roman" w:hAnsi="Times New Roman"/>
          <w:b/>
          <w:sz w:val="24"/>
          <w:szCs w:val="24"/>
          <w:lang w:val="ro-RO"/>
        </w:rPr>
      </w:pPr>
      <w:r>
        <w:rPr>
          <w:rFonts w:ascii="Times New Roman" w:hAnsi="Times New Roman"/>
          <w:b/>
          <w:sz w:val="32"/>
          <w:szCs w:val="32"/>
          <w:lang w:val="ro-RO"/>
        </w:rPr>
        <w:t xml:space="preserve">       </w:t>
      </w:r>
      <w:r>
        <w:rPr>
          <w:rFonts w:ascii="Times New Roman" w:hAnsi="Times New Roman"/>
          <w:b/>
          <w:sz w:val="32"/>
          <w:szCs w:val="32"/>
          <w:lang w:val="ro-RO"/>
        </w:rPr>
        <w:t>INSPECTORATUL ȘCOLAR JUDEȚEAN HUNEDOARA</w:t>
      </w:r>
    </w:p>
    <w:p>
      <w:pPr>
        <w:pStyle w:val="Normal"/>
        <w:bidi w:val="0"/>
        <w:spacing w:lineRule="auto" w:line="240"/>
        <w:jc w:val="center"/>
        <w:rPr>
          <w:rFonts w:ascii="Times New Roman" w:hAnsi="Times New Roman"/>
          <w:b/>
          <w:sz w:val="24"/>
          <w:szCs w:val="24"/>
          <w:lang w:val="ro-RO"/>
        </w:rPr>
      </w:pPr>
      <w:r>
        <w:rPr>
          <w:rFonts w:ascii="Times New Roman" w:hAnsi="Times New Roman"/>
          <w:b/>
          <w:sz w:val="32"/>
          <w:szCs w:val="32"/>
          <w:lang w:val="ro-RO"/>
        </w:rPr>
        <w:t>PALATUL COPIILOR DEVA</w:t>
      </w:r>
    </w:p>
    <w:p>
      <w:pPr>
        <w:pStyle w:val="Normal"/>
        <w:bidi w:val="0"/>
        <w:spacing w:lineRule="auto" w:line="240"/>
        <w:jc w:val="center"/>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center"/>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center"/>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left"/>
        <w:rPr>
          <w:rFonts w:ascii="Times New Roman" w:hAnsi="Times New Roman"/>
          <w:b/>
          <w:sz w:val="24"/>
          <w:szCs w:val="24"/>
          <w:lang w:val="ro-RO"/>
        </w:rPr>
      </w:pPr>
      <w:r>
        <w:rPr>
          <w:rFonts w:ascii="Times New Roman" w:hAnsi="Times New Roman"/>
          <w:b/>
          <w:sz w:val="26"/>
          <w:szCs w:val="26"/>
          <w:lang w:val="ro-RO"/>
        </w:rPr>
        <w:t xml:space="preserve">              </w:t>
      </w:r>
      <w:r>
        <w:rPr>
          <w:rFonts w:ascii="Times New Roman" w:hAnsi="Times New Roman"/>
          <w:b/>
          <w:sz w:val="26"/>
          <w:szCs w:val="26"/>
          <w:lang w:val="ro-RO"/>
        </w:rPr>
        <w:t>Aprobat ,                                                                                         Avizat,</w:t>
      </w:r>
    </w:p>
    <w:p>
      <w:pPr>
        <w:pStyle w:val="Normal"/>
        <w:bidi w:val="0"/>
        <w:spacing w:lineRule="auto" w:line="240" w:before="0" w:after="0"/>
        <w:jc w:val="left"/>
        <w:rPr>
          <w:rFonts w:ascii="Times New Roman" w:hAnsi="Times New Roman"/>
          <w:b/>
          <w:sz w:val="24"/>
          <w:szCs w:val="24"/>
          <w:lang w:val="ro-RO"/>
        </w:rPr>
      </w:pPr>
      <w:r>
        <w:rPr>
          <w:rFonts w:ascii="Times New Roman" w:hAnsi="Times New Roman"/>
          <w:b/>
          <w:sz w:val="26"/>
          <w:szCs w:val="26"/>
          <w:lang w:val="ro-RO"/>
        </w:rPr>
        <w:t xml:space="preserve"> </w:t>
      </w:r>
      <w:r>
        <w:rPr>
          <w:rFonts w:ascii="Times New Roman" w:hAnsi="Times New Roman"/>
          <w:b/>
          <w:sz w:val="26"/>
          <w:szCs w:val="26"/>
          <w:lang w:val="ro-RO"/>
        </w:rPr>
        <w:t>Inspector Școlar General,                                                         Inspector Școlar Educativ,</w:t>
      </w:r>
    </w:p>
    <w:p>
      <w:pPr>
        <w:pStyle w:val="Normal"/>
        <w:bidi w:val="0"/>
        <w:spacing w:lineRule="auto" w:line="240" w:before="0" w:after="0"/>
        <w:jc w:val="left"/>
        <w:rPr>
          <w:rFonts w:ascii="Times New Roman" w:hAnsi="Times New Roman"/>
          <w:b/>
          <w:sz w:val="24"/>
          <w:szCs w:val="24"/>
          <w:lang w:val="ro-RO"/>
        </w:rPr>
      </w:pPr>
      <w:r>
        <w:rPr>
          <w:rFonts w:ascii="Times New Roman" w:hAnsi="Times New Roman"/>
          <w:b/>
          <w:sz w:val="26"/>
          <w:szCs w:val="26"/>
          <w:lang w:val="ro-RO"/>
        </w:rPr>
        <w:t xml:space="preserve">   </w:t>
      </w:r>
      <w:r>
        <w:rPr>
          <w:rFonts w:ascii="Times New Roman" w:hAnsi="Times New Roman"/>
          <w:b/>
          <w:sz w:val="26"/>
          <w:szCs w:val="26"/>
          <w:lang w:val="ro-RO"/>
        </w:rPr>
        <w:t>prof.dr. Ștefănie Maria                                                               prof. Cobori Gabriela</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center"/>
        <w:rPr>
          <w:rFonts w:ascii="Times New Roman" w:hAnsi="Times New Roman"/>
          <w:b/>
          <w:sz w:val="24"/>
          <w:szCs w:val="24"/>
          <w:lang w:val="ro-RO"/>
        </w:rPr>
      </w:pPr>
      <w:r>
        <w:rPr/>
        <w:drawing>
          <wp:inline distT="0" distB="0" distL="0" distR="0">
            <wp:extent cx="1028700" cy="10287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028700" cy="1028700"/>
                    </a:xfrm>
                    <a:prstGeom prst="rect">
                      <a:avLst/>
                    </a:prstGeom>
                  </pic:spPr>
                </pic:pic>
              </a:graphicData>
            </a:graphic>
          </wp:inline>
        </w:drawing>
      </w:r>
    </w:p>
    <w:p>
      <w:pPr>
        <w:pStyle w:val="Normal"/>
        <w:bidi w:val="0"/>
        <w:spacing w:lineRule="auto" w:line="240" w:before="0" w:after="0"/>
        <w:jc w:val="center"/>
        <w:rPr>
          <w:rFonts w:ascii="Times New Roman" w:hAnsi="Times New Roman"/>
          <w:b/>
          <w:sz w:val="24"/>
          <w:szCs w:val="24"/>
          <w:lang w:val="ro-RO"/>
        </w:rPr>
      </w:pPr>
      <w:r>
        <w:rPr>
          <w:rFonts w:ascii="Times New Roman" w:hAnsi="Times New Roman"/>
          <w:b/>
          <w:sz w:val="36"/>
          <w:szCs w:val="36"/>
          <w:lang w:val="ro-RO"/>
        </w:rPr>
        <w:t>REGULAMENTUL CONCURSULUI JUDEȚEAN</w:t>
      </w:r>
    </w:p>
    <w:p>
      <w:pPr>
        <w:pStyle w:val="Normal"/>
        <w:bidi w:val="0"/>
        <w:spacing w:lineRule="auto" w:line="240" w:before="0" w:after="0"/>
        <w:jc w:val="center"/>
        <w:rPr>
          <w:rFonts w:ascii="Times New Roman" w:hAnsi="Times New Roman"/>
          <w:b/>
          <w:sz w:val="24"/>
          <w:szCs w:val="24"/>
          <w:lang w:val="ro-RO"/>
        </w:rPr>
      </w:pPr>
      <w:r>
        <w:rPr>
          <w:rFonts w:ascii="Times New Roman" w:hAnsi="Times New Roman"/>
          <w:b/>
          <w:sz w:val="36"/>
          <w:szCs w:val="36"/>
          <w:lang w:val="ro-RO"/>
        </w:rPr>
        <w:t xml:space="preserve"> </w:t>
      </w:r>
      <w:r>
        <w:rPr>
          <w:rFonts w:ascii="Times New Roman" w:hAnsi="Times New Roman"/>
          <w:b/>
          <w:sz w:val="36"/>
          <w:szCs w:val="36"/>
          <w:lang w:val="ro-RO"/>
        </w:rPr>
        <w:t>DE ORIENTARE TURISTICĂ</w:t>
      </w:r>
    </w:p>
    <w:p>
      <w:pPr>
        <w:pStyle w:val="Normal"/>
        <w:bidi w:val="0"/>
        <w:spacing w:lineRule="auto" w:line="240" w:before="0" w:after="0"/>
        <w:jc w:val="center"/>
        <w:rPr>
          <w:rFonts w:ascii="Times New Roman" w:hAnsi="Times New Roman"/>
          <w:b/>
          <w:sz w:val="24"/>
          <w:szCs w:val="24"/>
          <w:lang w:val="ro-RO"/>
        </w:rPr>
      </w:pPr>
      <w:r>
        <w:rPr>
          <w:rFonts w:ascii="Times New Roman" w:hAnsi="Times New Roman"/>
          <w:b/>
          <w:color w:val="000000"/>
          <w:sz w:val="36"/>
          <w:szCs w:val="36"/>
          <w:lang w:val="ro-RO"/>
        </w:rPr>
        <w:t>,,PE URMELE AURULUI”</w:t>
      </w:r>
    </w:p>
    <w:p>
      <w:pPr>
        <w:pStyle w:val="Normal"/>
        <w:bidi w:val="0"/>
        <w:spacing w:lineRule="auto" w:line="240" w:before="0" w:after="0"/>
        <w:jc w:val="center"/>
        <w:rPr>
          <w:rFonts w:ascii="Times New Roman" w:hAnsi="Times New Roman"/>
          <w:b/>
          <w:sz w:val="36"/>
          <w:szCs w:val="36"/>
          <w:lang w:val="ro-RO"/>
        </w:rPr>
      </w:pPr>
      <w:r>
        <w:rPr>
          <w:rFonts w:ascii="Times New Roman" w:hAnsi="Times New Roman"/>
          <w:b/>
          <w:sz w:val="36"/>
          <w:szCs w:val="36"/>
          <w:lang w:val="ro-RO"/>
        </w:rPr>
      </w:r>
    </w:p>
    <w:p>
      <w:pPr>
        <w:pStyle w:val="Normal"/>
        <w:bidi w:val="0"/>
        <w:spacing w:lineRule="auto" w:line="240" w:before="0" w:after="0"/>
        <w:jc w:val="center"/>
        <w:rPr>
          <w:rFonts w:ascii="Times New Roman" w:hAnsi="Times New Roman"/>
          <w:b/>
          <w:sz w:val="24"/>
          <w:szCs w:val="24"/>
          <w:lang w:val="ro-RO"/>
        </w:rPr>
      </w:pPr>
      <w:r>
        <w:rPr>
          <w:rFonts w:ascii="Times New Roman" w:hAnsi="Times New Roman"/>
          <w:b/>
          <w:sz w:val="24"/>
          <w:szCs w:val="24"/>
          <w:lang w:val="ro-RO"/>
        </w:rPr>
      </w:r>
    </w:p>
    <w:p>
      <w:pPr>
        <w:pStyle w:val="ListParagraph"/>
        <w:bidi w:val="0"/>
        <w:spacing w:lineRule="auto" w:line="240" w:before="0" w:after="0"/>
        <w:ind w:left="0"/>
        <w:contextualSpacing/>
        <w:jc w:val="both"/>
        <w:rPr>
          <w:rFonts w:ascii="Times New Roman" w:hAnsi="Times New Roman"/>
          <w:b/>
          <w:sz w:val="24"/>
          <w:szCs w:val="24"/>
          <w:lang w:val="ro-RO"/>
        </w:rPr>
      </w:pPr>
      <w:r>
        <w:rPr>
          <w:rFonts w:ascii="Times New Roman" w:hAnsi="Times New Roman"/>
          <w:b/>
          <w:sz w:val="24"/>
          <w:szCs w:val="24"/>
          <w:lang w:val="ro-RO"/>
        </w:rPr>
      </w:r>
    </w:p>
    <w:p>
      <w:pPr>
        <w:pStyle w:val="ListParagraph"/>
        <w:bidi w:val="0"/>
        <w:spacing w:lineRule="auto" w:line="240" w:before="0" w:after="0"/>
        <w:ind w:left="0"/>
        <w:contextualSpacing/>
        <w:jc w:val="both"/>
        <w:rPr>
          <w:rFonts w:ascii="Times New Roman" w:hAnsi="Times New Roman"/>
          <w:b/>
          <w:sz w:val="24"/>
          <w:szCs w:val="24"/>
          <w:lang w:val="ro-RO"/>
        </w:rPr>
      </w:pPr>
      <w:r>
        <w:rPr>
          <w:rFonts w:ascii="Times New Roman" w:hAnsi="Times New Roman"/>
          <w:b/>
          <w:sz w:val="24"/>
          <w:szCs w:val="24"/>
          <w:lang w:val="ro-RO"/>
        </w:rPr>
      </w:r>
    </w:p>
    <w:p>
      <w:pPr>
        <w:pStyle w:val="ListParagraph"/>
        <w:bidi w:val="0"/>
        <w:spacing w:lineRule="auto" w:line="240" w:before="0" w:after="0"/>
        <w:ind w:left="0"/>
        <w:contextualSpacing/>
        <w:jc w:val="both"/>
        <w:rPr>
          <w:rFonts w:ascii="Times New Roman" w:hAnsi="Times New Roman"/>
          <w:b/>
          <w:sz w:val="24"/>
          <w:szCs w:val="24"/>
          <w:lang w:val="ro-RO"/>
        </w:rPr>
      </w:pPr>
      <w:r>
        <w:rPr>
          <w:rFonts w:ascii="Times New Roman" w:hAnsi="Times New Roman"/>
          <w:b/>
          <w:sz w:val="24"/>
          <w:szCs w:val="24"/>
          <w:lang w:val="ro-RO"/>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BodyText"/>
        <w:bidi w:val="0"/>
        <w:spacing w:lineRule="auto" w:line="240" w:before="0" w:after="0"/>
        <w:ind w:hanging="0" w:left="0" w:right="0"/>
        <w:jc w:val="left"/>
        <w:rPr>
          <w:rFonts w:cs="Times New Roman"/>
          <w:b w:val="false"/>
          <w:i w:val="false"/>
          <w:i w:val="false"/>
          <w:caps w:val="false"/>
          <w:smallCaps w:val="false"/>
        </w:rPr>
      </w:pPr>
      <w:r>
        <w:rPr>
          <w:rFonts w:cs="Times New Roman"/>
          <w:b w:val="false"/>
          <w:i w:val="false"/>
          <w:caps w:val="false"/>
          <w:smallCaps w:val="false"/>
        </w:rPr>
      </w:r>
    </w:p>
    <w:p>
      <w:pPr>
        <w:pStyle w:val="NoSpacing"/>
        <w:numPr>
          <w:ilvl w:val="0"/>
          <w:numId w:val="4"/>
        </w:numPr>
        <w:spacing w:lineRule="auto" w:line="240"/>
        <w:jc w:val="both"/>
        <w:rPr>
          <w:rFonts w:ascii="Times New Roman" w:hAnsi="Times New Roman"/>
          <w:sz w:val="24"/>
          <w:szCs w:val="24"/>
        </w:rPr>
      </w:pPr>
      <w:r>
        <w:rPr>
          <w:rFonts w:cs="Times New Roman" w:ascii="Times New Roman" w:hAnsi="Times New Roman"/>
          <w:b/>
          <w:bCs/>
          <w:sz w:val="24"/>
          <w:szCs w:val="24"/>
          <w:u w:val="single"/>
          <w:lang w:val="ro-RO"/>
        </w:rPr>
        <w:t>ARGUMENT</w:t>
      </w:r>
      <w:r>
        <w:rPr>
          <w:rFonts w:cs="Times New Roman" w:ascii="Times New Roman" w:hAnsi="Times New Roman"/>
          <w:b/>
          <w:bCs/>
          <w:sz w:val="24"/>
          <w:szCs w:val="24"/>
          <w:lang w:val="ro-RO"/>
        </w:rPr>
        <w:t xml:space="preserve"> </w:t>
      </w:r>
      <w:r>
        <w:rPr>
          <w:rFonts w:cs="Times New Roman" w:ascii="Times New Roman" w:hAnsi="Times New Roman"/>
          <w:sz w:val="24"/>
          <w:szCs w:val="24"/>
          <w:lang w:val="ro-RO"/>
        </w:rPr>
        <w:t xml:space="preserve"> </w:t>
      </w:r>
      <w:r>
        <w:rPr>
          <w:rFonts w:cs="Times New Roman" w:ascii="Times New Roman" w:hAnsi="Times New Roman"/>
          <w:b/>
          <w:bCs/>
          <w:i/>
          <w:iCs/>
          <w:sz w:val="24"/>
          <w:szCs w:val="24"/>
        </w:rPr>
        <w:t>Orientarea turistică</w:t>
      </w:r>
      <w:r>
        <w:rPr>
          <w:rFonts w:cs="Times New Roman" w:ascii="Times New Roman" w:hAnsi="Times New Roman"/>
          <w:i/>
          <w:iCs/>
          <w:sz w:val="24"/>
          <w:szCs w:val="24"/>
        </w:rPr>
        <w:t xml:space="preserve"> </w:t>
      </w:r>
      <w:r>
        <w:rPr>
          <w:rFonts w:cs="Times New Roman" w:ascii="Times New Roman" w:hAnsi="Times New Roman"/>
          <w:sz w:val="24"/>
          <w:szCs w:val="24"/>
        </w:rPr>
        <w:t xml:space="preserve">este sportul civilizației moderne, oferind copiilor tot ce le lipsește mai mult și anume mișcarea în aer liber, în mijlocul naturii. Recunoscut drept </w:t>
      </w:r>
      <w:r>
        <w:rPr>
          <w:rFonts w:cs="Times New Roman" w:ascii="Times New Roman" w:hAnsi="Times New Roman"/>
          <w:b w:val="false"/>
          <w:bCs w:val="false"/>
          <w:sz w:val="24"/>
          <w:szCs w:val="24"/>
        </w:rPr>
        <w:t>,,sportul pădurii”, orientarea turistică este concepută ca o prelungire a activității didactice, de cunoaștere științifică de la clasă, conferind elevilor în teren posibilitatea de a-și fructifica cunoștințele de cultură generală</w:t>
      </w:r>
    </w:p>
    <w:p>
      <w:pPr>
        <w:pStyle w:val="NoSpacing"/>
        <w:numPr>
          <w:ilvl w:val="0"/>
          <w:numId w:val="4"/>
        </w:numPr>
        <w:spacing w:lineRule="auto" w:line="240"/>
        <w:jc w:val="both"/>
        <w:rPr>
          <w:rFonts w:ascii="Times New Roman" w:hAnsi="Times New Roman" w:cs="Times New Roman"/>
          <w:b/>
          <w:bCs w:val="false"/>
          <w:sz w:val="24"/>
          <w:szCs w:val="24"/>
          <w:u w:val="single"/>
          <w:lang w:val="fr-FR"/>
        </w:rPr>
      </w:pPr>
      <w:r>
        <w:rPr>
          <w:rFonts w:cs="Times New Roman" w:ascii="Times New Roman" w:hAnsi="Times New Roman"/>
          <w:b/>
          <w:bCs w:val="false"/>
          <w:sz w:val="24"/>
          <w:szCs w:val="24"/>
          <w:u w:val="single"/>
          <w:lang w:val="fr-FR"/>
        </w:rPr>
        <w:t>DOMENIUL :</w:t>
      </w:r>
    </w:p>
    <w:p>
      <w:pPr>
        <w:pStyle w:val="NoSpacing"/>
        <w:spacing w:lineRule="auto" w:line="240"/>
        <w:jc w:val="both"/>
        <w:rPr>
          <w:rFonts w:ascii="Times New Roman" w:hAnsi="Times New Roman" w:cs="Times New Roman"/>
          <w:b w:val="false"/>
          <w:bCs w:val="false"/>
          <w:sz w:val="24"/>
          <w:szCs w:val="24"/>
          <w:lang w:val="fr-FR"/>
        </w:rPr>
      </w:pPr>
      <w:r>
        <w:rPr>
          <w:rFonts w:cs="Times New Roman" w:ascii="Times New Roman" w:hAnsi="Times New Roman"/>
          <w:b w:val="false"/>
          <w:bCs w:val="false"/>
          <w:sz w:val="24"/>
          <w:szCs w:val="24"/>
          <w:lang w:val="fr-FR"/>
        </w:rPr>
        <w:tab/>
        <w:tab/>
        <w:t>SPORTIV</w:t>
      </w:r>
    </w:p>
    <w:p>
      <w:pPr>
        <w:pStyle w:val="NoSpacing"/>
        <w:spacing w:lineRule="auto" w:line="240"/>
        <w:jc w:val="both"/>
        <w:rPr>
          <w:rFonts w:ascii="Times New Roman" w:hAnsi="Times New Roman" w:cs="Times New Roman"/>
          <w:b w:val="false"/>
          <w:bCs w:val="false"/>
          <w:sz w:val="24"/>
          <w:szCs w:val="24"/>
          <w:lang w:val="ro-RO"/>
        </w:rPr>
      </w:pPr>
      <w:r>
        <w:rPr>
          <w:rFonts w:cs="Times New Roman" w:ascii="Times New Roman" w:hAnsi="Times New Roman"/>
          <w:b w:val="false"/>
          <w:bCs w:val="false"/>
          <w:sz w:val="24"/>
          <w:szCs w:val="24"/>
          <w:lang w:val="ro-RO"/>
        </w:rPr>
        <w:tab/>
      </w:r>
    </w:p>
    <w:p>
      <w:pPr>
        <w:pStyle w:val="ListParagraph"/>
        <w:bidi w:val="0"/>
        <w:spacing w:lineRule="auto" w:line="240" w:before="0" w:after="0"/>
        <w:ind w:left="0"/>
        <w:contextualSpacing/>
        <w:jc w:val="both"/>
        <w:rPr>
          <w:rFonts w:ascii="Times New Roman" w:hAnsi="Times New Roman"/>
          <w:b/>
          <w:sz w:val="24"/>
          <w:szCs w:val="24"/>
          <w:lang w:val="ro-RO"/>
        </w:rPr>
      </w:pPr>
      <w:r>
        <w:rPr>
          <w:rFonts w:ascii="Times New Roman" w:hAnsi="Times New Roman"/>
          <w:b/>
          <w:sz w:val="24"/>
          <w:szCs w:val="24"/>
          <w:u w:val="single"/>
          <w:lang w:val="ro-RO"/>
        </w:rPr>
        <w:t>1. SCOPUL  CONCURSULUI</w:t>
      </w:r>
    </w:p>
    <w:p>
      <w:pPr>
        <w:pStyle w:val="BodyText"/>
        <w:bidi w:val="0"/>
        <w:spacing w:lineRule="auto" w:line="240" w:before="0" w:after="0"/>
        <w:ind w:hanging="0" w:left="0" w:right="0"/>
        <w:jc w:val="left"/>
        <w:rPr>
          <w:rFonts w:ascii="Times New Roman" w:hAnsi="Times New Roman"/>
          <w:sz w:val="24"/>
          <w:szCs w:val="24"/>
        </w:rPr>
      </w:pPr>
      <w:r>
        <w:rPr>
          <w:rFonts w:ascii="Times New Roman" w:hAnsi="Times New Roman"/>
          <w:b w:val="false"/>
          <w:i w:val="false"/>
          <w:caps w:val="false"/>
          <w:smallCaps w:val="false"/>
          <w:sz w:val="24"/>
          <w:szCs w:val="24"/>
          <w:lang w:val="ro-RO"/>
        </w:rPr>
        <w:tab/>
      </w:r>
      <w:r>
        <w:rPr>
          <w:rFonts w:ascii="Times New Roman" w:hAnsi="Times New Roman"/>
          <w:b w:val="false"/>
          <w:i w:val="false"/>
          <w:caps w:val="false"/>
          <w:smallCaps w:val="false"/>
          <w:sz w:val="24"/>
          <w:szCs w:val="24"/>
        </w:rPr>
        <w:t>Implicarea tuturor participanţilor la actul educativ – copii, cadre didactice, părinţi, membri ai comunităţii – în activităţile formale şi nonformale de educaţie şi de pregătire pentru viaţă a copiilor prin activităţi de orientare în mediul înconjurător.</w:t>
      </w:r>
    </w:p>
    <w:p>
      <w:pPr>
        <w:pStyle w:val="Heading3"/>
        <w:numPr>
          <w:ilvl w:val="2"/>
          <w:numId w:val="1"/>
        </w:numPr>
        <w:bidi w:val="0"/>
        <w:spacing w:lineRule="auto" w:line="240"/>
        <w:ind w:hanging="0" w:left="0"/>
        <w:jc w:val="left"/>
        <w:rPr>
          <w:rFonts w:ascii="Times New Roman" w:hAnsi="Times New Roman"/>
          <w:b/>
          <w:bCs/>
          <w:i w:val="false"/>
          <w:i w:val="false"/>
          <w:caps w:val="false"/>
          <w:smallCaps w:val="false"/>
          <w:color w:val="000000"/>
          <w:spacing w:val="0"/>
          <w:sz w:val="24"/>
          <w:szCs w:val="24"/>
        </w:rPr>
      </w:pPr>
      <w:r>
        <w:rPr>
          <w:rFonts w:ascii="Times New Roman" w:hAnsi="Times New Roman"/>
          <w:b/>
          <w:bCs/>
          <w:i w:val="false"/>
          <w:caps w:val="false"/>
          <w:smallCaps w:val="false"/>
          <w:color w:val="000000"/>
          <w:spacing w:val="0"/>
          <w:sz w:val="24"/>
          <w:szCs w:val="24"/>
        </w:rPr>
        <w:t>Obiectivele educaționale ale activității</w:t>
      </w:r>
    </w:p>
    <w:p>
      <w:pPr>
        <w:pStyle w:val="BodyText"/>
        <w:widowControl/>
        <w:numPr>
          <w:ilvl w:val="0"/>
          <w:numId w:val="5"/>
        </w:numPr>
        <w:tabs>
          <w:tab w:val="clear" w:pos="709"/>
          <w:tab w:val="left" w:pos="720" w:leader="none"/>
        </w:tabs>
        <w:bidi w:val="0"/>
        <w:spacing w:lineRule="auto" w:line="240" w:before="0" w:after="0"/>
        <w:ind w:hanging="283" w:left="720" w:right="0"/>
        <w:jc w:val="left"/>
        <w:rPr>
          <w:rFonts w:ascii="Times New Roman" w:hAnsi="Times New Roman"/>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t>Formarea unor deprinderi de orientare în mediul înconjurător a elevilor cu vârsta cuprinsă între  8 şi 14 ani;</w:t>
      </w:r>
    </w:p>
    <w:p>
      <w:pPr>
        <w:pStyle w:val="BodyText"/>
        <w:widowControl/>
        <w:numPr>
          <w:ilvl w:val="0"/>
          <w:numId w:val="6"/>
        </w:numPr>
        <w:tabs>
          <w:tab w:val="clear" w:pos="709"/>
          <w:tab w:val="left" w:pos="720" w:leader="none"/>
        </w:tabs>
        <w:bidi w:val="0"/>
        <w:spacing w:lineRule="auto" w:line="240" w:before="0" w:after="0"/>
        <w:ind w:hanging="283" w:left="720" w:right="0"/>
        <w:jc w:val="left"/>
        <w:rPr>
          <w:rFonts w:ascii="Times New Roman" w:hAnsi="Times New Roman"/>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t>Formarea unor deprinderi de coordonare şi orientare a copiilor din ciclul primar și gimnazial;</w:t>
      </w:r>
    </w:p>
    <w:p>
      <w:pPr>
        <w:pStyle w:val="BodyText"/>
        <w:widowControl/>
        <w:numPr>
          <w:ilvl w:val="0"/>
          <w:numId w:val="7"/>
        </w:numPr>
        <w:tabs>
          <w:tab w:val="clear" w:pos="709"/>
          <w:tab w:val="left" w:pos="720" w:leader="none"/>
        </w:tabs>
        <w:bidi w:val="0"/>
        <w:spacing w:lineRule="auto" w:line="240" w:before="0" w:after="0"/>
        <w:ind w:hanging="283" w:left="720" w:right="0"/>
        <w:jc w:val="left"/>
        <w:rPr>
          <w:rFonts w:ascii="Times New Roman" w:hAnsi="Times New Roman"/>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t>Consolidarea cunoştinţelor legate de mediul înconjurător prin aplicarea acestora în activităţi desfăşurate în natură;</w:t>
      </w:r>
    </w:p>
    <w:p>
      <w:pPr>
        <w:pStyle w:val="BodyText"/>
        <w:widowControl/>
        <w:numPr>
          <w:ilvl w:val="0"/>
          <w:numId w:val="7"/>
        </w:numPr>
        <w:tabs>
          <w:tab w:val="clear" w:pos="709"/>
          <w:tab w:val="left" w:pos="720" w:leader="none"/>
        </w:tabs>
        <w:bidi w:val="0"/>
        <w:spacing w:lineRule="auto" w:line="240" w:before="0" w:after="0"/>
        <w:ind w:hanging="283" w:left="720" w:right="0"/>
        <w:jc w:val="left"/>
        <w:rPr>
          <w:rFonts w:ascii="Times New Roman" w:hAnsi="Times New Roman"/>
          <w:b w:val="false"/>
          <w:i w:val="false"/>
          <w:i w:val="false"/>
          <w:caps w:val="false"/>
          <w:smallCaps w:val="false"/>
          <w:color w:val="000000"/>
          <w:spacing w:val="0"/>
          <w:sz w:val="24"/>
          <w:szCs w:val="24"/>
        </w:rPr>
      </w:pPr>
      <w:r>
        <w:rPr>
          <w:rFonts w:ascii="Times New Roman" w:hAnsi="Times New Roman"/>
          <w:b w:val="false"/>
          <w:i w:val="false"/>
          <w:caps w:val="false"/>
          <w:smallCaps w:val="false"/>
          <w:color w:val="000000"/>
          <w:spacing w:val="0"/>
          <w:sz w:val="24"/>
          <w:szCs w:val="24"/>
        </w:rPr>
        <w:t>Cunoaşterea orientării în natură cu ajutorul hărţilor topo, a busolei sau a unor elemente naturale;</w:t>
      </w:r>
    </w:p>
    <w:p>
      <w:pPr>
        <w:pStyle w:val="BodyText"/>
        <w:widowControl/>
        <w:numPr>
          <w:ilvl w:val="0"/>
          <w:numId w:val="8"/>
        </w:numPr>
        <w:tabs>
          <w:tab w:val="clear" w:pos="709"/>
          <w:tab w:val="left" w:pos="720" w:leader="none"/>
        </w:tabs>
        <w:bidi w:val="0"/>
        <w:spacing w:lineRule="auto" w:line="240" w:before="0" w:after="0"/>
        <w:ind w:hanging="283" w:left="720" w:right="0"/>
        <w:jc w:val="left"/>
        <w:rPr>
          <w:rFonts w:ascii="Times New Roman" w:hAnsi="Times New Roman"/>
          <w:color w:val="000000"/>
          <w:sz w:val="24"/>
          <w:szCs w:val="24"/>
        </w:rPr>
      </w:pPr>
      <w:r>
        <w:rPr>
          <w:rFonts w:ascii="Times New Roman" w:hAnsi="Times New Roman"/>
          <w:b w:val="false"/>
          <w:i w:val="false"/>
          <w:caps w:val="false"/>
          <w:smallCaps w:val="false"/>
          <w:color w:val="000000"/>
          <w:spacing w:val="0"/>
          <w:sz w:val="24"/>
          <w:szCs w:val="24"/>
        </w:rPr>
        <w:t>Cunoaşterea unor elemente şi fenomene naturale, legate de vegetaţie, faună şi relief;</w:t>
      </w:r>
      <w:r>
        <w:rPr>
          <w:rFonts w:ascii="Times New Roman" w:hAnsi="Times New Roman"/>
          <w:color w:val="000000"/>
          <w:sz w:val="24"/>
          <w:szCs w:val="24"/>
        </w:rPr>
        <w:t xml:space="preserve"> </w:t>
      </w:r>
    </w:p>
    <w:p>
      <w:pPr>
        <w:pStyle w:val="BodyText"/>
        <w:widowControl/>
        <w:numPr>
          <w:ilvl w:val="0"/>
          <w:numId w:val="8"/>
        </w:numPr>
        <w:tabs>
          <w:tab w:val="clear" w:pos="709"/>
          <w:tab w:val="left" w:pos="720" w:leader="none"/>
        </w:tabs>
        <w:bidi w:val="0"/>
        <w:spacing w:lineRule="auto" w:line="240" w:before="0" w:after="0"/>
        <w:ind w:hanging="283" w:left="720" w:right="0"/>
        <w:jc w:val="left"/>
        <w:rPr>
          <w:rFonts w:ascii="Times New Roman" w:hAnsi="Times New Roman"/>
          <w:color w:val="000000"/>
          <w:sz w:val="24"/>
          <w:szCs w:val="24"/>
          <w:lang w:val="ro-RO"/>
        </w:rPr>
      </w:pPr>
      <w:r>
        <w:rPr>
          <w:rFonts w:ascii="Times New Roman" w:hAnsi="Times New Roman"/>
          <w:color w:val="000000"/>
          <w:sz w:val="24"/>
          <w:szCs w:val="24"/>
          <w:lang w:val="ro-RO"/>
        </w:rPr>
        <w:t>promovarea unui mod sănătos de viață prin mișcare;</w:t>
      </w:r>
    </w:p>
    <w:p>
      <w:pPr>
        <w:pStyle w:val="ListParagraph"/>
        <w:numPr>
          <w:ilvl w:val="0"/>
          <w:numId w:val="0"/>
        </w:numPr>
        <w:bidi w:val="0"/>
        <w:spacing w:lineRule="auto" w:line="240"/>
        <w:ind w:hanging="0" w:left="72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bCs/>
          <w:color w:val="000000"/>
          <w:sz w:val="24"/>
          <w:szCs w:val="24"/>
          <w:u w:val="single"/>
          <w:lang w:val="ro-RO"/>
        </w:rPr>
        <w:t>2. PARTICIPAREA  LA  CONCURS</w:t>
      </w:r>
      <w:r>
        <w:rPr>
          <w:rFonts w:ascii="Times New Roman" w:hAnsi="Times New Roman"/>
          <w:b/>
          <w:bCs/>
          <w:color w:val="000000"/>
          <w:sz w:val="24"/>
          <w:szCs w:val="24"/>
          <w:lang w:val="ro-RO"/>
        </w:rPr>
        <w:t xml:space="preserve"> </w:t>
      </w:r>
      <w:r>
        <w:rPr>
          <w:rFonts w:ascii="Times New Roman" w:hAnsi="Times New Roman"/>
          <w:b w:val="false"/>
          <w:bCs w:val="false"/>
          <w:color w:val="000000"/>
          <w:sz w:val="24"/>
          <w:szCs w:val="24"/>
          <w:lang w:val="ro-RO"/>
        </w:rPr>
        <w:t>- a</w:t>
      </w:r>
      <w:r>
        <w:rPr>
          <w:rFonts w:cs="Times New Roman" w:ascii="Times New Roman" w:hAnsi="Times New Roman"/>
          <w:b w:val="false"/>
          <w:bCs w:val="false"/>
          <w:i w:val="false"/>
          <w:caps w:val="false"/>
          <w:smallCaps w:val="false"/>
          <w:color w:val="000000"/>
          <w:sz w:val="24"/>
          <w:szCs w:val="24"/>
          <w:lang w:val="ro-RO"/>
        </w:rPr>
        <w:t>cest concurs se adresează tuturor elevilor de nivel primar și gimnazial, indiferent de categoria socială din care provin, atât din mediul urban, cât şi cel din mediu rural</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left"/>
        <w:rPr>
          <w:rFonts w:ascii="Times New Roman" w:hAnsi="Times New Roman"/>
          <w:b/>
          <w:sz w:val="24"/>
          <w:szCs w:val="24"/>
          <w:u w:val="single"/>
          <w:lang w:val="fr-FR"/>
        </w:rPr>
      </w:pPr>
      <w:r>
        <w:rPr>
          <w:rFonts w:ascii="Times New Roman" w:hAnsi="Times New Roman"/>
          <w:b/>
          <w:sz w:val="24"/>
          <w:szCs w:val="24"/>
          <w:u w:val="single"/>
          <w:lang w:val="fr-FR"/>
        </w:rPr>
        <w:t>GRUPUL ŢINTĂ :</w:t>
      </w:r>
    </w:p>
    <w:p>
      <w:pPr>
        <w:pStyle w:val="Normal"/>
        <w:bidi w:val="0"/>
        <w:spacing w:lineRule="auto" w:line="240"/>
        <w:jc w:val="left"/>
        <w:rPr>
          <w:rFonts w:ascii="Times New Roman" w:hAnsi="Times New Roman"/>
          <w:b/>
          <w:sz w:val="24"/>
          <w:szCs w:val="24"/>
          <w:u w:val="single"/>
          <w:lang w:val="en-US"/>
        </w:rPr>
      </w:pPr>
      <w:r>
        <w:rPr>
          <w:rFonts w:ascii="Times New Roman" w:hAnsi="Times New Roman"/>
          <w:b/>
          <w:sz w:val="24"/>
          <w:szCs w:val="24"/>
          <w:u w:val="single"/>
          <w:lang w:val="en-US"/>
        </w:rPr>
      </w:r>
    </w:p>
    <w:p>
      <w:pPr>
        <w:pStyle w:val="Normal"/>
        <w:numPr>
          <w:ilvl w:val="0"/>
          <w:numId w:val="3"/>
        </w:numPr>
        <w:bidi w:val="0"/>
        <w:spacing w:lineRule="auto" w:line="240"/>
        <w:jc w:val="left"/>
        <w:rPr>
          <w:sz w:val="28"/>
          <w:szCs w:val="28"/>
        </w:rPr>
      </w:pPr>
      <w:r>
        <w:rPr>
          <w:rFonts w:ascii="Times New Roman" w:hAnsi="Times New Roman"/>
          <w:sz w:val="24"/>
          <w:szCs w:val="24"/>
          <w:lang w:val="en-US"/>
        </w:rPr>
        <w:t>Elevii din ciclul primar și gimnazial înscriși la cercul de orientare turistică Palatul Copiilor Deva</w:t>
      </w:r>
      <w:r>
        <w:rPr>
          <w:rFonts w:ascii="Times New Roman" w:hAnsi="Times New Roman"/>
          <w:sz w:val="24"/>
          <w:szCs w:val="24"/>
        </w:rPr>
        <w:t>;</w:t>
      </w:r>
    </w:p>
    <w:p>
      <w:pPr>
        <w:pStyle w:val="Normal"/>
        <w:numPr>
          <w:ilvl w:val="0"/>
          <w:numId w:val="3"/>
        </w:numPr>
        <w:bidi w:val="0"/>
        <w:spacing w:lineRule="auto" w:line="240"/>
        <w:jc w:val="left"/>
        <w:rPr>
          <w:sz w:val="28"/>
          <w:szCs w:val="28"/>
        </w:rPr>
      </w:pPr>
      <w:r>
        <w:rPr>
          <w:rFonts w:ascii="Times New Roman" w:hAnsi="Times New Roman"/>
          <w:sz w:val="24"/>
          <w:szCs w:val="24"/>
          <w:lang w:val="en-US"/>
        </w:rPr>
        <w:t>Elevii din ciclul primar și gimnazial înscriși la cercul de agroturism și turism Palatul Copiilor Deva</w:t>
      </w:r>
      <w:r>
        <w:rPr>
          <w:rFonts w:ascii="Times New Roman" w:hAnsi="Times New Roman"/>
          <w:sz w:val="24"/>
          <w:szCs w:val="24"/>
        </w:rPr>
        <w:t>;</w:t>
      </w:r>
    </w:p>
    <w:p>
      <w:pPr>
        <w:pStyle w:val="Normal"/>
        <w:numPr>
          <w:ilvl w:val="0"/>
          <w:numId w:val="3"/>
        </w:numPr>
        <w:bidi w:val="0"/>
        <w:spacing w:lineRule="auto" w:line="240"/>
        <w:jc w:val="left"/>
        <w:rPr>
          <w:sz w:val="28"/>
          <w:szCs w:val="28"/>
        </w:rPr>
      </w:pPr>
      <w:r>
        <w:rPr>
          <w:rFonts w:ascii="Times New Roman" w:hAnsi="Times New Roman"/>
          <w:sz w:val="24"/>
          <w:szCs w:val="24"/>
          <w:lang w:val="en-US"/>
        </w:rPr>
        <w:t xml:space="preserve">Elevii din ciclul primar de la Liceul de Arte </w:t>
      </w:r>
      <w:r>
        <w:rPr>
          <w:rStyle w:val="Strong"/>
          <w:rFonts w:ascii="Times New Roman" w:hAnsi="Times New Roman"/>
          <w:b w:val="false"/>
          <w:i w:val="false"/>
          <w:caps w:val="false"/>
          <w:smallCaps w:val="false"/>
          <w:color w:val="000000"/>
          <w:spacing w:val="0"/>
          <w:sz w:val="24"/>
          <w:szCs w:val="24"/>
          <w:shd w:fill="FFFFFF" w:val="clear"/>
          <w:lang w:val="en-US"/>
        </w:rPr>
        <w:t xml:space="preserve">” </w:t>
      </w:r>
      <w:r>
        <w:rPr>
          <w:rFonts w:ascii="Times New Roman" w:hAnsi="Times New Roman"/>
          <w:sz w:val="24"/>
          <w:szCs w:val="24"/>
          <w:lang w:val="en-US"/>
        </w:rPr>
        <w:t>Sigismund Toduță</w:t>
      </w:r>
      <w:r>
        <w:rPr>
          <w:rStyle w:val="Strong"/>
          <w:rFonts w:ascii="Times New Roman" w:hAnsi="Times New Roman"/>
          <w:b w:val="false"/>
          <w:i w:val="false"/>
          <w:caps w:val="false"/>
          <w:smallCaps w:val="false"/>
          <w:color w:val="000000"/>
          <w:spacing w:val="0"/>
          <w:sz w:val="24"/>
          <w:szCs w:val="24"/>
          <w:shd w:fill="FFFFFF" w:val="clear"/>
          <w:lang w:val="en-US"/>
        </w:rPr>
        <w:t>”  Deva</w:t>
      </w:r>
      <w:r>
        <w:rPr>
          <w:rFonts w:ascii="Times New Roman" w:hAnsi="Times New Roman"/>
          <w:caps w:val="false"/>
          <w:smallCaps w:val="false"/>
          <w:color w:val="000000"/>
          <w:spacing w:val="0"/>
          <w:sz w:val="24"/>
          <w:szCs w:val="24"/>
          <w:lang w:val="en-US"/>
        </w:rPr>
        <w:t> </w:t>
      </w:r>
      <w:r>
        <w:rPr>
          <w:rFonts w:ascii="Times New Roman" w:hAnsi="Times New Roman"/>
          <w:sz w:val="24"/>
          <w:szCs w:val="24"/>
          <w:lang w:val="en-US"/>
        </w:rPr>
        <w:t xml:space="preserve"> </w:t>
      </w:r>
    </w:p>
    <w:p>
      <w:pPr>
        <w:pStyle w:val="Normal"/>
        <w:numPr>
          <w:ilvl w:val="0"/>
          <w:numId w:val="3"/>
        </w:numPr>
        <w:bidi w:val="0"/>
        <w:spacing w:lineRule="auto" w:line="240"/>
        <w:jc w:val="left"/>
        <w:rPr>
          <w:sz w:val="28"/>
          <w:szCs w:val="28"/>
        </w:rPr>
      </w:pPr>
      <w:r>
        <w:rPr>
          <w:rFonts w:ascii="Times New Roman" w:hAnsi="Times New Roman"/>
          <w:sz w:val="24"/>
          <w:szCs w:val="24"/>
          <w:lang w:val="en-US"/>
        </w:rPr>
        <w:t>Elevii din ciclul primar și gimnazial de la Scoala gimnazială</w:t>
      </w:r>
      <w:r>
        <w:rPr>
          <w:rStyle w:val="Strong"/>
          <w:rFonts w:ascii="Times New Roman" w:hAnsi="Times New Roman"/>
          <w:b w:val="false"/>
          <w:i w:val="false"/>
          <w:caps w:val="false"/>
          <w:smallCaps w:val="false"/>
          <w:color w:val="000000"/>
          <w:spacing w:val="0"/>
          <w:sz w:val="24"/>
          <w:szCs w:val="24"/>
          <w:shd w:fill="FFFFFF" w:val="clear"/>
          <w:lang w:val="en-US"/>
        </w:rPr>
        <w:t xml:space="preserve">  “ Horia, Cloșca și Crișana”  Brad</w:t>
      </w:r>
    </w:p>
    <w:p>
      <w:pPr>
        <w:pStyle w:val="Normal"/>
        <w:numPr>
          <w:ilvl w:val="0"/>
          <w:numId w:val="3"/>
        </w:numPr>
        <w:bidi w:val="0"/>
        <w:spacing w:lineRule="auto" w:line="240"/>
        <w:jc w:val="left"/>
        <w:rPr>
          <w:sz w:val="28"/>
          <w:szCs w:val="28"/>
        </w:rPr>
      </w:pPr>
      <w:r>
        <w:rPr>
          <w:rFonts w:ascii="Times New Roman" w:hAnsi="Times New Roman"/>
          <w:sz w:val="24"/>
          <w:szCs w:val="24"/>
          <w:lang w:val="en-US"/>
        </w:rPr>
        <w:t xml:space="preserve">Elevii din ciclul primar și gimnazial înscriși la Școala Gimnazială </w:t>
      </w:r>
      <w:r>
        <w:rPr>
          <w:rStyle w:val="Strong"/>
          <w:rFonts w:ascii="Times New Roman" w:hAnsi="Times New Roman"/>
          <w:b w:val="false"/>
          <w:i w:val="false"/>
          <w:caps w:val="false"/>
          <w:smallCaps w:val="false"/>
          <w:color w:val="000000"/>
          <w:spacing w:val="0"/>
          <w:sz w:val="24"/>
          <w:szCs w:val="24"/>
          <w:shd w:fill="FFFFFF" w:val="clear"/>
          <w:lang w:val="en-US"/>
        </w:rPr>
        <w:t>“Mircea Sîntimbreanu”</w:t>
      </w:r>
      <w:r>
        <w:rPr>
          <w:rFonts w:ascii="Times New Roman" w:hAnsi="Times New Roman"/>
          <w:sz w:val="24"/>
          <w:szCs w:val="24"/>
          <w:lang w:val="en-US"/>
        </w:rPr>
        <w:t xml:space="preserve"> Brad jud Hunedoara;</w:t>
      </w:r>
    </w:p>
    <w:p>
      <w:pPr>
        <w:pStyle w:val="Normal"/>
        <w:numPr>
          <w:ilvl w:val="0"/>
          <w:numId w:val="3"/>
        </w:numPr>
        <w:bidi w:val="0"/>
        <w:spacing w:lineRule="auto" w:line="240"/>
        <w:jc w:val="left"/>
        <w:rPr>
          <w:sz w:val="24"/>
          <w:szCs w:val="24"/>
        </w:rPr>
      </w:pPr>
      <w:r>
        <w:rPr>
          <w:rFonts w:ascii="Times New Roman" w:hAnsi="Times New Roman"/>
          <w:sz w:val="24"/>
          <w:szCs w:val="24"/>
          <w:lang w:val="en-US"/>
        </w:rPr>
        <w:t>E</w:t>
      </w:r>
      <w:r>
        <w:rPr>
          <w:rFonts w:ascii="Times New Roman" w:hAnsi="Times New Roman"/>
          <w:sz w:val="24"/>
          <w:szCs w:val="24"/>
          <w:lang w:val="en-US"/>
        </w:rPr>
        <w:t>levi</w:t>
      </w:r>
      <w:r>
        <w:rPr>
          <w:rFonts w:ascii="Times New Roman" w:hAnsi="Times New Roman"/>
          <w:sz w:val="24"/>
          <w:szCs w:val="24"/>
          <w:lang w:val="en-US"/>
        </w:rPr>
        <w:t xml:space="preserve">i </w:t>
      </w:r>
      <w:r>
        <w:rPr>
          <w:rFonts w:ascii="Times New Roman" w:hAnsi="Times New Roman"/>
          <w:sz w:val="24"/>
          <w:szCs w:val="24"/>
          <w:lang w:val="en-US"/>
        </w:rPr>
        <w:t>de la școlile gimnaziale și la cluburile copiilor din județul Hunedoara.</w:t>
      </w:r>
    </w:p>
    <w:p>
      <w:pPr>
        <w:pStyle w:val="Normal"/>
        <w:numPr>
          <w:ilvl w:val="0"/>
          <w:numId w:val="0"/>
        </w:numPr>
        <w:bidi w:val="0"/>
        <w:spacing w:lineRule="auto" w:line="240"/>
        <w:ind w:hanging="0" w:left="720"/>
        <w:jc w:val="left"/>
        <w:rPr>
          <w:sz w:val="28"/>
          <w:szCs w:val="28"/>
        </w:rPr>
      </w:pPr>
      <w:r>
        <w:rPr>
          <w:sz w:val="28"/>
          <w:szCs w:val="28"/>
        </w:rPr>
      </w:r>
    </w:p>
    <w:p>
      <w:pPr>
        <w:pStyle w:val="Normal"/>
        <w:bidi w:val="0"/>
        <w:spacing w:lineRule="auto" w:line="240"/>
        <w:jc w:val="left"/>
        <w:rPr>
          <w:rFonts w:cs="Times New Roman"/>
          <w:b w:val="false"/>
          <w:bCs w:val="false"/>
          <w:i w:val="false"/>
          <w:i w:val="false"/>
          <w:caps w:val="false"/>
          <w:smallCaps w:val="false"/>
          <w:color w:val="C9211E"/>
          <w:lang w:val="ro-RO"/>
        </w:rPr>
      </w:pPr>
      <w:r>
        <w:rPr>
          <w:rFonts w:cs="Times New Roman"/>
          <w:b w:val="false"/>
          <w:bCs w:val="false"/>
          <w:i w:val="false"/>
          <w:caps w:val="false"/>
          <w:smallCaps w:val="false"/>
          <w:color w:val="C9211E"/>
          <w:lang w:val="ro-RO"/>
        </w:rPr>
      </w:r>
    </w:p>
    <w:p>
      <w:pPr>
        <w:pStyle w:val="Normal"/>
        <w:numPr>
          <w:ilvl w:val="0"/>
          <w:numId w:val="9"/>
        </w:numPr>
        <w:bidi w:val="0"/>
        <w:spacing w:lineRule="auto" w:line="240"/>
        <w:jc w:val="both"/>
        <w:rPr>
          <w:rFonts w:ascii="Times New Roman" w:hAnsi="Times New Roman"/>
          <w:b/>
          <w:sz w:val="24"/>
          <w:szCs w:val="24"/>
          <w:lang w:val="ro-RO"/>
        </w:rPr>
      </w:pPr>
      <w:r>
        <w:rPr>
          <w:rFonts w:ascii="Times New Roman" w:hAnsi="Times New Roman"/>
          <w:b/>
          <w:sz w:val="24"/>
          <w:szCs w:val="24"/>
          <w:lang w:val="ro-RO"/>
        </w:rPr>
        <w:t xml:space="preserve">Categorii de participare: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 xml:space="preserve">Concurenţii sunt împărţiţi în categorii în funcţie de vârstă şi sex (F/M).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Categoriile de vârstă sunt: 8, 10, 12, 14, 16</w:t>
      </w:r>
    </w:p>
    <w:p>
      <w:pPr>
        <w:pStyle w:val="Normal"/>
        <w:bidi w:val="0"/>
        <w:spacing w:lineRule="auto" w:line="240"/>
        <w:jc w:val="both"/>
        <w:rPr>
          <w:rFonts w:ascii="Times New Roman" w:hAnsi="Times New Roman"/>
          <w:b/>
          <w:sz w:val="24"/>
          <w:szCs w:val="24"/>
          <w:lang w:val="ro-RO"/>
        </w:rPr>
      </w:pPr>
      <w:r>
        <w:rPr>
          <w:rFonts w:ascii="Times New Roman" w:hAnsi="Times New Roman"/>
          <w:b/>
          <w:bCs/>
          <w:sz w:val="24"/>
          <w:szCs w:val="24"/>
          <w:lang w:val="ro-RO"/>
        </w:rPr>
        <w:t>Categoria Open Familie (</w:t>
      </w:r>
      <w:r>
        <w:rPr>
          <w:rFonts w:ascii="Times New Roman" w:hAnsi="Times New Roman"/>
          <w:b w:val="false"/>
          <w:bCs w:val="false"/>
          <w:sz w:val="24"/>
          <w:szCs w:val="24"/>
          <w:lang w:val="ro-RO"/>
        </w:rPr>
        <w:t>unde pot participa concurenți începători însoțiți de către un părinte</w:t>
      </w:r>
      <w:r>
        <w:rPr>
          <w:rFonts w:ascii="Times New Roman" w:hAnsi="Times New Roman"/>
          <w:b/>
          <w:bCs/>
          <w:sz w:val="24"/>
          <w:szCs w:val="24"/>
          <w:lang w:val="ro-RO"/>
        </w:rPr>
        <w:t xml:space="preserve">) </w:t>
      </w:r>
    </w:p>
    <w:p>
      <w:pPr>
        <w:pStyle w:val="Normal"/>
        <w:numPr>
          <w:ilvl w:val="0"/>
          <w:numId w:val="10"/>
        </w:numPr>
        <w:bidi w:val="0"/>
        <w:spacing w:lineRule="auto" w:line="240"/>
        <w:jc w:val="both"/>
        <w:rPr>
          <w:rFonts w:ascii="Times New Roman" w:hAnsi="Times New Roman"/>
          <w:b/>
          <w:sz w:val="24"/>
          <w:szCs w:val="24"/>
          <w:lang w:val="ro-RO"/>
        </w:rPr>
      </w:pPr>
      <w:r>
        <w:rPr>
          <w:rFonts w:ascii="Times New Roman" w:hAnsi="Times New Roman"/>
          <w:b/>
          <w:sz w:val="24"/>
          <w:szCs w:val="24"/>
          <w:u w:val="single"/>
        </w:rPr>
        <w:t>Participarea la acest concurs</w:t>
      </w:r>
      <w:r>
        <w:rPr>
          <w:rFonts w:ascii="Times New Roman" w:hAnsi="Times New Roman"/>
          <w:b/>
          <w:sz w:val="24"/>
          <w:szCs w:val="24"/>
        </w:rPr>
        <w:t xml:space="preserve"> </w:t>
      </w:r>
      <w:r>
        <w:rPr>
          <w:rFonts w:ascii="Times New Roman" w:hAnsi="Times New Roman"/>
          <w:b w:val="false"/>
          <w:bCs w:val="false"/>
          <w:sz w:val="24"/>
          <w:szCs w:val="24"/>
        </w:rPr>
        <w:t xml:space="preserve">prevede respectarea regulamentului concursurilor de orientare a Federaţiei Române de Orientare   precum și a regulamentului propriu a concursului județean de  orientare turistică </w:t>
      </w:r>
      <w:r>
        <w:rPr>
          <w:rFonts w:ascii="Times New Roman" w:hAnsi="Times New Roman"/>
          <w:b/>
          <w:bCs w:val="false"/>
          <w:color w:val="000000"/>
          <w:sz w:val="24"/>
          <w:szCs w:val="24"/>
          <w:lang w:val="ro-RO"/>
        </w:rPr>
        <w:t>,,Pe Urmele Aurului”</w:t>
      </w:r>
      <w:r>
        <w:rPr>
          <w:rFonts w:ascii="Times New Roman" w:hAnsi="Times New Roman"/>
          <w:b w:val="false"/>
          <w:bCs w:val="false"/>
          <w:sz w:val="24"/>
          <w:szCs w:val="24"/>
        </w:rPr>
        <w:t>.</w:t>
      </w:r>
    </w:p>
    <w:p>
      <w:pPr>
        <w:pStyle w:val="Normal"/>
        <w:bidi w:val="0"/>
        <w:spacing w:lineRule="auto" w:line="240" w:before="0" w:after="0"/>
        <w:jc w:val="both"/>
        <w:rPr>
          <w:rFonts w:ascii="Times New Roman" w:hAnsi="Times New Roman"/>
          <w:b/>
          <w:sz w:val="24"/>
          <w:szCs w:val="24"/>
          <w:u w:val="single"/>
          <w:lang w:val="ro-RO"/>
        </w:rPr>
      </w:pPr>
      <w:r>
        <w:rPr>
          <w:rFonts w:ascii="Times New Roman" w:hAnsi="Times New Roman"/>
          <w:b/>
          <w:sz w:val="24"/>
          <w:szCs w:val="24"/>
          <w:u w:val="single"/>
          <w:lang w:val="ro-RO"/>
        </w:rPr>
      </w:r>
    </w:p>
    <w:p>
      <w:pPr>
        <w:pStyle w:val="Normal"/>
        <w:bidi w:val="0"/>
        <w:spacing w:lineRule="auto" w:line="240" w:before="0" w:after="0"/>
        <w:jc w:val="both"/>
        <w:rPr>
          <w:rFonts w:ascii="Times New Roman" w:hAnsi="Times New Roman"/>
          <w:b/>
          <w:sz w:val="24"/>
          <w:szCs w:val="24"/>
          <w:u w:val="single"/>
          <w:lang w:val="ro-RO"/>
        </w:rPr>
      </w:pPr>
      <w:r>
        <w:rPr>
          <w:rFonts w:ascii="Times New Roman" w:hAnsi="Times New Roman"/>
          <w:b/>
          <w:sz w:val="24"/>
          <w:szCs w:val="24"/>
          <w:u w:val="single"/>
          <w:lang w:val="ro-RO"/>
        </w:rPr>
      </w:r>
    </w:p>
    <w:p>
      <w:pPr>
        <w:pStyle w:val="Normal"/>
        <w:bidi w:val="0"/>
        <w:spacing w:lineRule="auto" w:line="240" w:before="0" w:after="0"/>
        <w:jc w:val="both"/>
        <w:rPr>
          <w:rFonts w:ascii="Times New Roman" w:hAnsi="Times New Roman"/>
          <w:b/>
          <w:sz w:val="24"/>
          <w:szCs w:val="24"/>
          <w:u w:val="single"/>
          <w:lang w:val="ro-RO"/>
        </w:rPr>
      </w:pPr>
      <w:r>
        <w:rPr>
          <w:rFonts w:ascii="Times New Roman" w:hAnsi="Times New Roman"/>
          <w:b/>
          <w:sz w:val="24"/>
          <w:szCs w:val="24"/>
          <w:u w:val="single"/>
          <w:lang w:val="ro-RO"/>
        </w:rPr>
      </w:r>
    </w:p>
    <w:p>
      <w:pPr>
        <w:pStyle w:val="Normal"/>
        <w:bidi w:val="0"/>
        <w:spacing w:lineRule="auto" w:line="240" w:before="0" w:after="0"/>
        <w:jc w:val="both"/>
        <w:rPr>
          <w:rFonts w:ascii="Times New Roman" w:hAnsi="Times New Roman"/>
          <w:b/>
          <w:sz w:val="24"/>
          <w:szCs w:val="24"/>
          <w:u w:val="single"/>
          <w:lang w:val="ro-RO"/>
        </w:rPr>
      </w:pPr>
      <w:r>
        <w:rPr>
          <w:rFonts w:ascii="Times New Roman" w:hAnsi="Times New Roman"/>
          <w:b/>
          <w:sz w:val="24"/>
          <w:szCs w:val="24"/>
          <w:u w:val="single"/>
          <w:lang w:val="ro-RO"/>
        </w:rPr>
        <w:t>De reținut!</w:t>
      </w:r>
    </w:p>
    <w:p>
      <w:pPr>
        <w:pStyle w:val="Normal"/>
        <w:bidi w:val="0"/>
        <w:spacing w:lineRule="auto" w:line="240" w:before="0" w:after="0"/>
        <w:jc w:val="both"/>
        <w:rPr>
          <w:rFonts w:ascii="Times New Roman" w:hAnsi="Times New Roman"/>
          <w:b/>
          <w:sz w:val="24"/>
          <w:szCs w:val="24"/>
          <w:lang w:val="ro-RO"/>
        </w:rPr>
      </w:pPr>
      <w:r>
        <w:rPr>
          <w:rFonts w:ascii="Times New Roman" w:hAnsi="Times New Roman"/>
          <w:b/>
          <w:sz w:val="24"/>
          <w:szCs w:val="24"/>
          <w:lang w:val="ro-RO"/>
        </w:rPr>
        <w:tab/>
      </w:r>
      <w:r>
        <w:rPr>
          <w:rFonts w:ascii="Times New Roman" w:hAnsi="Times New Roman"/>
          <w:b/>
          <w:sz w:val="24"/>
          <w:szCs w:val="24"/>
          <w:u w:val="single"/>
          <w:lang w:val="ro-RO"/>
        </w:rPr>
        <w:t>Participarea la concurs se face în baza următoarelor documente:</w:t>
      </w:r>
    </w:p>
    <w:p>
      <w:pPr>
        <w:pStyle w:val="ListParagraph"/>
        <w:numPr>
          <w:ilvl w:val="0"/>
          <w:numId w:val="2"/>
        </w:numPr>
        <w:bidi w:val="0"/>
        <w:spacing w:lineRule="auto" w:line="240"/>
        <w:jc w:val="both"/>
        <w:rPr>
          <w:rFonts w:ascii="Times New Roman" w:hAnsi="Times New Roman"/>
          <w:sz w:val="24"/>
          <w:szCs w:val="24"/>
          <w:lang w:val="ro-RO"/>
        </w:rPr>
      </w:pPr>
      <w:r>
        <w:rPr>
          <w:rFonts w:ascii="Times New Roman" w:hAnsi="Times New Roman"/>
          <w:b/>
          <w:sz w:val="24"/>
          <w:szCs w:val="24"/>
          <w:u w:val="single"/>
          <w:lang w:val="ro-RO"/>
        </w:rPr>
        <w:t>tabel nominal cu elevii participanți, ștampilat și semnat de directorul instituției școlare și semnat de profesorul îndrumător; vezi model atașat.</w:t>
      </w:r>
    </w:p>
    <w:p>
      <w:pPr>
        <w:pStyle w:val="ListParagraph"/>
        <w:numPr>
          <w:ilvl w:val="0"/>
          <w:numId w:val="0"/>
        </w:numPr>
        <w:bidi w:val="0"/>
        <w:spacing w:lineRule="auto" w:line="240"/>
        <w:ind w:hanging="0" w:left="720"/>
        <w:jc w:val="both"/>
        <w:rPr>
          <w:rFonts w:ascii="Times New Roman" w:hAnsi="Times New Roman"/>
          <w:sz w:val="24"/>
          <w:szCs w:val="24"/>
          <w:lang w:val="ro-RO"/>
        </w:rPr>
      </w:pPr>
      <w:r>
        <w:rPr>
          <w:rFonts w:ascii="Times New Roman" w:hAnsi="Times New Roman"/>
          <w:sz w:val="24"/>
          <w:szCs w:val="24"/>
          <w:lang w:val="ro-RO"/>
        </w:rPr>
      </w:r>
    </w:p>
    <w:p>
      <w:pPr>
        <w:pStyle w:val="ListParagraph"/>
        <w:bidi w:val="0"/>
        <w:spacing w:lineRule="auto" w:line="240"/>
        <w:ind w:left="0"/>
        <w:jc w:val="both"/>
        <w:rPr>
          <w:rFonts w:ascii="Times New Roman" w:hAnsi="Times New Roman"/>
          <w:b/>
          <w:sz w:val="24"/>
          <w:szCs w:val="24"/>
          <w:lang w:val="ro-RO"/>
        </w:rPr>
      </w:pPr>
      <w:r>
        <w:rPr>
          <w:rFonts w:ascii="Times New Roman" w:hAnsi="Times New Roman"/>
          <w:b/>
          <w:sz w:val="24"/>
          <w:szCs w:val="24"/>
          <w:u w:val="single"/>
        </w:rPr>
        <w:t xml:space="preserve">3. PROBELE CONCURSULUI </w:t>
      </w:r>
    </w:p>
    <w:p>
      <w:pPr>
        <w:pStyle w:val="ListParagraph"/>
        <w:bidi w:val="0"/>
        <w:spacing w:lineRule="auto" w:line="240"/>
        <w:ind w:left="0"/>
        <w:jc w:val="both"/>
        <w:rPr>
          <w:rFonts w:ascii="Times New Roman" w:hAnsi="Times New Roman"/>
          <w:b/>
          <w:sz w:val="24"/>
          <w:szCs w:val="24"/>
          <w:lang w:val="ro-RO"/>
        </w:rPr>
      </w:pPr>
      <w:r>
        <w:rPr>
          <w:rFonts w:ascii="Times New Roman" w:hAnsi="Times New Roman"/>
          <w:b/>
          <w:sz w:val="24"/>
          <w:szCs w:val="24"/>
          <w:lang w:val="ro-RO"/>
        </w:rPr>
      </w:r>
    </w:p>
    <w:p>
      <w:pPr>
        <w:pStyle w:val="ListParagraph"/>
        <w:bidi w:val="0"/>
        <w:spacing w:lineRule="auto" w:line="240"/>
        <w:ind w:left="0"/>
        <w:jc w:val="both"/>
        <w:rPr>
          <w:rFonts w:ascii="Times New Roman" w:hAnsi="Times New Roman"/>
          <w:b/>
          <w:sz w:val="24"/>
          <w:szCs w:val="24"/>
          <w:lang w:val="ro-RO"/>
        </w:rPr>
      </w:pPr>
      <w:r>
        <w:rPr>
          <w:rStyle w:val="Strong"/>
          <w:rFonts w:ascii="Times New Roman" w:hAnsi="Times New Roman"/>
          <w:b/>
          <w:i w:val="false"/>
          <w:caps w:val="false"/>
          <w:smallCaps w:val="false"/>
          <w:color w:val="000000"/>
          <w:spacing w:val="0"/>
          <w:sz w:val="24"/>
          <w:szCs w:val="24"/>
        </w:rPr>
        <w:t>Proba de</w:t>
      </w:r>
      <w:r>
        <w:rPr>
          <w:rFonts w:ascii="Times New Roman" w:hAnsi="Times New Roman"/>
          <w:b w:val="false"/>
          <w:i w:val="false"/>
          <w:caps w:val="false"/>
          <w:smallCaps w:val="false"/>
          <w:color w:val="000000"/>
          <w:spacing w:val="0"/>
          <w:sz w:val="24"/>
          <w:szCs w:val="24"/>
        </w:rPr>
        <w:t> </w:t>
      </w:r>
      <w:r>
        <w:rPr>
          <w:rStyle w:val="Strong"/>
          <w:rFonts w:ascii="Times New Roman" w:hAnsi="Times New Roman"/>
          <w:b/>
          <w:i w:val="false"/>
          <w:caps w:val="false"/>
          <w:smallCaps w:val="false"/>
          <w:color w:val="000000"/>
          <w:spacing w:val="0"/>
          <w:sz w:val="24"/>
          <w:szCs w:val="24"/>
        </w:rPr>
        <w:t>orientare</w:t>
      </w:r>
      <w:r>
        <w:rPr>
          <w:rFonts w:ascii="Times New Roman" w:hAnsi="Times New Roman"/>
          <w:b w:val="false"/>
          <w:i w:val="false"/>
          <w:caps w:val="false"/>
          <w:smallCaps w:val="false"/>
          <w:color w:val="000000"/>
          <w:spacing w:val="0"/>
          <w:sz w:val="24"/>
          <w:szCs w:val="24"/>
        </w:rPr>
        <w:t xml:space="preserve"> presupune parcurgerea unui itinerariu indicat pe harta de orientare, prevăzut cu posturi de control. </w:t>
      </w:r>
    </w:p>
    <w:p>
      <w:pPr>
        <w:pStyle w:val="ListParagraph"/>
        <w:bidi w:val="0"/>
        <w:spacing w:lineRule="auto" w:line="240"/>
        <w:ind w:left="0"/>
        <w:jc w:val="both"/>
        <w:rPr>
          <w:rFonts w:ascii="Times New Roman" w:hAnsi="Times New Roman"/>
          <w:b/>
          <w:sz w:val="24"/>
          <w:szCs w:val="24"/>
          <w:lang w:val="ro-RO"/>
        </w:rPr>
      </w:pPr>
      <w:r>
        <w:rPr>
          <w:rFonts w:ascii="Times New Roman" w:hAnsi="Times New Roman"/>
          <w:b/>
          <w:i w:val="false"/>
          <w:caps w:val="false"/>
          <w:smallCaps w:val="false"/>
          <w:color w:val="000000"/>
          <w:spacing w:val="0"/>
          <w:sz w:val="24"/>
          <w:szCs w:val="24"/>
          <w:lang w:val="ro-RO"/>
        </w:rPr>
        <w:t>Deplasarea se face în alergare; pe timp de zi (lumină); iar tipul probelor: • individual (sportivii concurează independent)</w:t>
      </w:r>
    </w:p>
    <w:p>
      <w:pPr>
        <w:pStyle w:val="BodyText"/>
        <w:widowControl/>
        <w:numPr>
          <w:ilvl w:val="0"/>
          <w:numId w:val="11"/>
        </w:numPr>
        <w:bidi w:val="0"/>
        <w:spacing w:lineRule="auto" w:line="240" w:before="0" w:after="0"/>
        <w:ind w:hanging="0" w:left="0" w:right="0"/>
        <w:jc w:val="left"/>
        <w:rPr/>
      </w:pPr>
      <w:r>
        <w:rPr>
          <w:rStyle w:val="Strong"/>
          <w:rFonts w:ascii="Times New Roman" w:hAnsi="Times New Roman"/>
          <w:b/>
          <w:i w:val="false"/>
          <w:caps w:val="false"/>
          <w:smallCaps w:val="false"/>
          <w:color w:val="000000"/>
          <w:spacing w:val="0"/>
          <w:sz w:val="24"/>
          <w:szCs w:val="24"/>
        </w:rPr>
        <w:t>Varianta de desfășurare a probei</w:t>
      </w:r>
      <w:r>
        <w:rPr>
          <w:rFonts w:ascii="Times New Roman" w:hAnsi="Times New Roman"/>
          <w:b w:val="false"/>
          <w:i w:val="false"/>
          <w:caps w:val="false"/>
          <w:smallCaps w:val="false"/>
          <w:color w:val="000000"/>
          <w:spacing w:val="0"/>
          <w:sz w:val="24"/>
          <w:szCs w:val="24"/>
        </w:rPr>
        <w:t>: - Parcurgerea traseului de orientare în Parcul Tineretului Brad, într-o anumită ordine stabilită de organizatori pe categorii diferite de varstă și sex; l</w:t>
      </w:r>
      <w:r>
        <w:rPr>
          <w:rStyle w:val="Strong"/>
          <w:rFonts w:ascii="Times New Roman" w:hAnsi="Times New Roman"/>
          <w:b/>
          <w:i w:val="false"/>
          <w:caps w:val="false"/>
          <w:smallCaps w:val="false"/>
          <w:color w:val="000000"/>
          <w:spacing w:val="0"/>
          <w:sz w:val="24"/>
          <w:szCs w:val="24"/>
          <w:lang w:val="ro-RO"/>
        </w:rPr>
        <w:t>ungime traseu</w:t>
      </w:r>
      <w:r>
        <w:rPr>
          <w:rFonts w:ascii="Times New Roman" w:hAnsi="Times New Roman"/>
          <w:b w:val="false"/>
          <w:i w:val="false"/>
          <w:caps w:val="false"/>
          <w:smallCaps w:val="false"/>
          <w:color w:val="000000"/>
          <w:spacing w:val="0"/>
          <w:sz w:val="24"/>
          <w:szCs w:val="24"/>
          <w:lang w:val="ro-RO"/>
        </w:rPr>
        <w:t>: max 2,5 Km măsurați în linie aeriană.</w:t>
      </w:r>
    </w:p>
    <w:p>
      <w:pPr>
        <w:pStyle w:val="BodyText"/>
        <w:widowControl/>
        <w:numPr>
          <w:ilvl w:val="0"/>
          <w:numId w:val="11"/>
        </w:numPr>
        <w:bidi w:val="0"/>
        <w:spacing w:lineRule="auto" w:line="240" w:before="0" w:after="0"/>
        <w:ind w:hanging="0" w:left="0" w:right="0"/>
        <w:jc w:val="left"/>
        <w:rPr>
          <w:rFonts w:ascii="Times New Roman" w:hAnsi="Times New Roman"/>
          <w:sz w:val="24"/>
          <w:szCs w:val="24"/>
        </w:rPr>
      </w:pPr>
      <w:r>
        <w:rPr>
          <w:rFonts w:ascii="Times New Roman" w:hAnsi="Times New Roman"/>
          <w:b/>
          <w:sz w:val="24"/>
          <w:szCs w:val="24"/>
          <w:lang w:val="ro-RO"/>
        </w:rPr>
        <w:t>Modul de plecare în concurs   • concurenţii aparţinînd diferitelor categorii  pleacă împreună deoarece au trasee diferite</w:t>
      </w:r>
    </w:p>
    <w:p>
      <w:pPr>
        <w:pStyle w:val="BodyText"/>
        <w:widowControl/>
        <w:numPr>
          <w:ilvl w:val="0"/>
          <w:numId w:val="11"/>
        </w:numPr>
        <w:bidi w:val="0"/>
        <w:spacing w:lineRule="auto" w:line="240" w:before="0" w:after="0"/>
        <w:ind w:hanging="0" w:left="0" w:right="0"/>
        <w:jc w:val="left"/>
        <w:rPr>
          <w:rFonts w:ascii="Times New Roman" w:hAnsi="Times New Roman"/>
          <w:sz w:val="24"/>
          <w:szCs w:val="24"/>
        </w:rPr>
      </w:pPr>
      <w:r>
        <w:rPr>
          <w:rFonts w:ascii="Times New Roman" w:hAnsi="Times New Roman"/>
          <w:b/>
          <w:sz w:val="24"/>
          <w:szCs w:val="24"/>
          <w:lang w:val="ro-RO"/>
        </w:rPr>
        <w:t>Sosirea este punctul final al traseului de concurs și se marchează pe teren cu linia de sosire deasupra căreia se află inscripţia de “ SOSIRE”</w:t>
      </w:r>
    </w:p>
    <w:p>
      <w:pPr>
        <w:pStyle w:val="BodyText"/>
        <w:widowControl/>
        <w:numPr>
          <w:ilvl w:val="0"/>
          <w:numId w:val="11"/>
        </w:numPr>
        <w:bidi w:val="0"/>
        <w:spacing w:lineRule="auto" w:line="240" w:before="0" w:after="0"/>
        <w:ind w:hanging="0" w:left="0" w:right="0"/>
        <w:jc w:val="left"/>
        <w:rPr>
          <w:rFonts w:ascii="Times New Roman" w:hAnsi="Times New Roman"/>
          <w:b/>
          <w:sz w:val="24"/>
          <w:szCs w:val="24"/>
          <w:lang w:val="ro-RO"/>
        </w:rPr>
      </w:pPr>
      <w:r>
        <w:rPr>
          <w:rFonts w:ascii="Times New Roman" w:hAnsi="Times New Roman"/>
          <w:b/>
          <w:sz w:val="24"/>
          <w:szCs w:val="24"/>
          <w:lang w:val="ro-RO"/>
        </w:rPr>
        <w:t xml:space="preserve">Postul de control </w:t>
      </w:r>
    </w:p>
    <w:p>
      <w:pPr>
        <w:pStyle w:val="BodyText"/>
        <w:widowControl/>
        <w:numPr>
          <w:ilvl w:val="0"/>
          <w:numId w:val="12"/>
        </w:numPr>
        <w:bidi w:val="0"/>
        <w:spacing w:lineRule="auto" w:line="240" w:before="0" w:after="0"/>
        <w:jc w:val="left"/>
        <w:rPr>
          <w:rFonts w:ascii="Times New Roman" w:hAnsi="Times New Roman"/>
          <w:b/>
          <w:bCs/>
          <w:sz w:val="24"/>
          <w:szCs w:val="24"/>
          <w:lang w:val="ro-RO"/>
        </w:rPr>
      </w:pPr>
      <w:r>
        <w:rPr>
          <w:rFonts w:ascii="Times New Roman" w:hAnsi="Times New Roman"/>
          <w:b/>
          <w:bCs/>
          <w:sz w:val="24"/>
          <w:szCs w:val="24"/>
          <w:lang w:val="ro-RO"/>
        </w:rPr>
        <w:t>este acel punct din traseul de concurs care trebuie atins obligatoriu</w:t>
      </w:r>
    </w:p>
    <w:p>
      <w:pPr>
        <w:pStyle w:val="BodyText"/>
        <w:widowControl/>
        <w:numPr>
          <w:ilvl w:val="0"/>
          <w:numId w:val="12"/>
        </w:numPr>
        <w:bidi w:val="0"/>
        <w:spacing w:lineRule="auto" w:line="240" w:before="0" w:after="0"/>
        <w:jc w:val="left"/>
        <w:rPr>
          <w:rFonts w:ascii="Times New Roman" w:hAnsi="Times New Roman"/>
          <w:b/>
          <w:bCs/>
          <w:sz w:val="24"/>
          <w:szCs w:val="24"/>
        </w:rPr>
      </w:pPr>
      <w:r>
        <w:rPr>
          <w:rFonts w:ascii="Times New Roman" w:hAnsi="Times New Roman"/>
          <w:b/>
          <w:bCs/>
          <w:sz w:val="24"/>
          <w:szCs w:val="24"/>
          <w:lang w:val="ro-RO"/>
        </w:rPr>
        <w:t>marchează începutul respectiv sfârşitul unei secţiuni de traseu</w:t>
      </w:r>
    </w:p>
    <w:p>
      <w:pPr>
        <w:pStyle w:val="BodyText"/>
        <w:widowControl/>
        <w:numPr>
          <w:ilvl w:val="0"/>
          <w:numId w:val="12"/>
        </w:numPr>
        <w:bidi w:val="0"/>
        <w:spacing w:lineRule="auto" w:line="240" w:before="0" w:after="0"/>
        <w:jc w:val="left"/>
        <w:rPr>
          <w:rFonts w:ascii="Times New Roman" w:hAnsi="Times New Roman"/>
          <w:b/>
          <w:bCs/>
          <w:sz w:val="24"/>
          <w:szCs w:val="24"/>
        </w:rPr>
      </w:pPr>
      <w:r>
        <w:rPr>
          <w:rFonts w:ascii="Times New Roman" w:hAnsi="Times New Roman"/>
          <w:b/>
          <w:bCs/>
          <w:sz w:val="24"/>
          <w:szCs w:val="24"/>
          <w:lang w:val="ro-RO"/>
        </w:rPr>
        <w:t>postul de control poate să fie amplasat pe orice element sau detaliu planimetric, de nivelment, hidrografic, de vegetaţie, etc, care figurează pe hartă şi este identificabil pe teren</w:t>
      </w:r>
    </w:p>
    <w:p>
      <w:pPr>
        <w:pStyle w:val="BodyText"/>
        <w:widowControl/>
        <w:numPr>
          <w:ilvl w:val="0"/>
          <w:numId w:val="12"/>
        </w:numPr>
        <w:bidi w:val="0"/>
        <w:spacing w:lineRule="auto" w:line="240" w:before="0" w:after="0"/>
        <w:jc w:val="left"/>
        <w:rPr>
          <w:rFonts w:ascii="Times New Roman" w:hAnsi="Times New Roman"/>
          <w:b/>
          <w:bCs/>
          <w:sz w:val="24"/>
          <w:szCs w:val="24"/>
        </w:rPr>
      </w:pPr>
      <w:r>
        <w:rPr>
          <w:rFonts w:ascii="Times New Roman" w:hAnsi="Times New Roman"/>
          <w:b/>
          <w:bCs/>
          <w:sz w:val="24"/>
          <w:szCs w:val="24"/>
          <w:lang w:val="ro-RO"/>
        </w:rPr>
        <w:t>fiecare post de control trebuie marcat cu un lampion format din trei feţe având dimensiunile de 30x30 cm, aranjate în formă de prismă triunghiulară. (colori alb/portocaliu)</w:t>
      </w:r>
    </w:p>
    <w:p>
      <w:pPr>
        <w:pStyle w:val="BodyText"/>
        <w:widowControl/>
        <w:numPr>
          <w:ilvl w:val="0"/>
          <w:numId w:val="12"/>
        </w:numPr>
        <w:bidi w:val="0"/>
        <w:spacing w:lineRule="auto" w:line="240" w:before="0" w:after="0"/>
        <w:jc w:val="left"/>
        <w:rPr>
          <w:rFonts w:ascii="Times New Roman" w:hAnsi="Times New Roman"/>
          <w:b/>
          <w:bCs/>
          <w:sz w:val="24"/>
          <w:szCs w:val="24"/>
        </w:rPr>
      </w:pPr>
      <w:r>
        <w:rPr>
          <w:rFonts w:ascii="Times New Roman" w:hAnsi="Times New Roman"/>
          <w:b/>
          <w:bCs/>
          <w:sz w:val="24"/>
          <w:szCs w:val="24"/>
          <w:lang w:val="ro-RO"/>
        </w:rPr>
        <w:t>este amplasat astfel încât prezenţa unui concurent care perforează să nu ajute concurenţii aflaţi în apropiere</w:t>
      </w:r>
    </w:p>
    <w:p>
      <w:pPr>
        <w:pStyle w:val="BodyText"/>
        <w:widowControl/>
        <w:numPr>
          <w:ilvl w:val="0"/>
          <w:numId w:val="12"/>
        </w:numPr>
        <w:bidi w:val="0"/>
        <w:spacing w:lineRule="auto" w:line="240" w:before="0" w:after="0"/>
        <w:jc w:val="left"/>
        <w:rPr>
          <w:rFonts w:ascii="Times New Roman" w:hAnsi="Times New Roman"/>
          <w:b/>
          <w:bCs/>
          <w:sz w:val="24"/>
          <w:szCs w:val="24"/>
        </w:rPr>
      </w:pPr>
      <w:r>
        <w:rPr>
          <w:rFonts w:ascii="Times New Roman" w:hAnsi="Times New Roman"/>
          <w:b/>
          <w:bCs/>
          <w:sz w:val="24"/>
          <w:szCs w:val="24"/>
          <w:lang w:val="ro-RO"/>
        </w:rPr>
        <w:t>fiecare post de control este identificat printr-un cod numeric. Codul este dat în descrierea de posturi şi este fixat pe lampion în aşa fel încât sportivul să-l poată citi uşor</w:t>
      </w:r>
    </w:p>
    <w:p>
      <w:pPr>
        <w:pStyle w:val="BodyText"/>
        <w:widowControl/>
        <w:numPr>
          <w:ilvl w:val="0"/>
          <w:numId w:val="12"/>
        </w:numPr>
        <w:bidi w:val="0"/>
        <w:spacing w:lineRule="auto" w:line="240" w:before="0" w:after="0"/>
        <w:jc w:val="left"/>
        <w:rPr>
          <w:rFonts w:ascii="Times New Roman" w:hAnsi="Times New Roman"/>
          <w:sz w:val="24"/>
          <w:szCs w:val="24"/>
        </w:rPr>
      </w:pPr>
      <w:r>
        <w:rPr>
          <w:rFonts w:ascii="Times New Roman" w:hAnsi="Times New Roman"/>
          <w:b/>
          <w:bCs/>
          <w:sz w:val="24"/>
          <w:szCs w:val="24"/>
          <w:lang w:val="ro-RO"/>
        </w:rPr>
        <w:t>începerea concursului este permisă numai după confirmarea montării tuturor posturilor</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Rutele obligatorii/punctele de traversare vor fi marcate clar pe hartă şi în teren!!!</w:t>
      </w:r>
    </w:p>
    <w:p>
      <w:pPr>
        <w:pStyle w:val="Normal"/>
        <w:bidi w:val="0"/>
        <w:spacing w:lineRule="auto" w:line="240"/>
        <w:jc w:val="both"/>
        <w:rPr>
          <w:rFonts w:ascii="Times New Roman" w:hAnsi="Times New Roman"/>
          <w:sz w:val="24"/>
          <w:szCs w:val="24"/>
          <w:lang w:val="ro-RO"/>
        </w:rPr>
      </w:pPr>
      <w:r>
        <w:rPr>
          <w:rFonts w:ascii="Times New Roman" w:hAnsi="Times New Roman"/>
          <w:b/>
          <w:color w:val="000000"/>
          <w:sz w:val="24"/>
          <w:szCs w:val="24"/>
          <w:lang w:val="ro-RO"/>
        </w:rPr>
        <w:t>Eventualele zone interzise sau cu risc sunt păzite de către arbitri/cadre didactice și sunt marcate în teren cu bandă delimitatoare!!!</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 xml:space="preserve">DESENAREA TRASEELOR PE HĂRŢI, INSCRIPŢII PE HĂRŢI SE FACE ASTFEF: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b/>
          <w:color w:val="000000"/>
          <w:sz w:val="24"/>
          <w:szCs w:val="24"/>
          <w:lang w:val="ro-RO"/>
        </w:rPr>
        <w:t xml:space="preserve">a)“PLECAREA” se marchează cu un triunghi echilateral: </w:t>
      </w:r>
      <w:r>
        <w:rPr>
          <w:rFonts w:ascii="Times New Roman" w:hAnsi="Times New Roman"/>
          <w:b/>
          <w:sz w:val="24"/>
          <w:szCs w:val="24"/>
          <w:lang w:val="ro-RO"/>
        </w:rPr>
        <w:t>un vîrf ce arată spre primul post de control. Locul exact al plecării se află în centrul triunghiului;</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 xml:space="preserve">b) Posturile de control se marchează cu un cerc cu diametru de 5 - 6 mm. Locul exact al postului de control se află în centrul cercului, pe un reper de teren; </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c) Posturile de control sunt unite cu linii drepte, de la “ plecare” pînă la “ sosire”, în ordinea atingerii lor.</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d) Locul exact al “sosirii “ se află în centrul a două cercuri concentrice, de diametru de 5 mm respectiv de 7 mm;</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e) Zonele interzise sunt marcate cu linii de contur de 1 mm grosime şi sunt haşurate cu linii oblice.</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 xml:space="preserve">f) Zonele periculoase sunt marcate cu linii de contur de 1 mm grosime şi sunt haşurate cu linii oblice în două direcţii. </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g) Punctele de intersecţii importante (punţi sau locuri de trecere, pasaje, etc.) se marchează pe hartă cu semnul “) (“.</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h) Punctul de prim ajutor se marchează cu semnul “ + “</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i) Numărul de ordine (eventual codul postului de control) se indică în mod obligatoriu.</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u w:val="single"/>
          <w:lang w:val="ro-RO"/>
        </w:rPr>
        <w:t>4. ORGANIZAREA CONCURSULUI</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sz w:val="24"/>
          <w:szCs w:val="24"/>
          <w:lang w:val="ro-RO"/>
        </w:rPr>
        <w:tab/>
        <w:t>Se organizează de către Palatul Copiilor Deva, în parteneriat cu  Școala Gimnazială</w:t>
      </w:r>
      <w:r>
        <w:rPr>
          <w:rFonts w:ascii="Times New Roman" w:hAnsi="Times New Roman"/>
          <w:b/>
          <w:sz w:val="24"/>
          <w:szCs w:val="24"/>
          <w:lang w:val="ro-RO"/>
        </w:rPr>
        <w:t xml:space="preserve">,, </w:t>
      </w:r>
      <w:r>
        <w:rPr>
          <w:rFonts w:ascii="Times New Roman" w:hAnsi="Times New Roman"/>
          <w:sz w:val="24"/>
          <w:szCs w:val="24"/>
          <w:lang w:val="ro-RO"/>
        </w:rPr>
        <w:t>Mircea Sântimbreanu</w:t>
      </w:r>
      <w:r>
        <w:rPr>
          <w:rFonts w:ascii="Times New Roman" w:hAnsi="Times New Roman"/>
          <w:b/>
          <w:sz w:val="24"/>
          <w:szCs w:val="24"/>
          <w:lang w:val="ro-RO"/>
        </w:rPr>
        <w:t xml:space="preserve">” </w:t>
      </w:r>
      <w:r>
        <w:rPr>
          <w:rFonts w:ascii="Times New Roman" w:hAnsi="Times New Roman"/>
          <w:sz w:val="24"/>
          <w:szCs w:val="24"/>
          <w:lang w:val="ro-RO"/>
        </w:rPr>
        <w:t xml:space="preserve">din Brad și școlile gimnaziale din judetul Hunedoara. </w:t>
      </w:r>
      <w:r>
        <w:rPr>
          <w:rFonts w:ascii="Times New Roman" w:hAnsi="Times New Roman"/>
          <w:b/>
          <w:sz w:val="24"/>
          <w:szCs w:val="24"/>
          <w:lang w:val="ro-RO"/>
        </w:rPr>
        <w:t xml:space="preserve">Înscrierile la concurs se vor face cu minim 7 zile lucrătoare înainte de data programată pentru desfășurarea concursului, la adresa de e-mail </w:t>
      </w:r>
      <w:hyperlink r:id="rId3">
        <w:r>
          <w:rPr>
            <w:rStyle w:val="Hyperlink"/>
            <w:rFonts w:ascii="Times New Roman" w:hAnsi="Times New Roman"/>
            <w:b/>
            <w:sz w:val="24"/>
            <w:szCs w:val="24"/>
            <w:u w:val="none"/>
            <w:lang w:val="ro-RO"/>
          </w:rPr>
          <w:t>rus_ndr@linuxmail.org</w:t>
        </w:r>
      </w:hyperlink>
      <w:r>
        <w:rPr>
          <w:rFonts w:ascii="Times New Roman" w:hAnsi="Times New Roman"/>
          <w:b/>
          <w:sz w:val="24"/>
          <w:szCs w:val="24"/>
          <w:u w:val="none"/>
          <w:lang w:val="ro-RO"/>
        </w:rPr>
        <w:t xml:space="preserve">  </w:t>
      </w:r>
      <w:r>
        <w:rPr>
          <w:rFonts w:ascii="Times New Roman" w:hAnsi="Times New Roman"/>
          <w:b/>
          <w:sz w:val="24"/>
          <w:szCs w:val="24"/>
          <w:lang w:val="ro-RO"/>
        </w:rPr>
        <w:t>(</w:t>
      </w:r>
      <w:r>
        <w:rPr>
          <w:rFonts w:ascii="Times New Roman" w:hAnsi="Times New Roman"/>
          <w:b/>
          <w:sz w:val="24"/>
          <w:szCs w:val="24"/>
          <w:u w:val="single"/>
          <w:lang w:val="ro-RO"/>
        </w:rPr>
        <w:t>persoană de contact: coordonator proiect prof. RUS DANIELA, telefon 0722542641).</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Regulamentul concursului poate fi solicitat direct coordonatorului de proiect la datele de contact enunțate mai sus. Perioada de desfășurare a concursului</w:t>
      </w:r>
      <w:r>
        <w:rPr>
          <w:rFonts w:ascii="Times New Roman" w:hAnsi="Times New Roman"/>
          <w:b/>
          <w:sz w:val="24"/>
          <w:szCs w:val="24"/>
        </w:rPr>
        <w:t>:</w:t>
      </w:r>
      <w:r>
        <w:rPr>
          <w:rFonts w:ascii="Times New Roman" w:hAnsi="Times New Roman"/>
          <w:b/>
          <w:color w:val="000000"/>
          <w:sz w:val="24"/>
          <w:szCs w:val="24"/>
        </w:rPr>
        <w:t xml:space="preserve"> </w:t>
      </w:r>
      <w:r>
        <w:rPr>
          <w:rFonts w:ascii="Times New Roman" w:hAnsi="Times New Roman"/>
          <w:b/>
          <w:color w:val="000000"/>
          <w:sz w:val="24"/>
          <w:szCs w:val="24"/>
          <w:u w:val="single"/>
        </w:rPr>
        <w:t>luna aprilie-</w:t>
      </w:r>
      <w:r>
        <w:rPr>
          <w:rFonts w:ascii="Times New Roman" w:hAnsi="Times New Roman"/>
          <w:b/>
          <w:color w:val="000000"/>
          <w:sz w:val="24"/>
          <w:szCs w:val="24"/>
          <w:u w:val="single"/>
          <w:lang w:val="ro-RO"/>
        </w:rPr>
        <w:t>mai .</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Concursul va avea loc în Parcul Tineretului  din Brad. Data exactă și locul de desfășurare a concursului vor fi anunțate profesorilor coordonatori care și-au înscris echipaje în timp util pe e-mail sau telefonic.</w:t>
      </w:r>
    </w:p>
    <w:p>
      <w:pPr>
        <w:pStyle w:val="Normal"/>
        <w:bidi w:val="0"/>
        <w:spacing w:lineRule="auto" w:line="240" w:before="0" w:after="0"/>
        <w:jc w:val="both"/>
        <w:rPr>
          <w:rFonts w:ascii="Times New Roman" w:hAnsi="Times New Roman"/>
          <w:sz w:val="24"/>
          <w:szCs w:val="24"/>
          <w:lang w:val="ro-RO"/>
        </w:rPr>
      </w:pPr>
      <w:r>
        <w:rPr>
          <w:rFonts w:ascii="Times New Roman" w:hAnsi="Times New Roman"/>
          <w:sz w:val="24"/>
          <w:szCs w:val="24"/>
          <w:lang w:val="ro-RO"/>
        </w:rPr>
        <w:t>Organizatorii vor asigura detaliile tehnice pentru buna desfășurare a concursului.</w:t>
      </w:r>
    </w:p>
    <w:p>
      <w:pPr>
        <w:pStyle w:val="Normal"/>
        <w:bidi w:val="0"/>
        <w:spacing w:lineRule="auto" w:line="240" w:before="0" w:after="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ab/>
        <w:t xml:space="preserve">Echipamentul de concurs în timpul concursului, mijloacele de orientare pe care le poate folosi concurentul sunt numai harta de concurs, descrierea posturilor de control dată de organizator şi busola. </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ab/>
        <w:t xml:space="preserve">HARTA DE CONCURS - </w:t>
      </w:r>
      <w:r>
        <w:rPr>
          <w:rFonts w:ascii="Times New Roman" w:hAnsi="Times New Roman"/>
          <w:b w:val="false"/>
          <w:bCs w:val="false"/>
          <w:sz w:val="24"/>
          <w:szCs w:val="24"/>
          <w:lang w:val="ro-RO"/>
        </w:rPr>
        <w:t>traseele desenate pe hartă, corespundă cu Normele Internaţionale ale IOF pentru Hărţile de Orientare. Harta de concurs trebuie să redea corect planimetria, nivelmentul şi vegetaţia din zona de concurs.  În ziua concursului este interzisă utilizarea oricărei hărţi de orientare a terenului de concurs de către concurenţi în afară de cele permise de organizator.</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ab/>
        <w:t xml:space="preserve">Zonele periculase, rutele interzise, reperele liniare ce nu trebuie traversate, etc. trebuie aduse la cunoştiinţa concurenţilor şi vor fi marcate pe hartă. Dacă este necesar, acestea pot fi și marcate în teren sau păzite de către arbitrii desemnați. </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u w:val="single"/>
          <w:lang w:val="ro-RO"/>
        </w:rPr>
        <w:t xml:space="preserve">Concurenţii nu vor intra sau traversa asemenea zone, rute sau repere. </w:t>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u w:val="single"/>
          <w:lang w:val="ro-RO"/>
        </w:rPr>
        <w:t>Cei ce sunt găsiţi în zone interzise vor fi descalificaţi!!!</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before="0" w:after="0"/>
        <w:jc w:val="both"/>
        <w:rPr>
          <w:rFonts w:ascii="Times New Roman" w:hAnsi="Times New Roman"/>
          <w:sz w:val="24"/>
          <w:szCs w:val="24"/>
          <w:lang w:val="ro-RO"/>
        </w:rPr>
      </w:pPr>
      <w:r>
        <w:rPr>
          <w:rFonts w:ascii="Times New Roman" w:hAnsi="Times New Roman"/>
          <w:b/>
          <w:bCs/>
          <w:color w:val="000000"/>
          <w:sz w:val="24"/>
          <w:szCs w:val="24"/>
          <w:lang w:val="ro-RO"/>
        </w:rPr>
        <w:t>Comisia de jurizare</w:t>
      </w:r>
      <w:r>
        <w:rPr>
          <w:rFonts w:ascii="Times New Roman" w:hAnsi="Times New Roman"/>
          <w:b w:val="false"/>
          <w:bCs w:val="false"/>
          <w:color w:val="000000"/>
          <w:sz w:val="24"/>
          <w:szCs w:val="24"/>
          <w:lang w:val="ro-RO"/>
        </w:rPr>
        <w:t xml:space="preserve"> va fi alcătuită din cadre didactice de la unități școlare din județul Hunedoara sau/și Palatul Copiilor Deva (care nu au echipaje înscrise/participante la concurs).</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ab/>
      </w:r>
      <w:r>
        <w:rPr>
          <w:rFonts w:ascii="Times New Roman" w:hAnsi="Times New Roman"/>
          <w:b/>
          <w:bCs/>
          <w:sz w:val="24"/>
          <w:szCs w:val="24"/>
          <w:lang w:val="ro-RO"/>
        </w:rPr>
        <w:t>Arbitrul responsabil cu dispozitivul de “PLECARE”</w:t>
      </w:r>
      <w:r>
        <w:rPr>
          <w:rFonts w:ascii="Times New Roman" w:hAnsi="Times New Roman"/>
          <w:sz w:val="24"/>
          <w:szCs w:val="24"/>
          <w:lang w:val="ro-RO"/>
        </w:rPr>
        <w:t xml:space="preserve"> trebuie să fie calificat pentru această funcţie, şi răspunde de activitatea din dispozitivul de plecare.</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Acesta are următoarele atribuţii: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a) răspunde de montarea în timp a dispozitivului de plecare şi de corectitudinea acestuia;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b) informarea corectă şi permanentă a concurenţilor referitoare la timpii de plecare;</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c) ţine evidenţa concurenţilor care au luat startul, anunţă la “sosire” numărul de concurenţi care au luat startul;</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ab/>
      </w:r>
      <w:r>
        <w:rPr>
          <w:rFonts w:ascii="Times New Roman" w:hAnsi="Times New Roman"/>
          <w:b/>
          <w:bCs/>
          <w:sz w:val="24"/>
          <w:szCs w:val="24"/>
          <w:lang w:val="ro-RO"/>
        </w:rPr>
        <w:t>Arbitrul responsabil cu dispozitivul de “SOSIRE”</w:t>
      </w:r>
      <w:r>
        <w:rPr>
          <w:rFonts w:ascii="Times New Roman" w:hAnsi="Times New Roman"/>
          <w:sz w:val="24"/>
          <w:szCs w:val="24"/>
          <w:lang w:val="ro-RO"/>
        </w:rPr>
        <w:t xml:space="preserve"> trebuie să fie calificat pentru această funcţie, şi răspunde de activitatea din dispozitivul de sosire.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Acesta are următoarele atribuţii: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a) răspunde de montarea corectă a dispozitivului de “sosire”, în timp util;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b)răspunde de înregistrarea corectă a timpilor de sosire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c) răspunde de afişarea în timp util a rezultatelor provizorii;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d)răspunde de calculul corect al rezultatelor şi de pregătirea acestora pentru festivitatea de premiere; g) după terminarea concursului răspunde de demontarea dispozitivului de sosire;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ab/>
      </w:r>
      <w:r>
        <w:rPr>
          <w:rFonts w:ascii="Times New Roman" w:hAnsi="Times New Roman"/>
          <w:b/>
          <w:bCs/>
          <w:sz w:val="24"/>
          <w:szCs w:val="24"/>
          <w:lang w:val="ro-RO"/>
        </w:rPr>
        <w:t xml:space="preserve">Arbitrul de control </w:t>
      </w:r>
      <w:r>
        <w:rPr>
          <w:rFonts w:ascii="Times New Roman" w:hAnsi="Times New Roman"/>
          <w:sz w:val="24"/>
          <w:szCs w:val="24"/>
          <w:lang w:val="ro-RO"/>
        </w:rPr>
        <w:t xml:space="preserve">trebuie să fie arbitru calificat pentru această funcţie și are următoarele atribuţii: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a) verifică respectarea întocmai a Regulamentului în timpul pregătirii şi desfăşurării concursului, controlează activitatea arbitrilor şi a tuturor celor implicaţi în desfăşurarea concursului;</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b) controlează traseul din punct de vedere al respectării prescripţiilor din Regulament, al gradului de dificultate fizică şi montarea corectă a tuturor posturilor de control, a plecării, a sosirii, controlează hărţile model, hărţile de concurs, corectitudinea descrierilor de posturi</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c)în cazul constatării unor abateri faţă de Regulament, obligă arbitrii concursului să corecteze greşeala;  posturile de control, traseele, problemele administrative, numărul de arbitri, etc;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d) înainte de festivitatea de premiere, verifică corectitudinea rezultatelor;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e) în cazul constatării încălcării Regulamentului, trebuie să ia măsuri adecvate, chiar dacă nu s-a făcut nici-o contestaţie;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 xml:space="preserve">f) verifică tichetarea la fiecare post de control şi montarea fiecărui post de control prin strîngerea picheţilor după montare;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tab/>
      </w:r>
      <w:r>
        <w:rPr>
          <w:rFonts w:ascii="Times New Roman" w:hAnsi="Times New Roman"/>
          <w:b/>
          <w:bCs/>
          <w:sz w:val="24"/>
          <w:szCs w:val="24"/>
          <w:lang w:val="ro-RO"/>
        </w:rPr>
        <w:t xml:space="preserve">Alţi organizatori: </w:t>
      </w:r>
      <w:r>
        <w:rPr>
          <w:rFonts w:ascii="Times New Roman" w:hAnsi="Times New Roman"/>
          <w:sz w:val="24"/>
          <w:szCs w:val="24"/>
          <w:lang w:val="ro-RO"/>
        </w:rPr>
        <w:t xml:space="preserve">a) Arbitrii care au diferite sarcini legate de desfăşurarea concursului </w:t>
      </w:r>
    </w:p>
    <w:p>
      <w:pPr>
        <w:pStyle w:val="Normal"/>
        <w:bidi w:val="0"/>
        <w:spacing w:lineRule="auto" w:line="240"/>
        <w:jc w:val="both"/>
        <w:rPr>
          <w:rFonts w:ascii="Times New Roman" w:hAnsi="Times New Roman"/>
          <w:sz w:val="24"/>
          <w:szCs w:val="24"/>
          <w:lang w:val="ro-RO"/>
        </w:rPr>
      </w:pPr>
      <w:r>
        <w:rPr>
          <w:rFonts w:ascii="Times New Roman" w:hAnsi="Times New Roman"/>
          <w:color w:val="000000"/>
          <w:sz w:val="24"/>
          <w:szCs w:val="24"/>
          <w:lang w:val="ro-RO"/>
        </w:rPr>
        <w:t xml:space="preserve"> </w:t>
      </w:r>
      <w:r>
        <w:rPr>
          <w:rFonts w:ascii="Times New Roman" w:hAnsi="Times New Roman"/>
          <w:color w:val="000000"/>
          <w:sz w:val="24"/>
          <w:szCs w:val="24"/>
          <w:lang w:val="ro-RO"/>
        </w:rPr>
        <w:t xml:space="preserve">b) Medicul concursului, asistenţa medicală - în tot timpul concursului se află la “sosire”.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lang w:val="ro-RO"/>
        </w:rPr>
        <w:t xml:space="preserve">Invitaţia de concurs va cuprinde următoarele informaţii: </w:t>
      </w:r>
    </w:p>
    <w:p>
      <w:pPr>
        <w:pStyle w:val="Normal"/>
        <w:bidi w:val="0"/>
        <w:spacing w:lineRule="auto" w:line="240"/>
        <w:jc w:val="both"/>
        <w:rPr>
          <w:rFonts w:ascii="Times New Roman" w:hAnsi="Times New Roman"/>
          <w:sz w:val="24"/>
          <w:szCs w:val="24"/>
          <w:lang w:val="ro-RO"/>
        </w:rPr>
      </w:pPr>
      <w:r>
        <w:rPr>
          <w:rFonts w:ascii="Times New Roman" w:hAnsi="Times New Roman"/>
          <w:b w:val="false"/>
          <w:bCs w:val="false"/>
          <w:sz w:val="24"/>
          <w:szCs w:val="24"/>
          <w:lang w:val="ro-RO"/>
        </w:rPr>
        <w:t>a) denumirea concursului, data și locul desfăşurării;</w:t>
      </w:r>
    </w:p>
    <w:p>
      <w:pPr>
        <w:pStyle w:val="Normal"/>
        <w:bidi w:val="0"/>
        <w:spacing w:lineRule="auto" w:line="240"/>
        <w:jc w:val="both"/>
        <w:rPr>
          <w:rFonts w:ascii="Times New Roman" w:hAnsi="Times New Roman"/>
          <w:sz w:val="24"/>
          <w:szCs w:val="24"/>
          <w:lang w:val="ro-RO"/>
        </w:rPr>
      </w:pPr>
      <w:r>
        <w:rPr>
          <w:rFonts w:ascii="Times New Roman" w:hAnsi="Times New Roman"/>
          <w:b w:val="false"/>
          <w:bCs w:val="false"/>
          <w:sz w:val="24"/>
          <w:szCs w:val="24"/>
          <w:lang w:val="ro-RO"/>
        </w:rPr>
        <w:t>b) organizatorul şi  telefon /fax ale organizatorului pentru înscrieri şi informaţii suplimentare;</w:t>
      </w:r>
    </w:p>
    <w:p>
      <w:pPr>
        <w:pStyle w:val="Normal"/>
        <w:bidi w:val="0"/>
        <w:spacing w:lineRule="auto" w:line="240"/>
        <w:jc w:val="both"/>
        <w:rPr>
          <w:rFonts w:ascii="Times New Roman" w:hAnsi="Times New Roman"/>
          <w:sz w:val="24"/>
          <w:szCs w:val="24"/>
          <w:lang w:val="ro-RO"/>
        </w:rPr>
      </w:pPr>
      <w:r>
        <w:rPr>
          <w:rFonts w:ascii="Times New Roman" w:hAnsi="Times New Roman"/>
          <w:b w:val="false"/>
          <w:bCs w:val="false"/>
          <w:sz w:val="24"/>
          <w:szCs w:val="24"/>
          <w:lang w:val="ro-RO"/>
        </w:rPr>
        <w:t>c) tipul şi datele concursului;</w:t>
      </w:r>
    </w:p>
    <w:p>
      <w:pPr>
        <w:pStyle w:val="Normal"/>
        <w:bidi w:val="0"/>
        <w:spacing w:lineRule="auto" w:line="240"/>
        <w:jc w:val="both"/>
        <w:rPr>
          <w:rFonts w:ascii="Times New Roman" w:hAnsi="Times New Roman"/>
          <w:sz w:val="24"/>
          <w:szCs w:val="24"/>
          <w:lang w:val="ro-RO"/>
        </w:rPr>
      </w:pPr>
      <w:r>
        <w:rPr>
          <w:rFonts w:ascii="Times New Roman" w:hAnsi="Times New Roman"/>
          <w:b w:val="false"/>
          <w:bCs w:val="false"/>
          <w:sz w:val="24"/>
          <w:szCs w:val="24"/>
          <w:lang w:val="ro-RO"/>
        </w:rPr>
        <w:t>d) descrierea terenului, scara şi echidistanţa hărţilor;</w:t>
      </w:r>
    </w:p>
    <w:p>
      <w:pPr>
        <w:pStyle w:val="Normal"/>
        <w:bidi w:val="0"/>
        <w:spacing w:lineRule="auto" w:line="240"/>
        <w:jc w:val="both"/>
        <w:rPr>
          <w:rFonts w:ascii="Times New Roman" w:hAnsi="Times New Roman"/>
          <w:sz w:val="24"/>
          <w:szCs w:val="24"/>
          <w:lang w:val="ro-RO"/>
        </w:rPr>
      </w:pPr>
      <w:r>
        <w:rPr>
          <w:rFonts w:ascii="Times New Roman" w:hAnsi="Times New Roman"/>
          <w:b w:val="false"/>
          <w:bCs w:val="false"/>
          <w:sz w:val="24"/>
          <w:szCs w:val="24"/>
          <w:lang w:val="ro-RO"/>
        </w:rPr>
        <w:t>e) data limită de înscriere și modul cu formularul de înscriere</w:t>
      </w:r>
    </w:p>
    <w:p>
      <w:pPr>
        <w:pStyle w:val="Normal"/>
        <w:bidi w:val="0"/>
        <w:spacing w:lineRule="auto" w:line="240"/>
        <w:jc w:val="both"/>
        <w:rPr>
          <w:rFonts w:ascii="Times New Roman" w:hAnsi="Times New Roman"/>
          <w:sz w:val="24"/>
          <w:szCs w:val="24"/>
          <w:lang w:val="ro-RO"/>
        </w:rPr>
      </w:pPr>
      <w:r>
        <w:rPr>
          <w:rFonts w:ascii="Times New Roman" w:hAnsi="Times New Roman"/>
          <w:b w:val="false"/>
          <w:bCs w:val="false"/>
          <w:sz w:val="24"/>
          <w:szCs w:val="24"/>
          <w:lang w:val="ro-RO"/>
        </w:rPr>
        <w:t xml:space="preserve">f) date informative privind programul concursului (validare, primul start, festivitate de premiere); </w:t>
      </w:r>
    </w:p>
    <w:p>
      <w:pPr>
        <w:pStyle w:val="Normal"/>
        <w:bidi w:val="0"/>
        <w:spacing w:lineRule="auto" w:line="240"/>
        <w:jc w:val="both"/>
        <w:rPr>
          <w:rFonts w:ascii="Times New Roman" w:hAnsi="Times New Roman"/>
          <w:sz w:val="24"/>
          <w:szCs w:val="24"/>
          <w:lang w:val="ro-RO"/>
        </w:rPr>
      </w:pPr>
      <w:r>
        <w:rPr>
          <w:rFonts w:ascii="Times New Roman" w:hAnsi="Times New Roman"/>
          <w:b w:val="false"/>
          <w:bCs w:val="false"/>
          <w:sz w:val="24"/>
          <w:szCs w:val="24"/>
          <w:lang w:val="ro-RO"/>
        </w:rPr>
        <w:t xml:space="preserve">g) restricţii privind echipamentul de concurs(dacă e cazul); </w:t>
      </w:r>
    </w:p>
    <w:p>
      <w:pPr>
        <w:pStyle w:val="Normal"/>
        <w:bidi w:val="0"/>
        <w:spacing w:lineRule="auto" w:line="240"/>
        <w:jc w:val="both"/>
        <w:rPr>
          <w:rFonts w:ascii="Times New Roman" w:hAnsi="Times New Roman"/>
          <w:sz w:val="24"/>
          <w:szCs w:val="24"/>
          <w:lang w:val="ro-RO"/>
        </w:rPr>
      </w:pPr>
      <w:r>
        <w:rPr>
          <w:rFonts w:ascii="Times New Roman" w:hAnsi="Times New Roman"/>
          <w:b w:val="false"/>
          <w:bCs w:val="false"/>
          <w:sz w:val="24"/>
          <w:szCs w:val="24"/>
          <w:lang w:val="ro-RO"/>
        </w:rPr>
        <w:t xml:space="preserve">h) alte particularităti ale competiţiei. </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sz w:val="24"/>
          <w:szCs w:val="24"/>
          <w:lang w:val="ro-RO"/>
        </w:rPr>
      </w:pPr>
      <w:r>
        <w:rPr>
          <w:rFonts w:ascii="Times New Roman" w:hAnsi="Times New Roman"/>
          <w:b/>
          <w:sz w:val="24"/>
          <w:szCs w:val="24"/>
          <w:u w:val="single"/>
          <w:lang w:val="ro-RO"/>
        </w:rPr>
        <w:t>5.  EVALUAREA</w:t>
      </w:r>
    </w:p>
    <w:p>
      <w:pPr>
        <w:pStyle w:val="Normal"/>
        <w:bidi w:val="0"/>
        <w:spacing w:lineRule="auto" w:line="240"/>
        <w:jc w:val="both"/>
        <w:rPr>
          <w:rFonts w:ascii="Times New Roman" w:hAnsi="Times New Roman"/>
          <w:sz w:val="24"/>
          <w:szCs w:val="24"/>
          <w:lang w:val="ro-RO"/>
        </w:rPr>
      </w:pPr>
      <w:r>
        <w:rPr>
          <w:rFonts w:ascii="Times New Roman" w:hAnsi="Times New Roman"/>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ab/>
        <w:t xml:space="preserve">Stabilirea rezultatelor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 xml:space="preserve">Performanţa se stabileşte prin evaluarea celor două componente şi anume: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 xml:space="preserve">a) timpul în care sportivul parcurge traseul;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b) atingerea tuturor posturilor de control din traseu</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ab/>
        <w:t>Modul în care se determină rezultatele : • concurs cu o singură etapă (rezultatul etapei este rezultatul final) în cazul punctajului similar (același timp) se va organiza proba de baraj constand în timp mai scurt pentru parcurgerea unei hărți cu o complexitate superioare celei precedente.</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ab/>
        <w:t xml:space="preserve">Verificarea fişelor/SIcardurile :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 xml:space="preserve">a) se face după sosirea concurentului de către arbitrul postului “sosire”;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b) dacă arbitrul postului “sosire” constată o problemă în integritatea perforării fișei (perforare incorectă, parțială) rezultatele vor fi anulate (în cazul folosirii fișelor de control)</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 xml:space="preserve"> </w:t>
      </w:r>
      <w:r>
        <w:rPr>
          <w:rFonts w:ascii="Times New Roman" w:hAnsi="Times New Roman"/>
          <w:b/>
          <w:sz w:val="24"/>
          <w:szCs w:val="24"/>
          <w:lang w:val="ro-RO"/>
        </w:rPr>
        <w:t>Predarea fișei/Sicardului de control se face de către concurent, în momentul sosirii și se analizează dacă toate posturile au fost atinse</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ab/>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ab/>
        <w:t xml:space="preserve">Descalificarea sau neclasarea concurentului are loc: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 xml:space="preserve">a) dacă concurentul nu a atins toate posturile de control;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 xml:space="preserve">b) dacă concurentul nu a perforat la toate posturile de control şi nu poate certifica atingerea posturilor sau dacă există o perforare incorectă (în cazul utilizarii fișelor de control);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c) în caz de abandon;</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d) în cazul depăşirii timpului limită acordat;</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e) dacă concurentul şi- a pierdut fişa de control/sau SIcardul;</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f) la propunerea arbitrilor de concurs în caz de abateri disciplinare grave (de exemplu distrugerea unui post de control, furtul echipamentelor de concurs, etc.)</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tab/>
      </w:r>
      <w:r>
        <w:rPr>
          <w:rFonts w:ascii="Times New Roman" w:hAnsi="Times New Roman"/>
          <w:b/>
          <w:color w:val="000000"/>
          <w:sz w:val="24"/>
          <w:szCs w:val="24"/>
          <w:lang w:val="ro-RO"/>
        </w:rPr>
        <w:t>În urma evaluării rezultatelor, participanții vor fi clasați pe locurile I,II, III și mențiune/diplomă de participare pentru categoria Open Famili, în funcție de categoria de varstă.</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color w:val="000000"/>
          <w:sz w:val="24"/>
          <w:szCs w:val="24"/>
          <w:u w:val="single"/>
          <w:lang w:val="ro-RO"/>
        </w:rPr>
        <w:t>6. MEDIATIZAREA PROIECTULUI</w:t>
      </w:r>
      <w:r>
        <w:rPr>
          <w:rFonts w:ascii="Times New Roman" w:hAnsi="Times New Roman"/>
          <w:b/>
          <w:color w:val="000000"/>
          <w:sz w:val="24"/>
          <w:szCs w:val="24"/>
          <w:u w:val="none"/>
          <w:lang w:val="ro-RO"/>
        </w:rPr>
        <w:t xml:space="preserve"> </w:t>
      </w:r>
      <w:r>
        <w:rPr>
          <w:rFonts w:ascii="Times New Roman" w:hAnsi="Times New Roman"/>
          <w:b w:val="false"/>
          <w:bCs w:val="false"/>
          <w:color w:val="000000"/>
          <w:sz w:val="24"/>
          <w:szCs w:val="24"/>
          <w:u w:val="none"/>
          <w:lang w:val="ro-RO"/>
        </w:rPr>
        <w:t xml:space="preserve">se realizează pe platforma ISJ Hunedoara la categoria Palate și Cluburi;  prin invitația școlilor de nivel primar și gimnazial din județul Hunedoara.  </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tabs>
          <w:tab w:val="clear" w:pos="709"/>
          <w:tab w:val="left" w:pos="851" w:leader="none"/>
          <w:tab w:val="left" w:pos="993" w:leader="none"/>
        </w:tabs>
        <w:bidi w:val="0"/>
        <w:spacing w:lineRule="auto" w:line="240" w:before="0" w:after="0"/>
        <w:jc w:val="both"/>
        <w:rPr>
          <w:rFonts w:ascii="Times New Roman" w:hAnsi="Times New Roman"/>
          <w:sz w:val="24"/>
          <w:szCs w:val="24"/>
          <w:u w:val="single"/>
        </w:rPr>
      </w:pPr>
      <w:r>
        <w:rPr>
          <w:rFonts w:ascii="Times New Roman" w:hAnsi="Times New Roman"/>
          <w:b/>
          <w:sz w:val="24"/>
          <w:szCs w:val="24"/>
          <w:u w:val="single"/>
        </w:rPr>
        <w:t>7. DISPOZIŢII FINALE</w:t>
      </w:r>
    </w:p>
    <w:p>
      <w:pPr>
        <w:pStyle w:val="Normal"/>
        <w:bidi w:val="0"/>
        <w:spacing w:lineRule="auto" w:line="240" w:before="0" w:after="0"/>
        <w:jc w:val="both"/>
        <w:rPr>
          <w:rFonts w:ascii="Times New Roman" w:hAnsi="Times New Roman"/>
          <w:sz w:val="24"/>
          <w:szCs w:val="24"/>
        </w:rPr>
      </w:pPr>
      <w:r>
        <w:rPr>
          <w:rFonts w:ascii="Times New Roman" w:hAnsi="Times New Roman"/>
          <w:b/>
          <w:sz w:val="24"/>
          <w:szCs w:val="24"/>
          <w:lang w:val="ro-RO"/>
        </w:rPr>
        <w:tab/>
        <w:t>Verificarea documentelor de concurs (fișe de înscriere) în vederea validării participanților se va face în cadrul unei şedinţe tehnice la care vor participa atât membrii juriului, arbitrii, cat si îndrumătorii participanților, la data şi ora anunţate de organizatori. Validarea concurenților participanți la concurs se va face înaintea derulării acesteia.</w:t>
      </w:r>
    </w:p>
    <w:p>
      <w:pPr>
        <w:pStyle w:val="Normal"/>
        <w:bidi w:val="0"/>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lang w:val="ro-RO"/>
        </w:rPr>
        <w:tab/>
      </w:r>
      <w:r>
        <w:rPr>
          <w:rFonts w:ascii="Times New Roman" w:hAnsi="Times New Roman"/>
          <w:b/>
          <w:bCs/>
          <w:i/>
          <w:iCs/>
          <w:color w:val="000000"/>
          <w:sz w:val="24"/>
          <w:szCs w:val="24"/>
          <w:lang w:val="ro-RO"/>
        </w:rPr>
        <w:t>Notă:</w:t>
      </w:r>
      <w:r>
        <w:rPr>
          <w:rFonts w:ascii="Times New Roman" w:hAnsi="Times New Roman"/>
          <w:b w:val="false"/>
          <w:bCs w:val="false"/>
          <w:i/>
          <w:iCs/>
          <w:color w:val="000000"/>
          <w:sz w:val="24"/>
          <w:szCs w:val="24"/>
          <w:lang w:val="ro-RO"/>
        </w:rPr>
        <w:t xml:space="preserve"> </w:t>
      </w:r>
      <w:r>
        <w:rPr>
          <w:rFonts w:ascii="Times New Roman" w:hAnsi="Times New Roman"/>
          <w:b w:val="false"/>
          <w:bCs w:val="false"/>
          <w:color w:val="000000"/>
          <w:sz w:val="24"/>
          <w:szCs w:val="24"/>
          <w:lang w:val="ro-RO"/>
        </w:rPr>
        <w:t>Nu se admit contestații în urma deliberării rezultatului!!!</w:t>
      </w:r>
    </w:p>
    <w:p>
      <w:pPr>
        <w:pStyle w:val="Normal"/>
        <w:bidi w:val="0"/>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t>Se vor acorda locurile I, II, III și mențiune (</w:t>
      </w:r>
      <w:r>
        <w:rPr>
          <w:rFonts w:ascii="Times New Roman" w:hAnsi="Times New Roman"/>
          <w:b w:val="false"/>
          <w:bCs w:val="false"/>
          <w:color w:val="000000"/>
          <w:sz w:val="24"/>
          <w:szCs w:val="24"/>
          <w:lang w:val="ro-RO"/>
        </w:rPr>
        <w:t xml:space="preserve"> individual</w:t>
      </w:r>
      <w:r>
        <w:rPr>
          <w:rFonts w:ascii="Times New Roman" w:hAnsi="Times New Roman"/>
          <w:b w:val="false"/>
          <w:bCs w:val="false"/>
          <w:color w:val="000000"/>
          <w:sz w:val="24"/>
          <w:szCs w:val="24"/>
        </w:rPr>
        <w:t>), pentru fiecare categorie de varstă.</w:t>
      </w:r>
    </w:p>
    <w:p>
      <w:pPr>
        <w:pStyle w:val="Normal"/>
        <w:bidi w:val="0"/>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t>Se vor acorda diplome de participare pentru categoria Open Familie, încurajand participarea la următoarele ediții</w:t>
      </w:r>
    </w:p>
    <w:p>
      <w:pPr>
        <w:pStyle w:val="Normal"/>
        <w:bidi w:val="0"/>
        <w:spacing w:lineRule="auto" w:line="240" w:before="0" w:after="0"/>
        <w:jc w:val="both"/>
        <w:rPr>
          <w:rFonts w:ascii="Times New Roman" w:hAnsi="Times New Roman"/>
          <w:b w:val="false"/>
          <w:bCs w:val="false"/>
          <w:color w:val="000000"/>
          <w:sz w:val="24"/>
          <w:szCs w:val="24"/>
        </w:rPr>
      </w:pPr>
      <w:r>
        <w:rPr>
          <w:rFonts w:ascii="Times New Roman" w:hAnsi="Times New Roman"/>
          <w:b w:val="false"/>
          <w:bCs w:val="false"/>
          <w:color w:val="000000"/>
          <w:sz w:val="24"/>
          <w:szCs w:val="24"/>
        </w:rPr>
        <w:t>Se vor acorda diplome membrilor juriului,arbitrilor și profesorilor îndrumători.</w:t>
      </w:r>
    </w:p>
    <w:p>
      <w:pPr>
        <w:pStyle w:val="Heading1"/>
        <w:numPr>
          <w:ilvl w:val="0"/>
          <w:numId w:val="1"/>
        </w:numPr>
        <w:bidi w:val="0"/>
        <w:spacing w:lineRule="auto" w:line="240"/>
        <w:ind w:hanging="0" w:left="0"/>
        <w:jc w:val="left"/>
        <w:rPr>
          <w:rFonts w:ascii="Times New Roman" w:hAnsi="Times New Roman"/>
          <w:sz w:val="24"/>
          <w:szCs w:val="24"/>
        </w:rPr>
      </w:pPr>
      <w:r>
        <w:rPr>
          <w:rFonts w:ascii="Times New Roman" w:hAnsi="Times New Roman"/>
          <w:b/>
          <w:sz w:val="24"/>
          <w:szCs w:val="24"/>
        </w:rPr>
        <w:t xml:space="preserve"> </w:t>
      </w:r>
      <w:r>
        <w:rPr>
          <w:rFonts w:ascii="Times New Roman" w:hAnsi="Times New Roman"/>
          <w:b/>
          <w:sz w:val="24"/>
          <w:szCs w:val="24"/>
        </w:rPr>
        <w:tab/>
        <w:t>La acest concurs nu se percepe taxă de participare din partea concurenților, părinților, a instituțiilor de î</w:t>
      </w:r>
      <w:bookmarkStart w:id="0" w:name="_GoBack_Copy_1"/>
      <w:bookmarkEnd w:id="0"/>
      <w:r>
        <w:rPr>
          <w:rFonts w:ascii="Times New Roman" w:hAnsi="Times New Roman"/>
          <w:b/>
          <w:sz w:val="24"/>
          <w:szCs w:val="24"/>
        </w:rPr>
        <w:t>nvățământ sau partenere!!!</w:t>
      </w:r>
    </w:p>
    <w:p>
      <w:pPr>
        <w:pStyle w:val="Normal"/>
        <w:bidi w:val="0"/>
        <w:spacing w:lineRule="auto" w:line="240" w:before="0" w:after="0"/>
        <w:ind w:firstLine="708"/>
        <w:jc w:val="both"/>
        <w:rPr>
          <w:rFonts w:ascii="Times New Roman" w:hAnsi="Times New Roman"/>
          <w:b/>
          <w:sz w:val="24"/>
          <w:szCs w:val="24"/>
        </w:rPr>
      </w:pPr>
      <w:r>
        <w:rPr>
          <w:rFonts w:ascii="Times New Roman" w:hAnsi="Times New Roman"/>
          <w:b/>
          <w:sz w:val="24"/>
          <w:szCs w:val="24"/>
        </w:rPr>
      </w:r>
    </w:p>
    <w:p>
      <w:pPr>
        <w:pStyle w:val="Normal"/>
        <w:bidi w:val="0"/>
        <w:spacing w:lineRule="auto" w:line="240" w:before="0" w:after="0"/>
        <w:jc w:val="left"/>
        <w:rPr>
          <w:rFonts w:ascii="Times New Roman" w:hAnsi="Times New Roman"/>
          <w:b/>
          <w:sz w:val="24"/>
          <w:szCs w:val="24"/>
        </w:rPr>
      </w:pPr>
      <w:r>
        <w:rPr>
          <w:rFonts w:ascii="Times New Roman" w:hAnsi="Times New Roman"/>
          <w:b/>
          <w:sz w:val="24"/>
          <w:szCs w:val="24"/>
        </w:rPr>
      </w:r>
    </w:p>
    <w:p>
      <w:pPr>
        <w:pStyle w:val="Normal"/>
        <w:bidi w:val="0"/>
        <w:spacing w:lineRule="auto" w:line="240" w:before="0" w:after="0"/>
        <w:jc w:val="left"/>
        <w:rPr>
          <w:rFonts w:ascii="Times New Roman" w:hAnsi="Times New Roman"/>
          <w:b/>
          <w:sz w:val="24"/>
          <w:szCs w:val="24"/>
        </w:rPr>
      </w:pPr>
      <w:r>
        <w:rPr>
          <w:rFonts w:ascii="Times New Roman" w:hAnsi="Times New Roman"/>
          <w:b/>
          <w:sz w:val="24"/>
          <w:szCs w:val="24"/>
        </w:rPr>
      </w:r>
    </w:p>
    <w:p>
      <w:pPr>
        <w:pStyle w:val="Normal"/>
        <w:bidi w:val="0"/>
        <w:spacing w:lineRule="auto" w:line="240" w:before="0" w:after="0"/>
        <w:jc w:val="left"/>
        <w:rPr>
          <w:rFonts w:ascii="Times New Roman" w:hAnsi="Times New Roman"/>
          <w:b/>
          <w:sz w:val="24"/>
          <w:szCs w:val="24"/>
        </w:rPr>
      </w:pPr>
      <w:r>
        <w:rPr>
          <w:rFonts w:ascii="Times New Roman" w:hAnsi="Times New Roman"/>
          <w:b/>
          <w:sz w:val="24"/>
          <w:szCs w:val="24"/>
        </w:rPr>
      </w:r>
    </w:p>
    <w:p>
      <w:pPr>
        <w:pStyle w:val="Normal"/>
        <w:bidi w:val="0"/>
        <w:spacing w:lineRule="auto" w:line="240" w:before="0" w:after="0"/>
        <w:jc w:val="left"/>
        <w:rPr>
          <w:rFonts w:ascii="Times New Roman" w:hAnsi="Times New Roman"/>
          <w:b/>
          <w:sz w:val="24"/>
          <w:szCs w:val="24"/>
        </w:rPr>
      </w:pPr>
      <w:r>
        <w:rPr>
          <w:rFonts w:ascii="Times New Roman" w:hAnsi="Times New Roman"/>
          <w:b/>
          <w:sz w:val="24"/>
          <w:szCs w:val="24"/>
        </w:rPr>
        <w:t>Director Palatul Copiilor Deva,                                               Coordonator proiect,</w:t>
      </w:r>
    </w:p>
    <w:p>
      <w:pPr>
        <w:pStyle w:val="Normal"/>
        <w:bidi w:val="0"/>
        <w:spacing w:lineRule="auto" w:line="240" w:before="0" w:after="0"/>
        <w:jc w:val="left"/>
        <w:rPr>
          <w:rFonts w:ascii="Times New Roman" w:hAnsi="Times New Roman"/>
          <w:b/>
          <w:sz w:val="24"/>
          <w:szCs w:val="24"/>
        </w:rPr>
      </w:pPr>
      <w:r>
        <w:rPr>
          <w:rFonts w:ascii="Times New Roman" w:hAnsi="Times New Roman"/>
          <w:b/>
          <w:sz w:val="24"/>
          <w:szCs w:val="24"/>
        </w:rPr>
      </w:r>
    </w:p>
    <w:p>
      <w:pPr>
        <w:pStyle w:val="Normal"/>
        <w:bidi w:val="0"/>
        <w:spacing w:lineRule="auto" w:line="240" w:before="0" w:after="0"/>
        <w:jc w:val="left"/>
        <w:rPr>
          <w:rFonts w:ascii="Times New Roman" w:hAnsi="Times New Roman"/>
          <w:sz w:val="24"/>
          <w:szCs w:val="24"/>
        </w:rPr>
      </w:pPr>
      <w:r>
        <w:rPr>
          <w:rFonts w:ascii="Times New Roman" w:hAnsi="Times New Roman"/>
          <w:b/>
          <w:sz w:val="24"/>
          <w:szCs w:val="24"/>
          <w:lang w:val="ro-RO"/>
        </w:rPr>
        <w:t>PROF. PLEȘA EMILIA RODICA                                          PROF. RUS DANIELA</w:t>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p>
      <w:pPr>
        <w:pStyle w:val="Normal"/>
        <w:bidi w:val="0"/>
        <w:spacing w:lineRule="auto" w:line="240"/>
        <w:jc w:val="both"/>
        <w:rPr>
          <w:rFonts w:ascii="Times New Roman" w:hAnsi="Times New Roman"/>
          <w:b/>
          <w:sz w:val="24"/>
          <w:szCs w:val="24"/>
          <w:lang w:val="ro-RO"/>
        </w:rPr>
      </w:pPr>
      <w:r>
        <w:rPr>
          <w:rFonts w:ascii="Times New Roman" w:hAnsi="Times New Roman"/>
          <w:b/>
          <w:sz w:val="24"/>
          <w:szCs w:val="24"/>
          <w:lang w:val="ro-RO"/>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erif">
    <w:altName w:val="Times New Roman"/>
    <w:charset w:val="ee"/>
    <w:family w:val="swiss"/>
    <w:pitch w:val="variable"/>
  </w:font>
  <w:font w:name="OpenSymbol">
    <w:altName w:val="Arial Unicode MS"/>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Liberation Sans">
    <w:altName w:val="Arial"/>
    <w:charset w:val="ee"/>
    <w:family w:val="roman"/>
    <w:pitch w:val="variable"/>
  </w:font>
  <w:font w:name="Times New Roman">
    <w:charset w:val="ee"/>
    <w:family w:val="roman"/>
    <w:pitch w:val="variable"/>
  </w:font>
  <w:font w:name="Wingdings">
    <w:charset w:val="02"/>
    <w:family w:val="auto"/>
    <w:pitch w:val="variable"/>
  </w:font>
  <w:font w:name="Courier New">
    <w:charset w:val="01"/>
    <w:family w:val="modern"/>
    <w:pitch w:val="fixed"/>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5">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8">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1">
    <w:lvl w:ilvl="0">
      <w:start w:val="1"/>
      <w:numFmt w:val="lowerLetter"/>
      <w:lvlText w:val="%1)"/>
      <w:lvlJc w:val="left"/>
      <w:pPr>
        <w:tabs>
          <w:tab w:val="num" w:pos="720"/>
        </w:tabs>
        <w:ind w:left="720" w:hanging="360"/>
      </w:pPr>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RO"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Arial"/>
      <w:color w:val="auto"/>
      <w:kern w:val="2"/>
      <w:sz w:val="24"/>
      <w:szCs w:val="24"/>
      <w:lang w:val="ro-RO" w:eastAsia="zh-CN" w:bidi="hi-IN"/>
    </w:rPr>
  </w:style>
  <w:style w:type="paragraph" w:styleId="Heading1">
    <w:name w:val="Heading 1"/>
    <w:basedOn w:val="Titlu"/>
    <w:next w:val="BodyText"/>
    <w:qFormat/>
    <w:pPr>
      <w:numPr>
        <w:ilvl w:val="0"/>
        <w:numId w:val="1"/>
      </w:numPr>
      <w:spacing w:before="240" w:after="120"/>
      <w:outlineLvl w:val="0"/>
    </w:pPr>
    <w:rPr>
      <w:b/>
      <w:bCs/>
      <w:sz w:val="36"/>
      <w:szCs w:val="36"/>
    </w:rPr>
  </w:style>
  <w:style w:type="paragraph" w:styleId="Heading3">
    <w:name w:val="Heading 3"/>
    <w:basedOn w:val="Titlu"/>
    <w:next w:val="BodyText"/>
    <w:qFormat/>
    <w:pPr>
      <w:numPr>
        <w:ilvl w:val="2"/>
        <w:numId w:val="1"/>
      </w:numPr>
      <w:spacing w:before="140" w:after="120"/>
      <w:outlineLvl w:val="2"/>
    </w:pPr>
    <w:rPr>
      <w:rFonts w:ascii="Liberation Serif" w:hAnsi="Liberation Serif" w:eastAsia="NSimSun" w:cs="Arial"/>
      <w:b/>
      <w:bCs/>
      <w:sz w:val="28"/>
      <w:szCs w:val="28"/>
    </w:rPr>
  </w:style>
  <w:style w:type="character" w:styleId="Buline">
    <w:name w:val="Buline"/>
    <w:qFormat/>
    <w:rPr>
      <w:rFonts w:ascii="OpenSymbol" w:hAnsi="OpenSymbol" w:eastAsia="OpenSymbol" w:cs="OpenSymbol"/>
    </w:rPr>
  </w:style>
  <w:style w:type="character" w:styleId="Strong">
    <w:name w:val="Strong"/>
    <w:qFormat/>
    <w:rPr>
      <w:b/>
      <w:bCs/>
    </w:rPr>
  </w:style>
  <w:style w:type="character" w:styleId="Simboluridenumerotare">
    <w:name w:val="Simboluri de numerotare"/>
    <w:qFormat/>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Hyperlink">
    <w:name w:val="Hyperlink"/>
    <w:rPr>
      <w:color w:val="000080"/>
      <w:u w:val="single"/>
    </w:rPr>
  </w:style>
  <w:style w:type="paragraph" w:styleId="Titlu">
    <w:name w:val="Titlu"/>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qFormat/>
    <w:pPr>
      <w:widowControl/>
      <w:suppressAutoHyphens w:val="true"/>
      <w:overflowPunct w:val="false"/>
      <w:bidi w:val="0"/>
      <w:spacing w:lineRule="auto" w:line="240" w:before="0" w:after="0"/>
      <w:jc w:val="left"/>
    </w:pPr>
    <w:rPr>
      <w:rFonts w:ascii="Liberation Serif" w:hAnsi="Liberation Serif" w:eastAsia="NSimSun" w:cs="Arial"/>
      <w:color w:val="auto"/>
      <w:kern w:val="2"/>
      <w:sz w:val="24"/>
      <w:szCs w:val="24"/>
      <w:lang w:val="ro-RO" w:eastAsia="zh-CN" w:bidi="hi-IN"/>
    </w:rPr>
  </w:style>
  <w:style w:type="paragraph" w:styleId="ListParagraph">
    <w:name w:val="List Paragraph"/>
    <w:basedOn w:val="Normal"/>
    <w:qFormat/>
    <w:pPr>
      <w:spacing w:before="0" w:after="200"/>
      <w:ind w:left="720"/>
      <w:contextualSpacing/>
    </w:pPr>
    <w:rPr/>
  </w:style>
  <w:style w:type="numbering" w:styleId="WW8Num11">
    <w:name w:val="WW8Num1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rus_ndr@linuxmail.org"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1270</TotalTime>
  <Application>LibreOffice/24.2.3.2$Windows_X86_64 LibreOffice_project/433d9c2ded56988e8a90e6b2e771ee4e6a5ab2ba</Application>
  <AppVersion>15.0000</AppVersion>
  <Pages>6</Pages>
  <Words>2041</Words>
  <Characters>11856</Characters>
  <CharactersWithSpaces>14150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2024-11-01T06:22:09Z</dcterms:created>
  <dc:creator/>
  <dc:description/>
  <dc:language>ro-RO</dc:language>
  <cp:lastModifiedBy/>
  <dcterms:modified xsi:type="dcterms:W3CDTF">2026-05-06T18:30:04Z</dcterms:modified>
  <cp:revision>52</cp:revision>
  <dc:subject/>
  <dc:title/>
</cp:coreProperties>
</file>

<file path=docProps/custom.xml><?xml version="1.0" encoding="utf-8"?>
<Properties xmlns="http://schemas.openxmlformats.org/officeDocument/2006/custom-properties" xmlns:vt="http://schemas.openxmlformats.org/officeDocument/2006/docPropsVTypes"/>
</file>