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016" w:type="dxa"/>
        <w:jc w:val="center"/>
        <w:tblBorders>
          <w:bottom w:val="single" w:sz="4" w:space="0" w:color="auto"/>
        </w:tblBorders>
        <w:tblLayout w:type="fixed"/>
        <w:tblLook w:val="04A0"/>
      </w:tblPr>
      <w:tblGrid>
        <w:gridCol w:w="4361"/>
        <w:gridCol w:w="2268"/>
        <w:gridCol w:w="4387"/>
      </w:tblGrid>
      <w:tr w:rsidR="00312C59" w:rsidRPr="00F728C1" w:rsidTr="00312C59">
        <w:trPr>
          <w:jc w:val="center"/>
        </w:trPr>
        <w:tc>
          <w:tcPr>
            <w:tcW w:w="4361" w:type="dxa"/>
          </w:tcPr>
          <w:p w:rsidR="00312C59" w:rsidRPr="00F728C1" w:rsidRDefault="00312C59" w:rsidP="00216C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F728C1">
              <w:rPr>
                <w:rFonts w:ascii="Times New Roman" w:eastAsia="Times New Roman" w:hAnsi="Times New Roman"/>
                <w:b/>
                <w:sz w:val="18"/>
                <w:szCs w:val="18"/>
              </w:rPr>
              <w:t>COLEGIUL  TEHNIC “DIMITRIE LEONIDA” PETROSANI</w:t>
            </w:r>
          </w:p>
          <w:p w:rsidR="00312C59" w:rsidRPr="00F728C1" w:rsidRDefault="00312C59" w:rsidP="00216CB6">
            <w:pPr>
              <w:spacing w:after="0" w:line="240" w:lineRule="auto"/>
              <w:ind w:firstLine="459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F728C1">
              <w:rPr>
                <w:rFonts w:ascii="Times New Roman" w:eastAsia="Times New Roman" w:hAnsi="Times New Roman"/>
                <w:sz w:val="20"/>
                <w:szCs w:val="20"/>
              </w:rPr>
              <w:t>Strada</w:t>
            </w:r>
            <w:proofErr w:type="spellEnd"/>
            <w:r w:rsidRPr="00F728C1">
              <w:rPr>
                <w:rFonts w:ascii="Times New Roman" w:eastAsia="Times New Roman" w:hAnsi="Times New Roman"/>
                <w:sz w:val="20"/>
                <w:szCs w:val="20"/>
              </w:rPr>
              <w:t xml:space="preserve">:  22 </w:t>
            </w:r>
            <w:proofErr w:type="spellStart"/>
            <w:r w:rsidRPr="00F728C1">
              <w:rPr>
                <w:rFonts w:ascii="Times New Roman" w:eastAsia="Times New Roman" w:hAnsi="Times New Roman"/>
                <w:sz w:val="20"/>
                <w:szCs w:val="20"/>
              </w:rPr>
              <w:t>Decembrie</w:t>
            </w:r>
            <w:proofErr w:type="spellEnd"/>
            <w:r w:rsidRPr="00F728C1">
              <w:rPr>
                <w:rFonts w:ascii="Times New Roman" w:eastAsia="Times New Roman" w:hAnsi="Times New Roman"/>
                <w:sz w:val="20"/>
                <w:szCs w:val="20"/>
              </w:rPr>
              <w:t xml:space="preserve">, Nr. 6 </w:t>
            </w:r>
          </w:p>
          <w:p w:rsidR="00312C59" w:rsidRPr="00F728C1" w:rsidRDefault="00312C59" w:rsidP="00216CB6">
            <w:pPr>
              <w:spacing w:after="0" w:line="240" w:lineRule="auto"/>
              <w:ind w:firstLine="459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F728C1">
              <w:rPr>
                <w:rFonts w:ascii="Times New Roman" w:eastAsia="Times New Roman" w:hAnsi="Times New Roman"/>
                <w:sz w:val="20"/>
                <w:szCs w:val="20"/>
              </w:rPr>
              <w:t>Telefon</w:t>
            </w:r>
            <w:proofErr w:type="spellEnd"/>
            <w:r w:rsidRPr="00F728C1">
              <w:rPr>
                <w:rFonts w:ascii="Times New Roman" w:eastAsia="Times New Roman" w:hAnsi="Times New Roman"/>
                <w:sz w:val="20"/>
                <w:szCs w:val="20"/>
              </w:rPr>
              <w:t>/Fax: 0254.542.482; 0354.100.644</w:t>
            </w:r>
          </w:p>
          <w:p w:rsidR="00312C59" w:rsidRPr="00F728C1" w:rsidRDefault="00312C59" w:rsidP="00216CB6">
            <w:pPr>
              <w:spacing w:after="0" w:line="240" w:lineRule="auto"/>
              <w:ind w:firstLine="459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728C1">
              <w:rPr>
                <w:rFonts w:ascii="Times New Roman" w:eastAsia="Times New Roman" w:hAnsi="Times New Roman"/>
                <w:sz w:val="20"/>
                <w:szCs w:val="20"/>
              </w:rPr>
              <w:t xml:space="preserve">e-mail: </w:t>
            </w:r>
            <w:hyperlink r:id="rId4" w:history="1">
              <w:r w:rsidRPr="00F728C1">
                <w:rPr>
                  <w:rStyle w:val="Hyperlink"/>
                  <w:rFonts w:ascii="Times New Roman" w:eastAsia="Times New Roman" w:hAnsi="Times New Roman"/>
                  <w:sz w:val="20"/>
                  <w:szCs w:val="20"/>
                </w:rPr>
                <w:t>gsdlpetrosani@yahoo.com</w:t>
              </w:r>
            </w:hyperlink>
          </w:p>
          <w:p w:rsidR="00312C59" w:rsidRPr="00F728C1" w:rsidRDefault="00312C59" w:rsidP="00216CB6">
            <w:pPr>
              <w:spacing w:after="0" w:line="240" w:lineRule="auto"/>
              <w:ind w:firstLine="459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728C1">
              <w:rPr>
                <w:rFonts w:ascii="Times New Roman" w:eastAsia="Times New Roman" w:hAnsi="Times New Roman"/>
                <w:sz w:val="20"/>
                <w:szCs w:val="20"/>
              </w:rPr>
              <w:t>site: www.dleonida.ro</w:t>
            </w:r>
          </w:p>
        </w:tc>
        <w:tc>
          <w:tcPr>
            <w:tcW w:w="2268" w:type="dxa"/>
          </w:tcPr>
          <w:p w:rsidR="00312C59" w:rsidRPr="00F728C1" w:rsidRDefault="00312C59" w:rsidP="00216C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1278084" cy="962025"/>
                  <wp:effectExtent l="6102" t="0" r="1689" b="0"/>
                  <wp:docPr id="1" name="Object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5286412" cy="3214710"/>
                            <a:chOff x="1785918" y="1214422"/>
                            <a:chExt cx="5286412" cy="3214710"/>
                          </a:xfrm>
                        </a:grpSpPr>
                        <a:sp>
                          <a:nvSpPr>
                            <a:cNvPr id="6" name="Oval 5"/>
                            <a:cNvSpPr/>
                          </a:nvSpPr>
                          <a:spPr>
                            <a:xfrm>
                              <a:off x="1785918" y="1214422"/>
                              <a:ext cx="5286412" cy="3214710"/>
                            </a:xfrm>
                            <a:prstGeom prst="ellipse">
                              <a:avLst/>
                            </a:prstGeom>
                            <a:ln/>
                            <a:effectLst>
                              <a:innerShdw blurRad="63500" dist="50800" dir="10800000">
                                <a:prstClr val="black">
                                  <a:alpha val="50000"/>
                                </a:prstClr>
                              </a:innerShdw>
                            </a:effectLst>
                            <a:scene3d>
                              <a:camera prst="orthographicFront"/>
                              <a:lightRig rig="threePt" dir="t"/>
                            </a:scene3d>
                            <a:sp3d>
                              <a:bevelT w="139700" h="139700" prst="divot"/>
                            </a:sp3d>
                          </a:spPr>
                          <a:txSp>
                            <a:txBody>
                              <a:bodyPr anchor="ctr"/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 fontAlgn="auto">
                                  <a:spcBef>
                                    <a:spcPts val="0"/>
                                  </a:spcBef>
                                  <a:spcAft>
                                    <a:spcPts val="0"/>
                                  </a:spcAft>
                                  <a:defRPr/>
                                </a:pPr>
                                <a:endParaRPr lang="en-US"/>
                              </a:p>
                            </a:txBody>
                            <a:useSpRect/>
                          </a:txSp>
                          <a:style>
                            <a:lnRef idx="1">
                              <a:schemeClr val="accent1"/>
                            </a:lnRef>
                            <a:fillRef idx="2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a:style>
                        </a:sp>
                        <a:sp>
                          <a:nvSpPr>
                            <a:cNvPr id="16" name="Curved Down Ribbon 15"/>
                            <a:cNvSpPr/>
                          </a:nvSpPr>
                          <a:spPr>
                            <a:xfrm>
                              <a:off x="2071670" y="2071678"/>
                              <a:ext cx="4643470" cy="1785950"/>
                            </a:xfrm>
                            <a:prstGeom prst="ellipseRibbon">
                              <a:avLst>
                                <a:gd name="adj1" fmla="val 19098"/>
                                <a:gd name="adj2" fmla="val 50000"/>
                                <a:gd name="adj3" fmla="val 12500"/>
                              </a:avLst>
                            </a:prstGeom>
                            <a:gradFill flip="none" rotWithShape="1">
                              <a:gsLst>
                                <a:gs pos="0">
                                  <a:srgbClr val="CCCCFF"/>
                                </a:gs>
                                <a:gs pos="17999">
                                  <a:srgbClr val="99CCFF"/>
                                </a:gs>
                                <a:gs pos="36000">
                                  <a:srgbClr val="9966FF"/>
                                </a:gs>
                                <a:gs pos="61000">
                                  <a:srgbClr val="CC99FF"/>
                                </a:gs>
                                <a:gs pos="82001">
                                  <a:srgbClr val="99CCFF"/>
                                </a:gs>
                                <a:gs pos="100000">
                                  <a:srgbClr val="CCCCFF"/>
                                </a:gs>
                              </a:gsLst>
                              <a:lin ang="8100000" scaled="1"/>
                              <a:tileRect/>
                            </a:gradFill>
                            <a:scene3d>
                              <a:camera prst="orthographicFront"/>
                              <a:lightRig rig="balanced" dir="t"/>
                            </a:scene3d>
                          </a:spPr>
                          <a:txSp>
                            <a:txBody>
                              <a:bodyPr anchor="ctr"/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>
                                  <a:defRPr/>
                                </a:pPr>
                                <a:endParaRPr lang="en-US" dirty="0">
                                  <a:solidFill>
                                    <a:schemeClr val="tx1"/>
                                  </a:solidFill>
                                </a:endParaRPr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  <a:pic>
                          <a:nvPicPr>
                            <a:cNvPr id="18" name="Picture 17" descr="stema-romaniei-format-mare-rezolutie-buna1.jpg"/>
                            <a:cNvPicPr>
                              <a:picLocks noChangeAspect="1"/>
                            </a:cNvPicPr>
                          </a:nvPicPr>
                          <a:blipFill>
                            <a:blip r:embed="rId5" cstate="print"/>
                            <a:stretch>
                              <a:fillRect/>
                            </a:stretch>
                          </a:blipFill>
                          <a:spPr>
                            <a:xfrm>
                              <a:off x="2357422" y="2283340"/>
                              <a:ext cx="1285884" cy="1614719"/>
                            </a:xfrm>
                            <a:prstGeom prst="ellipse">
                              <a:avLst/>
                            </a:prstGeom>
                            <a:ln>
                              <a:noFill/>
                            </a:ln>
                            <a:effectLst>
                              <a:softEdge rad="112500"/>
                            </a:effectLst>
                          </a:spPr>
                        </a:pic>
                        <a:pic>
                          <a:nvPicPr>
                            <a:cNvPr id="19" name="Picture 18" descr="stema hd.bmp"/>
                            <a:cNvPicPr>
                              <a:picLocks noChangeAspect="1"/>
                            </a:cNvPicPr>
                          </a:nvPicPr>
                          <a:blipFill>
                            <a:blip r:embed="rId6" cstate="print"/>
                            <a:stretch>
                              <a:fillRect/>
                            </a:stretch>
                          </a:blipFill>
                          <a:spPr>
                            <a:xfrm>
                              <a:off x="5214942" y="2428868"/>
                              <a:ext cx="1143008" cy="1387088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ffectLst>
                              <a:softEdge rad="112500"/>
                            </a:effectLst>
                          </a:spPr>
                        </a:pic>
                        <a:pic>
                          <a:nvPicPr>
                            <a:cNvPr id="10" name="Picture 5" descr="D:\Mami's documents decembrie\Stick 2\estetizare oct 2009\estetiz panou 2009\poze liceu\DSC09246.JPG"/>
                            <a:cNvPicPr>
                              <a:picLocks noChangeAspect="1" noChangeArrowheads="1"/>
                            </a:cNvPicPr>
                          </a:nvPicPr>
                          <a:blipFill>
                            <a:blip r:embed="rId7" cstate="print"/>
                            <a:srcRect/>
                            <a:stretch>
                              <a:fillRect/>
                            </a:stretch>
                          </a:blipFill>
                          <a:spPr bwMode="auto">
                            <a:xfrm>
                              <a:off x="3428992" y="2428868"/>
                              <a:ext cx="1857388" cy="142876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ffectLst>
                              <a:softEdge rad="112500"/>
                            </a:effectLst>
                          </a:spPr>
                        </a:pic>
                        <a:sp>
                          <a:nvSpPr>
                            <a:cNvPr id="9227" name="WordArt 12"/>
                            <a:cNvSpPr>
                              <a:spLocks noChangeArrowheads="1" noChangeShapeType="1" noTextEdit="1"/>
                            </a:cNvSpPr>
                          </a:nvSpPr>
                          <a:spPr bwMode="auto">
                            <a:xfrm>
                              <a:off x="3214678" y="3857628"/>
                              <a:ext cx="2214578" cy="428628"/>
                            </a:xfrm>
                            <a:prstGeom prst="rect">
                              <a:avLst/>
                            </a:prstGeom>
                          </a:spPr>
                          <a:txSp>
                            <a:txBody>
                              <a:bodyPr wrap="none" numCol="1" fromWordArt="1">
                                <a:prstTxWarp prst="textCanDown">
                                  <a:avLst>
                                    <a:gd name="adj" fmla="val 33333"/>
                                  </a:avLst>
                                </a:prstTxWarp>
                              </a:bodyPr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r>
                                  <a:rPr lang="en-US" sz="3600" b="1" kern="10" dirty="0"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solidFill>
                                      <a:srgbClr val="FF0000"/>
                                    </a:solidFill>
                                    <a:latin typeface="Times New Roman"/>
                                    <a:cs typeface="Times New Roman"/>
                                  </a:rPr>
                                  <a:t>PETROSANI</a:t>
                                </a: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11" name="WordArt 3"/>
                            <a:cNvSpPr>
                              <a:spLocks noChangeArrowheads="1" noChangeShapeType="1" noTextEdit="1"/>
                            </a:cNvSpPr>
                          </a:nvSpPr>
                          <a:spPr bwMode="auto">
                            <a:xfrm>
                              <a:off x="2214546" y="2143116"/>
                              <a:ext cx="4500594" cy="785818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a:spPr>
                          <a:txSp>
                            <a:txBody>
                              <a:bodyPr spcFirstLastPara="1" wrap="none" numCol="1" fromWordArt="1">
                                <a:prstTxWarp prst="textArchUp">
                                  <a:avLst>
                                    <a:gd name="adj" fmla="val 10766000"/>
                                  </a:avLst>
                                </a:prstTxWarp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extrusionH="57150" contourW="25400" prstMaterial="matte">
                                  <a:bevelT w="25400" h="55880" prst="relaxedInset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a:bodyPr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 fontAlgn="auto">
                                  <a:spcBef>
                                    <a:spcPts val="0"/>
                                  </a:spcBef>
                                  <a:spcAft>
                                    <a:spcPts val="0"/>
                                  </a:spcAft>
                                  <a:defRPr/>
                                </a:pPr>
                                <a:r>
                                  <a:rPr lang="en-US" sz="3200" b="1" kern="10" spc="50" dirty="0">
                                    <a:ln w="11430">
                                      <a:solidFill>
                                        <a:schemeClr val="tx1"/>
                                      </a:solidFill>
                                    </a:ln>
                                    <a:solidFill>
                                      <a:srgbClr val="FF0000"/>
                                    </a:solidFill>
                                    <a:effectLst>
                                      <a:outerShdw blurRad="76200" dist="50800" dir="5400000" algn="tl" rotWithShape="0">
                                        <a:srgbClr val="000000">
                                          <a:alpha val="65000"/>
                                        </a:srgbClr>
                                      </a:outerShdw>
                                    </a:effectLst>
                                    <a:latin typeface="Times New Roman" pitchFamily="18" charset="0"/>
                                    <a:cs typeface="Times New Roman" pitchFamily="18" charset="0"/>
                                  </a:rPr>
                                  <a:t>COLEGIUL  TEHNIC </a:t>
                                </a:r>
                              </a:p>
                              <a:p>
                                <a:pPr algn="ctr" fontAlgn="auto">
                                  <a:spcBef>
                                    <a:spcPts val="0"/>
                                  </a:spcBef>
                                  <a:spcAft>
                                    <a:spcPts val="0"/>
                                  </a:spcAft>
                                  <a:defRPr/>
                                </a:pPr>
                                <a:r>
                                  <a:rPr lang="en-US" sz="3200" b="1" kern="10" spc="50" dirty="0">
                                    <a:ln w="11430">
                                      <a:solidFill>
                                        <a:schemeClr val="tx1"/>
                                      </a:solidFill>
                                    </a:ln>
                                    <a:solidFill>
                                      <a:srgbClr val="FF0000"/>
                                    </a:solidFill>
                                    <a:effectLst>
                                      <a:outerShdw blurRad="76200" dist="50800" dir="5400000" algn="tl" rotWithShape="0">
                                        <a:srgbClr val="000000">
                                          <a:alpha val="65000"/>
                                        </a:srgbClr>
                                      </a:outerShdw>
                                    </a:effectLst>
                                    <a:latin typeface="Times New Roman" pitchFamily="18" charset="0"/>
                                    <a:cs typeface="Times New Roman" pitchFamily="18" charset="0"/>
                                  </a:rPr>
                                  <a:t>“DIMITRIE LEONIDA”</a:t>
                                </a:r>
                              </a:p>
                            </a:txBody>
                            <a:useSpRect/>
                          </a:txSp>
                        </a:sp>
                      </lc:lockedCanvas>
                    </a:graphicData>
                  </a:graphic>
                </wp:inline>
              </w:drawing>
            </w:r>
          </w:p>
        </w:tc>
        <w:tc>
          <w:tcPr>
            <w:tcW w:w="4387" w:type="dxa"/>
          </w:tcPr>
          <w:p w:rsidR="00312C59" w:rsidRPr="00F728C1" w:rsidRDefault="00312C59" w:rsidP="00216C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F728C1">
              <w:rPr>
                <w:rFonts w:ascii="Times New Roman" w:eastAsia="Times New Roman" w:hAnsi="Times New Roman"/>
                <w:b/>
                <w:sz w:val="18"/>
                <w:szCs w:val="18"/>
              </w:rPr>
              <w:t>STRUCTURA – ŞCOALA GENERALĂ NR. 2 PETROŞANI</w:t>
            </w:r>
          </w:p>
          <w:p w:rsidR="00312C59" w:rsidRPr="00F728C1" w:rsidRDefault="00312C59" w:rsidP="00216CB6">
            <w:pPr>
              <w:spacing w:after="0" w:line="240" w:lineRule="auto"/>
              <w:ind w:firstLine="666"/>
              <w:rPr>
                <w:rFonts w:ascii="Times New Roman" w:eastAsia="Times New Roman" w:hAnsi="Times New Roman"/>
                <w:sz w:val="16"/>
                <w:szCs w:val="16"/>
              </w:rPr>
            </w:pPr>
          </w:p>
          <w:p w:rsidR="00312C59" w:rsidRPr="00F728C1" w:rsidRDefault="00312C59" w:rsidP="00216CB6">
            <w:pPr>
              <w:spacing w:after="0" w:line="240" w:lineRule="auto"/>
              <w:ind w:firstLine="666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F728C1">
              <w:rPr>
                <w:rFonts w:ascii="Times New Roman" w:eastAsia="Times New Roman" w:hAnsi="Times New Roman"/>
                <w:sz w:val="20"/>
                <w:szCs w:val="20"/>
              </w:rPr>
              <w:t>Strada</w:t>
            </w:r>
            <w:proofErr w:type="spellEnd"/>
            <w:r w:rsidRPr="00F728C1">
              <w:rPr>
                <w:rFonts w:ascii="Times New Roman" w:eastAsia="Times New Roman" w:hAnsi="Times New Roman"/>
                <w:sz w:val="20"/>
                <w:szCs w:val="20"/>
              </w:rPr>
              <w:t xml:space="preserve">: </w:t>
            </w:r>
            <w:proofErr w:type="spellStart"/>
            <w:r w:rsidRPr="00F728C1">
              <w:rPr>
                <w:rFonts w:ascii="Times New Roman" w:eastAsia="Times New Roman" w:hAnsi="Times New Roman"/>
                <w:sz w:val="20"/>
                <w:szCs w:val="20"/>
              </w:rPr>
              <w:t>Gh</w:t>
            </w:r>
            <w:proofErr w:type="spellEnd"/>
            <w:r w:rsidRPr="00F728C1">
              <w:rPr>
                <w:rFonts w:ascii="Times New Roman" w:eastAsia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F728C1">
              <w:rPr>
                <w:rFonts w:ascii="Times New Roman" w:eastAsia="Times New Roman" w:hAnsi="Times New Roman"/>
                <w:sz w:val="20"/>
                <w:szCs w:val="20"/>
              </w:rPr>
              <w:t>Bariţiu</w:t>
            </w:r>
            <w:proofErr w:type="spellEnd"/>
            <w:r w:rsidRPr="00F728C1">
              <w:rPr>
                <w:rFonts w:ascii="Times New Roman" w:eastAsia="Times New Roman" w:hAnsi="Times New Roman"/>
                <w:sz w:val="20"/>
                <w:szCs w:val="20"/>
              </w:rPr>
              <w:t>, Nr. 9</w:t>
            </w:r>
          </w:p>
          <w:p w:rsidR="00312C59" w:rsidRPr="00F728C1" w:rsidRDefault="00312C59" w:rsidP="00216CB6">
            <w:pPr>
              <w:spacing w:after="0" w:line="240" w:lineRule="auto"/>
              <w:ind w:firstLine="666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F728C1">
              <w:rPr>
                <w:rFonts w:ascii="Times New Roman" w:eastAsia="Times New Roman" w:hAnsi="Times New Roman"/>
                <w:sz w:val="20"/>
                <w:szCs w:val="20"/>
              </w:rPr>
              <w:t>Telefon</w:t>
            </w:r>
            <w:proofErr w:type="spellEnd"/>
            <w:r w:rsidRPr="00F728C1">
              <w:rPr>
                <w:rFonts w:ascii="Times New Roman" w:eastAsia="Times New Roman" w:hAnsi="Times New Roman"/>
                <w:sz w:val="20"/>
                <w:szCs w:val="20"/>
              </w:rPr>
              <w:t>/ Fax: 0254.541. 923</w:t>
            </w:r>
          </w:p>
          <w:p w:rsidR="00312C59" w:rsidRPr="00F728C1" w:rsidRDefault="00312C59" w:rsidP="00216CB6">
            <w:pPr>
              <w:spacing w:after="0" w:line="240" w:lineRule="auto"/>
              <w:ind w:firstLine="666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728C1">
              <w:rPr>
                <w:rFonts w:ascii="Times New Roman" w:eastAsia="Times New Roman" w:hAnsi="Times New Roman"/>
                <w:sz w:val="20"/>
                <w:szCs w:val="20"/>
              </w:rPr>
              <w:t xml:space="preserve">e-mail: </w:t>
            </w:r>
            <w:hyperlink r:id="rId8" w:history="1">
              <w:r w:rsidRPr="00F728C1">
                <w:rPr>
                  <w:rStyle w:val="Hyperlink"/>
                  <w:rFonts w:ascii="Times New Roman" w:eastAsia="Times New Roman" w:hAnsi="Times New Roman"/>
                  <w:sz w:val="20"/>
                  <w:szCs w:val="20"/>
                </w:rPr>
                <w:t>sc2petrosani@yahoo.com</w:t>
              </w:r>
            </w:hyperlink>
            <w:r w:rsidRPr="00F728C1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</w:p>
        </w:tc>
      </w:tr>
    </w:tbl>
    <w:p w:rsidR="00312C59" w:rsidRDefault="00312C59" w:rsidP="00312C5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:rsidR="00312C59" w:rsidRPr="002D4992" w:rsidRDefault="00312C59" w:rsidP="00312C59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Macheta 1 – cadre didactice</w:t>
      </w:r>
    </w:p>
    <w:tbl>
      <w:tblPr>
        <w:tblW w:w="106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00"/>
        <w:gridCol w:w="2842"/>
        <w:gridCol w:w="2198"/>
        <w:gridCol w:w="2520"/>
        <w:gridCol w:w="1350"/>
        <w:gridCol w:w="810"/>
      </w:tblGrid>
      <w:tr w:rsidR="00312C59" w:rsidRPr="002D4992" w:rsidTr="00312C59">
        <w:tc>
          <w:tcPr>
            <w:tcW w:w="900" w:type="dxa"/>
          </w:tcPr>
          <w:p w:rsidR="00312C59" w:rsidRPr="002D4992" w:rsidRDefault="00312C59" w:rsidP="00216CB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D4992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Nr.</w:t>
            </w:r>
          </w:p>
          <w:p w:rsidR="00312C59" w:rsidRPr="002D4992" w:rsidRDefault="00312C59" w:rsidP="00216CB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D4992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Crt</w:t>
            </w: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2842" w:type="dxa"/>
          </w:tcPr>
          <w:p w:rsidR="00312C59" w:rsidRPr="002D4992" w:rsidRDefault="00312C59" w:rsidP="00216CB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D4992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Nume şi prenume cadru didactic participant</w:t>
            </w:r>
          </w:p>
        </w:tc>
        <w:tc>
          <w:tcPr>
            <w:tcW w:w="2198" w:type="dxa"/>
          </w:tcPr>
          <w:p w:rsidR="00312C59" w:rsidRPr="002D4992" w:rsidRDefault="00312C59" w:rsidP="00216CB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D4992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Unitatea şcolară de provenienţă</w:t>
            </w:r>
          </w:p>
        </w:tc>
        <w:tc>
          <w:tcPr>
            <w:tcW w:w="2520" w:type="dxa"/>
          </w:tcPr>
          <w:p w:rsidR="00312C59" w:rsidRPr="002D4992" w:rsidRDefault="00312C59" w:rsidP="00216CB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D4992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Titlul lucrării</w:t>
            </w:r>
          </w:p>
        </w:tc>
        <w:tc>
          <w:tcPr>
            <w:tcW w:w="1350" w:type="dxa"/>
          </w:tcPr>
          <w:p w:rsidR="00312C59" w:rsidRPr="002D4992" w:rsidRDefault="00312C59" w:rsidP="00216CB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D4992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Secţiunea</w:t>
            </w:r>
          </w:p>
        </w:tc>
        <w:tc>
          <w:tcPr>
            <w:tcW w:w="810" w:type="dxa"/>
          </w:tcPr>
          <w:p w:rsidR="00312C59" w:rsidRPr="002D4992" w:rsidRDefault="00312C59" w:rsidP="00216CB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D4992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Obs.</w:t>
            </w:r>
          </w:p>
        </w:tc>
      </w:tr>
      <w:tr w:rsidR="00312C59" w:rsidRPr="002D4992" w:rsidTr="00312C59">
        <w:tc>
          <w:tcPr>
            <w:tcW w:w="900" w:type="dxa"/>
          </w:tcPr>
          <w:p w:rsidR="00312C59" w:rsidRPr="002D4992" w:rsidRDefault="00312C59" w:rsidP="00216C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2842" w:type="dxa"/>
          </w:tcPr>
          <w:p w:rsidR="00312C59" w:rsidRDefault="00312C59" w:rsidP="00216C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Manolea Mihaela</w:t>
            </w:r>
          </w:p>
          <w:p w:rsidR="00312C59" w:rsidRPr="002D4992" w:rsidRDefault="00312C59" w:rsidP="00216C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Daju Maria</w:t>
            </w:r>
          </w:p>
        </w:tc>
        <w:tc>
          <w:tcPr>
            <w:tcW w:w="2198" w:type="dxa"/>
          </w:tcPr>
          <w:p w:rsidR="00312C59" w:rsidRPr="002D4992" w:rsidRDefault="00312C59" w:rsidP="00216C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Colegiul Tehnic „Dimitrie Leonida” Petrosani</w:t>
            </w:r>
          </w:p>
        </w:tc>
        <w:tc>
          <w:tcPr>
            <w:tcW w:w="2520" w:type="dxa"/>
          </w:tcPr>
          <w:p w:rsidR="00312C59" w:rsidRPr="00A72C90" w:rsidRDefault="00312C59" w:rsidP="00216C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72C90">
              <w:rPr>
                <w:rFonts w:ascii="Times New Roman" w:hAnsi="Times New Roman"/>
                <w:sz w:val="24"/>
                <w:szCs w:val="24"/>
              </w:rPr>
              <w:t>“</w:t>
            </w:r>
            <w:proofErr w:type="spellStart"/>
            <w:r w:rsidRPr="00A72C90">
              <w:rPr>
                <w:rFonts w:ascii="Times New Roman" w:hAnsi="Times New Roman"/>
                <w:sz w:val="24"/>
                <w:szCs w:val="24"/>
              </w:rPr>
              <w:t>Caietul</w:t>
            </w:r>
            <w:proofErr w:type="spellEnd"/>
            <w:r w:rsidRPr="00A72C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72C90">
              <w:rPr>
                <w:rFonts w:ascii="Times New Roman" w:hAnsi="Times New Roman"/>
                <w:sz w:val="24"/>
                <w:szCs w:val="24"/>
              </w:rPr>
              <w:t>destept</w:t>
            </w:r>
            <w:proofErr w:type="spellEnd"/>
            <w:r w:rsidRPr="00A72C90">
              <w:rPr>
                <w:rFonts w:ascii="Times New Roman" w:hAnsi="Times New Roman"/>
                <w:sz w:val="24"/>
                <w:szCs w:val="24"/>
              </w:rPr>
              <w:t xml:space="preserve">”- un instrument in </w:t>
            </w:r>
            <w:proofErr w:type="spellStart"/>
            <w:r w:rsidRPr="00A72C90">
              <w:rPr>
                <w:rFonts w:ascii="Times New Roman" w:hAnsi="Times New Roman"/>
                <w:sz w:val="24"/>
                <w:szCs w:val="24"/>
              </w:rPr>
              <w:t>sprijinul</w:t>
            </w:r>
            <w:proofErr w:type="spellEnd"/>
            <w:r w:rsidRPr="00A72C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72C90">
              <w:rPr>
                <w:rFonts w:ascii="Times New Roman" w:hAnsi="Times New Roman"/>
                <w:sz w:val="24"/>
                <w:szCs w:val="24"/>
              </w:rPr>
              <w:t>responsabilului</w:t>
            </w:r>
            <w:proofErr w:type="spellEnd"/>
            <w:r w:rsidRPr="00A72C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72C90">
              <w:rPr>
                <w:rFonts w:ascii="Times New Roman" w:hAnsi="Times New Roman"/>
                <w:sz w:val="24"/>
                <w:szCs w:val="24"/>
              </w:rPr>
              <w:t>Ariei</w:t>
            </w:r>
            <w:proofErr w:type="spellEnd"/>
            <w:r w:rsidRPr="00A72C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pgNum/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urricular</w:t>
            </w:r>
            <w:proofErr w:type="spellEnd"/>
            <w:r w:rsidRPr="00A72C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72C90">
              <w:rPr>
                <w:rFonts w:ascii="Times New Roman" w:hAnsi="Times New Roman"/>
                <w:sz w:val="24"/>
                <w:szCs w:val="24"/>
              </w:rPr>
              <w:t>Tehnologii</w:t>
            </w:r>
            <w:proofErr w:type="spellEnd"/>
            <w:r w:rsidRPr="00A72C9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350" w:type="dxa"/>
          </w:tcPr>
          <w:p w:rsidR="00312C59" w:rsidRPr="002D4992" w:rsidRDefault="00312C59" w:rsidP="00B10E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Metodica predarii specialitatii</w:t>
            </w:r>
          </w:p>
        </w:tc>
        <w:tc>
          <w:tcPr>
            <w:tcW w:w="810" w:type="dxa"/>
          </w:tcPr>
          <w:p w:rsidR="00312C59" w:rsidRPr="002D4992" w:rsidRDefault="00312C59" w:rsidP="00216CB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312C59" w:rsidRPr="002D4992" w:rsidTr="00312C59">
        <w:tc>
          <w:tcPr>
            <w:tcW w:w="900" w:type="dxa"/>
          </w:tcPr>
          <w:p w:rsidR="00312C59" w:rsidRDefault="00312C59" w:rsidP="00216C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2842" w:type="dxa"/>
          </w:tcPr>
          <w:p w:rsidR="00312C59" w:rsidRDefault="00312C59" w:rsidP="00216C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Niculescu Oana</w:t>
            </w:r>
          </w:p>
          <w:p w:rsidR="00312C59" w:rsidRDefault="00312C59" w:rsidP="00216C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Gales Zina</w:t>
            </w:r>
          </w:p>
        </w:tc>
        <w:tc>
          <w:tcPr>
            <w:tcW w:w="2198" w:type="dxa"/>
          </w:tcPr>
          <w:p w:rsidR="00312C59" w:rsidRDefault="00312C59" w:rsidP="00216C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Colegiul Tehnic „Dimitrie Leonida” Petrosani</w:t>
            </w:r>
          </w:p>
        </w:tc>
        <w:tc>
          <w:tcPr>
            <w:tcW w:w="2520" w:type="dxa"/>
          </w:tcPr>
          <w:p w:rsidR="00312C59" w:rsidRPr="00A72C90" w:rsidRDefault="00312C59" w:rsidP="00216C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Transdisciplinaritatea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 in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noua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abordare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invataturii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scolare</w:t>
            </w:r>
            <w:proofErr w:type="spellEnd"/>
          </w:p>
        </w:tc>
        <w:tc>
          <w:tcPr>
            <w:tcW w:w="1350" w:type="dxa"/>
          </w:tcPr>
          <w:p w:rsidR="00312C59" w:rsidRDefault="00312C59" w:rsidP="00B10E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Metodica predarii specialitatii</w:t>
            </w:r>
          </w:p>
        </w:tc>
        <w:tc>
          <w:tcPr>
            <w:tcW w:w="810" w:type="dxa"/>
          </w:tcPr>
          <w:p w:rsidR="00312C59" w:rsidRPr="002D4992" w:rsidRDefault="00312C59" w:rsidP="00216CB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312C59" w:rsidRPr="002D4992" w:rsidTr="00312C59">
        <w:tc>
          <w:tcPr>
            <w:tcW w:w="900" w:type="dxa"/>
          </w:tcPr>
          <w:p w:rsidR="00312C59" w:rsidRPr="002D4992" w:rsidRDefault="00312C59" w:rsidP="00216CB6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3.</w:t>
            </w:r>
          </w:p>
        </w:tc>
        <w:tc>
          <w:tcPr>
            <w:tcW w:w="2842" w:type="dxa"/>
          </w:tcPr>
          <w:p w:rsidR="00312C59" w:rsidRDefault="00312C59" w:rsidP="00216C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Vlăduceanu Atena</w:t>
            </w:r>
          </w:p>
          <w:p w:rsidR="00312C59" w:rsidRPr="002D4992" w:rsidRDefault="00312C59" w:rsidP="00216C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Boboc Mariana</w:t>
            </w:r>
          </w:p>
        </w:tc>
        <w:tc>
          <w:tcPr>
            <w:tcW w:w="2198" w:type="dxa"/>
          </w:tcPr>
          <w:p w:rsidR="00312C59" w:rsidRPr="002D4992" w:rsidRDefault="00312C59" w:rsidP="00216C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Colegiul Tehnic „Dimitrie Leonida” Petrosani</w:t>
            </w:r>
          </w:p>
        </w:tc>
        <w:tc>
          <w:tcPr>
            <w:tcW w:w="2520" w:type="dxa"/>
          </w:tcPr>
          <w:p w:rsidR="00312C59" w:rsidRPr="002D4992" w:rsidRDefault="00312C59" w:rsidP="00216C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D302F">
              <w:rPr>
                <w:rFonts w:ascii="Times New Roman" w:hAnsi="Times New Roman"/>
                <w:sz w:val="24"/>
                <w:szCs w:val="24"/>
                <w:lang w:val="ro-RO"/>
              </w:rPr>
              <w:t>Management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CD302F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al  clasei  defectuos  și  consecințele  negative generate</w:t>
            </w:r>
          </w:p>
        </w:tc>
        <w:tc>
          <w:tcPr>
            <w:tcW w:w="1350" w:type="dxa"/>
          </w:tcPr>
          <w:p w:rsidR="00312C59" w:rsidRPr="002D4992" w:rsidRDefault="00312C59" w:rsidP="00216C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Metodica predarii specialitatii </w:t>
            </w:r>
          </w:p>
        </w:tc>
        <w:tc>
          <w:tcPr>
            <w:tcW w:w="810" w:type="dxa"/>
          </w:tcPr>
          <w:p w:rsidR="00312C59" w:rsidRPr="002D4992" w:rsidRDefault="00312C59" w:rsidP="00216C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312C59" w:rsidRPr="002D4992" w:rsidTr="00312C59">
        <w:trPr>
          <w:trHeight w:val="1444"/>
        </w:trPr>
        <w:tc>
          <w:tcPr>
            <w:tcW w:w="900" w:type="dxa"/>
          </w:tcPr>
          <w:p w:rsidR="00312C59" w:rsidRPr="002D4992" w:rsidRDefault="00312C59" w:rsidP="00216C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4.</w:t>
            </w:r>
          </w:p>
        </w:tc>
        <w:tc>
          <w:tcPr>
            <w:tcW w:w="2842" w:type="dxa"/>
          </w:tcPr>
          <w:p w:rsidR="00312C59" w:rsidRDefault="00312C59" w:rsidP="00216C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Goia Lidia</w:t>
            </w:r>
          </w:p>
          <w:p w:rsidR="001B27E9" w:rsidRPr="002D4992" w:rsidRDefault="001B27E9" w:rsidP="00216C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Colda Ovidiu</w:t>
            </w:r>
          </w:p>
        </w:tc>
        <w:tc>
          <w:tcPr>
            <w:tcW w:w="2198" w:type="dxa"/>
          </w:tcPr>
          <w:p w:rsidR="00312C59" w:rsidRPr="002D4992" w:rsidRDefault="00312C59" w:rsidP="00216C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Colegiul Tehnic „Dimitrie Leonida” Petrosani</w:t>
            </w:r>
          </w:p>
        </w:tc>
        <w:tc>
          <w:tcPr>
            <w:tcW w:w="2520" w:type="dxa"/>
          </w:tcPr>
          <w:p w:rsidR="00312C59" w:rsidRPr="002D4992" w:rsidRDefault="00312C59" w:rsidP="00216C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Învățarea integrată-nivel superior de aplicare a principiului interdisciplinarității</w:t>
            </w:r>
          </w:p>
        </w:tc>
        <w:tc>
          <w:tcPr>
            <w:tcW w:w="1350" w:type="dxa"/>
          </w:tcPr>
          <w:p w:rsidR="00312C59" w:rsidRPr="002D4992" w:rsidRDefault="00312C59" w:rsidP="00216C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Metodica predarii specialitatii</w:t>
            </w:r>
          </w:p>
        </w:tc>
        <w:tc>
          <w:tcPr>
            <w:tcW w:w="810" w:type="dxa"/>
          </w:tcPr>
          <w:p w:rsidR="00312C59" w:rsidRPr="002D4992" w:rsidRDefault="00312C59" w:rsidP="00216C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312C59" w:rsidRPr="002D4992" w:rsidTr="00312C59">
        <w:tc>
          <w:tcPr>
            <w:tcW w:w="900" w:type="dxa"/>
          </w:tcPr>
          <w:p w:rsidR="00312C59" w:rsidRPr="002D4992" w:rsidRDefault="00312C59" w:rsidP="00216C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5.</w:t>
            </w:r>
          </w:p>
        </w:tc>
        <w:tc>
          <w:tcPr>
            <w:tcW w:w="2842" w:type="dxa"/>
          </w:tcPr>
          <w:p w:rsidR="00312C59" w:rsidRDefault="00312C59" w:rsidP="00216C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Goia Lidia</w:t>
            </w:r>
          </w:p>
          <w:p w:rsidR="00312C59" w:rsidRDefault="00312C59" w:rsidP="00216C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Boboc Mariana</w:t>
            </w:r>
          </w:p>
        </w:tc>
        <w:tc>
          <w:tcPr>
            <w:tcW w:w="2198" w:type="dxa"/>
          </w:tcPr>
          <w:p w:rsidR="00312C59" w:rsidRPr="002D4992" w:rsidRDefault="00312C59" w:rsidP="00216C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Colegiul Tehnic „Dimitrie Leonida” Petrosani</w:t>
            </w:r>
          </w:p>
        </w:tc>
        <w:tc>
          <w:tcPr>
            <w:tcW w:w="2520" w:type="dxa"/>
          </w:tcPr>
          <w:p w:rsidR="00312C59" w:rsidRDefault="00312C59" w:rsidP="00216C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Aplicații practice de bază în domeniul mecanic – CDL Practică comasată</w:t>
            </w:r>
          </w:p>
        </w:tc>
        <w:tc>
          <w:tcPr>
            <w:tcW w:w="1350" w:type="dxa"/>
          </w:tcPr>
          <w:p w:rsidR="00312C59" w:rsidRDefault="00312C59" w:rsidP="00216C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Specialitate </w:t>
            </w:r>
          </w:p>
        </w:tc>
        <w:tc>
          <w:tcPr>
            <w:tcW w:w="810" w:type="dxa"/>
          </w:tcPr>
          <w:p w:rsidR="00312C59" w:rsidRPr="002D4992" w:rsidRDefault="00312C59" w:rsidP="00216C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312C59" w:rsidRPr="002D4992" w:rsidTr="00312C59">
        <w:tc>
          <w:tcPr>
            <w:tcW w:w="900" w:type="dxa"/>
          </w:tcPr>
          <w:p w:rsidR="00312C59" w:rsidRDefault="00312C59" w:rsidP="00216C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6.</w:t>
            </w:r>
          </w:p>
        </w:tc>
        <w:tc>
          <w:tcPr>
            <w:tcW w:w="2842" w:type="dxa"/>
          </w:tcPr>
          <w:p w:rsidR="00312C59" w:rsidRDefault="00312C59" w:rsidP="00216C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Hanumolo Daniela</w:t>
            </w:r>
          </w:p>
          <w:p w:rsidR="00312C59" w:rsidRDefault="00312C59" w:rsidP="00216C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Dogaru Florinela</w:t>
            </w:r>
          </w:p>
        </w:tc>
        <w:tc>
          <w:tcPr>
            <w:tcW w:w="2198" w:type="dxa"/>
          </w:tcPr>
          <w:p w:rsidR="00312C59" w:rsidRDefault="00312C59" w:rsidP="00216C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Colegiul Tehnic „Dimitrie Leonida” Petrosani</w:t>
            </w:r>
          </w:p>
        </w:tc>
        <w:tc>
          <w:tcPr>
            <w:tcW w:w="2520" w:type="dxa"/>
          </w:tcPr>
          <w:p w:rsidR="00312C59" w:rsidRPr="000F10E6" w:rsidRDefault="00312C59" w:rsidP="00216CB6">
            <w:pPr>
              <w:jc w:val="center"/>
              <w:rPr>
                <w:lang w:val="ro-RO"/>
              </w:rPr>
            </w:pPr>
            <w:r w:rsidRPr="000F10E6">
              <w:rPr>
                <w:lang w:val="ro-RO"/>
              </w:rPr>
              <w:t>Educaţia nonformală</w:t>
            </w:r>
          </w:p>
          <w:p w:rsidR="00312C59" w:rsidRDefault="00312C59" w:rsidP="00216C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50" w:type="dxa"/>
          </w:tcPr>
          <w:p w:rsidR="00312C59" w:rsidRDefault="00312C59" w:rsidP="00216C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Metodica predarii specialitatii</w:t>
            </w:r>
          </w:p>
        </w:tc>
        <w:tc>
          <w:tcPr>
            <w:tcW w:w="810" w:type="dxa"/>
          </w:tcPr>
          <w:p w:rsidR="00312C59" w:rsidRPr="002D4992" w:rsidRDefault="00312C59" w:rsidP="00216C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312C59" w:rsidRPr="002D4992" w:rsidTr="00312C59">
        <w:tc>
          <w:tcPr>
            <w:tcW w:w="900" w:type="dxa"/>
          </w:tcPr>
          <w:p w:rsidR="00312C59" w:rsidRDefault="00312C59" w:rsidP="00216C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7.</w:t>
            </w:r>
          </w:p>
        </w:tc>
        <w:tc>
          <w:tcPr>
            <w:tcW w:w="2842" w:type="dxa"/>
          </w:tcPr>
          <w:p w:rsidR="00312C59" w:rsidRDefault="00312C59" w:rsidP="00216C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Paraschiv Camelia</w:t>
            </w:r>
          </w:p>
          <w:p w:rsidR="00312C59" w:rsidRDefault="00312C59" w:rsidP="00216C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Cercel Ana Maria</w:t>
            </w:r>
          </w:p>
        </w:tc>
        <w:tc>
          <w:tcPr>
            <w:tcW w:w="2198" w:type="dxa"/>
          </w:tcPr>
          <w:p w:rsidR="00312C59" w:rsidRDefault="00312C59" w:rsidP="00216C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Colegiul Tehnic „Dimitrie Leonida” Petrosani</w:t>
            </w:r>
          </w:p>
        </w:tc>
        <w:tc>
          <w:tcPr>
            <w:tcW w:w="2520" w:type="dxa"/>
          </w:tcPr>
          <w:p w:rsidR="00312C59" w:rsidRPr="00312C59" w:rsidRDefault="00312C59" w:rsidP="00312C59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312C59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Ghid</w:t>
            </w:r>
            <w:proofErr w:type="spellEnd"/>
            <w:r w:rsidRPr="00312C59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12C59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privind</w:t>
            </w:r>
            <w:proofErr w:type="spellEnd"/>
            <w:r w:rsidRPr="00312C59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12C59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elaborarea</w:t>
            </w:r>
            <w:proofErr w:type="spellEnd"/>
            <w:r w:rsidRPr="00312C59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12C59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si</w:t>
            </w:r>
            <w:proofErr w:type="spellEnd"/>
            <w:r w:rsidRPr="00312C59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12C59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prezentarea</w:t>
            </w:r>
            <w:proofErr w:type="spellEnd"/>
            <w:r w:rsidRPr="00312C59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12C59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lucrarilor</w:t>
            </w:r>
            <w:proofErr w:type="spellEnd"/>
            <w:r w:rsidRPr="00312C59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12C59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pentru</w:t>
            </w:r>
            <w:proofErr w:type="spellEnd"/>
            <w:r w:rsidRPr="00312C59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12C59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obtinerea</w:t>
            </w:r>
            <w:proofErr w:type="spellEnd"/>
            <w:r w:rsidRPr="00312C59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12C59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certificatelor</w:t>
            </w:r>
            <w:proofErr w:type="spellEnd"/>
            <w:r w:rsidRPr="00312C59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de </w:t>
            </w:r>
            <w:proofErr w:type="spellStart"/>
            <w:r w:rsidRPr="00312C59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competente</w:t>
            </w:r>
            <w:proofErr w:type="spellEnd"/>
            <w:r w:rsidRPr="00312C59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12C59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profesionale-Nivel</w:t>
            </w:r>
            <w:proofErr w:type="spellEnd"/>
            <w:r w:rsidRPr="00312C59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3 </w:t>
            </w:r>
            <w:proofErr w:type="spellStart"/>
            <w:r w:rsidRPr="00312C59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si</w:t>
            </w:r>
            <w:proofErr w:type="spellEnd"/>
            <w:r w:rsidRPr="00312C59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3 </w:t>
            </w:r>
            <w:proofErr w:type="spellStart"/>
            <w:r w:rsidRPr="00312C59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avansat</w:t>
            </w:r>
            <w:proofErr w:type="spellEnd"/>
          </w:p>
        </w:tc>
        <w:tc>
          <w:tcPr>
            <w:tcW w:w="1350" w:type="dxa"/>
          </w:tcPr>
          <w:p w:rsidR="00312C59" w:rsidRDefault="00312C59" w:rsidP="00216C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Metodica predarii specialitatii</w:t>
            </w:r>
          </w:p>
        </w:tc>
        <w:tc>
          <w:tcPr>
            <w:tcW w:w="810" w:type="dxa"/>
          </w:tcPr>
          <w:p w:rsidR="00312C59" w:rsidRPr="002D4992" w:rsidRDefault="00312C59" w:rsidP="00216C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</w:tbl>
    <w:p w:rsidR="00312C59" w:rsidRPr="002D4992" w:rsidRDefault="00312C59" w:rsidP="00312C59">
      <w:pPr>
        <w:spacing w:after="0" w:line="360" w:lineRule="auto"/>
        <w:rPr>
          <w:rFonts w:ascii="Times New Roman" w:hAnsi="Times New Roman"/>
          <w:i/>
          <w:sz w:val="24"/>
          <w:szCs w:val="24"/>
          <w:lang w:val="ro-RO"/>
        </w:rPr>
      </w:pPr>
      <w:r w:rsidRPr="002D4992">
        <w:rPr>
          <w:rFonts w:ascii="Times New Roman" w:hAnsi="Times New Roman"/>
          <w:i/>
          <w:sz w:val="24"/>
          <w:szCs w:val="24"/>
          <w:lang w:val="ro-RO"/>
        </w:rPr>
        <w:t>Notă: Pentru profesori  există 2 secţiuni: 1. secţiunea metodica predării specialităţii</w:t>
      </w:r>
    </w:p>
    <w:p w:rsidR="00312C59" w:rsidRPr="00312C59" w:rsidRDefault="00312C59" w:rsidP="00312C59">
      <w:pPr>
        <w:spacing w:after="0" w:line="360" w:lineRule="auto"/>
        <w:rPr>
          <w:rFonts w:ascii="Times New Roman" w:hAnsi="Times New Roman"/>
          <w:i/>
          <w:sz w:val="24"/>
          <w:szCs w:val="24"/>
          <w:lang w:val="ro-RO"/>
        </w:rPr>
      </w:pPr>
      <w:r w:rsidRPr="002D4992">
        <w:rPr>
          <w:rFonts w:ascii="Times New Roman" w:hAnsi="Times New Roman"/>
          <w:i/>
          <w:sz w:val="24"/>
          <w:szCs w:val="24"/>
          <w:lang w:val="ro-RO"/>
        </w:rPr>
        <w:tab/>
      </w:r>
      <w:r w:rsidRPr="002D4992">
        <w:rPr>
          <w:rFonts w:ascii="Times New Roman" w:hAnsi="Times New Roman"/>
          <w:i/>
          <w:sz w:val="24"/>
          <w:szCs w:val="24"/>
          <w:lang w:val="ro-RO"/>
        </w:rPr>
        <w:tab/>
      </w:r>
      <w:r w:rsidRPr="002D4992">
        <w:rPr>
          <w:rFonts w:ascii="Times New Roman" w:hAnsi="Times New Roman"/>
          <w:i/>
          <w:sz w:val="24"/>
          <w:szCs w:val="24"/>
          <w:lang w:val="ro-RO"/>
        </w:rPr>
        <w:tab/>
      </w:r>
      <w:r w:rsidRPr="002D4992">
        <w:rPr>
          <w:rFonts w:ascii="Times New Roman" w:hAnsi="Times New Roman"/>
          <w:i/>
          <w:sz w:val="24"/>
          <w:szCs w:val="24"/>
          <w:lang w:val="ro-RO"/>
        </w:rPr>
        <w:tab/>
      </w:r>
      <w:r w:rsidRPr="002D4992">
        <w:rPr>
          <w:rFonts w:ascii="Times New Roman" w:hAnsi="Times New Roman"/>
          <w:i/>
          <w:sz w:val="24"/>
          <w:szCs w:val="24"/>
          <w:lang w:val="ro-RO"/>
        </w:rPr>
        <w:tab/>
        <w:t xml:space="preserve">      2. secţiunea de specialitat</w:t>
      </w:r>
      <w:r>
        <w:rPr>
          <w:rFonts w:ascii="Times New Roman" w:hAnsi="Times New Roman"/>
          <w:i/>
          <w:sz w:val="24"/>
          <w:szCs w:val="24"/>
          <w:lang w:val="ro-RO"/>
        </w:rPr>
        <w:t>e</w:t>
      </w:r>
    </w:p>
    <w:tbl>
      <w:tblPr>
        <w:tblW w:w="11016" w:type="dxa"/>
        <w:jc w:val="center"/>
        <w:tblBorders>
          <w:bottom w:val="single" w:sz="4" w:space="0" w:color="auto"/>
        </w:tblBorders>
        <w:tblLayout w:type="fixed"/>
        <w:tblLook w:val="04A0"/>
      </w:tblPr>
      <w:tblGrid>
        <w:gridCol w:w="4361"/>
        <w:gridCol w:w="2268"/>
        <w:gridCol w:w="4387"/>
      </w:tblGrid>
      <w:tr w:rsidR="00312C59" w:rsidRPr="00F728C1" w:rsidTr="00216CB6">
        <w:trPr>
          <w:jc w:val="center"/>
        </w:trPr>
        <w:tc>
          <w:tcPr>
            <w:tcW w:w="4361" w:type="dxa"/>
          </w:tcPr>
          <w:p w:rsidR="00312C59" w:rsidRPr="00F728C1" w:rsidRDefault="00312C59" w:rsidP="00216C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F728C1">
              <w:rPr>
                <w:rFonts w:ascii="Times New Roman" w:eastAsia="Times New Roman" w:hAnsi="Times New Roman"/>
                <w:b/>
                <w:sz w:val="18"/>
                <w:szCs w:val="18"/>
              </w:rPr>
              <w:lastRenderedPageBreak/>
              <w:t>COLEGIUL  TEHNIC “DIMITRIE LEONIDA” PETROSANI</w:t>
            </w:r>
          </w:p>
          <w:p w:rsidR="00312C59" w:rsidRPr="00F728C1" w:rsidRDefault="00312C59" w:rsidP="00216CB6">
            <w:pPr>
              <w:spacing w:after="0" w:line="240" w:lineRule="auto"/>
              <w:ind w:firstLine="459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F728C1">
              <w:rPr>
                <w:rFonts w:ascii="Times New Roman" w:eastAsia="Times New Roman" w:hAnsi="Times New Roman"/>
                <w:sz w:val="20"/>
                <w:szCs w:val="20"/>
              </w:rPr>
              <w:t>Strada</w:t>
            </w:r>
            <w:proofErr w:type="spellEnd"/>
            <w:r w:rsidRPr="00F728C1">
              <w:rPr>
                <w:rFonts w:ascii="Times New Roman" w:eastAsia="Times New Roman" w:hAnsi="Times New Roman"/>
                <w:sz w:val="20"/>
                <w:szCs w:val="20"/>
              </w:rPr>
              <w:t xml:space="preserve">:  22 </w:t>
            </w:r>
            <w:proofErr w:type="spellStart"/>
            <w:r w:rsidRPr="00F728C1">
              <w:rPr>
                <w:rFonts w:ascii="Times New Roman" w:eastAsia="Times New Roman" w:hAnsi="Times New Roman"/>
                <w:sz w:val="20"/>
                <w:szCs w:val="20"/>
              </w:rPr>
              <w:t>Decembrie</w:t>
            </w:r>
            <w:proofErr w:type="spellEnd"/>
            <w:r w:rsidRPr="00F728C1">
              <w:rPr>
                <w:rFonts w:ascii="Times New Roman" w:eastAsia="Times New Roman" w:hAnsi="Times New Roman"/>
                <w:sz w:val="20"/>
                <w:szCs w:val="20"/>
              </w:rPr>
              <w:t xml:space="preserve">, Nr. 6 </w:t>
            </w:r>
          </w:p>
          <w:p w:rsidR="00312C59" w:rsidRPr="00F728C1" w:rsidRDefault="00312C59" w:rsidP="00216CB6">
            <w:pPr>
              <w:spacing w:after="0" w:line="240" w:lineRule="auto"/>
              <w:ind w:firstLine="459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F728C1">
              <w:rPr>
                <w:rFonts w:ascii="Times New Roman" w:eastAsia="Times New Roman" w:hAnsi="Times New Roman"/>
                <w:sz w:val="20"/>
                <w:szCs w:val="20"/>
              </w:rPr>
              <w:t>Telefon</w:t>
            </w:r>
            <w:proofErr w:type="spellEnd"/>
            <w:r w:rsidRPr="00F728C1">
              <w:rPr>
                <w:rFonts w:ascii="Times New Roman" w:eastAsia="Times New Roman" w:hAnsi="Times New Roman"/>
                <w:sz w:val="20"/>
                <w:szCs w:val="20"/>
              </w:rPr>
              <w:t>/Fax: 0254.542.482; 0354.100.644</w:t>
            </w:r>
          </w:p>
          <w:p w:rsidR="00312C59" w:rsidRPr="00F728C1" w:rsidRDefault="00312C59" w:rsidP="00216CB6">
            <w:pPr>
              <w:spacing w:after="0" w:line="240" w:lineRule="auto"/>
              <w:ind w:firstLine="459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728C1">
              <w:rPr>
                <w:rFonts w:ascii="Times New Roman" w:eastAsia="Times New Roman" w:hAnsi="Times New Roman"/>
                <w:sz w:val="20"/>
                <w:szCs w:val="20"/>
              </w:rPr>
              <w:t xml:space="preserve">e-mail: </w:t>
            </w:r>
            <w:hyperlink r:id="rId9" w:history="1">
              <w:r w:rsidRPr="00F728C1">
                <w:rPr>
                  <w:rStyle w:val="Hyperlink"/>
                  <w:rFonts w:ascii="Times New Roman" w:eastAsia="Times New Roman" w:hAnsi="Times New Roman"/>
                  <w:sz w:val="20"/>
                  <w:szCs w:val="20"/>
                </w:rPr>
                <w:t>gsdlpetrosani@yahoo.com</w:t>
              </w:r>
            </w:hyperlink>
          </w:p>
          <w:p w:rsidR="00312C59" w:rsidRPr="00F728C1" w:rsidRDefault="00312C59" w:rsidP="00216CB6">
            <w:pPr>
              <w:spacing w:after="0" w:line="240" w:lineRule="auto"/>
              <w:ind w:firstLine="459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728C1">
              <w:rPr>
                <w:rFonts w:ascii="Times New Roman" w:eastAsia="Times New Roman" w:hAnsi="Times New Roman"/>
                <w:sz w:val="20"/>
                <w:szCs w:val="20"/>
              </w:rPr>
              <w:t>site: www.dleonida.ro</w:t>
            </w:r>
          </w:p>
        </w:tc>
        <w:tc>
          <w:tcPr>
            <w:tcW w:w="2268" w:type="dxa"/>
          </w:tcPr>
          <w:p w:rsidR="00312C59" w:rsidRPr="00F728C1" w:rsidRDefault="00312C59" w:rsidP="00216CB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1278084" cy="962025"/>
                  <wp:effectExtent l="6102" t="0" r="1689" b="0"/>
                  <wp:docPr id="2" name="Object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5286412" cy="3214710"/>
                            <a:chOff x="1785918" y="1214422"/>
                            <a:chExt cx="5286412" cy="3214710"/>
                          </a:xfrm>
                        </a:grpSpPr>
                        <a:sp>
                          <a:nvSpPr>
                            <a:cNvPr id="6" name="Oval 5"/>
                            <a:cNvSpPr/>
                          </a:nvSpPr>
                          <a:spPr>
                            <a:xfrm>
                              <a:off x="1785918" y="1214422"/>
                              <a:ext cx="5286412" cy="3214710"/>
                            </a:xfrm>
                            <a:prstGeom prst="ellipse">
                              <a:avLst/>
                            </a:prstGeom>
                            <a:ln/>
                            <a:effectLst>
                              <a:innerShdw blurRad="63500" dist="50800" dir="10800000">
                                <a:prstClr val="black">
                                  <a:alpha val="50000"/>
                                </a:prstClr>
                              </a:innerShdw>
                            </a:effectLst>
                            <a:scene3d>
                              <a:camera prst="orthographicFront"/>
                              <a:lightRig rig="threePt" dir="t"/>
                            </a:scene3d>
                            <a:sp3d>
                              <a:bevelT w="139700" h="139700" prst="divot"/>
                            </a:sp3d>
                          </a:spPr>
                          <a:txSp>
                            <a:txBody>
                              <a:bodyPr anchor="ctr"/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 fontAlgn="auto">
                                  <a:spcBef>
                                    <a:spcPts val="0"/>
                                  </a:spcBef>
                                  <a:spcAft>
                                    <a:spcPts val="0"/>
                                  </a:spcAft>
                                  <a:defRPr/>
                                </a:pPr>
                                <a:endParaRPr lang="en-US"/>
                              </a:p>
                            </a:txBody>
                            <a:useSpRect/>
                          </a:txSp>
                          <a:style>
                            <a:lnRef idx="1">
                              <a:schemeClr val="accent1"/>
                            </a:lnRef>
                            <a:fillRef idx="2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a:style>
                        </a:sp>
                        <a:sp>
                          <a:nvSpPr>
                            <a:cNvPr id="16" name="Curved Down Ribbon 15"/>
                            <a:cNvSpPr/>
                          </a:nvSpPr>
                          <a:spPr>
                            <a:xfrm>
                              <a:off x="2071670" y="2071678"/>
                              <a:ext cx="4643470" cy="1785950"/>
                            </a:xfrm>
                            <a:prstGeom prst="ellipseRibbon">
                              <a:avLst>
                                <a:gd name="adj1" fmla="val 19098"/>
                                <a:gd name="adj2" fmla="val 50000"/>
                                <a:gd name="adj3" fmla="val 12500"/>
                              </a:avLst>
                            </a:prstGeom>
                            <a:gradFill flip="none" rotWithShape="1">
                              <a:gsLst>
                                <a:gs pos="0">
                                  <a:srgbClr val="CCCCFF"/>
                                </a:gs>
                                <a:gs pos="17999">
                                  <a:srgbClr val="99CCFF"/>
                                </a:gs>
                                <a:gs pos="36000">
                                  <a:srgbClr val="9966FF"/>
                                </a:gs>
                                <a:gs pos="61000">
                                  <a:srgbClr val="CC99FF"/>
                                </a:gs>
                                <a:gs pos="82001">
                                  <a:srgbClr val="99CCFF"/>
                                </a:gs>
                                <a:gs pos="100000">
                                  <a:srgbClr val="CCCCFF"/>
                                </a:gs>
                              </a:gsLst>
                              <a:lin ang="8100000" scaled="1"/>
                              <a:tileRect/>
                            </a:gradFill>
                            <a:scene3d>
                              <a:camera prst="orthographicFront"/>
                              <a:lightRig rig="balanced" dir="t"/>
                            </a:scene3d>
                          </a:spPr>
                          <a:txSp>
                            <a:txBody>
                              <a:bodyPr anchor="ctr"/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>
                                  <a:defRPr/>
                                </a:pPr>
                                <a:endParaRPr lang="en-US" dirty="0">
                                  <a:solidFill>
                                    <a:schemeClr val="tx1"/>
                                  </a:solidFill>
                                </a:endParaRPr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  <a:pic>
                          <a:nvPicPr>
                            <a:cNvPr id="18" name="Picture 17" descr="stema-romaniei-format-mare-rezolutie-buna1.jpg"/>
                            <a:cNvPicPr>
                              <a:picLocks noChangeAspect="1"/>
                            </a:cNvPicPr>
                          </a:nvPicPr>
                          <a:blipFill>
                            <a:blip r:embed="rId5" cstate="print"/>
                            <a:stretch>
                              <a:fillRect/>
                            </a:stretch>
                          </a:blipFill>
                          <a:spPr>
                            <a:xfrm>
                              <a:off x="2357422" y="2283340"/>
                              <a:ext cx="1285884" cy="1614719"/>
                            </a:xfrm>
                            <a:prstGeom prst="ellipse">
                              <a:avLst/>
                            </a:prstGeom>
                            <a:ln>
                              <a:noFill/>
                            </a:ln>
                            <a:effectLst>
                              <a:softEdge rad="112500"/>
                            </a:effectLst>
                          </a:spPr>
                        </a:pic>
                        <a:pic>
                          <a:nvPicPr>
                            <a:cNvPr id="19" name="Picture 18" descr="stema hd.bmp"/>
                            <a:cNvPicPr>
                              <a:picLocks noChangeAspect="1"/>
                            </a:cNvPicPr>
                          </a:nvPicPr>
                          <a:blipFill>
                            <a:blip r:embed="rId6" cstate="print"/>
                            <a:stretch>
                              <a:fillRect/>
                            </a:stretch>
                          </a:blipFill>
                          <a:spPr>
                            <a:xfrm>
                              <a:off x="5214942" y="2428868"/>
                              <a:ext cx="1143008" cy="1387088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ffectLst>
                              <a:softEdge rad="112500"/>
                            </a:effectLst>
                          </a:spPr>
                        </a:pic>
                        <a:pic>
                          <a:nvPicPr>
                            <a:cNvPr id="10" name="Picture 5" descr="D:\Mami's documents decembrie\Stick 2\estetizare oct 2009\estetiz panou 2009\poze liceu\DSC09246.JPG"/>
                            <a:cNvPicPr>
                              <a:picLocks noChangeAspect="1" noChangeArrowheads="1"/>
                            </a:cNvPicPr>
                          </a:nvPicPr>
                          <a:blipFill>
                            <a:blip r:embed="rId7" cstate="print"/>
                            <a:srcRect/>
                            <a:stretch>
                              <a:fillRect/>
                            </a:stretch>
                          </a:blipFill>
                          <a:spPr bwMode="auto">
                            <a:xfrm>
                              <a:off x="3428992" y="2428868"/>
                              <a:ext cx="1857388" cy="142876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ffectLst>
                              <a:softEdge rad="112500"/>
                            </a:effectLst>
                          </a:spPr>
                        </a:pic>
                        <a:sp>
                          <a:nvSpPr>
                            <a:cNvPr id="9227" name="WordArt 12"/>
                            <a:cNvSpPr>
                              <a:spLocks noChangeArrowheads="1" noChangeShapeType="1" noTextEdit="1"/>
                            </a:cNvSpPr>
                          </a:nvSpPr>
                          <a:spPr bwMode="auto">
                            <a:xfrm>
                              <a:off x="3214678" y="3857628"/>
                              <a:ext cx="2214578" cy="428628"/>
                            </a:xfrm>
                            <a:prstGeom prst="rect">
                              <a:avLst/>
                            </a:prstGeom>
                          </a:spPr>
                          <a:txSp>
                            <a:txBody>
                              <a:bodyPr wrap="none" numCol="1" fromWordArt="1">
                                <a:prstTxWarp prst="textCanDown">
                                  <a:avLst>
                                    <a:gd name="adj" fmla="val 33333"/>
                                  </a:avLst>
                                </a:prstTxWarp>
                              </a:bodyPr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r>
                                  <a:rPr lang="en-US" sz="3600" b="1" kern="10" dirty="0"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solidFill>
                                      <a:srgbClr val="FF0000"/>
                                    </a:solidFill>
                                    <a:latin typeface="Times New Roman"/>
                                    <a:cs typeface="Times New Roman"/>
                                  </a:rPr>
                                  <a:t>PETROSANI</a:t>
                                </a:r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11" name="WordArt 3"/>
                            <a:cNvSpPr>
                              <a:spLocks noChangeArrowheads="1" noChangeShapeType="1" noTextEdit="1"/>
                            </a:cNvSpPr>
                          </a:nvSpPr>
                          <a:spPr bwMode="auto">
                            <a:xfrm>
                              <a:off x="2214546" y="2143116"/>
                              <a:ext cx="4500594" cy="785818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a:spPr>
                          <a:txSp>
                            <a:txBody>
                              <a:bodyPr spcFirstLastPara="1" wrap="none" numCol="1" fromWordArt="1">
                                <a:prstTxWarp prst="textArchUp">
                                  <a:avLst>
                                    <a:gd name="adj" fmla="val 10766000"/>
                                  </a:avLst>
                                </a:prstTxWarp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extrusionH="57150" contourW="25400" prstMaterial="matte">
                                  <a:bevelT w="25400" h="55880" prst="relaxedInset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a:bodyPr>
                              <a:lstStyle>
                                <a:defPPr>
                                  <a:defRPr lang="en-U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 fontAlgn="auto">
                                  <a:spcBef>
                                    <a:spcPts val="0"/>
                                  </a:spcBef>
                                  <a:spcAft>
                                    <a:spcPts val="0"/>
                                  </a:spcAft>
                                  <a:defRPr/>
                                </a:pPr>
                                <a:r>
                                  <a:rPr lang="en-US" sz="3200" b="1" kern="10" spc="50" dirty="0">
                                    <a:ln w="11430">
                                      <a:solidFill>
                                        <a:schemeClr val="tx1"/>
                                      </a:solidFill>
                                    </a:ln>
                                    <a:solidFill>
                                      <a:srgbClr val="FF0000"/>
                                    </a:solidFill>
                                    <a:effectLst>
                                      <a:outerShdw blurRad="76200" dist="50800" dir="5400000" algn="tl" rotWithShape="0">
                                        <a:srgbClr val="000000">
                                          <a:alpha val="65000"/>
                                        </a:srgbClr>
                                      </a:outerShdw>
                                    </a:effectLst>
                                    <a:latin typeface="Times New Roman" pitchFamily="18" charset="0"/>
                                    <a:cs typeface="Times New Roman" pitchFamily="18" charset="0"/>
                                  </a:rPr>
                                  <a:t>COLEGIUL  TEHNIC </a:t>
                                </a:r>
                              </a:p>
                              <a:p>
                                <a:pPr algn="ctr" fontAlgn="auto">
                                  <a:spcBef>
                                    <a:spcPts val="0"/>
                                  </a:spcBef>
                                  <a:spcAft>
                                    <a:spcPts val="0"/>
                                  </a:spcAft>
                                  <a:defRPr/>
                                </a:pPr>
                                <a:r>
                                  <a:rPr lang="en-US" sz="3200" b="1" kern="10" spc="50" dirty="0">
                                    <a:ln w="11430">
                                      <a:solidFill>
                                        <a:schemeClr val="tx1"/>
                                      </a:solidFill>
                                    </a:ln>
                                    <a:solidFill>
                                      <a:srgbClr val="FF0000"/>
                                    </a:solidFill>
                                    <a:effectLst>
                                      <a:outerShdw blurRad="76200" dist="50800" dir="5400000" algn="tl" rotWithShape="0">
                                        <a:srgbClr val="000000">
                                          <a:alpha val="65000"/>
                                        </a:srgbClr>
                                      </a:outerShdw>
                                    </a:effectLst>
                                    <a:latin typeface="Times New Roman" pitchFamily="18" charset="0"/>
                                    <a:cs typeface="Times New Roman" pitchFamily="18" charset="0"/>
                                  </a:rPr>
                                  <a:t>“DIMITRIE LEONIDA”</a:t>
                                </a:r>
                              </a:p>
                            </a:txBody>
                            <a:useSpRect/>
                          </a:txSp>
                        </a:sp>
                      </lc:lockedCanvas>
                    </a:graphicData>
                  </a:graphic>
                </wp:inline>
              </w:drawing>
            </w:r>
          </w:p>
        </w:tc>
        <w:tc>
          <w:tcPr>
            <w:tcW w:w="4387" w:type="dxa"/>
          </w:tcPr>
          <w:p w:rsidR="00312C59" w:rsidRPr="00F728C1" w:rsidRDefault="00312C59" w:rsidP="00216C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F728C1">
              <w:rPr>
                <w:rFonts w:ascii="Times New Roman" w:eastAsia="Times New Roman" w:hAnsi="Times New Roman"/>
                <w:b/>
                <w:sz w:val="18"/>
                <w:szCs w:val="18"/>
              </w:rPr>
              <w:t>STRUCTURA – ŞCOALA GENERALĂ NR. 2 PETROŞANI</w:t>
            </w:r>
          </w:p>
          <w:p w:rsidR="00312C59" w:rsidRPr="00F728C1" w:rsidRDefault="00312C59" w:rsidP="00216CB6">
            <w:pPr>
              <w:spacing w:after="0" w:line="240" w:lineRule="auto"/>
              <w:ind w:firstLine="666"/>
              <w:rPr>
                <w:rFonts w:ascii="Times New Roman" w:eastAsia="Times New Roman" w:hAnsi="Times New Roman"/>
                <w:sz w:val="16"/>
                <w:szCs w:val="16"/>
              </w:rPr>
            </w:pPr>
          </w:p>
          <w:p w:rsidR="00312C59" w:rsidRPr="00F728C1" w:rsidRDefault="00312C59" w:rsidP="00216CB6">
            <w:pPr>
              <w:spacing w:after="0" w:line="240" w:lineRule="auto"/>
              <w:ind w:firstLine="666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F728C1">
              <w:rPr>
                <w:rFonts w:ascii="Times New Roman" w:eastAsia="Times New Roman" w:hAnsi="Times New Roman"/>
                <w:sz w:val="20"/>
                <w:szCs w:val="20"/>
              </w:rPr>
              <w:t>Strada</w:t>
            </w:r>
            <w:proofErr w:type="spellEnd"/>
            <w:r w:rsidRPr="00F728C1">
              <w:rPr>
                <w:rFonts w:ascii="Times New Roman" w:eastAsia="Times New Roman" w:hAnsi="Times New Roman"/>
                <w:sz w:val="20"/>
                <w:szCs w:val="20"/>
              </w:rPr>
              <w:t xml:space="preserve">: </w:t>
            </w:r>
            <w:proofErr w:type="spellStart"/>
            <w:r w:rsidRPr="00F728C1">
              <w:rPr>
                <w:rFonts w:ascii="Times New Roman" w:eastAsia="Times New Roman" w:hAnsi="Times New Roman"/>
                <w:sz w:val="20"/>
                <w:szCs w:val="20"/>
              </w:rPr>
              <w:t>Gh</w:t>
            </w:r>
            <w:proofErr w:type="spellEnd"/>
            <w:r w:rsidRPr="00F728C1">
              <w:rPr>
                <w:rFonts w:ascii="Times New Roman" w:eastAsia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F728C1">
              <w:rPr>
                <w:rFonts w:ascii="Times New Roman" w:eastAsia="Times New Roman" w:hAnsi="Times New Roman"/>
                <w:sz w:val="20"/>
                <w:szCs w:val="20"/>
              </w:rPr>
              <w:t>Bariţiu</w:t>
            </w:r>
            <w:proofErr w:type="spellEnd"/>
            <w:r w:rsidRPr="00F728C1">
              <w:rPr>
                <w:rFonts w:ascii="Times New Roman" w:eastAsia="Times New Roman" w:hAnsi="Times New Roman"/>
                <w:sz w:val="20"/>
                <w:szCs w:val="20"/>
              </w:rPr>
              <w:t>, Nr. 9</w:t>
            </w:r>
          </w:p>
          <w:p w:rsidR="00312C59" w:rsidRPr="00F728C1" w:rsidRDefault="00312C59" w:rsidP="00216CB6">
            <w:pPr>
              <w:spacing w:after="0" w:line="240" w:lineRule="auto"/>
              <w:ind w:firstLine="666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F728C1">
              <w:rPr>
                <w:rFonts w:ascii="Times New Roman" w:eastAsia="Times New Roman" w:hAnsi="Times New Roman"/>
                <w:sz w:val="20"/>
                <w:szCs w:val="20"/>
              </w:rPr>
              <w:t>Telefon</w:t>
            </w:r>
            <w:proofErr w:type="spellEnd"/>
            <w:r w:rsidRPr="00F728C1">
              <w:rPr>
                <w:rFonts w:ascii="Times New Roman" w:eastAsia="Times New Roman" w:hAnsi="Times New Roman"/>
                <w:sz w:val="20"/>
                <w:szCs w:val="20"/>
              </w:rPr>
              <w:t>/ Fax: 0254.541. 923</w:t>
            </w:r>
          </w:p>
          <w:p w:rsidR="00312C59" w:rsidRPr="00F728C1" w:rsidRDefault="00312C59" w:rsidP="00216CB6">
            <w:pPr>
              <w:spacing w:after="0" w:line="240" w:lineRule="auto"/>
              <w:ind w:firstLine="666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728C1">
              <w:rPr>
                <w:rFonts w:ascii="Times New Roman" w:eastAsia="Times New Roman" w:hAnsi="Times New Roman"/>
                <w:sz w:val="20"/>
                <w:szCs w:val="20"/>
              </w:rPr>
              <w:t xml:space="preserve">e-mail: </w:t>
            </w:r>
            <w:hyperlink r:id="rId10" w:history="1">
              <w:r w:rsidRPr="00F728C1">
                <w:rPr>
                  <w:rStyle w:val="Hyperlink"/>
                  <w:rFonts w:ascii="Times New Roman" w:eastAsia="Times New Roman" w:hAnsi="Times New Roman"/>
                  <w:sz w:val="20"/>
                  <w:szCs w:val="20"/>
                </w:rPr>
                <w:t>sc2petrosani@yahoo.com</w:t>
              </w:r>
            </w:hyperlink>
            <w:r w:rsidRPr="00F728C1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</w:p>
        </w:tc>
      </w:tr>
    </w:tbl>
    <w:p w:rsidR="00312C59" w:rsidRDefault="00312C59" w:rsidP="00312C59">
      <w:pPr>
        <w:jc w:val="center"/>
      </w:pPr>
    </w:p>
    <w:p w:rsidR="00312C59" w:rsidRDefault="00312C59" w:rsidP="00312C59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312C59" w:rsidRPr="002D4992" w:rsidRDefault="00312C59" w:rsidP="00312C59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2D4992">
        <w:rPr>
          <w:rFonts w:ascii="Times New Roman" w:hAnsi="Times New Roman"/>
          <w:b/>
          <w:sz w:val="24"/>
          <w:szCs w:val="24"/>
          <w:lang w:val="ro-RO"/>
        </w:rPr>
        <w:t>Macheta 2 – elevi</w:t>
      </w:r>
    </w:p>
    <w:tbl>
      <w:tblPr>
        <w:tblW w:w="106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2340"/>
        <w:gridCol w:w="810"/>
        <w:gridCol w:w="1800"/>
        <w:gridCol w:w="2070"/>
        <w:gridCol w:w="1260"/>
        <w:gridCol w:w="1620"/>
      </w:tblGrid>
      <w:tr w:rsidR="00312C59" w:rsidRPr="002D4992" w:rsidTr="00B91E7E">
        <w:tc>
          <w:tcPr>
            <w:tcW w:w="720" w:type="dxa"/>
          </w:tcPr>
          <w:p w:rsidR="00312C59" w:rsidRPr="002D4992" w:rsidRDefault="00312C59" w:rsidP="00216CB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D4992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Nr</w:t>
            </w:r>
          </w:p>
          <w:p w:rsidR="00312C59" w:rsidRPr="002D4992" w:rsidRDefault="00312C59" w:rsidP="00216CB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D4992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Crt</w:t>
            </w: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2340" w:type="dxa"/>
          </w:tcPr>
          <w:p w:rsidR="00312C59" w:rsidRPr="002D4992" w:rsidRDefault="00312C59" w:rsidP="00216CB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D4992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Nume şi prenume elev participant</w:t>
            </w:r>
          </w:p>
        </w:tc>
        <w:tc>
          <w:tcPr>
            <w:tcW w:w="810" w:type="dxa"/>
          </w:tcPr>
          <w:p w:rsidR="00312C59" w:rsidRPr="002D4992" w:rsidRDefault="00312C59" w:rsidP="00216CB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D4992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800" w:type="dxa"/>
          </w:tcPr>
          <w:p w:rsidR="00312C59" w:rsidRPr="002D4992" w:rsidRDefault="00312C59" w:rsidP="00216CB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D4992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Unitatea şcolară</w:t>
            </w:r>
          </w:p>
        </w:tc>
        <w:tc>
          <w:tcPr>
            <w:tcW w:w="2070" w:type="dxa"/>
          </w:tcPr>
          <w:p w:rsidR="00312C59" w:rsidRPr="002D4992" w:rsidRDefault="00312C59" w:rsidP="00216CB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D4992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Titlul lucrării</w:t>
            </w:r>
          </w:p>
        </w:tc>
        <w:tc>
          <w:tcPr>
            <w:tcW w:w="1260" w:type="dxa"/>
          </w:tcPr>
          <w:p w:rsidR="00312C59" w:rsidRPr="002D4992" w:rsidRDefault="00312C59" w:rsidP="00216CB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D4992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Secţiunea</w:t>
            </w:r>
          </w:p>
        </w:tc>
        <w:tc>
          <w:tcPr>
            <w:tcW w:w="1620" w:type="dxa"/>
          </w:tcPr>
          <w:p w:rsidR="00312C59" w:rsidRPr="002D4992" w:rsidRDefault="00312C59" w:rsidP="00216CB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D4992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Profesor coordonator</w:t>
            </w:r>
          </w:p>
        </w:tc>
      </w:tr>
      <w:tr w:rsidR="00312C59" w:rsidRPr="002D4992" w:rsidTr="00B91E7E">
        <w:tc>
          <w:tcPr>
            <w:tcW w:w="720" w:type="dxa"/>
          </w:tcPr>
          <w:p w:rsidR="00312C59" w:rsidRDefault="00312C59" w:rsidP="00216C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1.</w:t>
            </w:r>
          </w:p>
          <w:p w:rsidR="00312C59" w:rsidRPr="002D4992" w:rsidRDefault="00312C59" w:rsidP="00216C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40" w:type="dxa"/>
          </w:tcPr>
          <w:p w:rsidR="00312C59" w:rsidRDefault="00312C59" w:rsidP="00216C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Vulcan Ligia</w:t>
            </w:r>
          </w:p>
          <w:p w:rsidR="00312C59" w:rsidRPr="002D4992" w:rsidRDefault="00312C59" w:rsidP="00216C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Varadi Arthur</w:t>
            </w:r>
          </w:p>
        </w:tc>
        <w:tc>
          <w:tcPr>
            <w:tcW w:w="810" w:type="dxa"/>
          </w:tcPr>
          <w:p w:rsidR="00312C59" w:rsidRPr="002D4992" w:rsidRDefault="00312C59" w:rsidP="00216C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XI</w:t>
            </w:r>
          </w:p>
        </w:tc>
        <w:tc>
          <w:tcPr>
            <w:tcW w:w="1800" w:type="dxa"/>
          </w:tcPr>
          <w:p w:rsidR="00312C59" w:rsidRPr="002D4992" w:rsidRDefault="00312C59" w:rsidP="00216C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Colegiul Tehnic „Dimitrie Leonida” Petrosani</w:t>
            </w:r>
          </w:p>
        </w:tc>
        <w:tc>
          <w:tcPr>
            <w:tcW w:w="2070" w:type="dxa"/>
          </w:tcPr>
          <w:p w:rsidR="00312C59" w:rsidRDefault="00312C59" w:rsidP="001B27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Materiale SMART </w:t>
            </w:r>
          </w:p>
          <w:p w:rsidR="000F47D6" w:rsidRPr="002D4992" w:rsidRDefault="000F47D6" w:rsidP="001B27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in constructii.</w:t>
            </w:r>
          </w:p>
        </w:tc>
        <w:tc>
          <w:tcPr>
            <w:tcW w:w="1260" w:type="dxa"/>
          </w:tcPr>
          <w:p w:rsidR="00312C59" w:rsidRPr="002D4992" w:rsidRDefault="00312C59" w:rsidP="00216C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Tehnic </w:t>
            </w:r>
          </w:p>
        </w:tc>
        <w:tc>
          <w:tcPr>
            <w:tcW w:w="1620" w:type="dxa"/>
          </w:tcPr>
          <w:p w:rsidR="00312C59" w:rsidRDefault="00312C59" w:rsidP="00216C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Vlăduceanu Atena</w:t>
            </w:r>
          </w:p>
          <w:p w:rsidR="00312C59" w:rsidRDefault="00312C59" w:rsidP="00216C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312C59" w:rsidRPr="002D4992" w:rsidRDefault="00312C59" w:rsidP="00216C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Boboc Mariana</w:t>
            </w:r>
          </w:p>
        </w:tc>
      </w:tr>
      <w:tr w:rsidR="00312C59" w:rsidRPr="002D4992" w:rsidTr="00B91E7E">
        <w:tc>
          <w:tcPr>
            <w:tcW w:w="720" w:type="dxa"/>
          </w:tcPr>
          <w:p w:rsidR="00312C59" w:rsidRDefault="00312C59" w:rsidP="00216C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2340" w:type="dxa"/>
          </w:tcPr>
          <w:p w:rsidR="00312C59" w:rsidRDefault="00312C59" w:rsidP="00216C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Dărăbană Adi Florin</w:t>
            </w:r>
          </w:p>
          <w:p w:rsidR="00312C59" w:rsidRDefault="00312C59" w:rsidP="00216C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Burghelea Constantin</w:t>
            </w:r>
          </w:p>
        </w:tc>
        <w:tc>
          <w:tcPr>
            <w:tcW w:w="810" w:type="dxa"/>
          </w:tcPr>
          <w:p w:rsidR="00312C59" w:rsidRDefault="00312C59" w:rsidP="00216C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XI</w:t>
            </w:r>
          </w:p>
        </w:tc>
        <w:tc>
          <w:tcPr>
            <w:tcW w:w="1800" w:type="dxa"/>
          </w:tcPr>
          <w:p w:rsidR="00312C59" w:rsidRPr="002D4992" w:rsidRDefault="00312C59" w:rsidP="00216C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Colegiul Tehnic „Dimitrie Leonida” Petrosani</w:t>
            </w:r>
          </w:p>
        </w:tc>
        <w:tc>
          <w:tcPr>
            <w:tcW w:w="2070" w:type="dxa"/>
          </w:tcPr>
          <w:p w:rsidR="00312C59" w:rsidRDefault="00312C59" w:rsidP="00216C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Evoluția continuă a tehnicii</w:t>
            </w:r>
          </w:p>
        </w:tc>
        <w:tc>
          <w:tcPr>
            <w:tcW w:w="1260" w:type="dxa"/>
          </w:tcPr>
          <w:p w:rsidR="00312C59" w:rsidRDefault="00312C59" w:rsidP="00216C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Tehnic </w:t>
            </w:r>
          </w:p>
        </w:tc>
        <w:tc>
          <w:tcPr>
            <w:tcW w:w="1620" w:type="dxa"/>
          </w:tcPr>
          <w:p w:rsidR="00312C59" w:rsidRDefault="00312C59" w:rsidP="00216C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Boboc Mariana</w:t>
            </w:r>
          </w:p>
          <w:p w:rsidR="00312C59" w:rsidRDefault="00312C59" w:rsidP="00216C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312C59" w:rsidRDefault="00312C59" w:rsidP="00216C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Goia Lidia</w:t>
            </w:r>
          </w:p>
        </w:tc>
      </w:tr>
      <w:tr w:rsidR="00312C59" w:rsidRPr="002D4992" w:rsidTr="00B91E7E">
        <w:tc>
          <w:tcPr>
            <w:tcW w:w="720" w:type="dxa"/>
          </w:tcPr>
          <w:p w:rsidR="00312C59" w:rsidRDefault="00312C59" w:rsidP="00216C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3.</w:t>
            </w:r>
          </w:p>
        </w:tc>
        <w:tc>
          <w:tcPr>
            <w:tcW w:w="2340" w:type="dxa"/>
          </w:tcPr>
          <w:p w:rsidR="00312C59" w:rsidRDefault="00312C59" w:rsidP="00216C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Boldea Daniel</w:t>
            </w:r>
          </w:p>
          <w:p w:rsidR="00312C59" w:rsidRDefault="00312C59" w:rsidP="00216C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MalinaLiviu Emanuel</w:t>
            </w:r>
          </w:p>
        </w:tc>
        <w:tc>
          <w:tcPr>
            <w:tcW w:w="810" w:type="dxa"/>
          </w:tcPr>
          <w:p w:rsidR="00312C59" w:rsidRDefault="00312C59" w:rsidP="00216C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IX</w:t>
            </w:r>
          </w:p>
        </w:tc>
        <w:tc>
          <w:tcPr>
            <w:tcW w:w="1800" w:type="dxa"/>
          </w:tcPr>
          <w:p w:rsidR="00312C59" w:rsidRDefault="00312C59" w:rsidP="00216C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Colegiul Tehnic „Dimitrie Leonida” Petrosani</w:t>
            </w:r>
          </w:p>
        </w:tc>
        <w:tc>
          <w:tcPr>
            <w:tcW w:w="2070" w:type="dxa"/>
          </w:tcPr>
          <w:p w:rsidR="00312C59" w:rsidRDefault="00312C59" w:rsidP="00216C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Surse energetice regenerabile </w:t>
            </w:r>
          </w:p>
        </w:tc>
        <w:tc>
          <w:tcPr>
            <w:tcW w:w="1260" w:type="dxa"/>
          </w:tcPr>
          <w:p w:rsidR="00312C59" w:rsidRDefault="00312C59" w:rsidP="00216C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Tehnic</w:t>
            </w:r>
          </w:p>
        </w:tc>
        <w:tc>
          <w:tcPr>
            <w:tcW w:w="1620" w:type="dxa"/>
          </w:tcPr>
          <w:p w:rsidR="00312C59" w:rsidRDefault="00312C59" w:rsidP="00216C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Hanumolo Daniela</w:t>
            </w:r>
          </w:p>
          <w:p w:rsidR="00312C59" w:rsidRDefault="00312C59" w:rsidP="00216C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312C59" w:rsidRDefault="00312C59" w:rsidP="00216C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Niculescu Oana</w:t>
            </w:r>
          </w:p>
        </w:tc>
      </w:tr>
      <w:tr w:rsidR="00312C59" w:rsidRPr="002D4992" w:rsidTr="00B91E7E">
        <w:tc>
          <w:tcPr>
            <w:tcW w:w="720" w:type="dxa"/>
          </w:tcPr>
          <w:p w:rsidR="00312C59" w:rsidRDefault="00312C59" w:rsidP="00216C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4.</w:t>
            </w:r>
          </w:p>
        </w:tc>
        <w:tc>
          <w:tcPr>
            <w:tcW w:w="2340" w:type="dxa"/>
          </w:tcPr>
          <w:p w:rsidR="00312C59" w:rsidRDefault="00312C59" w:rsidP="00216C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Kormos Vlad</w:t>
            </w:r>
          </w:p>
        </w:tc>
        <w:tc>
          <w:tcPr>
            <w:tcW w:w="810" w:type="dxa"/>
          </w:tcPr>
          <w:p w:rsidR="00312C59" w:rsidRDefault="00312C59" w:rsidP="00216C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XI </w:t>
            </w:r>
          </w:p>
        </w:tc>
        <w:tc>
          <w:tcPr>
            <w:tcW w:w="1800" w:type="dxa"/>
          </w:tcPr>
          <w:p w:rsidR="00312C59" w:rsidRDefault="00312C59" w:rsidP="00216C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Colegiul Tehnic „Dimitrie Leonida” Petrosani</w:t>
            </w:r>
          </w:p>
        </w:tc>
        <w:tc>
          <w:tcPr>
            <w:tcW w:w="2070" w:type="dxa"/>
          </w:tcPr>
          <w:p w:rsidR="00312C59" w:rsidRPr="00312C59" w:rsidRDefault="00312C59" w:rsidP="00216C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312C59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Modelarea</w:t>
            </w:r>
            <w:proofErr w:type="spellEnd"/>
            <w:r w:rsidRPr="00312C59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12C59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unui</w:t>
            </w:r>
            <w:proofErr w:type="spellEnd"/>
            <w:r w:rsidRPr="00312C59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stepper in </w:t>
            </w:r>
            <w:proofErr w:type="spellStart"/>
            <w:r w:rsidRPr="00312C59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SolidWorks</w:t>
            </w:r>
            <w:proofErr w:type="spellEnd"/>
          </w:p>
        </w:tc>
        <w:tc>
          <w:tcPr>
            <w:tcW w:w="1260" w:type="dxa"/>
          </w:tcPr>
          <w:p w:rsidR="00312C59" w:rsidRDefault="00312C59" w:rsidP="00216C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Tehnic</w:t>
            </w:r>
          </w:p>
        </w:tc>
        <w:tc>
          <w:tcPr>
            <w:tcW w:w="1620" w:type="dxa"/>
          </w:tcPr>
          <w:p w:rsidR="00312C59" w:rsidRDefault="00312C59" w:rsidP="00216C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Gales Zina</w:t>
            </w:r>
          </w:p>
          <w:p w:rsidR="00312C59" w:rsidRDefault="00312C59" w:rsidP="00216C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Niculescu Oana</w:t>
            </w:r>
          </w:p>
        </w:tc>
      </w:tr>
      <w:tr w:rsidR="00312C59" w:rsidRPr="002D4992" w:rsidTr="00B91E7E">
        <w:tc>
          <w:tcPr>
            <w:tcW w:w="720" w:type="dxa"/>
          </w:tcPr>
          <w:p w:rsidR="00312C59" w:rsidRDefault="00312C59" w:rsidP="00216C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5.</w:t>
            </w:r>
          </w:p>
        </w:tc>
        <w:tc>
          <w:tcPr>
            <w:tcW w:w="2340" w:type="dxa"/>
          </w:tcPr>
          <w:p w:rsidR="00312C59" w:rsidRDefault="00312C59" w:rsidP="00216C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Dogaru Constantin</w:t>
            </w:r>
          </w:p>
        </w:tc>
        <w:tc>
          <w:tcPr>
            <w:tcW w:w="810" w:type="dxa"/>
          </w:tcPr>
          <w:p w:rsidR="00312C59" w:rsidRDefault="00312C59" w:rsidP="00216C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XIII </w:t>
            </w:r>
          </w:p>
        </w:tc>
        <w:tc>
          <w:tcPr>
            <w:tcW w:w="1800" w:type="dxa"/>
          </w:tcPr>
          <w:p w:rsidR="00312C59" w:rsidRDefault="00312C59" w:rsidP="00216C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Colegiul Tehnic „Dimitrie Leonida” Petrosani</w:t>
            </w:r>
          </w:p>
        </w:tc>
        <w:tc>
          <w:tcPr>
            <w:tcW w:w="2070" w:type="dxa"/>
          </w:tcPr>
          <w:p w:rsidR="00312C59" w:rsidRPr="00312C59" w:rsidRDefault="00312C59" w:rsidP="00216CB6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312C59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Modelarea</w:t>
            </w:r>
            <w:proofErr w:type="spellEnd"/>
            <w:r w:rsidRPr="00312C59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12C59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unui</w:t>
            </w:r>
            <w:proofErr w:type="spellEnd"/>
            <w:r w:rsidRPr="00312C59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laptop in 3Dmax</w:t>
            </w:r>
          </w:p>
        </w:tc>
        <w:tc>
          <w:tcPr>
            <w:tcW w:w="1260" w:type="dxa"/>
          </w:tcPr>
          <w:p w:rsidR="00312C59" w:rsidRDefault="00312C59" w:rsidP="00216C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Tehnic</w:t>
            </w:r>
          </w:p>
        </w:tc>
        <w:tc>
          <w:tcPr>
            <w:tcW w:w="1620" w:type="dxa"/>
          </w:tcPr>
          <w:p w:rsidR="00312C59" w:rsidRDefault="00312C59" w:rsidP="00216C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Paraschiv Camelia</w:t>
            </w:r>
          </w:p>
          <w:p w:rsidR="00312C59" w:rsidRDefault="00312C59" w:rsidP="00216C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Cercel Ana Maria</w:t>
            </w:r>
          </w:p>
        </w:tc>
      </w:tr>
      <w:tr w:rsidR="00312C59" w:rsidRPr="002D4992" w:rsidTr="00B91E7E">
        <w:tc>
          <w:tcPr>
            <w:tcW w:w="720" w:type="dxa"/>
          </w:tcPr>
          <w:p w:rsidR="00312C59" w:rsidRDefault="00312C59" w:rsidP="00216C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6.</w:t>
            </w:r>
          </w:p>
        </w:tc>
        <w:tc>
          <w:tcPr>
            <w:tcW w:w="2340" w:type="dxa"/>
          </w:tcPr>
          <w:p w:rsidR="00312C59" w:rsidRDefault="00B10E8D" w:rsidP="00216C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Raicu Razvan</w:t>
            </w:r>
          </w:p>
        </w:tc>
        <w:tc>
          <w:tcPr>
            <w:tcW w:w="810" w:type="dxa"/>
          </w:tcPr>
          <w:p w:rsidR="00312C59" w:rsidRDefault="00B10E8D" w:rsidP="00216C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XII </w:t>
            </w:r>
          </w:p>
        </w:tc>
        <w:tc>
          <w:tcPr>
            <w:tcW w:w="1800" w:type="dxa"/>
          </w:tcPr>
          <w:p w:rsidR="00312C59" w:rsidRDefault="00312C59" w:rsidP="00216C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Colegiul Tehnic „Dimitrie Leonida” Petrosani</w:t>
            </w:r>
          </w:p>
        </w:tc>
        <w:tc>
          <w:tcPr>
            <w:tcW w:w="2070" w:type="dxa"/>
          </w:tcPr>
          <w:p w:rsidR="00312C59" w:rsidRPr="00312C59" w:rsidRDefault="00312C59" w:rsidP="00216CB6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312C59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Portofoliu</w:t>
            </w:r>
            <w:proofErr w:type="spellEnd"/>
            <w:r w:rsidRPr="00312C59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personal-</w:t>
            </w:r>
            <w:proofErr w:type="spellStart"/>
            <w:r w:rsidRPr="00312C59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Grafica</w:t>
            </w:r>
            <w:proofErr w:type="spellEnd"/>
            <w:r w:rsidRPr="00312C59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&amp;design</w:t>
            </w:r>
          </w:p>
        </w:tc>
        <w:tc>
          <w:tcPr>
            <w:tcW w:w="1260" w:type="dxa"/>
          </w:tcPr>
          <w:p w:rsidR="00312C59" w:rsidRDefault="00312C59" w:rsidP="00216C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Tehnic</w:t>
            </w:r>
          </w:p>
        </w:tc>
        <w:tc>
          <w:tcPr>
            <w:tcW w:w="1620" w:type="dxa"/>
          </w:tcPr>
          <w:p w:rsidR="00312C59" w:rsidRDefault="00312C59" w:rsidP="00312C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Paraschiv Camelia</w:t>
            </w:r>
          </w:p>
          <w:p w:rsidR="00312C59" w:rsidRDefault="00312C59" w:rsidP="00312C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Cercel Ana Maria</w:t>
            </w:r>
          </w:p>
        </w:tc>
      </w:tr>
      <w:tr w:rsidR="00B10E8D" w:rsidRPr="002D4992" w:rsidTr="00B91E7E">
        <w:tc>
          <w:tcPr>
            <w:tcW w:w="720" w:type="dxa"/>
          </w:tcPr>
          <w:p w:rsidR="00B10E8D" w:rsidRDefault="00B10E8D" w:rsidP="00216C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7.</w:t>
            </w:r>
          </w:p>
        </w:tc>
        <w:tc>
          <w:tcPr>
            <w:tcW w:w="2340" w:type="dxa"/>
          </w:tcPr>
          <w:p w:rsidR="00B10E8D" w:rsidRDefault="00B10E8D" w:rsidP="00216C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Rosu Laura</w:t>
            </w:r>
          </w:p>
          <w:p w:rsidR="00B10E8D" w:rsidRDefault="00B10E8D" w:rsidP="00216C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Carlea Ana Maria</w:t>
            </w:r>
          </w:p>
          <w:p w:rsidR="00B10E8D" w:rsidRDefault="00B91E7E" w:rsidP="00B91E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Tavoc Madalina</w:t>
            </w:r>
          </w:p>
        </w:tc>
        <w:tc>
          <w:tcPr>
            <w:tcW w:w="810" w:type="dxa"/>
          </w:tcPr>
          <w:p w:rsidR="00B10E8D" w:rsidRDefault="00B10E8D" w:rsidP="00216C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XI</w:t>
            </w:r>
          </w:p>
        </w:tc>
        <w:tc>
          <w:tcPr>
            <w:tcW w:w="1800" w:type="dxa"/>
          </w:tcPr>
          <w:p w:rsidR="00B10E8D" w:rsidRPr="00B10E8D" w:rsidRDefault="00B10E8D" w:rsidP="00216C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Colegiul Tehnic „Dimitrie Leonida” Petrosani</w:t>
            </w:r>
          </w:p>
        </w:tc>
        <w:tc>
          <w:tcPr>
            <w:tcW w:w="2070" w:type="dxa"/>
          </w:tcPr>
          <w:p w:rsidR="00B10E8D" w:rsidRPr="00B10E8D" w:rsidRDefault="00B10E8D" w:rsidP="00216CB6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B10E8D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Creativitate</w:t>
            </w:r>
            <w:proofErr w:type="spellEnd"/>
            <w:r w:rsidRPr="00B10E8D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10E8D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si</w:t>
            </w:r>
            <w:proofErr w:type="spellEnd"/>
            <w:r w:rsidRPr="00B10E8D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10E8D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imaginatie</w:t>
            </w:r>
            <w:proofErr w:type="spellEnd"/>
            <w:r w:rsidRPr="00B10E8D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in </w:t>
            </w:r>
            <w:proofErr w:type="spellStart"/>
            <w:r w:rsidRPr="00B10E8D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realizarea</w:t>
            </w:r>
            <w:proofErr w:type="spellEnd"/>
            <w:r w:rsidRPr="00B10E8D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10E8D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unor</w:t>
            </w:r>
            <w:proofErr w:type="spellEnd"/>
            <w:r w:rsidRPr="00B10E8D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10E8D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produse</w:t>
            </w:r>
            <w:proofErr w:type="spellEnd"/>
            <w:r w:rsidRPr="00B10E8D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din </w:t>
            </w:r>
            <w:proofErr w:type="spellStart"/>
            <w:r w:rsidRPr="00B10E8D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materiale</w:t>
            </w:r>
            <w:proofErr w:type="spellEnd"/>
            <w:r w:rsidRPr="00B10E8D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10E8D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reciclabile</w:t>
            </w:r>
            <w:proofErr w:type="spellEnd"/>
          </w:p>
        </w:tc>
        <w:tc>
          <w:tcPr>
            <w:tcW w:w="1260" w:type="dxa"/>
          </w:tcPr>
          <w:p w:rsidR="00B10E8D" w:rsidRPr="00B91E7E" w:rsidRDefault="00B91E7E" w:rsidP="00216C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91E7E">
              <w:rPr>
                <w:rFonts w:ascii="Times New Roman" w:hAnsi="Times New Roman"/>
                <w:sz w:val="24"/>
                <w:szCs w:val="24"/>
                <w:lang w:val="ro-RO"/>
              </w:rPr>
              <w:t>Servicii, Resurse naturale şi protecţia mediului</w:t>
            </w:r>
          </w:p>
        </w:tc>
        <w:tc>
          <w:tcPr>
            <w:tcW w:w="1620" w:type="dxa"/>
          </w:tcPr>
          <w:p w:rsidR="00B10E8D" w:rsidRDefault="00B10E8D" w:rsidP="00B10E8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Paraschiv Camelia</w:t>
            </w:r>
          </w:p>
          <w:p w:rsidR="00B10E8D" w:rsidRDefault="00B10E8D" w:rsidP="00B10E8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Cercel Ana Maria</w:t>
            </w:r>
          </w:p>
        </w:tc>
      </w:tr>
    </w:tbl>
    <w:p w:rsidR="00312C59" w:rsidRDefault="00312C59" w:rsidP="00312C59">
      <w:pPr>
        <w:spacing w:after="0" w:line="360" w:lineRule="auto"/>
        <w:rPr>
          <w:rFonts w:ascii="Times New Roman" w:hAnsi="Times New Roman"/>
          <w:i/>
          <w:sz w:val="24"/>
          <w:szCs w:val="24"/>
          <w:lang w:val="ro-RO"/>
        </w:rPr>
      </w:pPr>
    </w:p>
    <w:p w:rsidR="00312C59" w:rsidRPr="002D4992" w:rsidRDefault="00312C59" w:rsidP="00312C59">
      <w:pPr>
        <w:spacing w:after="0" w:line="360" w:lineRule="auto"/>
        <w:rPr>
          <w:rFonts w:ascii="Times New Roman" w:hAnsi="Times New Roman"/>
          <w:i/>
          <w:sz w:val="24"/>
          <w:szCs w:val="24"/>
          <w:lang w:val="ro-RO"/>
        </w:rPr>
      </w:pPr>
      <w:r w:rsidRPr="002D4992">
        <w:rPr>
          <w:rFonts w:ascii="Times New Roman" w:hAnsi="Times New Roman"/>
          <w:i/>
          <w:sz w:val="24"/>
          <w:szCs w:val="24"/>
          <w:lang w:val="ro-RO"/>
        </w:rPr>
        <w:lastRenderedPageBreak/>
        <w:t xml:space="preserve">Notă: Pentru elevi  există 4  secţiuni: </w:t>
      </w:r>
      <w:r w:rsidRPr="002D4992">
        <w:rPr>
          <w:rFonts w:ascii="Times New Roman" w:hAnsi="Times New Roman"/>
          <w:i/>
          <w:sz w:val="24"/>
          <w:szCs w:val="24"/>
          <w:lang w:val="ro-RO"/>
        </w:rPr>
        <w:tab/>
        <w:t xml:space="preserve">      </w:t>
      </w:r>
    </w:p>
    <w:p w:rsidR="00312C59" w:rsidRPr="002D4992" w:rsidRDefault="00312C59" w:rsidP="00312C59">
      <w:pPr>
        <w:spacing w:after="12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2D4992">
        <w:rPr>
          <w:rFonts w:ascii="Times New Roman" w:hAnsi="Times New Roman"/>
          <w:i/>
          <w:sz w:val="24"/>
          <w:szCs w:val="24"/>
          <w:lang w:val="ro-RO"/>
        </w:rPr>
        <w:t xml:space="preserve">   1. secţiunea  </w:t>
      </w:r>
      <w:r w:rsidRPr="002D4992">
        <w:rPr>
          <w:rFonts w:ascii="Times New Roman" w:hAnsi="Times New Roman"/>
          <w:b/>
          <w:i/>
          <w:sz w:val="24"/>
          <w:szCs w:val="24"/>
          <w:lang w:val="ro-RO"/>
        </w:rPr>
        <w:t>Servicii, Resurse naturale şi protecţia mediului</w:t>
      </w:r>
    </w:p>
    <w:p w:rsidR="00312C59" w:rsidRPr="002D4992" w:rsidRDefault="00312C59" w:rsidP="00312C59">
      <w:pPr>
        <w:spacing w:after="12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2D4992">
        <w:rPr>
          <w:rFonts w:ascii="Times New Roman" w:hAnsi="Times New Roman"/>
          <w:i/>
          <w:sz w:val="24"/>
          <w:szCs w:val="24"/>
          <w:lang w:val="ro-RO"/>
        </w:rPr>
        <w:t xml:space="preserve">  2. secţiunea </w:t>
      </w:r>
      <w:r w:rsidRPr="002D4992">
        <w:rPr>
          <w:rFonts w:ascii="Times New Roman" w:hAnsi="Times New Roman"/>
          <w:b/>
          <w:i/>
          <w:sz w:val="24"/>
          <w:szCs w:val="24"/>
          <w:lang w:val="ro-RO"/>
        </w:rPr>
        <w:t>Tehnic</w:t>
      </w:r>
    </w:p>
    <w:p w:rsidR="00312C59" w:rsidRPr="002D4992" w:rsidRDefault="00312C59" w:rsidP="00312C59">
      <w:pPr>
        <w:spacing w:after="12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2D4992">
        <w:rPr>
          <w:rFonts w:ascii="Times New Roman" w:hAnsi="Times New Roman"/>
          <w:i/>
          <w:sz w:val="24"/>
          <w:szCs w:val="24"/>
          <w:lang w:val="ro-RO"/>
        </w:rPr>
        <w:t xml:space="preserve"> 3.  secţiunea </w:t>
      </w:r>
      <w:r w:rsidRPr="002D4992">
        <w:rPr>
          <w:rFonts w:ascii="Times New Roman" w:hAnsi="Times New Roman"/>
          <w:b/>
          <w:i/>
          <w:sz w:val="24"/>
          <w:szCs w:val="24"/>
          <w:lang w:val="ro-RO"/>
        </w:rPr>
        <w:t>Educaţie Tehnologică</w:t>
      </w:r>
    </w:p>
    <w:p w:rsidR="00312C59" w:rsidRPr="002D4992" w:rsidRDefault="00312C59" w:rsidP="00312C59">
      <w:pPr>
        <w:spacing w:after="12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2D4992">
        <w:rPr>
          <w:rFonts w:ascii="Times New Roman" w:hAnsi="Times New Roman"/>
          <w:b/>
          <w:i/>
          <w:sz w:val="24"/>
          <w:szCs w:val="24"/>
          <w:lang w:val="ro-RO"/>
        </w:rPr>
        <w:t xml:space="preserve">4.  </w:t>
      </w:r>
      <w:r w:rsidRPr="002D4992">
        <w:rPr>
          <w:rFonts w:ascii="Times New Roman" w:hAnsi="Times New Roman"/>
          <w:i/>
          <w:sz w:val="24"/>
          <w:szCs w:val="24"/>
          <w:lang w:val="ro-RO"/>
        </w:rPr>
        <w:t xml:space="preserve">secţiunea </w:t>
      </w:r>
      <w:r w:rsidRPr="002D4992">
        <w:rPr>
          <w:rFonts w:ascii="Times New Roman" w:hAnsi="Times New Roman"/>
          <w:b/>
          <w:i/>
          <w:sz w:val="24"/>
          <w:szCs w:val="24"/>
          <w:lang w:val="ro-RO"/>
        </w:rPr>
        <w:t>Sănătate şi asistenţă psihopedagogică</w:t>
      </w:r>
    </w:p>
    <w:p w:rsidR="00312C59" w:rsidRDefault="00312C59" w:rsidP="00312C59">
      <w:pPr>
        <w:jc w:val="center"/>
      </w:pPr>
    </w:p>
    <w:p w:rsidR="00B10E8D" w:rsidRDefault="00B10E8D" w:rsidP="00B10E8D">
      <w:pPr>
        <w:jc w:val="right"/>
      </w:pPr>
    </w:p>
    <w:p w:rsidR="00B10E8D" w:rsidRDefault="00B10E8D" w:rsidP="00B10E8D">
      <w:pPr>
        <w:jc w:val="right"/>
      </w:pPr>
    </w:p>
    <w:p w:rsidR="00B10E8D" w:rsidRPr="00B10E8D" w:rsidRDefault="00B10E8D" w:rsidP="00B10E8D">
      <w:pPr>
        <w:rPr>
          <w:rFonts w:ascii="Times New Roman" w:hAnsi="Times New Roman"/>
          <w:b/>
          <w:sz w:val="28"/>
          <w:szCs w:val="28"/>
        </w:rPr>
      </w:pPr>
      <w:r w:rsidRPr="00B10E8D">
        <w:rPr>
          <w:rFonts w:ascii="Times New Roman" w:hAnsi="Times New Roman"/>
          <w:b/>
          <w:sz w:val="28"/>
          <w:szCs w:val="28"/>
        </w:rPr>
        <w:t>Director,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Responsabil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Arie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Curriculara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Tehnologii</w:t>
      </w:r>
      <w:proofErr w:type="spellEnd"/>
    </w:p>
    <w:p w:rsidR="00B10E8D" w:rsidRPr="00B10E8D" w:rsidRDefault="00B10E8D" w:rsidP="00B10E8D">
      <w:pPr>
        <w:rPr>
          <w:rFonts w:ascii="Times New Roman" w:hAnsi="Times New Roman"/>
          <w:b/>
          <w:sz w:val="28"/>
          <w:szCs w:val="28"/>
        </w:rPr>
      </w:pPr>
      <w:r w:rsidRPr="00B10E8D">
        <w:rPr>
          <w:rFonts w:ascii="Times New Roman" w:hAnsi="Times New Roman"/>
          <w:b/>
          <w:sz w:val="28"/>
          <w:szCs w:val="28"/>
        </w:rPr>
        <w:t xml:space="preserve">Prof. Gales </w:t>
      </w:r>
      <w:proofErr w:type="spellStart"/>
      <w:r w:rsidRPr="00B10E8D">
        <w:rPr>
          <w:rFonts w:ascii="Times New Roman" w:hAnsi="Times New Roman"/>
          <w:b/>
          <w:sz w:val="28"/>
          <w:szCs w:val="28"/>
        </w:rPr>
        <w:t>Zina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                                              Dr. </w:t>
      </w:r>
      <w:proofErr w:type="spellStart"/>
      <w:r>
        <w:rPr>
          <w:rFonts w:ascii="Times New Roman" w:hAnsi="Times New Roman"/>
          <w:b/>
          <w:sz w:val="28"/>
          <w:szCs w:val="28"/>
        </w:rPr>
        <w:t>Ing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b/>
          <w:sz w:val="28"/>
          <w:szCs w:val="28"/>
        </w:rPr>
        <w:t>Manolea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Mihaela</w:t>
      </w:r>
      <w:proofErr w:type="spellEnd"/>
    </w:p>
    <w:sectPr w:rsidR="00B10E8D" w:rsidRPr="00B10E8D" w:rsidSect="007C2F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12C59"/>
    <w:rsid w:val="000F47D6"/>
    <w:rsid w:val="000F70D1"/>
    <w:rsid w:val="001B27E9"/>
    <w:rsid w:val="00312C59"/>
    <w:rsid w:val="007C2F1C"/>
    <w:rsid w:val="008136CF"/>
    <w:rsid w:val="00B10E8D"/>
    <w:rsid w:val="00B91E7E"/>
    <w:rsid w:val="00BC6A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2C59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12C5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2C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C5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2petrosani@yahoo.com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mailto:sc2petrosani@yahoo.com" TargetMode="External"/><Relationship Id="rId4" Type="http://schemas.openxmlformats.org/officeDocument/2006/relationships/hyperlink" Target="mailto:gsdlpetrosani@yahoo.com" TargetMode="External"/><Relationship Id="rId9" Type="http://schemas.openxmlformats.org/officeDocument/2006/relationships/hyperlink" Target="mailto:gsdlpetrosani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604</Words>
  <Characters>3444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2014-05-23T11:50:00Z</dcterms:created>
  <dcterms:modified xsi:type="dcterms:W3CDTF">2014-05-23T12:23:00Z</dcterms:modified>
</cp:coreProperties>
</file>