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E47A01" w:rsidRDefault="00093158">
      <w:r w:rsidRPr="00B061EA">
        <w:rPr>
          <w:b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78FD3C" wp14:editId="47979B9F">
                <wp:simplePos x="0" y="0"/>
                <wp:positionH relativeFrom="column">
                  <wp:posOffset>-554355</wp:posOffset>
                </wp:positionH>
                <wp:positionV relativeFrom="paragraph">
                  <wp:posOffset>24765</wp:posOffset>
                </wp:positionV>
                <wp:extent cx="7353300" cy="476250"/>
                <wp:effectExtent l="0" t="0" r="19050" b="19050"/>
                <wp:wrapNone/>
                <wp:docPr id="307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53300" cy="47625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1EA" w:rsidRPr="00E00FDD" w:rsidRDefault="00E00FDD" w:rsidP="00E00FDD">
                            <w:pPr>
                              <w:jc w:val="center"/>
                              <w:rPr>
                                <w:rFonts w:ascii="Arial" w:hAnsi="Arial" w:cs="Arial"/>
                                <w:color w:val="FFFF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00"/>
                                <w:sz w:val="48"/>
                                <w:szCs w:val="48"/>
                              </w:rPr>
                              <w:t>Comunicat de presă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tă text 2" o:spid="_x0000_s1026" type="#_x0000_t202" style="position:absolute;margin-left:-43.65pt;margin-top:1.95pt;width:579pt;height:3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" fillcolor="#0070c0">
                <v:textbox>
                  <w:txbxContent>
                    <w:p w:rsidR="00B061EA" w:rsidRPr="00E00FDD" w:rsidRDefault="00E00FDD" w:rsidP="00E00FDD">
                      <w:pPr>
                        <w:jc w:val="center"/>
                        <w:rPr>
                          <w:rFonts w:ascii="Arial" w:hAnsi="Arial" w:cs="Arial"/>
                          <w:color w:val="FFFF00"/>
                          <w:sz w:val="48"/>
                          <w:szCs w:val="48"/>
                        </w:rPr>
                      </w:pPr>
                      <w:r>
                        <w:rPr>
                          <w:rFonts w:ascii="Arial" w:hAnsi="Arial" w:cs="Arial"/>
                          <w:color w:val="FFFF00"/>
                          <w:sz w:val="48"/>
                          <w:szCs w:val="48"/>
                        </w:rPr>
                        <w:t>Comunicat de presă</w:t>
                      </w:r>
                    </w:p>
                  </w:txbxContent>
                </v:textbox>
              </v:shape>
            </w:pict>
          </mc:Fallback>
        </mc:AlternateContent>
      </w:r>
    </w:p>
    <w:p w:rsidR="00063A1A" w:rsidRDefault="00063A1A" w:rsidP="00876C59">
      <w:pPr>
        <w:jc w:val="right"/>
        <w:rPr>
          <w:rFonts w:ascii="Arial" w:hAnsi="Arial" w:cs="Arial"/>
          <w:sz w:val="20"/>
          <w:szCs w:val="20"/>
        </w:rPr>
      </w:pPr>
    </w:p>
    <w:p w:rsidR="00063A1A" w:rsidRDefault="00843A1A" w:rsidP="00063A1A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27.06.2014</w:t>
      </w:r>
    </w:p>
    <w:p w:rsidR="00093158" w:rsidRPr="00063A1A" w:rsidRDefault="00093158" w:rsidP="00063A1A">
      <w:pPr>
        <w:jc w:val="center"/>
        <w:rPr>
          <w:rFonts w:ascii="Arial" w:hAnsi="Arial" w:cs="Arial"/>
          <w:sz w:val="20"/>
          <w:szCs w:val="20"/>
        </w:rPr>
      </w:pPr>
      <w:r w:rsidRPr="00063A1A">
        <w:rPr>
          <w:rFonts w:ascii="Arial" w:hAnsi="Arial" w:cs="Arial"/>
          <w:b/>
          <w:sz w:val="28"/>
          <w:szCs w:val="28"/>
        </w:rPr>
        <w:t>Proiect</w:t>
      </w:r>
    </w:p>
    <w:p w:rsidR="00866B7D" w:rsidRPr="00063A1A" w:rsidRDefault="00866B7D" w:rsidP="00031880">
      <w:pPr>
        <w:jc w:val="center"/>
        <w:rPr>
          <w:rFonts w:ascii="Arial" w:hAnsi="Arial" w:cs="Arial"/>
          <w:b/>
          <w:sz w:val="28"/>
          <w:szCs w:val="28"/>
        </w:rPr>
      </w:pPr>
      <w:r w:rsidRPr="00063A1A">
        <w:rPr>
          <w:rFonts w:ascii="Arial" w:hAnsi="Arial" w:cs="Arial"/>
          <w:b/>
          <w:sz w:val="28"/>
          <w:szCs w:val="28"/>
        </w:rPr>
        <w:t>Coordonatorul TIC în școală-un pas înainte în învățământul românesc</w:t>
      </w:r>
    </w:p>
    <w:p w:rsidR="004C4EE2" w:rsidRPr="004C4EE2" w:rsidRDefault="00866B7D" w:rsidP="004C4EE2">
      <w:pPr>
        <w:spacing w:after="0" w:line="360" w:lineRule="auto"/>
        <w:contextualSpacing/>
        <w:jc w:val="both"/>
        <w:rPr>
          <w:rFonts w:ascii="Arial" w:hAnsi="Arial" w:cs="Arial"/>
          <w:sz w:val="20"/>
        </w:rPr>
      </w:pPr>
      <w:r w:rsidRPr="000A7D9E">
        <w:rPr>
          <w:rFonts w:ascii="Arial" w:hAnsi="Arial" w:cs="Arial"/>
          <w:sz w:val="20"/>
        </w:rPr>
        <w:t>Fundaţia EOS</w:t>
      </w:r>
      <w:r>
        <w:rPr>
          <w:rFonts w:ascii="Arial" w:hAnsi="Arial" w:cs="Arial"/>
          <w:sz w:val="20"/>
        </w:rPr>
        <w:t xml:space="preserve"> </w:t>
      </w:r>
      <w:r w:rsidRPr="000A7D9E">
        <w:rPr>
          <w:rFonts w:ascii="Arial" w:hAnsi="Arial" w:cs="Arial"/>
          <w:sz w:val="20"/>
        </w:rPr>
        <w:t>-</w:t>
      </w:r>
      <w:r>
        <w:rPr>
          <w:rFonts w:ascii="Arial" w:hAnsi="Arial" w:cs="Arial"/>
          <w:sz w:val="20"/>
        </w:rPr>
        <w:t xml:space="preserve"> </w:t>
      </w:r>
      <w:r w:rsidRPr="000A7D9E">
        <w:rPr>
          <w:rFonts w:ascii="Arial" w:hAnsi="Arial" w:cs="Arial"/>
          <w:sz w:val="20"/>
        </w:rPr>
        <w:t xml:space="preserve">Educating for an Open Society România </w:t>
      </w:r>
      <w:r w:rsidR="004C4EE2" w:rsidRPr="00084709">
        <w:rPr>
          <w:rFonts w:ascii="Arial" w:hAnsi="Arial" w:cs="Arial"/>
          <w:sz w:val="20"/>
        </w:rPr>
        <w:t>și partenerii săi:</w:t>
      </w:r>
      <w:r w:rsidR="004C4EE2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sz w:val="20"/>
        </w:rPr>
        <w:t>Ministerul Educației</w:t>
      </w:r>
      <w:r w:rsidR="00084709">
        <w:rPr>
          <w:rFonts w:ascii="Arial" w:hAnsi="Arial" w:cs="Arial"/>
          <w:sz w:val="20"/>
        </w:rPr>
        <w:t xml:space="preserve"> Naționale</w:t>
      </w:r>
      <w:r>
        <w:rPr>
          <w:rFonts w:ascii="Arial" w:hAnsi="Arial" w:cs="Arial"/>
          <w:sz w:val="20"/>
        </w:rPr>
        <w:t xml:space="preserve">, Inspectoratul Școlar Județean Timiș, Inspectoratul Școlar al Județului Arad, </w:t>
      </w:r>
      <w:r w:rsidR="00384F7A">
        <w:rPr>
          <w:rFonts w:ascii="Arial" w:hAnsi="Arial" w:cs="Arial"/>
          <w:sz w:val="20"/>
        </w:rPr>
        <w:t>Inspectoratul Școlar Hunedoara, Inspectoratul Școlar Car</w:t>
      </w:r>
      <w:r w:rsidR="00944383">
        <w:rPr>
          <w:rFonts w:ascii="Arial" w:hAnsi="Arial" w:cs="Arial"/>
          <w:sz w:val="20"/>
        </w:rPr>
        <w:t>a</w:t>
      </w:r>
      <w:r w:rsidR="00384F7A">
        <w:rPr>
          <w:rFonts w:ascii="Arial" w:hAnsi="Arial" w:cs="Arial"/>
          <w:sz w:val="20"/>
        </w:rPr>
        <w:t>ș-Severin</w:t>
      </w:r>
      <w:r w:rsidR="00944383">
        <w:rPr>
          <w:rFonts w:ascii="Arial" w:hAnsi="Arial" w:cs="Arial"/>
          <w:sz w:val="20"/>
        </w:rPr>
        <w:t xml:space="preserve"> și Advisory Matters cu sediul în Marea Britanie</w:t>
      </w:r>
      <w:r w:rsidR="004C4EE2">
        <w:rPr>
          <w:rFonts w:ascii="Arial" w:hAnsi="Arial" w:cs="Arial"/>
          <w:b/>
          <w:sz w:val="20"/>
        </w:rPr>
        <w:t xml:space="preserve">, </w:t>
      </w:r>
      <w:r w:rsidR="004C4EE2" w:rsidRPr="004C4EE2">
        <w:rPr>
          <w:rFonts w:ascii="Arial" w:hAnsi="Arial" w:cs="Arial"/>
          <w:sz w:val="20"/>
        </w:rPr>
        <w:t>anunță încheierea proiectului ”Coordonatorul TIC în școală-un pas înainte în învățământul românesc” cofinanţat din Fondul Social European prin Programul Operaţional Sectorial Dezvoltarea Resurelor Umane 2007-2013, Axa prioritară 1 ” Educaţia şi formarea profesională în sprijinul creşterii economice şi dezvoltării societăţii bazate pe cunoaştere”, Domeniul major de intervenție 1.3 ” Dezvoltarea resurselor umane în educaţie şi formare profesională”</w:t>
      </w:r>
      <w:r w:rsidR="004C4EE2">
        <w:rPr>
          <w:rFonts w:ascii="Arial" w:hAnsi="Arial" w:cs="Arial"/>
          <w:sz w:val="20"/>
        </w:rPr>
        <w:t xml:space="preserve">, în baza contractului de finanțare </w:t>
      </w:r>
      <w:r w:rsidR="004C4EE2" w:rsidRPr="004C4EE2">
        <w:rPr>
          <w:rFonts w:ascii="Arial" w:hAnsi="Arial" w:cs="Arial"/>
          <w:sz w:val="20"/>
          <w:szCs w:val="20"/>
          <w:lang w:val="sv-SE"/>
        </w:rPr>
        <w:t>POSDRU/19/1.3/G/36359</w:t>
      </w:r>
      <w:r w:rsidR="00063A1A">
        <w:rPr>
          <w:rFonts w:ascii="Arial" w:hAnsi="Arial" w:cs="Arial"/>
          <w:sz w:val="20"/>
          <w:szCs w:val="20"/>
          <w:lang w:val="sv-SE"/>
        </w:rPr>
        <w:t>.</w:t>
      </w:r>
    </w:p>
    <w:p w:rsidR="00866B7D" w:rsidRDefault="004C6956" w:rsidP="00063A1A">
      <w:pPr>
        <w:pStyle w:val="Title"/>
        <w:spacing w:before="240" w:after="240" w:line="360" w:lineRule="auto"/>
        <w:jc w:val="both"/>
        <w:outlineLvl w:val="0"/>
        <w:rPr>
          <w:rFonts w:ascii="Arial" w:hAnsi="Arial" w:cs="Arial"/>
          <w:b w:val="0"/>
          <w:sz w:val="20"/>
          <w:lang w:val="ro-RO"/>
        </w:rPr>
      </w:pPr>
      <w:r>
        <w:rPr>
          <w:rFonts w:ascii="Arial" w:hAnsi="Arial" w:cs="Arial"/>
          <w:b w:val="0"/>
          <w:sz w:val="20"/>
          <w:lang w:val="ro-RO"/>
        </w:rPr>
        <w:t>P</w:t>
      </w:r>
      <w:r w:rsidR="00866B7D" w:rsidRPr="000A7D9E">
        <w:rPr>
          <w:rFonts w:ascii="Arial" w:hAnsi="Arial" w:cs="Arial"/>
          <w:b w:val="0"/>
          <w:sz w:val="20"/>
          <w:lang w:val="ro-RO"/>
        </w:rPr>
        <w:t xml:space="preserve">roiectul </w:t>
      </w:r>
      <w:r w:rsidR="004C4EE2">
        <w:rPr>
          <w:rFonts w:ascii="Arial" w:hAnsi="Arial" w:cs="Arial"/>
          <w:b w:val="0"/>
          <w:sz w:val="20"/>
          <w:lang w:val="ro-RO"/>
        </w:rPr>
        <w:t>a avut ca obiectiv general</w:t>
      </w:r>
      <w:r w:rsidR="00866B7D" w:rsidRPr="000A7D9E">
        <w:rPr>
          <w:rFonts w:ascii="Arial" w:hAnsi="Arial" w:cs="Arial"/>
          <w:b w:val="0"/>
          <w:sz w:val="20"/>
          <w:lang w:val="ro-RO"/>
        </w:rPr>
        <w:t xml:space="preserve"> </w:t>
      </w:r>
      <w:r>
        <w:rPr>
          <w:rFonts w:ascii="Arial" w:hAnsi="Arial" w:cs="Arial"/>
          <w:b w:val="0"/>
          <w:sz w:val="20"/>
          <w:lang w:val="ro-RO"/>
        </w:rPr>
        <w:t>dezvoltarea oportunităților de carieră pentru cadrele didactice în forma unei noi poziții denumită Coordonator TIC care va contribui decisiv la îmbunătățirea capacității personalului didactic din unitățile de învățământ de a utiliza metode interactive de predare-învățare folosind noile tehnologii</w:t>
      </w:r>
      <w:r w:rsidR="001B6968">
        <w:rPr>
          <w:rFonts w:ascii="Arial" w:hAnsi="Arial" w:cs="Arial"/>
          <w:b w:val="0"/>
          <w:sz w:val="20"/>
          <w:lang w:val="ro-RO"/>
        </w:rPr>
        <w:t xml:space="preserve"> ale informației și comunicării</w:t>
      </w:r>
      <w:r w:rsidR="00866B7D" w:rsidRPr="000A7D9E">
        <w:rPr>
          <w:rFonts w:ascii="Arial" w:hAnsi="Arial" w:cs="Arial"/>
          <w:b w:val="0"/>
          <w:sz w:val="20"/>
          <w:lang w:val="ro-RO"/>
        </w:rPr>
        <w:t>.</w:t>
      </w:r>
      <w:r w:rsidR="00063A1A">
        <w:rPr>
          <w:rFonts w:ascii="Arial" w:hAnsi="Arial" w:cs="Arial"/>
          <w:b w:val="0"/>
          <w:sz w:val="20"/>
          <w:lang w:val="ro-RO"/>
        </w:rPr>
        <w:t xml:space="preserve">  </w:t>
      </w:r>
    </w:p>
    <w:p w:rsidR="00093158" w:rsidRDefault="007709B0" w:rsidP="005906D5">
      <w:pPr>
        <w:spacing w:after="240" w:line="360" w:lineRule="auto"/>
        <w:jc w:val="both"/>
        <w:rPr>
          <w:rFonts w:ascii="Arial" w:eastAsia="Times New Roman" w:hAnsi="Arial" w:cs="Arial"/>
          <w:noProof w:val="0"/>
          <w:snapToGrid w:val="0"/>
          <w:sz w:val="20"/>
          <w:szCs w:val="20"/>
        </w:rPr>
      </w:pPr>
      <w:r w:rsidRPr="007709B0">
        <w:rPr>
          <w:rFonts w:ascii="Arial" w:hAnsi="Arial" w:cs="Arial"/>
          <w:sz w:val="20"/>
        </w:rPr>
        <w:t>Pe parcursul proiectului</w:t>
      </w:r>
      <w:r w:rsidRPr="007709B0">
        <w:rPr>
          <w:rFonts w:ascii="Arial" w:eastAsia="Times New Roman" w:hAnsi="Arial" w:cs="Arial"/>
          <w:noProof w:val="0"/>
          <w:snapToGrid w:val="0"/>
          <w:sz w:val="20"/>
          <w:szCs w:val="20"/>
        </w:rPr>
        <w:t xml:space="preserve"> un număr de 24 de cadre didactice (6 cadre didactic/județ) care își desfășoară activitatea în unitățile de învățământ preuniversitar atât în mediul urban cât și rural din județele Arad, Caraș-Severin, Hunedoara și Timiș au pilotat rolul de coordonator TIC în școlile unde activează</w:t>
      </w:r>
      <w:r>
        <w:rPr>
          <w:rFonts w:ascii="Arial" w:hAnsi="Arial" w:cs="Arial"/>
          <w:b/>
          <w:sz w:val="20"/>
        </w:rPr>
        <w:t xml:space="preserve">, </w:t>
      </w:r>
      <w:r w:rsidRPr="007709B0">
        <w:rPr>
          <w:rFonts w:ascii="Arial" w:hAnsi="Arial" w:cs="Arial"/>
          <w:sz w:val="20"/>
        </w:rPr>
        <w:t xml:space="preserve">iar </w:t>
      </w:r>
      <w:r>
        <w:t xml:space="preserve">163 de cadre didactice din 24 de școli pilot din regiune consiliate de către coordonatorii TIC </w:t>
      </w:r>
      <w:r w:rsidRPr="007709B0">
        <w:rPr>
          <w:rFonts w:ascii="Arial" w:eastAsia="Times New Roman" w:hAnsi="Arial" w:cs="Arial"/>
          <w:noProof w:val="0"/>
          <w:snapToGrid w:val="0"/>
          <w:sz w:val="20"/>
          <w:szCs w:val="20"/>
        </w:rPr>
        <w:t>au derulat 1200 de ore folosind metode interactive moderne asistate de calculator</w:t>
      </w:r>
      <w:r>
        <w:rPr>
          <w:rFonts w:ascii="Arial" w:eastAsia="Times New Roman" w:hAnsi="Arial" w:cs="Arial"/>
          <w:noProof w:val="0"/>
          <w:snapToGrid w:val="0"/>
          <w:sz w:val="20"/>
          <w:szCs w:val="20"/>
        </w:rPr>
        <w:t xml:space="preserve">. </w:t>
      </w:r>
      <w:r w:rsidRPr="007709B0">
        <w:rPr>
          <w:rFonts w:ascii="Arial" w:eastAsia="Times New Roman" w:hAnsi="Arial" w:cs="Arial"/>
          <w:noProof w:val="0"/>
          <w:snapToGrid w:val="0"/>
          <w:sz w:val="20"/>
          <w:szCs w:val="20"/>
        </w:rPr>
        <w:t xml:space="preserve"> </w:t>
      </w:r>
    </w:p>
    <w:p w:rsidR="007709B0" w:rsidRPr="00093158" w:rsidRDefault="007709B0" w:rsidP="005906D5">
      <w:pPr>
        <w:spacing w:after="0" w:line="360" w:lineRule="auto"/>
        <w:jc w:val="both"/>
        <w:rPr>
          <w:rFonts w:ascii="Arial" w:hAnsi="Arial" w:cs="Arial"/>
          <w:sz w:val="20"/>
        </w:rPr>
      </w:pPr>
      <w:r w:rsidRPr="00093158">
        <w:rPr>
          <w:rFonts w:ascii="Arial" w:hAnsi="Arial" w:cs="Arial"/>
          <w:sz w:val="20"/>
        </w:rPr>
        <w:t>În cadrul proiectului a fost elaborat Ghidul Coordonatorului TIC în școală-un instrument de lucru concret ce cuprinde atât informații cu privire la utilizarea TIC cât și competențe soft de comunicare, coordonare, organizare și suport acordat cadrelor didactice. O anexa importantă a  proiectele didactice cu integrarea noilor tehnologii informaționale, exemple de bune practice, elaborate de cadrele didactice din cele 24 de școli pilot din regiunea de vest</w:t>
      </w:r>
      <w:r w:rsidR="00093158">
        <w:rPr>
          <w:rFonts w:ascii="Arial" w:hAnsi="Arial" w:cs="Arial"/>
          <w:sz w:val="20"/>
        </w:rPr>
        <w:t>.</w:t>
      </w:r>
    </w:p>
    <w:p w:rsidR="00063A1A" w:rsidRDefault="00063A1A" w:rsidP="00866B7D">
      <w:pPr>
        <w:tabs>
          <w:tab w:val="num" w:pos="1408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866B7D" w:rsidRDefault="00866B7D" w:rsidP="00866B7D">
      <w:pPr>
        <w:tabs>
          <w:tab w:val="num" w:pos="1408"/>
        </w:tabs>
        <w:spacing w:line="360" w:lineRule="auto"/>
        <w:rPr>
          <w:rFonts w:ascii="Arial" w:hAnsi="Arial" w:cs="Arial"/>
          <w:sz w:val="20"/>
          <w:szCs w:val="20"/>
        </w:rPr>
      </w:pPr>
      <w:r w:rsidRPr="00E278E2">
        <w:rPr>
          <w:rFonts w:ascii="Arial" w:hAnsi="Arial" w:cs="Arial"/>
          <w:sz w:val="20"/>
          <w:szCs w:val="20"/>
        </w:rPr>
        <w:t>Informaţii suplimentare se pot obţine la:</w:t>
      </w:r>
    </w:p>
    <w:p w:rsidR="00866B7D" w:rsidRDefault="00866B7D" w:rsidP="00866B7D">
      <w:pPr>
        <w:spacing w:line="360" w:lineRule="auto"/>
        <w:rPr>
          <w:rFonts w:ascii="Arial" w:hAnsi="Arial" w:cs="Arial"/>
          <w:sz w:val="20"/>
          <w:szCs w:val="20"/>
        </w:rPr>
      </w:pPr>
      <w:r w:rsidRPr="00E278E2">
        <w:rPr>
          <w:rFonts w:ascii="Arial" w:hAnsi="Arial" w:cs="Arial"/>
          <w:sz w:val="20"/>
          <w:szCs w:val="20"/>
        </w:rPr>
        <w:t>Fundaţia EOS Timişoara, str. Treboniu Laurean, nr. 5, tel. 0256</w:t>
      </w:r>
      <w:r>
        <w:rPr>
          <w:rFonts w:ascii="Arial" w:hAnsi="Arial" w:cs="Arial"/>
          <w:sz w:val="20"/>
          <w:szCs w:val="20"/>
        </w:rPr>
        <w:t xml:space="preserve"> 498 172, email: </w:t>
      </w:r>
      <w:hyperlink r:id="rId7" w:history="1">
        <w:r w:rsidRPr="005D7B0F">
          <w:rPr>
            <w:rStyle w:val="Hyperlink"/>
            <w:rFonts w:ascii="Arial" w:hAnsi="Arial" w:cs="Arial"/>
            <w:sz w:val="20"/>
            <w:szCs w:val="20"/>
          </w:rPr>
          <w:t>office@eos.ro</w:t>
        </w:r>
      </w:hyperlink>
    </w:p>
    <w:p w:rsidR="00866B7D" w:rsidRDefault="000149B9" w:rsidP="00866B7D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ro-R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112395</wp:posOffset>
                </wp:positionH>
                <wp:positionV relativeFrom="paragraph">
                  <wp:posOffset>385445</wp:posOffset>
                </wp:positionV>
                <wp:extent cx="6210300" cy="19050"/>
                <wp:effectExtent l="0" t="0" r="19050" b="19050"/>
                <wp:wrapNone/>
                <wp:docPr id="3" name="Conector drep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10300" cy="190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ector drept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85pt,30.35pt" to="497.85pt,3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" strokecolor="black [3213]"/>
            </w:pict>
          </mc:Fallback>
        </mc:AlternateContent>
      </w:r>
      <w:r w:rsidR="00866B7D">
        <w:rPr>
          <w:rFonts w:ascii="Arial" w:hAnsi="Arial" w:cs="Arial"/>
          <w:sz w:val="20"/>
          <w:szCs w:val="20"/>
        </w:rPr>
        <w:t xml:space="preserve">Manager Proiect, Gligor Diana, email: </w:t>
      </w:r>
      <w:hyperlink r:id="rId8" w:history="1">
        <w:r w:rsidR="00866B7D" w:rsidRPr="005D7B0F">
          <w:rPr>
            <w:rStyle w:val="Hyperlink"/>
            <w:rFonts w:ascii="Arial" w:hAnsi="Arial" w:cs="Arial"/>
            <w:sz w:val="20"/>
            <w:szCs w:val="20"/>
          </w:rPr>
          <w:t>diana.gligor@eos.ro</w:t>
        </w:r>
      </w:hyperlink>
    </w:p>
    <w:sectPr w:rsidR="00866B7D" w:rsidSect="00E00FDD">
      <w:headerReference w:type="default" r:id="rId9"/>
      <w:footerReference w:type="default" r:id="rId10"/>
      <w:pgSz w:w="11906" w:h="16838" w:code="9"/>
      <w:pgMar w:top="1417" w:right="707" w:bottom="1417" w:left="993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739" w:rsidRDefault="00486739" w:rsidP="006A38AD">
      <w:pPr>
        <w:spacing w:after="0" w:line="240" w:lineRule="auto"/>
      </w:pPr>
      <w:r>
        <w:separator/>
      </w:r>
    </w:p>
  </w:endnote>
  <w:endnote w:type="continuationSeparator" w:id="0">
    <w:p w:rsidR="00486739" w:rsidRDefault="00486739" w:rsidP="006A3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29E" w:rsidRPr="0020729E" w:rsidRDefault="0020729E" w:rsidP="0020729E">
    <w:pPr>
      <w:spacing w:line="240" w:lineRule="auto"/>
      <w:jc w:val="center"/>
      <w:rPr>
        <w:rFonts w:ascii="Arial" w:hAnsi="Arial" w:cs="Arial"/>
        <w:i/>
        <w:sz w:val="18"/>
        <w:szCs w:val="18"/>
        <w:lang w:val="en-US"/>
      </w:rPr>
    </w:pPr>
    <w:r w:rsidRPr="0020729E">
      <w:rPr>
        <w:rFonts w:ascii="Arial" w:hAnsi="Arial" w:cs="Arial"/>
        <w:i/>
        <w:sz w:val="18"/>
        <w:szCs w:val="18"/>
        <w:lang w:val="en-US"/>
      </w:rPr>
      <w:t>“Conţinutul acestui material nu reprezintă în mod obligatoriu poziţia oficială a Uniunii Europene</w:t>
    </w:r>
  </w:p>
  <w:p w:rsidR="0020729E" w:rsidRPr="0020729E" w:rsidRDefault="0020729E" w:rsidP="0020729E">
    <w:pPr>
      <w:spacing w:line="240" w:lineRule="auto"/>
      <w:jc w:val="center"/>
      <w:rPr>
        <w:rFonts w:ascii="Arial" w:hAnsi="Arial" w:cs="Arial"/>
        <w:i/>
        <w:sz w:val="18"/>
        <w:szCs w:val="18"/>
        <w:lang w:val="en-US"/>
      </w:rPr>
    </w:pPr>
    <w:r w:rsidRPr="0020729E">
      <w:rPr>
        <w:rFonts w:ascii="Arial" w:hAnsi="Arial" w:cs="Arial"/>
        <w:i/>
        <w:sz w:val="18"/>
        <w:szCs w:val="18"/>
        <w:lang w:val="en-US"/>
      </w:rPr>
      <w:t xml:space="preserve"> sau a Guvernului României”.</w:t>
    </w:r>
  </w:p>
  <w:p w:rsidR="0020729E" w:rsidRDefault="0020729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739" w:rsidRDefault="00486739" w:rsidP="006A38AD">
      <w:pPr>
        <w:spacing w:after="0" w:line="240" w:lineRule="auto"/>
      </w:pPr>
      <w:r>
        <w:separator/>
      </w:r>
    </w:p>
  </w:footnote>
  <w:footnote w:type="continuationSeparator" w:id="0">
    <w:p w:rsidR="00486739" w:rsidRDefault="00486739" w:rsidP="006A38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8AD" w:rsidRDefault="00093158" w:rsidP="006A38AD">
    <w:pPr>
      <w:pStyle w:val="Header"/>
    </w:pPr>
    <w:r>
      <w:rPr>
        <w:lang w:eastAsia="ro-RO"/>
      </w:rPr>
      <w:drawing>
        <wp:anchor distT="0" distB="0" distL="114300" distR="114300" simplePos="0" relativeHeight="251658240" behindDoc="0" locked="0" layoutInCell="1" allowOverlap="1" wp14:anchorId="5EAB778F" wp14:editId="731698F7">
          <wp:simplePos x="0" y="0"/>
          <wp:positionH relativeFrom="column">
            <wp:posOffset>-1905</wp:posOffset>
          </wp:positionH>
          <wp:positionV relativeFrom="paragraph">
            <wp:posOffset>14605</wp:posOffset>
          </wp:positionV>
          <wp:extent cx="6480810" cy="894080"/>
          <wp:effectExtent l="0" t="0" r="0" b="1270"/>
          <wp:wrapSquare wrapText="bothSides"/>
          <wp:docPr id="1" name="Imagine 1" descr="C:\Users\diana\Pictures\sig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iana\Pictures\sigl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810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A38AD">
      <w:t xml:space="preserve">      </w:t>
    </w:r>
    <w:r w:rsidR="006A38AD">
      <w:tab/>
    </w:r>
  </w:p>
  <w:p w:rsidR="006A38AD" w:rsidRDefault="006A38A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8AD"/>
    <w:rsid w:val="000149B9"/>
    <w:rsid w:val="00031880"/>
    <w:rsid w:val="00063A1A"/>
    <w:rsid w:val="00084709"/>
    <w:rsid w:val="00093158"/>
    <w:rsid w:val="000C2409"/>
    <w:rsid w:val="001B6968"/>
    <w:rsid w:val="0020729E"/>
    <w:rsid w:val="0032444C"/>
    <w:rsid w:val="00384F7A"/>
    <w:rsid w:val="00486739"/>
    <w:rsid w:val="004C4EE2"/>
    <w:rsid w:val="004C6956"/>
    <w:rsid w:val="004E6DBA"/>
    <w:rsid w:val="005906D5"/>
    <w:rsid w:val="006A38AD"/>
    <w:rsid w:val="006F103B"/>
    <w:rsid w:val="00761E83"/>
    <w:rsid w:val="007709B0"/>
    <w:rsid w:val="00843A1A"/>
    <w:rsid w:val="00866B7D"/>
    <w:rsid w:val="00876C59"/>
    <w:rsid w:val="00944383"/>
    <w:rsid w:val="009B26AC"/>
    <w:rsid w:val="009F353C"/>
    <w:rsid w:val="00B061EA"/>
    <w:rsid w:val="00C25241"/>
    <w:rsid w:val="00C25CF8"/>
    <w:rsid w:val="00C4516E"/>
    <w:rsid w:val="00CE6943"/>
    <w:rsid w:val="00D235EC"/>
    <w:rsid w:val="00E00FDD"/>
    <w:rsid w:val="00E47A01"/>
    <w:rsid w:val="00EE1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38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38AD"/>
    <w:rPr>
      <w:noProof/>
    </w:rPr>
  </w:style>
  <w:style w:type="paragraph" w:styleId="Footer">
    <w:name w:val="footer"/>
    <w:basedOn w:val="Normal"/>
    <w:link w:val="FooterChar"/>
    <w:uiPriority w:val="99"/>
    <w:unhideWhenUsed/>
    <w:rsid w:val="006A38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38AD"/>
    <w:rPr>
      <w:noProof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38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38AD"/>
    <w:rPr>
      <w:rFonts w:ascii="Tahoma" w:hAnsi="Tahoma" w:cs="Tahoma"/>
      <w:noProof/>
      <w:sz w:val="16"/>
      <w:szCs w:val="16"/>
    </w:rPr>
  </w:style>
  <w:style w:type="paragraph" w:styleId="BodyText">
    <w:name w:val="Body Text"/>
    <w:basedOn w:val="Normal"/>
    <w:link w:val="BodyTextChar"/>
    <w:rsid w:val="00866B7D"/>
    <w:pPr>
      <w:spacing w:after="0" w:line="240" w:lineRule="auto"/>
    </w:pPr>
    <w:rPr>
      <w:rFonts w:ascii="Times New Roman" w:eastAsia="Times New Roman" w:hAnsi="Times New Roman" w:cs="Times New Roman"/>
      <w:b/>
      <w:noProof w:val="0"/>
      <w:sz w:val="24"/>
      <w:szCs w:val="20"/>
      <w:u w:val="single"/>
      <w:lang w:val="en-US"/>
    </w:rPr>
  </w:style>
  <w:style w:type="character" w:customStyle="1" w:styleId="BodyTextChar">
    <w:name w:val="Body Text Char"/>
    <w:basedOn w:val="DefaultParagraphFont"/>
    <w:link w:val="BodyText"/>
    <w:rsid w:val="00866B7D"/>
    <w:rPr>
      <w:rFonts w:ascii="Times New Roman" w:eastAsia="Times New Roman" w:hAnsi="Times New Roman" w:cs="Times New Roman"/>
      <w:b/>
      <w:sz w:val="24"/>
      <w:szCs w:val="20"/>
      <w:u w:val="single"/>
      <w:lang w:val="en-US"/>
    </w:rPr>
  </w:style>
  <w:style w:type="character" w:styleId="Hyperlink">
    <w:name w:val="Hyperlink"/>
    <w:basedOn w:val="DefaultParagraphFont"/>
    <w:rsid w:val="00866B7D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866B7D"/>
    <w:pPr>
      <w:widowControl w:val="0"/>
      <w:tabs>
        <w:tab w:val="left" w:pos="-720"/>
      </w:tabs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noProof w:val="0"/>
      <w:snapToGrid w:val="0"/>
      <w:sz w:val="48"/>
      <w:szCs w:val="20"/>
      <w:lang w:val="en-US"/>
    </w:rPr>
  </w:style>
  <w:style w:type="character" w:customStyle="1" w:styleId="TitleChar">
    <w:name w:val="Title Char"/>
    <w:basedOn w:val="DefaultParagraphFont"/>
    <w:link w:val="Title"/>
    <w:rsid w:val="00866B7D"/>
    <w:rPr>
      <w:rFonts w:ascii="Times New Roman" w:eastAsia="Times New Roman" w:hAnsi="Times New Roman" w:cs="Times New Roman"/>
      <w:b/>
      <w:snapToGrid w:val="0"/>
      <w:sz w:val="48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38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38AD"/>
    <w:rPr>
      <w:noProof/>
    </w:rPr>
  </w:style>
  <w:style w:type="paragraph" w:styleId="Footer">
    <w:name w:val="footer"/>
    <w:basedOn w:val="Normal"/>
    <w:link w:val="FooterChar"/>
    <w:uiPriority w:val="99"/>
    <w:unhideWhenUsed/>
    <w:rsid w:val="006A38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38AD"/>
    <w:rPr>
      <w:noProof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38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38AD"/>
    <w:rPr>
      <w:rFonts w:ascii="Tahoma" w:hAnsi="Tahoma" w:cs="Tahoma"/>
      <w:noProof/>
      <w:sz w:val="16"/>
      <w:szCs w:val="16"/>
    </w:rPr>
  </w:style>
  <w:style w:type="paragraph" w:styleId="BodyText">
    <w:name w:val="Body Text"/>
    <w:basedOn w:val="Normal"/>
    <w:link w:val="BodyTextChar"/>
    <w:rsid w:val="00866B7D"/>
    <w:pPr>
      <w:spacing w:after="0" w:line="240" w:lineRule="auto"/>
    </w:pPr>
    <w:rPr>
      <w:rFonts w:ascii="Times New Roman" w:eastAsia="Times New Roman" w:hAnsi="Times New Roman" w:cs="Times New Roman"/>
      <w:b/>
      <w:noProof w:val="0"/>
      <w:sz w:val="24"/>
      <w:szCs w:val="20"/>
      <w:u w:val="single"/>
      <w:lang w:val="en-US"/>
    </w:rPr>
  </w:style>
  <w:style w:type="character" w:customStyle="1" w:styleId="BodyTextChar">
    <w:name w:val="Body Text Char"/>
    <w:basedOn w:val="DefaultParagraphFont"/>
    <w:link w:val="BodyText"/>
    <w:rsid w:val="00866B7D"/>
    <w:rPr>
      <w:rFonts w:ascii="Times New Roman" w:eastAsia="Times New Roman" w:hAnsi="Times New Roman" w:cs="Times New Roman"/>
      <w:b/>
      <w:sz w:val="24"/>
      <w:szCs w:val="20"/>
      <w:u w:val="single"/>
      <w:lang w:val="en-US"/>
    </w:rPr>
  </w:style>
  <w:style w:type="character" w:styleId="Hyperlink">
    <w:name w:val="Hyperlink"/>
    <w:basedOn w:val="DefaultParagraphFont"/>
    <w:rsid w:val="00866B7D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866B7D"/>
    <w:pPr>
      <w:widowControl w:val="0"/>
      <w:tabs>
        <w:tab w:val="left" w:pos="-720"/>
      </w:tabs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noProof w:val="0"/>
      <w:snapToGrid w:val="0"/>
      <w:sz w:val="48"/>
      <w:szCs w:val="20"/>
      <w:lang w:val="en-US"/>
    </w:rPr>
  </w:style>
  <w:style w:type="character" w:customStyle="1" w:styleId="TitleChar">
    <w:name w:val="Title Char"/>
    <w:basedOn w:val="DefaultParagraphFont"/>
    <w:link w:val="Title"/>
    <w:rsid w:val="00866B7D"/>
    <w:rPr>
      <w:rFonts w:ascii="Times New Roman" w:eastAsia="Times New Roman" w:hAnsi="Times New Roman" w:cs="Times New Roman"/>
      <w:b/>
      <w:snapToGrid w:val="0"/>
      <w:sz w:val="48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ana.gligor@eos.r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ffice@eos.ro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2126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Gligor</dc:creator>
  <cp:lastModifiedBy>sony</cp:lastModifiedBy>
  <cp:revision>2</cp:revision>
  <dcterms:created xsi:type="dcterms:W3CDTF">2014-07-13T18:39:00Z</dcterms:created>
  <dcterms:modified xsi:type="dcterms:W3CDTF">2014-07-13T18:39:00Z</dcterms:modified>
</cp:coreProperties>
</file>