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720" w:rsidRDefault="00422720" w:rsidP="00422720">
      <w:pPr>
        <w:jc w:val="center"/>
        <w:rPr>
          <w:b/>
          <w:sz w:val="18"/>
          <w:szCs w:val="18"/>
          <w:lang w:val="it-IT"/>
        </w:rPr>
      </w:pPr>
    </w:p>
    <w:p w:rsidR="00422720" w:rsidRPr="001A4A2C" w:rsidRDefault="00422720" w:rsidP="00422720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Proiectarea unei unit</w:t>
      </w:r>
      <w:r w:rsidRPr="001A4A2C">
        <w:rPr>
          <w:b/>
          <w:sz w:val="18"/>
          <w:szCs w:val="18"/>
          <w:lang w:val="ro-RO"/>
        </w:rPr>
        <w:t>ă</w:t>
      </w:r>
      <w:r w:rsidRPr="001A4A2C">
        <w:rPr>
          <w:b/>
          <w:sz w:val="18"/>
          <w:szCs w:val="18"/>
          <w:lang w:val="it-IT"/>
        </w:rPr>
        <w:t>ţi de învăţare cls a XII-a, Europa şi U.E. în lumea contemporană 4 ore</w:t>
      </w:r>
    </w:p>
    <w:p w:rsidR="00422720" w:rsidRPr="001A4A2C" w:rsidRDefault="00422720" w:rsidP="00422720">
      <w:pPr>
        <w:rPr>
          <w:sz w:val="18"/>
          <w:szCs w:val="18"/>
          <w:lang w:val="it-IT"/>
        </w:rPr>
      </w:pPr>
    </w:p>
    <w:p w:rsidR="00422720" w:rsidRPr="001A4A2C" w:rsidRDefault="00422720" w:rsidP="00422720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3330"/>
        <w:gridCol w:w="720"/>
        <w:gridCol w:w="2340"/>
        <w:gridCol w:w="1710"/>
        <w:gridCol w:w="1548"/>
      </w:tblGrid>
      <w:tr w:rsidR="00422720" w:rsidRPr="001A4A2C" w:rsidTr="006D1177">
        <w:tc>
          <w:tcPr>
            <w:tcW w:w="2628" w:type="dxa"/>
            <w:shd w:val="clear" w:color="auto" w:fill="E0E0E0"/>
          </w:tcPr>
          <w:p w:rsidR="00422720" w:rsidRPr="001A4A2C" w:rsidRDefault="00422720" w:rsidP="006D117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</w:tcPr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330" w:type="dxa"/>
            <w:shd w:val="clear" w:color="auto" w:fill="E0E0E0"/>
          </w:tcPr>
          <w:p w:rsidR="00422720" w:rsidRPr="001A4A2C" w:rsidRDefault="00422720" w:rsidP="006D117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</w:tcPr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050" w:type="dxa"/>
            <w:gridSpan w:val="2"/>
            <w:shd w:val="clear" w:color="auto" w:fill="E0E0E0"/>
          </w:tcPr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  <w:p w:rsidR="00422720" w:rsidRPr="001A4A2C" w:rsidRDefault="00422720" w:rsidP="006D11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8" w:type="dxa"/>
            <w:shd w:val="clear" w:color="auto" w:fill="E0E0E0"/>
          </w:tcPr>
          <w:p w:rsidR="00422720" w:rsidRPr="001A4A2C" w:rsidRDefault="00422720" w:rsidP="006D1177">
            <w:pPr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422720" w:rsidRPr="001A4A2C" w:rsidTr="006D1177">
        <w:trPr>
          <w:trHeight w:val="1372"/>
        </w:trPr>
        <w:tc>
          <w:tcPr>
            <w:tcW w:w="262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Probleme fundamentale ale lumii contemporane. Rolul Europei în construirea lumii contemporane. U.E. şi ansamblurile economice şi geopolitice ale lumii contemporane- privire comparativă</w:t>
            </w:r>
          </w:p>
        </w:tc>
        <w:tc>
          <w:tcPr>
            <w:tcW w:w="900" w:type="dxa"/>
            <w:vMerge w:val="restart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1.5.</w:t>
            </w: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3.4.</w:t>
            </w: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raporturilor dintre Uniunea Europeană şi principalele ansambluri economice şi geopolitice pe baza informaţiilor din manual şi a celor preluate din mass-media</w:t>
            </w:r>
          </w:p>
        </w:tc>
        <w:tc>
          <w:tcPr>
            <w:tcW w:w="720" w:type="dxa"/>
          </w:tcPr>
          <w:p w:rsidR="00422720" w:rsidRPr="001A4A2C" w:rsidRDefault="00422720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</w:t>
            </w: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71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Harta politică a  lumii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54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422720" w:rsidRPr="001A4A2C" w:rsidTr="006D1177">
        <w:trPr>
          <w:trHeight w:val="1637"/>
        </w:trPr>
        <w:tc>
          <w:tcPr>
            <w:tcW w:w="262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Mondializare, internaţionalizare şi globalizare din perspectivă europeană. Europa, U.E. şi România în procesul de evoluţie a lumii contemporane în următoarele decenii</w:t>
            </w:r>
          </w:p>
        </w:tc>
        <w:tc>
          <w:tcPr>
            <w:tcW w:w="900" w:type="dxa"/>
            <w:vMerge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33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- Explicarea conceptelor: </w:t>
            </w:r>
            <w:r w:rsidRPr="001A4A2C">
              <w:rPr>
                <w:sz w:val="18"/>
                <w:szCs w:val="18"/>
                <w:lang w:val="it-IT"/>
              </w:rPr>
              <w:t xml:space="preserve">mondializare, internaţionalizare şi globalizare 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- </w:t>
            </w:r>
            <w:r w:rsidRPr="001A4A2C">
              <w:rPr>
                <w:sz w:val="18"/>
                <w:szCs w:val="18"/>
                <w:lang w:val="it-IT"/>
              </w:rPr>
              <w:t>Utilizarea elementelor semnificative, conceptuale şi metodologice specifice ştiinţelor naturii şi ştiinţelor sociale în analiza viitorului României, U.E. şi Europei</w:t>
            </w:r>
          </w:p>
        </w:tc>
        <w:tc>
          <w:tcPr>
            <w:tcW w:w="720" w:type="dxa"/>
          </w:tcPr>
          <w:p w:rsidR="00422720" w:rsidRPr="001A4A2C" w:rsidRDefault="00422720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</w:t>
            </w: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22720" w:rsidRPr="001A4A2C" w:rsidRDefault="00422720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pStyle w:val="Frspaiere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54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</w:tr>
      <w:tr w:rsidR="00422720" w:rsidRPr="001A4A2C" w:rsidTr="006D1177">
        <w:tc>
          <w:tcPr>
            <w:tcW w:w="262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Merge/>
          </w:tcPr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it-IT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</w:t>
            </w: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422720" w:rsidRPr="001A4A2C" w:rsidRDefault="00422720" w:rsidP="006D1177">
            <w:pPr>
              <w:spacing w:after="200" w:line="276" w:lineRule="auto"/>
              <w:rPr>
                <w:sz w:val="18"/>
                <w:szCs w:val="18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fr-FR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  <w:lang w:val="fr-FR"/>
              </w:rPr>
            </w:pPr>
          </w:p>
        </w:tc>
        <w:tc>
          <w:tcPr>
            <w:tcW w:w="1548" w:type="dxa"/>
          </w:tcPr>
          <w:p w:rsidR="00422720" w:rsidRPr="001A4A2C" w:rsidRDefault="00422720" w:rsidP="006D1177">
            <w:pPr>
              <w:rPr>
                <w:sz w:val="18"/>
                <w:szCs w:val="18"/>
                <w:lang w:val="fr-FR"/>
              </w:rPr>
            </w:pPr>
          </w:p>
          <w:p w:rsidR="00422720" w:rsidRPr="001A4A2C" w:rsidRDefault="00422720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</w:p>
          <w:p w:rsidR="00422720" w:rsidRPr="001A4A2C" w:rsidRDefault="00422720" w:rsidP="006D1177">
            <w:pPr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</w:rPr>
              <w:t>proiecte</w:t>
            </w:r>
            <w:proofErr w:type="spellEnd"/>
            <w:r w:rsidRPr="001A4A2C">
              <w:rPr>
                <w:sz w:val="18"/>
                <w:szCs w:val="18"/>
              </w:rPr>
              <w:t>/</w:t>
            </w:r>
            <w:proofErr w:type="spellStart"/>
            <w:r w:rsidRPr="001A4A2C">
              <w:rPr>
                <w:sz w:val="18"/>
                <w:szCs w:val="18"/>
              </w:rPr>
              <w:t>eseuri</w:t>
            </w:r>
            <w:proofErr w:type="spellEnd"/>
          </w:p>
        </w:tc>
      </w:tr>
    </w:tbl>
    <w:p w:rsidR="00422720" w:rsidRPr="001A4A2C" w:rsidRDefault="00422720" w:rsidP="00422720">
      <w:pPr>
        <w:rPr>
          <w:sz w:val="18"/>
          <w:szCs w:val="18"/>
        </w:rPr>
      </w:pPr>
    </w:p>
    <w:p w:rsidR="00422720" w:rsidRPr="001A4A2C" w:rsidRDefault="00422720" w:rsidP="00422720">
      <w:pPr>
        <w:rPr>
          <w:sz w:val="18"/>
          <w:szCs w:val="18"/>
        </w:rPr>
      </w:pPr>
    </w:p>
    <w:p w:rsidR="002E472A" w:rsidRDefault="002E472A">
      <w:bookmarkStart w:id="0" w:name="_GoBack"/>
      <w:bookmarkEnd w:id="0"/>
    </w:p>
    <w:sectPr w:rsidR="002E472A" w:rsidSect="004227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20"/>
    <w:rsid w:val="002E472A"/>
    <w:rsid w:val="0042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1194</Characters>
  <Application>Microsoft Office Word</Application>
  <DocSecurity>0</DocSecurity>
  <Lines>9</Lines>
  <Paragraphs>2</Paragraphs>
  <ScaleCrop>false</ScaleCrop>
  <Company>Unitate Scolara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1</cp:revision>
  <dcterms:created xsi:type="dcterms:W3CDTF">2013-09-20T20:55:00Z</dcterms:created>
  <dcterms:modified xsi:type="dcterms:W3CDTF">2013-09-20T20:55:00Z</dcterms:modified>
</cp:coreProperties>
</file>