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410"/>
        <w:tblW w:w="10670" w:type="dxa"/>
        <w:tblBorders>
          <w:bottom w:val="single" w:sz="4" w:space="0" w:color="auto"/>
        </w:tblBorders>
        <w:tblLook w:val="04A0"/>
      </w:tblPr>
      <w:tblGrid>
        <w:gridCol w:w="4395"/>
        <w:gridCol w:w="2409"/>
        <w:gridCol w:w="3866"/>
      </w:tblGrid>
      <w:tr w:rsidR="00A311A7" w:rsidTr="00AE4286"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311A7" w:rsidRDefault="00A311A7" w:rsidP="00AE42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fr-FR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val="fr-FR"/>
              </w:rPr>
              <w:t>COLEGIUL  TEHNIC “DIMITRIE LEONIDA” PETROSANI</w:t>
            </w:r>
          </w:p>
          <w:p w:rsidR="00A311A7" w:rsidRDefault="00A311A7" w:rsidP="00AE4286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Strada</w:t>
            </w:r>
            <w:proofErr w:type="spellEnd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:  22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Decembrie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, Nr. 6 </w:t>
            </w:r>
          </w:p>
          <w:p w:rsidR="00A311A7" w:rsidRDefault="00A311A7" w:rsidP="00AE4286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Telefon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/Fax: 0254.542.482; </w:t>
            </w:r>
          </w:p>
          <w:p w:rsidR="00A311A7" w:rsidRDefault="00A311A7" w:rsidP="00AE4286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e-mail: </w:t>
            </w:r>
            <w:hyperlink r:id="rId5" w:history="1">
              <w:r>
                <w:rPr>
                  <w:rStyle w:val="Hyperlink"/>
                  <w:rFonts w:ascii="Times New Roman" w:eastAsia="Times New Roman" w:hAnsi="Times New Roman"/>
                  <w:sz w:val="20"/>
                  <w:szCs w:val="20"/>
                  <w:lang w:val="fr-FR"/>
                </w:rPr>
                <w:t>gsdlpetrosani@yahoo.com</w:t>
              </w:r>
            </w:hyperlink>
          </w:p>
          <w:p w:rsidR="00A311A7" w:rsidRDefault="00A311A7" w:rsidP="00AE4286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site: www.dleonida.ro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311A7" w:rsidRDefault="00A311A7" w:rsidP="00AE42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270254" cy="952500"/>
                  <wp:effectExtent l="6096" t="0" r="0" b="0"/>
                  <wp:docPr id="1" name="Objec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286412" cy="3214710"/>
                            <a:chOff x="1785918" y="1214422"/>
                            <a:chExt cx="5286412" cy="3214710"/>
                          </a:xfrm>
                        </a:grpSpPr>
                        <a:sp>
                          <a:nvSpPr>
                            <a:cNvPr id="6" name="Oval 5"/>
                            <a:cNvSpPr/>
                          </a:nvSpPr>
                          <a:spPr>
                            <a:xfrm>
                              <a:off x="1785918" y="1214422"/>
                              <a:ext cx="5286412" cy="3214710"/>
                            </a:xfrm>
                            <a:prstGeom prst="ellipse">
                              <a:avLst/>
                            </a:prstGeom>
                            <a:ln/>
                            <a:effectLst>
                              <a:innerShdw blurRad="63500" dist="50800" dir="10800000">
                                <a:prstClr val="black">
                                  <a:alpha val="50000"/>
                                </a:prstClr>
                              </a:innerShdw>
                            </a:effectLst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 w="139700" h="139700" prst="divot"/>
                            </a:sp3d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endParaRPr lang="en-US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sp>
                          <a:nvSpPr>
                            <a:cNvPr id="16" name="Curved Down Ribbon 15"/>
                            <a:cNvSpPr/>
                          </a:nvSpPr>
                          <a:spPr>
                            <a:xfrm>
                              <a:off x="2071670" y="2071678"/>
                              <a:ext cx="4643470" cy="1785950"/>
                            </a:xfrm>
                            <a:prstGeom prst="ellipseRibbon">
                              <a:avLst>
                                <a:gd name="adj1" fmla="val 19098"/>
                                <a:gd name="adj2" fmla="val 50000"/>
                                <a:gd name="adj3" fmla="val 12500"/>
                              </a:avLst>
                            </a:prstGeom>
                            <a:gradFill flip="none" rotWithShape="1">
                              <a:gsLst>
                                <a:gs pos="0">
                                  <a:srgbClr val="CCCCFF"/>
                                </a:gs>
                                <a:gs pos="17999">
                                  <a:srgbClr val="99CCFF"/>
                                </a:gs>
                                <a:gs pos="36000">
                                  <a:srgbClr val="9966FF"/>
                                </a:gs>
                                <a:gs pos="61000">
                                  <a:srgbClr val="CC99FF"/>
                                </a:gs>
                                <a:gs pos="82001">
                                  <a:srgbClr val="99CCFF"/>
                                </a:gs>
                                <a:gs pos="100000">
                                  <a:srgbClr val="CCCCFF"/>
                                </a:gs>
                              </a:gsLst>
                              <a:lin ang="8100000" scaled="1"/>
                              <a:tileRect/>
                            </a:gradFill>
                            <a:scene3d>
                              <a:camera prst="orthographicFront"/>
                              <a:lightRig rig="balanced" dir="t"/>
                            </a:scene3d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>
                                  <a:defRPr/>
                                </a:pPr>
                                <a:endParaRPr lang="en-US" dirty="0">
                                  <a:solidFill>
                                    <a:schemeClr val="tx1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pic>
                          <a:nvPicPr>
                            <a:cNvPr id="18" name="Picture 17" descr="stema-romaniei-format-mare-rezolutie-buna1.jpg"/>
                            <a:cNvPicPr>
                              <a:picLocks noChangeAspect="1"/>
                            </a:cNvPicPr>
                          </a:nvPicPr>
                          <a:blipFill>
                            <a:blip r:embed="rId6" cstate="print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2357422" y="2283340"/>
                              <a:ext cx="1285884" cy="1614719"/>
                            </a:xfrm>
                            <a:prstGeom prst="ellipse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pic>
                          <a:nvPicPr>
                            <a:cNvPr id="19" name="Picture 18" descr="stema hd.bmp"/>
                            <a:cNvPicPr>
                              <a:picLocks noChangeAspect="1"/>
                            </a:cNvPicPr>
                          </a:nvPicPr>
                          <a:blipFill>
                            <a:blip r:embed="rId7" cstate="print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5214942" y="2428868"/>
                              <a:ext cx="1143008" cy="138708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pic>
                          <a:nvPicPr>
                            <a:cNvPr id="10" name="Picture 5" descr="D:\Mami's documents decembrie\Stick 2\estetizare oct 2009\estetiz panou 2009\poze liceu\DSC09246.JP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8" cstate="print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3428992" y="2428868"/>
                              <a:ext cx="1857388" cy="142876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sp>
                          <a:nvSpPr>
                            <a:cNvPr id="9227" name="WordArt 12"/>
                            <a:cNvSpPr>
                              <a:spLocks noChangeArrowheads="1" noChangeShapeType="1" noTextEdit="1"/>
                            </a:cNvSpPr>
                          </a:nvSpPr>
                          <a:spPr bwMode="auto">
                            <a:xfrm>
                              <a:off x="3214678" y="3857628"/>
                              <a:ext cx="2214578" cy="428628"/>
                            </a:xfrm>
                            <a:prstGeom prst="rect">
                              <a:avLst/>
                            </a:prstGeom>
                          </a:spPr>
                          <a:txSp>
                            <a:txBody>
                              <a:bodyPr wrap="none" numCol="1" fromWordArt="1">
                                <a:prstTxWarp prst="textCanDown">
                                  <a:avLst>
                                    <a:gd name="adj" fmla="val 33333"/>
                                  </a:avLst>
                                </a:prstTxWarp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3600" b="1" kern="10" dirty="0"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solidFill>
                                      <a:srgbClr val="FF0000"/>
                                    </a:solidFill>
                                    <a:latin typeface="Times New Roman"/>
                                    <a:cs typeface="Times New Roman"/>
                                  </a:rPr>
                                  <a:t>PETROSANI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1" name="WordArt 3"/>
                            <a:cNvSpPr>
                              <a:spLocks noChangeArrowheads="1" noChangeShapeType="1" noTextEdit="1"/>
                            </a:cNvSpPr>
                          </a:nvSpPr>
                          <a:spPr bwMode="auto">
                            <a:xfrm>
                              <a:off x="2214546" y="2143116"/>
                              <a:ext cx="4500594" cy="78581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a:spPr>
                          <a:txSp>
                            <a:txBody>
                              <a:bodyPr spcFirstLastPara="1" wrap="none" numCol="1" fromWordArt="1">
                                <a:prstTxWarp prst="textArchUp">
                                  <a:avLst>
                                    <a:gd name="adj" fmla="val 10766000"/>
                                  </a:avLst>
                                </a:prstTxWarp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extrusionH="57150" contourW="25400" prstMaterial="matte">
                                  <a:bevelT w="25400" h="55880" prst="relaxedInset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r>
                                  <a:rPr lang="en-US" sz="3200" b="1" kern="10" spc="50" dirty="0">
                                    <a:ln w="11430">
                                      <a:solidFill>
                                        <a:schemeClr val="tx1"/>
                                      </a:solidFill>
                                    </a:ln>
                                    <a:solidFill>
                                      <a:srgbClr val="FF0000"/>
                                    </a:solidFill>
                                    <a:effectLst>
                                      <a:outerShdw blurRad="76200" dist="50800" dir="5400000" algn="tl" rotWithShape="0">
                                        <a:srgbClr val="000000">
                                          <a:alpha val="65000"/>
                                        </a:srgbClr>
                                      </a:outerShdw>
                                    </a:effectLst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COLEGIUL  TEHNIC </a:t>
                                </a:r>
                              </a:p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r>
                                  <a:rPr lang="en-US" sz="3200" b="1" kern="10" spc="50" dirty="0">
                                    <a:ln w="11430">
                                      <a:solidFill>
                                        <a:schemeClr val="tx1"/>
                                      </a:solidFill>
                                    </a:ln>
                                    <a:solidFill>
                                      <a:srgbClr val="FF0000"/>
                                    </a:solidFill>
                                    <a:effectLst>
                                      <a:outerShdw blurRad="76200" dist="50800" dir="5400000" algn="tl" rotWithShape="0">
                                        <a:srgbClr val="000000">
                                          <a:alpha val="65000"/>
                                        </a:srgbClr>
                                      </a:outerShdw>
                                    </a:effectLst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“DIMITRIE LEONIDA”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11A7" w:rsidRDefault="00A311A7" w:rsidP="00AE42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fr-FR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val="fr-FR"/>
              </w:rPr>
              <w:t xml:space="preserve">STRUCTURA – ŞCOALA 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  <w:lang w:val="ro-RO"/>
              </w:rPr>
              <w:t>GIMNAZIALĂ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  <w:lang w:val="fr-FR"/>
              </w:rPr>
              <w:t xml:space="preserve"> NR. 2 PETROŞANI</w:t>
            </w:r>
          </w:p>
          <w:p w:rsidR="00A311A7" w:rsidRDefault="00A311A7" w:rsidP="00AE4286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16"/>
                <w:szCs w:val="16"/>
                <w:lang w:val="fr-FR"/>
              </w:rPr>
            </w:pPr>
          </w:p>
          <w:p w:rsidR="00A311A7" w:rsidRDefault="00A311A7" w:rsidP="00AE4286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Strada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: Gh.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Bariţiu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, Nr. 9</w:t>
            </w:r>
          </w:p>
          <w:p w:rsidR="00A311A7" w:rsidRDefault="00A311A7" w:rsidP="00AE4286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Telefon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/ Fax: 0254.542. 667</w:t>
            </w:r>
          </w:p>
          <w:p w:rsidR="00A311A7" w:rsidRDefault="00A311A7" w:rsidP="00AE4286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eastAsia="Times New Roman" w:hAnsi="Times New Roman"/>
                  <w:sz w:val="20"/>
                  <w:szCs w:val="20"/>
                  <w:lang w:val="fr-FR"/>
                </w:rPr>
                <w:t>sc2petrosani@yahoo.com</w:t>
              </w:r>
            </w:hyperlink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 </w:t>
            </w:r>
          </w:p>
        </w:tc>
      </w:tr>
    </w:tbl>
    <w:p w:rsidR="00A311A7" w:rsidRDefault="00A311A7" w:rsidP="00A311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11A7" w:rsidRDefault="00A311A7" w:rsidP="00A311A7">
      <w:pPr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</w:t>
      </w:r>
    </w:p>
    <w:p w:rsidR="00A311A7" w:rsidRDefault="00A311A7" w:rsidP="00A311A7">
      <w:pPr>
        <w:jc w:val="center"/>
        <w:rPr>
          <w:rFonts w:ascii="Georgia" w:hAnsi="Georgia"/>
          <w:b/>
          <w:i/>
          <w:sz w:val="36"/>
          <w:szCs w:val="36"/>
          <w:u w:val="single"/>
        </w:rPr>
      </w:pPr>
      <w:r>
        <w:rPr>
          <w:rFonts w:ascii="Georgia" w:hAnsi="Georgia"/>
          <w:b/>
          <w:i/>
          <w:sz w:val="36"/>
          <w:szCs w:val="36"/>
          <w:u w:val="single"/>
        </w:rPr>
        <w:t>ANUNȚ</w:t>
      </w:r>
    </w:p>
    <w:p w:rsidR="00A311A7" w:rsidRDefault="00A311A7" w:rsidP="00A311A7">
      <w:pPr>
        <w:jc w:val="center"/>
        <w:rPr>
          <w:rFonts w:ascii="Georgia" w:hAnsi="Georgia"/>
          <w:b/>
          <w:i/>
          <w:sz w:val="36"/>
          <w:szCs w:val="36"/>
          <w:u w:val="single"/>
        </w:rPr>
      </w:pPr>
      <w:r>
        <w:rPr>
          <w:rFonts w:ascii="Georgia" w:hAnsi="Georgia"/>
          <w:b/>
          <w:i/>
          <w:sz w:val="36"/>
          <w:szCs w:val="36"/>
          <w:u w:val="single"/>
        </w:rPr>
        <w:t>ORGANIZARE CONCURS</w:t>
      </w:r>
    </w:p>
    <w:p w:rsidR="00A311A7" w:rsidRPr="00A311A7" w:rsidRDefault="00A311A7" w:rsidP="00A311A7">
      <w:pPr>
        <w:ind w:firstLine="360"/>
        <w:jc w:val="both"/>
        <w:rPr>
          <w:rFonts w:ascii="Georgia" w:hAnsi="Georgia"/>
          <w:i/>
          <w:sz w:val="24"/>
          <w:szCs w:val="24"/>
        </w:rPr>
      </w:pPr>
      <w:r w:rsidRPr="00A311A7">
        <w:rPr>
          <w:rFonts w:ascii="Georgia" w:hAnsi="Georgia"/>
          <w:i/>
          <w:sz w:val="24"/>
          <w:szCs w:val="24"/>
        </w:rPr>
        <w:t xml:space="preserve">COLEGIUL TEHNIC “D. LEONIDA” </w:t>
      </w:r>
      <w:proofErr w:type="spellStart"/>
      <w:r w:rsidRPr="00A311A7">
        <w:rPr>
          <w:rFonts w:ascii="Georgia" w:hAnsi="Georgia"/>
          <w:i/>
          <w:sz w:val="24"/>
          <w:szCs w:val="24"/>
        </w:rPr>
        <w:t>Petrosani</w:t>
      </w:r>
      <w:proofErr w:type="spellEnd"/>
      <w:r w:rsidRPr="00A311A7">
        <w:rPr>
          <w:rFonts w:ascii="Georgia" w:hAnsi="Georgia"/>
          <w:b/>
          <w:i/>
          <w:sz w:val="24"/>
          <w:szCs w:val="24"/>
        </w:rPr>
        <w:t xml:space="preserve"> ,</w:t>
      </w:r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i/>
          <w:sz w:val="24"/>
          <w:szCs w:val="24"/>
        </w:rPr>
        <w:t>în</w:t>
      </w:r>
      <w:proofErr w:type="spellEnd"/>
      <w:r w:rsidRPr="00A311A7">
        <w:rPr>
          <w:i/>
          <w:sz w:val="24"/>
          <w:szCs w:val="24"/>
        </w:rPr>
        <w:t xml:space="preserve"> </w:t>
      </w:r>
      <w:proofErr w:type="spellStart"/>
      <w:r w:rsidRPr="00A311A7">
        <w:rPr>
          <w:i/>
          <w:sz w:val="24"/>
          <w:szCs w:val="24"/>
        </w:rPr>
        <w:t>baza</w:t>
      </w:r>
      <w:proofErr w:type="spellEnd"/>
      <w:r w:rsidRPr="00A311A7">
        <w:rPr>
          <w:i/>
          <w:sz w:val="24"/>
          <w:szCs w:val="24"/>
        </w:rPr>
        <w:t xml:space="preserve"> OMEN</w:t>
      </w:r>
      <w:r w:rsidRPr="00A311A7">
        <w:rPr>
          <w:sz w:val="24"/>
          <w:szCs w:val="24"/>
        </w:rPr>
        <w:t xml:space="preserve"> 4959/02.09.2013 </w:t>
      </w:r>
      <w:proofErr w:type="spellStart"/>
      <w:r w:rsidRPr="00A311A7">
        <w:rPr>
          <w:rFonts w:ascii="Georgia" w:hAnsi="Georgia"/>
          <w:i/>
          <w:sz w:val="24"/>
          <w:szCs w:val="24"/>
        </w:rPr>
        <w:t>privind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Metodologia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de </w:t>
      </w:r>
      <w:proofErr w:type="spellStart"/>
      <w:r w:rsidRPr="00A311A7">
        <w:rPr>
          <w:rFonts w:ascii="Georgia" w:hAnsi="Georgia"/>
          <w:i/>
          <w:sz w:val="24"/>
          <w:szCs w:val="24"/>
        </w:rPr>
        <w:t>organizare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şi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desfăşurare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a </w:t>
      </w:r>
      <w:proofErr w:type="spellStart"/>
      <w:r w:rsidRPr="00A311A7">
        <w:rPr>
          <w:rFonts w:ascii="Georgia" w:hAnsi="Georgia"/>
          <w:i/>
          <w:sz w:val="24"/>
          <w:szCs w:val="24"/>
        </w:rPr>
        <w:t>concursurilor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de </w:t>
      </w:r>
      <w:proofErr w:type="spellStart"/>
      <w:r w:rsidRPr="00A311A7">
        <w:rPr>
          <w:rFonts w:ascii="Georgia" w:hAnsi="Georgia"/>
          <w:i/>
          <w:sz w:val="24"/>
          <w:szCs w:val="24"/>
        </w:rPr>
        <w:t>ocupare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a </w:t>
      </w:r>
      <w:proofErr w:type="spellStart"/>
      <w:r w:rsidRPr="00A311A7">
        <w:rPr>
          <w:rFonts w:ascii="Georgia" w:hAnsi="Georgia"/>
          <w:i/>
          <w:sz w:val="24"/>
          <w:szCs w:val="24"/>
        </w:rPr>
        <w:t>posturilor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didactice</w:t>
      </w:r>
      <w:proofErr w:type="spellEnd"/>
      <w:r w:rsidRPr="00A311A7">
        <w:rPr>
          <w:rFonts w:ascii="Georgia" w:hAnsi="Georgia"/>
          <w:i/>
          <w:sz w:val="24"/>
          <w:szCs w:val="24"/>
        </w:rPr>
        <w:t>/</w:t>
      </w:r>
      <w:proofErr w:type="spellStart"/>
      <w:r w:rsidRPr="00A311A7">
        <w:rPr>
          <w:rFonts w:ascii="Georgia" w:hAnsi="Georgia"/>
          <w:i/>
          <w:sz w:val="24"/>
          <w:szCs w:val="24"/>
        </w:rPr>
        <w:t>catedrelor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care se </w:t>
      </w:r>
      <w:proofErr w:type="spellStart"/>
      <w:r w:rsidRPr="00A311A7">
        <w:rPr>
          <w:rFonts w:ascii="Georgia" w:hAnsi="Georgia"/>
          <w:i/>
          <w:sz w:val="24"/>
          <w:szCs w:val="24"/>
        </w:rPr>
        <w:t>vacantează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pe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parcursul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anului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şcolar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2014-2015 </w:t>
      </w:r>
      <w:proofErr w:type="spellStart"/>
      <w:r w:rsidRPr="00A311A7">
        <w:rPr>
          <w:rFonts w:ascii="Georgia" w:hAnsi="Georgia"/>
          <w:i/>
          <w:sz w:val="24"/>
          <w:szCs w:val="24"/>
        </w:rPr>
        <w:t>în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unităţile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de </w:t>
      </w:r>
      <w:proofErr w:type="spellStart"/>
      <w:r w:rsidRPr="00A311A7">
        <w:rPr>
          <w:rFonts w:ascii="Georgia" w:hAnsi="Georgia"/>
          <w:i/>
          <w:sz w:val="24"/>
          <w:szCs w:val="24"/>
        </w:rPr>
        <w:t>învăţământ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preuniversitar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de stat , </w:t>
      </w:r>
      <w:proofErr w:type="spellStart"/>
      <w:r w:rsidRPr="00A311A7">
        <w:rPr>
          <w:rFonts w:ascii="Georgia" w:hAnsi="Georgia"/>
          <w:i/>
          <w:sz w:val="24"/>
          <w:szCs w:val="24"/>
        </w:rPr>
        <w:t>organizează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conc</w:t>
      </w:r>
      <w:r w:rsidR="007E40B8">
        <w:rPr>
          <w:rFonts w:ascii="Georgia" w:hAnsi="Georgia"/>
          <w:i/>
          <w:sz w:val="24"/>
          <w:szCs w:val="24"/>
        </w:rPr>
        <w:t xml:space="preserve">urs </w:t>
      </w:r>
      <w:proofErr w:type="spellStart"/>
      <w:r w:rsidR="007E40B8">
        <w:rPr>
          <w:rFonts w:ascii="Georgia" w:hAnsi="Georgia"/>
          <w:i/>
          <w:sz w:val="24"/>
          <w:szCs w:val="24"/>
        </w:rPr>
        <w:t>pentru</w:t>
      </w:r>
      <w:proofErr w:type="spellEnd"/>
      <w:r w:rsidR="007E40B8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="007E40B8">
        <w:rPr>
          <w:rFonts w:ascii="Georgia" w:hAnsi="Georgia"/>
          <w:i/>
          <w:sz w:val="24"/>
          <w:szCs w:val="24"/>
        </w:rPr>
        <w:t>ocuparea</w:t>
      </w:r>
      <w:proofErr w:type="spellEnd"/>
      <w:r w:rsidR="007E40B8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="007E40B8">
        <w:rPr>
          <w:rFonts w:ascii="Georgia" w:hAnsi="Georgia"/>
          <w:i/>
          <w:sz w:val="24"/>
          <w:szCs w:val="24"/>
        </w:rPr>
        <w:t>următorului</w:t>
      </w:r>
      <w:proofErr w:type="spellEnd"/>
      <w:r w:rsidR="007E40B8">
        <w:rPr>
          <w:rFonts w:ascii="Georgia" w:hAnsi="Georgia"/>
          <w:i/>
          <w:sz w:val="24"/>
          <w:szCs w:val="24"/>
        </w:rPr>
        <w:t xml:space="preserve"> post</w:t>
      </w:r>
      <w:r w:rsidRPr="00A311A7">
        <w:rPr>
          <w:rFonts w:ascii="Georgia" w:hAnsi="Georgia"/>
          <w:i/>
          <w:sz w:val="24"/>
          <w:szCs w:val="24"/>
        </w:rPr>
        <w:t xml:space="preserve"> did</w:t>
      </w:r>
      <w:r w:rsidR="007E40B8">
        <w:rPr>
          <w:rFonts w:ascii="Georgia" w:hAnsi="Georgia"/>
          <w:i/>
          <w:sz w:val="24"/>
          <w:szCs w:val="24"/>
        </w:rPr>
        <w:t xml:space="preserve">actic, </w:t>
      </w:r>
      <w:proofErr w:type="spellStart"/>
      <w:r w:rsidR="007E40B8">
        <w:rPr>
          <w:rFonts w:ascii="Georgia" w:hAnsi="Georgia"/>
          <w:i/>
          <w:sz w:val="24"/>
          <w:szCs w:val="24"/>
        </w:rPr>
        <w:t>devenit</w:t>
      </w:r>
      <w:proofErr w:type="spellEnd"/>
      <w:r w:rsidR="007E40B8">
        <w:rPr>
          <w:rFonts w:ascii="Georgia" w:hAnsi="Georgia"/>
          <w:i/>
          <w:sz w:val="24"/>
          <w:szCs w:val="24"/>
        </w:rPr>
        <w:t xml:space="preserve"> vacant</w:t>
      </w:r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după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începerea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anului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şcolar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 2014 -2015 .</w:t>
      </w:r>
    </w:p>
    <w:p w:rsidR="00A311A7" w:rsidRPr="00A311A7" w:rsidRDefault="00A311A7" w:rsidP="00A311A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Georgia" w:hAnsi="Georgia"/>
          <w:i/>
          <w:lang w:val="ro-RO"/>
        </w:rPr>
      </w:pPr>
      <w:r w:rsidRPr="00A311A7">
        <w:rPr>
          <w:rFonts w:ascii="Georgia" w:hAnsi="Georgia"/>
          <w:i/>
          <w:lang w:val="ro-RO"/>
        </w:rPr>
        <w:t>1 post profesor limba engleza</w:t>
      </w:r>
    </w:p>
    <w:p w:rsidR="00A311A7" w:rsidRPr="00A311A7" w:rsidRDefault="00A311A7" w:rsidP="00A311A7">
      <w:pPr>
        <w:pStyle w:val="ListParagraph"/>
        <w:spacing w:line="276" w:lineRule="auto"/>
        <w:jc w:val="both"/>
        <w:rPr>
          <w:rFonts w:ascii="Georgia" w:hAnsi="Georgia"/>
          <w:i/>
          <w:lang w:val="ro-RO"/>
        </w:rPr>
      </w:pPr>
      <w:r w:rsidRPr="00A311A7">
        <w:rPr>
          <w:rFonts w:ascii="Georgia" w:hAnsi="Georgia"/>
          <w:i/>
          <w:lang w:val="ro-RO"/>
        </w:rPr>
        <w:t xml:space="preserve"> </w:t>
      </w:r>
    </w:p>
    <w:p w:rsidR="00A311A7" w:rsidRPr="00A311A7" w:rsidRDefault="00A311A7" w:rsidP="00A311A7">
      <w:pPr>
        <w:ind w:firstLine="360"/>
        <w:jc w:val="both"/>
        <w:rPr>
          <w:rFonts w:ascii="Georgia" w:hAnsi="Georgia"/>
          <w:b/>
          <w:i/>
          <w:sz w:val="24"/>
          <w:szCs w:val="24"/>
          <w:lang w:val="ro-RO"/>
        </w:rPr>
      </w:pPr>
      <w:proofErr w:type="spellStart"/>
      <w:r w:rsidRPr="00A311A7">
        <w:rPr>
          <w:rFonts w:ascii="Georgia" w:hAnsi="Georgia"/>
          <w:b/>
          <w:i/>
          <w:sz w:val="24"/>
          <w:szCs w:val="24"/>
        </w:rPr>
        <w:t>Concursul</w:t>
      </w:r>
      <w:proofErr w:type="spellEnd"/>
      <w:r w:rsidRPr="00A311A7">
        <w:rPr>
          <w:rFonts w:ascii="Georgia" w:hAnsi="Georgia"/>
          <w:b/>
          <w:i/>
          <w:sz w:val="24"/>
          <w:szCs w:val="24"/>
        </w:rPr>
        <w:t xml:space="preserve"> se </w:t>
      </w:r>
      <w:proofErr w:type="spellStart"/>
      <w:proofErr w:type="gramStart"/>
      <w:r w:rsidRPr="00A311A7">
        <w:rPr>
          <w:rFonts w:ascii="Georgia" w:hAnsi="Georgia"/>
          <w:b/>
          <w:i/>
          <w:sz w:val="24"/>
          <w:szCs w:val="24"/>
        </w:rPr>
        <w:t>va</w:t>
      </w:r>
      <w:proofErr w:type="spellEnd"/>
      <w:proofErr w:type="gramEnd"/>
      <w:r w:rsidRPr="00A311A7">
        <w:rPr>
          <w:rFonts w:ascii="Georgia" w:hAnsi="Georgia"/>
          <w:b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b/>
          <w:i/>
          <w:sz w:val="24"/>
          <w:szCs w:val="24"/>
        </w:rPr>
        <w:t>desfăşura</w:t>
      </w:r>
      <w:proofErr w:type="spellEnd"/>
      <w:r w:rsidRPr="00A311A7">
        <w:rPr>
          <w:rFonts w:ascii="Georgia" w:hAnsi="Georgia"/>
          <w:b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b/>
          <w:i/>
          <w:sz w:val="24"/>
          <w:szCs w:val="24"/>
        </w:rPr>
        <w:t>după</w:t>
      </w:r>
      <w:proofErr w:type="spellEnd"/>
      <w:r w:rsidRPr="00A311A7">
        <w:rPr>
          <w:rFonts w:ascii="Georgia" w:hAnsi="Georgia"/>
          <w:b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b/>
          <w:i/>
          <w:sz w:val="24"/>
          <w:szCs w:val="24"/>
        </w:rPr>
        <w:t>următorul</w:t>
      </w:r>
      <w:proofErr w:type="spellEnd"/>
      <w:r w:rsidRPr="00A311A7">
        <w:rPr>
          <w:rFonts w:ascii="Georgia" w:hAnsi="Georgia"/>
          <w:b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b/>
          <w:i/>
          <w:sz w:val="24"/>
          <w:szCs w:val="24"/>
        </w:rPr>
        <w:t>grafic</w:t>
      </w:r>
      <w:proofErr w:type="spellEnd"/>
      <w:r w:rsidRPr="00A311A7">
        <w:rPr>
          <w:rFonts w:ascii="Georgia" w:hAnsi="Georgia"/>
          <w:b/>
          <w:i/>
          <w:sz w:val="24"/>
          <w:szCs w:val="24"/>
        </w:rPr>
        <w:t>:</w:t>
      </w:r>
    </w:p>
    <w:p w:rsidR="00A311A7" w:rsidRPr="00A311A7" w:rsidRDefault="00A311A7" w:rsidP="00A311A7">
      <w:pPr>
        <w:numPr>
          <w:ilvl w:val="0"/>
          <w:numId w:val="2"/>
        </w:numPr>
        <w:spacing w:after="0" w:line="240" w:lineRule="auto"/>
        <w:jc w:val="both"/>
        <w:rPr>
          <w:rFonts w:ascii="Georgia" w:hAnsi="Georgia"/>
          <w:i/>
          <w:sz w:val="24"/>
          <w:szCs w:val="24"/>
        </w:rPr>
      </w:pPr>
      <w:proofErr w:type="spellStart"/>
      <w:r w:rsidRPr="00A311A7">
        <w:rPr>
          <w:rFonts w:ascii="Georgia" w:hAnsi="Georgia"/>
          <w:i/>
          <w:sz w:val="24"/>
          <w:szCs w:val="24"/>
        </w:rPr>
        <w:t>Depunerea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cererilor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de </w:t>
      </w:r>
      <w:proofErr w:type="spellStart"/>
      <w:r w:rsidRPr="00A311A7">
        <w:rPr>
          <w:rFonts w:ascii="Georgia" w:hAnsi="Georgia"/>
          <w:i/>
          <w:sz w:val="24"/>
          <w:szCs w:val="24"/>
        </w:rPr>
        <w:t>înscriere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şi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a </w:t>
      </w:r>
      <w:proofErr w:type="spellStart"/>
      <w:r w:rsidRPr="00A311A7">
        <w:rPr>
          <w:rFonts w:ascii="Georgia" w:hAnsi="Georgia"/>
          <w:i/>
          <w:sz w:val="24"/>
          <w:szCs w:val="24"/>
        </w:rPr>
        <w:t>copiilor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după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actele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solicitate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la </w:t>
      </w:r>
      <w:proofErr w:type="spellStart"/>
      <w:r w:rsidRPr="00A311A7">
        <w:rPr>
          <w:rFonts w:ascii="Georgia" w:hAnsi="Georgia"/>
          <w:i/>
          <w:sz w:val="24"/>
          <w:szCs w:val="24"/>
        </w:rPr>
        <w:t>secretariatul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unităţii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(</w:t>
      </w:r>
      <w:proofErr w:type="spellStart"/>
      <w:r w:rsidRPr="00A311A7">
        <w:rPr>
          <w:rFonts w:ascii="Georgia" w:hAnsi="Georgia"/>
          <w:i/>
          <w:sz w:val="24"/>
          <w:szCs w:val="24"/>
        </w:rPr>
        <w:t>cererea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tip se </w:t>
      </w:r>
      <w:proofErr w:type="spellStart"/>
      <w:r w:rsidRPr="00A311A7">
        <w:rPr>
          <w:rFonts w:ascii="Georgia" w:hAnsi="Georgia"/>
          <w:i/>
          <w:sz w:val="24"/>
          <w:szCs w:val="24"/>
        </w:rPr>
        <w:t>ridică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de la </w:t>
      </w:r>
      <w:proofErr w:type="spellStart"/>
      <w:r w:rsidRPr="00A311A7">
        <w:rPr>
          <w:rFonts w:ascii="Georgia" w:hAnsi="Georgia"/>
          <w:i/>
          <w:sz w:val="24"/>
          <w:szCs w:val="24"/>
        </w:rPr>
        <w:t>secretariatul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unităţii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) : </w:t>
      </w:r>
      <w:r w:rsidR="00AF44F8">
        <w:rPr>
          <w:rFonts w:ascii="Georgia" w:hAnsi="Georgia"/>
          <w:i/>
          <w:sz w:val="24"/>
          <w:szCs w:val="24"/>
        </w:rPr>
        <w:t>23.01.</w:t>
      </w:r>
      <w:r w:rsidRPr="00A311A7">
        <w:rPr>
          <w:rFonts w:ascii="Georgia" w:hAnsi="Georgia"/>
          <w:i/>
          <w:sz w:val="24"/>
          <w:szCs w:val="24"/>
        </w:rPr>
        <w:t>2015</w:t>
      </w:r>
    </w:p>
    <w:p w:rsidR="00A311A7" w:rsidRPr="00A311A7" w:rsidRDefault="00A311A7" w:rsidP="00A311A7">
      <w:pPr>
        <w:numPr>
          <w:ilvl w:val="0"/>
          <w:numId w:val="2"/>
        </w:numPr>
        <w:spacing w:after="0" w:line="240" w:lineRule="auto"/>
        <w:jc w:val="both"/>
        <w:rPr>
          <w:rFonts w:ascii="Georgia" w:hAnsi="Georgia"/>
          <w:i/>
          <w:sz w:val="24"/>
          <w:szCs w:val="24"/>
        </w:rPr>
      </w:pPr>
      <w:proofErr w:type="spellStart"/>
      <w:r w:rsidRPr="00A311A7">
        <w:rPr>
          <w:rFonts w:ascii="Georgia" w:hAnsi="Georgia"/>
          <w:i/>
          <w:sz w:val="24"/>
          <w:szCs w:val="24"/>
        </w:rPr>
        <w:t>Validarea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dosarelor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de concurs </w:t>
      </w:r>
      <w:proofErr w:type="spellStart"/>
      <w:r w:rsidRPr="00A311A7">
        <w:rPr>
          <w:rFonts w:ascii="Georgia" w:hAnsi="Georgia"/>
          <w:i/>
          <w:sz w:val="24"/>
          <w:szCs w:val="24"/>
        </w:rPr>
        <w:t>şi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afişarea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listei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candidaţilor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admişi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pentru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="00AF44F8">
        <w:rPr>
          <w:rFonts w:ascii="Georgia" w:hAnsi="Georgia"/>
          <w:i/>
          <w:sz w:val="24"/>
          <w:szCs w:val="24"/>
        </w:rPr>
        <w:t>susţinerea</w:t>
      </w:r>
      <w:proofErr w:type="spellEnd"/>
      <w:r w:rsidR="00AF44F8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="00AF44F8">
        <w:rPr>
          <w:rFonts w:ascii="Georgia" w:hAnsi="Georgia"/>
          <w:i/>
          <w:sz w:val="24"/>
          <w:szCs w:val="24"/>
        </w:rPr>
        <w:t>probelor</w:t>
      </w:r>
      <w:proofErr w:type="spellEnd"/>
      <w:r w:rsidR="00AF44F8">
        <w:rPr>
          <w:rFonts w:ascii="Georgia" w:hAnsi="Georgia"/>
          <w:i/>
          <w:sz w:val="24"/>
          <w:szCs w:val="24"/>
        </w:rPr>
        <w:t xml:space="preserve"> de concurs 26.01.2015</w:t>
      </w:r>
    </w:p>
    <w:p w:rsidR="00A311A7" w:rsidRPr="00A311A7" w:rsidRDefault="00A311A7" w:rsidP="00A311A7">
      <w:pPr>
        <w:numPr>
          <w:ilvl w:val="0"/>
          <w:numId w:val="2"/>
        </w:numPr>
        <w:spacing w:after="0" w:line="240" w:lineRule="auto"/>
        <w:jc w:val="both"/>
        <w:rPr>
          <w:rFonts w:ascii="Georgia" w:hAnsi="Georgia"/>
          <w:i/>
          <w:sz w:val="24"/>
          <w:szCs w:val="24"/>
        </w:rPr>
      </w:pPr>
      <w:proofErr w:type="spellStart"/>
      <w:r w:rsidRPr="00A311A7">
        <w:rPr>
          <w:rFonts w:ascii="Georgia" w:hAnsi="Georgia"/>
          <w:i/>
          <w:sz w:val="24"/>
          <w:szCs w:val="24"/>
        </w:rPr>
        <w:t>Afişarea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graficului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de </w:t>
      </w:r>
      <w:proofErr w:type="spellStart"/>
      <w:r w:rsidRPr="00A311A7">
        <w:rPr>
          <w:rFonts w:ascii="Georgia" w:hAnsi="Georgia"/>
          <w:i/>
          <w:sz w:val="24"/>
          <w:szCs w:val="24"/>
        </w:rPr>
        <w:t>d</w:t>
      </w:r>
      <w:r w:rsidR="00AF44F8">
        <w:rPr>
          <w:rFonts w:ascii="Georgia" w:hAnsi="Georgia"/>
          <w:i/>
          <w:sz w:val="24"/>
          <w:szCs w:val="24"/>
        </w:rPr>
        <w:t>esfăşurare</w:t>
      </w:r>
      <w:proofErr w:type="spellEnd"/>
      <w:r w:rsidR="00AF44F8">
        <w:rPr>
          <w:rFonts w:ascii="Georgia" w:hAnsi="Georgia"/>
          <w:i/>
          <w:sz w:val="24"/>
          <w:szCs w:val="24"/>
        </w:rPr>
        <w:t xml:space="preserve"> a </w:t>
      </w:r>
      <w:proofErr w:type="spellStart"/>
      <w:r w:rsidR="00AF44F8">
        <w:rPr>
          <w:rFonts w:ascii="Georgia" w:hAnsi="Georgia"/>
          <w:i/>
          <w:sz w:val="24"/>
          <w:szCs w:val="24"/>
        </w:rPr>
        <w:t>probelor</w:t>
      </w:r>
      <w:proofErr w:type="spellEnd"/>
      <w:r w:rsidR="00AF44F8">
        <w:rPr>
          <w:rFonts w:ascii="Georgia" w:hAnsi="Georgia"/>
          <w:i/>
          <w:sz w:val="24"/>
          <w:szCs w:val="24"/>
        </w:rPr>
        <w:t xml:space="preserve"> practice 26.01.</w:t>
      </w:r>
      <w:r w:rsidRPr="00A311A7">
        <w:rPr>
          <w:rFonts w:ascii="Georgia" w:hAnsi="Georgia"/>
          <w:i/>
          <w:sz w:val="24"/>
          <w:szCs w:val="24"/>
        </w:rPr>
        <w:t>2015</w:t>
      </w:r>
    </w:p>
    <w:p w:rsidR="00A311A7" w:rsidRPr="00A311A7" w:rsidRDefault="00A311A7" w:rsidP="00A311A7">
      <w:pPr>
        <w:numPr>
          <w:ilvl w:val="0"/>
          <w:numId w:val="2"/>
        </w:numPr>
        <w:spacing w:after="0" w:line="240" w:lineRule="auto"/>
        <w:jc w:val="both"/>
        <w:rPr>
          <w:rFonts w:ascii="Georgia" w:hAnsi="Georgia"/>
          <w:i/>
          <w:sz w:val="24"/>
          <w:szCs w:val="24"/>
        </w:rPr>
      </w:pPr>
      <w:proofErr w:type="spellStart"/>
      <w:r w:rsidRPr="00A311A7">
        <w:rPr>
          <w:rFonts w:ascii="Georgia" w:hAnsi="Georgia"/>
          <w:i/>
          <w:sz w:val="24"/>
          <w:szCs w:val="24"/>
        </w:rPr>
        <w:t>Desfăşurarea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="00AF44F8">
        <w:rPr>
          <w:rFonts w:ascii="Georgia" w:hAnsi="Georgia"/>
          <w:i/>
          <w:sz w:val="24"/>
          <w:szCs w:val="24"/>
        </w:rPr>
        <w:t>lectiei</w:t>
      </w:r>
      <w:proofErr w:type="spellEnd"/>
      <w:r w:rsidR="00AF44F8">
        <w:rPr>
          <w:rFonts w:ascii="Georgia" w:hAnsi="Georgia"/>
          <w:i/>
          <w:sz w:val="24"/>
          <w:szCs w:val="24"/>
        </w:rPr>
        <w:t xml:space="preserve"> special:  27.01 .2</w:t>
      </w:r>
      <w:r w:rsidRPr="00A311A7">
        <w:rPr>
          <w:rFonts w:ascii="Georgia" w:hAnsi="Georgia"/>
          <w:i/>
          <w:sz w:val="24"/>
          <w:szCs w:val="24"/>
        </w:rPr>
        <w:t>015</w:t>
      </w:r>
    </w:p>
    <w:p w:rsidR="00A311A7" w:rsidRPr="00A311A7" w:rsidRDefault="00AF44F8" w:rsidP="00A311A7">
      <w:pPr>
        <w:numPr>
          <w:ilvl w:val="0"/>
          <w:numId w:val="2"/>
        </w:numPr>
        <w:spacing w:after="0" w:line="240" w:lineRule="auto"/>
        <w:jc w:val="both"/>
        <w:rPr>
          <w:rFonts w:ascii="Georgia" w:hAnsi="Georgia"/>
          <w:i/>
          <w:sz w:val="24"/>
          <w:szCs w:val="24"/>
        </w:rPr>
      </w:pPr>
      <w:proofErr w:type="spellStart"/>
      <w:r>
        <w:rPr>
          <w:rFonts w:ascii="Georgia" w:hAnsi="Georgia"/>
          <w:i/>
          <w:sz w:val="24"/>
          <w:szCs w:val="24"/>
        </w:rPr>
        <w:t>Susţinerea</w:t>
      </w:r>
      <w:proofErr w:type="spellEnd"/>
      <w:r>
        <w:rPr>
          <w:rFonts w:ascii="Georgia" w:hAnsi="Georgia"/>
          <w:i/>
          <w:sz w:val="24"/>
          <w:szCs w:val="24"/>
        </w:rPr>
        <w:t xml:space="preserve"> </w:t>
      </w:r>
      <w:proofErr w:type="spellStart"/>
      <w:r>
        <w:rPr>
          <w:rFonts w:ascii="Georgia" w:hAnsi="Georgia"/>
          <w:i/>
          <w:sz w:val="24"/>
          <w:szCs w:val="24"/>
        </w:rPr>
        <w:t>lucrării</w:t>
      </w:r>
      <w:proofErr w:type="spellEnd"/>
      <w:r>
        <w:rPr>
          <w:rFonts w:ascii="Georgia" w:hAnsi="Georgia"/>
          <w:i/>
          <w:sz w:val="24"/>
          <w:szCs w:val="24"/>
        </w:rPr>
        <w:t xml:space="preserve"> </w:t>
      </w:r>
      <w:proofErr w:type="spellStart"/>
      <w:r>
        <w:rPr>
          <w:rFonts w:ascii="Georgia" w:hAnsi="Georgia"/>
          <w:i/>
          <w:sz w:val="24"/>
          <w:szCs w:val="24"/>
        </w:rPr>
        <w:t>scrise</w:t>
      </w:r>
      <w:proofErr w:type="spellEnd"/>
      <w:r>
        <w:rPr>
          <w:rFonts w:ascii="Georgia" w:hAnsi="Georgia"/>
          <w:i/>
          <w:sz w:val="24"/>
          <w:szCs w:val="24"/>
        </w:rPr>
        <w:t xml:space="preserve"> 28.01.</w:t>
      </w:r>
      <w:r w:rsidR="00A311A7" w:rsidRPr="00A311A7">
        <w:rPr>
          <w:rFonts w:ascii="Georgia" w:hAnsi="Georgia"/>
          <w:i/>
          <w:sz w:val="24"/>
          <w:szCs w:val="24"/>
        </w:rPr>
        <w:t>2015</w:t>
      </w:r>
    </w:p>
    <w:p w:rsidR="00A311A7" w:rsidRPr="00A311A7" w:rsidRDefault="00AF44F8" w:rsidP="00A311A7">
      <w:pPr>
        <w:numPr>
          <w:ilvl w:val="0"/>
          <w:numId w:val="2"/>
        </w:numPr>
        <w:spacing w:after="0" w:line="240" w:lineRule="auto"/>
        <w:jc w:val="both"/>
        <w:rPr>
          <w:rFonts w:ascii="Georgia" w:hAnsi="Georgia"/>
          <w:i/>
          <w:sz w:val="24"/>
          <w:szCs w:val="24"/>
        </w:rPr>
      </w:pPr>
      <w:proofErr w:type="spellStart"/>
      <w:r>
        <w:rPr>
          <w:rFonts w:ascii="Georgia" w:hAnsi="Georgia"/>
          <w:i/>
          <w:sz w:val="24"/>
          <w:szCs w:val="24"/>
        </w:rPr>
        <w:t>Afişarea</w:t>
      </w:r>
      <w:proofErr w:type="spellEnd"/>
      <w:r>
        <w:rPr>
          <w:rFonts w:ascii="Georgia" w:hAnsi="Georgia"/>
          <w:i/>
          <w:sz w:val="24"/>
          <w:szCs w:val="24"/>
        </w:rPr>
        <w:t xml:space="preserve"> </w:t>
      </w:r>
      <w:proofErr w:type="spellStart"/>
      <w:r>
        <w:rPr>
          <w:rFonts w:ascii="Georgia" w:hAnsi="Georgia"/>
          <w:i/>
          <w:sz w:val="24"/>
          <w:szCs w:val="24"/>
        </w:rPr>
        <w:t>rezultatelor</w:t>
      </w:r>
      <w:proofErr w:type="spellEnd"/>
      <w:r>
        <w:rPr>
          <w:rFonts w:ascii="Georgia" w:hAnsi="Georgia"/>
          <w:i/>
          <w:sz w:val="24"/>
          <w:szCs w:val="24"/>
        </w:rPr>
        <w:t xml:space="preserve"> 29.01.</w:t>
      </w:r>
      <w:r w:rsidR="00A311A7" w:rsidRPr="00A311A7">
        <w:rPr>
          <w:rFonts w:ascii="Georgia" w:hAnsi="Georgia"/>
          <w:i/>
          <w:sz w:val="24"/>
          <w:szCs w:val="24"/>
        </w:rPr>
        <w:t xml:space="preserve">2015, </w:t>
      </w:r>
      <w:proofErr w:type="spellStart"/>
      <w:r w:rsidR="00A311A7" w:rsidRPr="00A311A7">
        <w:rPr>
          <w:rFonts w:ascii="Georgia" w:hAnsi="Georgia"/>
          <w:i/>
          <w:sz w:val="24"/>
          <w:szCs w:val="24"/>
        </w:rPr>
        <w:t>până</w:t>
      </w:r>
      <w:proofErr w:type="spellEnd"/>
      <w:r w:rsidR="00A311A7" w:rsidRPr="00A311A7">
        <w:rPr>
          <w:rFonts w:ascii="Georgia" w:hAnsi="Georgia"/>
          <w:i/>
          <w:sz w:val="24"/>
          <w:szCs w:val="24"/>
        </w:rPr>
        <w:t xml:space="preserve"> la </w:t>
      </w:r>
      <w:proofErr w:type="spellStart"/>
      <w:r w:rsidR="00A311A7" w:rsidRPr="00A311A7">
        <w:rPr>
          <w:rFonts w:ascii="Georgia" w:hAnsi="Georgia"/>
          <w:i/>
          <w:sz w:val="24"/>
          <w:szCs w:val="24"/>
        </w:rPr>
        <w:t>ora</w:t>
      </w:r>
      <w:proofErr w:type="spellEnd"/>
      <w:r w:rsidR="00A311A7" w:rsidRPr="00A311A7">
        <w:rPr>
          <w:rFonts w:ascii="Georgia" w:hAnsi="Georgia"/>
          <w:i/>
          <w:sz w:val="24"/>
          <w:szCs w:val="24"/>
        </w:rPr>
        <w:t xml:space="preserve"> 16,00</w:t>
      </w:r>
    </w:p>
    <w:p w:rsidR="00A311A7" w:rsidRPr="00A311A7" w:rsidRDefault="00A311A7" w:rsidP="00A311A7">
      <w:pPr>
        <w:numPr>
          <w:ilvl w:val="0"/>
          <w:numId w:val="2"/>
        </w:numPr>
        <w:spacing w:after="0" w:line="240" w:lineRule="auto"/>
        <w:jc w:val="both"/>
        <w:rPr>
          <w:rFonts w:ascii="Georgia" w:hAnsi="Georgia"/>
          <w:i/>
          <w:sz w:val="24"/>
          <w:szCs w:val="24"/>
        </w:rPr>
      </w:pPr>
      <w:proofErr w:type="spellStart"/>
      <w:r w:rsidRPr="00A311A7">
        <w:rPr>
          <w:rFonts w:ascii="Georgia" w:hAnsi="Georgia"/>
          <w:i/>
          <w:sz w:val="24"/>
          <w:szCs w:val="24"/>
        </w:rPr>
        <w:t>Contestaţii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în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termen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de maximum 24 de ore de la </w:t>
      </w:r>
      <w:proofErr w:type="spellStart"/>
      <w:r w:rsidRPr="00A311A7">
        <w:rPr>
          <w:rFonts w:ascii="Georgia" w:hAnsi="Georgia"/>
          <w:i/>
          <w:sz w:val="24"/>
          <w:szCs w:val="24"/>
        </w:rPr>
        <w:t>afişarea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rezultatelor</w:t>
      </w:r>
      <w:proofErr w:type="spellEnd"/>
    </w:p>
    <w:p w:rsidR="00A311A7" w:rsidRPr="00A311A7" w:rsidRDefault="00A311A7" w:rsidP="00A311A7">
      <w:pPr>
        <w:ind w:firstLine="720"/>
        <w:jc w:val="both"/>
        <w:rPr>
          <w:rFonts w:ascii="Georgia" w:hAnsi="Georgia"/>
          <w:i/>
          <w:sz w:val="24"/>
          <w:szCs w:val="24"/>
        </w:rPr>
      </w:pPr>
      <w:proofErr w:type="spellStart"/>
      <w:proofErr w:type="gramStart"/>
      <w:r w:rsidRPr="00A311A7">
        <w:rPr>
          <w:rFonts w:ascii="Georgia" w:hAnsi="Georgia"/>
          <w:i/>
          <w:sz w:val="24"/>
          <w:szCs w:val="24"/>
        </w:rPr>
        <w:t>Informaţii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suplimentare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se pot </w:t>
      </w:r>
      <w:proofErr w:type="spellStart"/>
      <w:r w:rsidRPr="00A311A7">
        <w:rPr>
          <w:rFonts w:ascii="Georgia" w:hAnsi="Georgia"/>
          <w:i/>
          <w:sz w:val="24"/>
          <w:szCs w:val="24"/>
        </w:rPr>
        <w:t>obţine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la </w:t>
      </w:r>
      <w:proofErr w:type="spellStart"/>
      <w:r w:rsidRPr="00A311A7">
        <w:rPr>
          <w:rFonts w:ascii="Georgia" w:hAnsi="Georgia"/>
          <w:i/>
          <w:sz w:val="24"/>
          <w:szCs w:val="24"/>
        </w:rPr>
        <w:t>secretariatul</w:t>
      </w:r>
      <w:proofErr w:type="spellEnd"/>
      <w:r w:rsidRPr="00A311A7">
        <w:rPr>
          <w:rFonts w:ascii="Georgia" w:hAnsi="Georgia"/>
          <w:i/>
          <w:sz w:val="24"/>
          <w:szCs w:val="24"/>
        </w:rPr>
        <w:t xml:space="preserve"> </w:t>
      </w:r>
      <w:proofErr w:type="spellStart"/>
      <w:r w:rsidRPr="00A311A7">
        <w:rPr>
          <w:rFonts w:ascii="Georgia" w:hAnsi="Georgia"/>
          <w:i/>
          <w:sz w:val="24"/>
          <w:szCs w:val="24"/>
        </w:rPr>
        <w:t>unităţii</w:t>
      </w:r>
      <w:proofErr w:type="spellEnd"/>
      <w:r w:rsidRPr="00A311A7">
        <w:rPr>
          <w:rFonts w:ascii="Georgia" w:hAnsi="Georgia"/>
          <w:i/>
          <w:sz w:val="24"/>
          <w:szCs w:val="24"/>
        </w:rPr>
        <w:t>.</w:t>
      </w:r>
      <w:proofErr w:type="gramEnd"/>
    </w:p>
    <w:p w:rsidR="00A311A7" w:rsidRDefault="00A311A7" w:rsidP="00A311A7">
      <w:pPr>
        <w:ind w:firstLine="720"/>
      </w:pPr>
    </w:p>
    <w:p w:rsidR="00A311A7" w:rsidRDefault="00A311A7" w:rsidP="00A311A7">
      <w:pPr>
        <w:ind w:firstLine="72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Director,                                                                                                      Secretar şef ,</w:t>
      </w:r>
    </w:p>
    <w:p w:rsidR="00A311A7" w:rsidRDefault="00A311A7" w:rsidP="00A311A7">
      <w:pPr>
        <w:spacing w:after="0" w:line="240" w:lineRule="auto"/>
        <w:jc w:val="both"/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Prof. Rus Gabriela  Rodica                                                         ing. Elekeş Băluţoiu Natalia</w:t>
      </w:r>
    </w:p>
    <w:p w:rsidR="00A311A7" w:rsidRDefault="00A311A7" w:rsidP="00A311A7"/>
    <w:p w:rsidR="00B5727A" w:rsidRDefault="00B5727A"/>
    <w:sectPr w:rsidR="00B5727A" w:rsidSect="00B572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87AE5"/>
    <w:multiLevelType w:val="hybridMultilevel"/>
    <w:tmpl w:val="05B06E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225522"/>
    <w:multiLevelType w:val="hybridMultilevel"/>
    <w:tmpl w:val="45D44052"/>
    <w:lvl w:ilvl="0" w:tplc="9EAEE0F8">
      <w:start w:val="1"/>
      <w:numFmt w:val="bullet"/>
      <w:lvlText w:val="-"/>
      <w:lvlJc w:val="left"/>
      <w:pPr>
        <w:ind w:left="795" w:hanging="360"/>
      </w:pPr>
      <w:rPr>
        <w:rFonts w:ascii="Georgia" w:eastAsia="Times New Roman" w:hAnsi="Georgia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11A7"/>
    <w:rsid w:val="00081A75"/>
    <w:rsid w:val="00406341"/>
    <w:rsid w:val="005D7EB6"/>
    <w:rsid w:val="00601773"/>
    <w:rsid w:val="006E57E8"/>
    <w:rsid w:val="00701989"/>
    <w:rsid w:val="007E40B8"/>
    <w:rsid w:val="00A311A7"/>
    <w:rsid w:val="00AE43BF"/>
    <w:rsid w:val="00AF44F8"/>
    <w:rsid w:val="00AF502B"/>
    <w:rsid w:val="00B5727A"/>
    <w:rsid w:val="00C61168"/>
    <w:rsid w:val="00C640A2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1A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311A7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311A7"/>
  </w:style>
  <w:style w:type="paragraph" w:styleId="ListParagraph">
    <w:name w:val="List Paragraph"/>
    <w:basedOn w:val="Normal"/>
    <w:uiPriority w:val="34"/>
    <w:qFormat/>
    <w:rsid w:val="00A311A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1A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mailto:gsdlpetrosani@yahoo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c2petrosan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284</Words>
  <Characters>1619</Characters>
  <Application>Microsoft Office Word</Application>
  <DocSecurity>0</DocSecurity>
  <Lines>13</Lines>
  <Paragraphs>3</Paragraphs>
  <ScaleCrop>false</ScaleCrop>
  <Company>Home</Company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CTDLP</dc:creator>
  <cp:lastModifiedBy>CTDLP</cp:lastModifiedBy>
  <cp:revision>4</cp:revision>
  <dcterms:created xsi:type="dcterms:W3CDTF">2015-01-14T09:37:00Z</dcterms:created>
  <dcterms:modified xsi:type="dcterms:W3CDTF">2015-01-16T11:21:00Z</dcterms:modified>
</cp:coreProperties>
</file>