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2DE" w:rsidRDefault="003F72DE" w:rsidP="00FF6B0D">
      <w:pPr>
        <w:jc w:val="center"/>
        <w:rPr>
          <w:b/>
          <w:sz w:val="28"/>
          <w:szCs w:val="28"/>
          <w:u w:val="single"/>
        </w:rPr>
      </w:pPr>
    </w:p>
    <w:p w:rsidR="0072461A" w:rsidRDefault="00FF6B0D" w:rsidP="00FF6B0D">
      <w:pPr>
        <w:jc w:val="center"/>
        <w:rPr>
          <w:b/>
          <w:sz w:val="28"/>
          <w:szCs w:val="28"/>
          <w:u w:val="single"/>
        </w:rPr>
      </w:pPr>
      <w:r w:rsidRPr="00FF6B0D">
        <w:rPr>
          <w:b/>
          <w:sz w:val="28"/>
          <w:szCs w:val="28"/>
          <w:u w:val="single"/>
        </w:rPr>
        <w:t>SCOALA PRIMARA BRANISCA</w:t>
      </w:r>
    </w:p>
    <w:p w:rsidR="00FF6B0D" w:rsidRPr="003F72DE" w:rsidRDefault="00FF6B0D" w:rsidP="00FF6B0D">
      <w:pPr>
        <w:jc w:val="center"/>
        <w:rPr>
          <w:b/>
          <w:sz w:val="32"/>
          <w:szCs w:val="32"/>
          <w:u w:val="single"/>
        </w:rPr>
      </w:pPr>
      <w:r w:rsidRPr="003F72DE">
        <w:rPr>
          <w:b/>
          <w:sz w:val="32"/>
          <w:szCs w:val="32"/>
          <w:u w:val="single"/>
        </w:rPr>
        <w:t>CALENDARUL ACTIVITATILOR</w:t>
      </w:r>
    </w:p>
    <w:p w:rsidR="00FF6B0D" w:rsidRPr="003F72DE" w:rsidRDefault="00FF6B0D" w:rsidP="00FF6B0D">
      <w:pPr>
        <w:jc w:val="center"/>
        <w:rPr>
          <w:b/>
          <w:i/>
          <w:sz w:val="32"/>
          <w:szCs w:val="32"/>
        </w:rPr>
      </w:pPr>
      <w:r w:rsidRPr="003F72DE">
        <w:rPr>
          <w:b/>
          <w:sz w:val="32"/>
          <w:szCs w:val="32"/>
        </w:rPr>
        <w:t>„</w:t>
      </w:r>
      <w:r w:rsidRPr="003F72DE">
        <w:rPr>
          <w:b/>
          <w:i/>
          <w:sz w:val="32"/>
          <w:szCs w:val="32"/>
        </w:rPr>
        <w:t>SA STIM MAI MULTE,SA FIM MAI BUNI”</w:t>
      </w:r>
    </w:p>
    <w:p w:rsidR="00FF6B0D" w:rsidRPr="003F72DE" w:rsidRDefault="00FF6B0D" w:rsidP="00FF6B0D">
      <w:pPr>
        <w:jc w:val="center"/>
        <w:rPr>
          <w:b/>
          <w:sz w:val="32"/>
          <w:szCs w:val="32"/>
        </w:rPr>
      </w:pPr>
      <w:r w:rsidRPr="003F72DE">
        <w:rPr>
          <w:b/>
          <w:sz w:val="32"/>
          <w:szCs w:val="32"/>
        </w:rPr>
        <w:t>Clasele CP,a II-a,a III-a</w:t>
      </w:r>
      <w:bookmarkStart w:id="0" w:name="_GoBack"/>
      <w:bookmarkEnd w:id="0"/>
    </w:p>
    <w:p w:rsidR="00FF6B0D" w:rsidRPr="003F72DE" w:rsidRDefault="00FF6B0D" w:rsidP="00FF6B0D">
      <w:pPr>
        <w:jc w:val="center"/>
        <w:rPr>
          <w:sz w:val="32"/>
          <w:szCs w:val="32"/>
        </w:rPr>
      </w:pPr>
      <w:r w:rsidRPr="003F72DE">
        <w:rPr>
          <w:sz w:val="32"/>
          <w:szCs w:val="32"/>
        </w:rPr>
        <w:t>6-10 aprilie</w:t>
      </w:r>
    </w:p>
    <w:tbl>
      <w:tblPr>
        <w:tblStyle w:val="GrilTabel"/>
        <w:tblW w:w="10348" w:type="dxa"/>
        <w:tblInd w:w="-601" w:type="dxa"/>
        <w:tblLayout w:type="fixed"/>
        <w:tblLook w:val="04A0"/>
      </w:tblPr>
      <w:tblGrid>
        <w:gridCol w:w="654"/>
        <w:gridCol w:w="2280"/>
        <w:gridCol w:w="1571"/>
        <w:gridCol w:w="2124"/>
        <w:gridCol w:w="1877"/>
        <w:gridCol w:w="1842"/>
      </w:tblGrid>
      <w:tr w:rsidR="00666125" w:rsidRPr="003F72DE" w:rsidTr="00666125">
        <w:tc>
          <w:tcPr>
            <w:tcW w:w="654" w:type="dxa"/>
          </w:tcPr>
          <w:p w:rsidR="00FF6B0D" w:rsidRPr="003F72DE" w:rsidRDefault="00FF6B0D" w:rsidP="00FF6B0D">
            <w:pPr>
              <w:jc w:val="center"/>
              <w:rPr>
                <w:b/>
                <w:sz w:val="24"/>
                <w:szCs w:val="24"/>
              </w:rPr>
            </w:pPr>
            <w:r w:rsidRPr="003F72DE">
              <w:rPr>
                <w:b/>
                <w:sz w:val="24"/>
                <w:szCs w:val="24"/>
              </w:rPr>
              <w:t>NR. CRT</w:t>
            </w:r>
          </w:p>
        </w:tc>
        <w:tc>
          <w:tcPr>
            <w:tcW w:w="2280" w:type="dxa"/>
          </w:tcPr>
          <w:p w:rsidR="00FF6B0D" w:rsidRPr="003F72DE" w:rsidRDefault="00FF6B0D" w:rsidP="00FF6B0D">
            <w:pPr>
              <w:jc w:val="center"/>
              <w:rPr>
                <w:b/>
                <w:sz w:val="24"/>
                <w:szCs w:val="24"/>
              </w:rPr>
            </w:pPr>
            <w:r w:rsidRPr="003F72DE">
              <w:rPr>
                <w:b/>
                <w:sz w:val="24"/>
                <w:szCs w:val="24"/>
              </w:rPr>
              <w:t>DENUMIREA ACTIVITATII</w:t>
            </w:r>
          </w:p>
        </w:tc>
        <w:tc>
          <w:tcPr>
            <w:tcW w:w="1571" w:type="dxa"/>
          </w:tcPr>
          <w:p w:rsidR="00FF6B0D" w:rsidRPr="003F72DE" w:rsidRDefault="00FF6B0D" w:rsidP="00FF6B0D">
            <w:pPr>
              <w:jc w:val="center"/>
              <w:rPr>
                <w:b/>
                <w:sz w:val="24"/>
                <w:szCs w:val="24"/>
              </w:rPr>
            </w:pPr>
            <w:r w:rsidRPr="003F72DE">
              <w:rPr>
                <w:b/>
                <w:sz w:val="24"/>
                <w:szCs w:val="24"/>
              </w:rPr>
              <w:t>FORMA DE REALIZARE</w:t>
            </w:r>
          </w:p>
        </w:tc>
        <w:tc>
          <w:tcPr>
            <w:tcW w:w="2124" w:type="dxa"/>
          </w:tcPr>
          <w:p w:rsidR="00FF6B0D" w:rsidRPr="003F72DE" w:rsidRDefault="00FF6B0D" w:rsidP="00FF6B0D">
            <w:pPr>
              <w:jc w:val="center"/>
              <w:rPr>
                <w:b/>
                <w:sz w:val="24"/>
                <w:szCs w:val="24"/>
              </w:rPr>
            </w:pPr>
            <w:r w:rsidRPr="003F72DE">
              <w:rPr>
                <w:b/>
                <w:sz w:val="24"/>
                <w:szCs w:val="24"/>
              </w:rPr>
              <w:t>OBIECTIVE PROPUSE</w:t>
            </w:r>
          </w:p>
        </w:tc>
        <w:tc>
          <w:tcPr>
            <w:tcW w:w="1877" w:type="dxa"/>
          </w:tcPr>
          <w:p w:rsidR="00FF6B0D" w:rsidRPr="003F72DE" w:rsidRDefault="00FF6B0D" w:rsidP="00FF6B0D">
            <w:pPr>
              <w:jc w:val="center"/>
              <w:rPr>
                <w:b/>
                <w:sz w:val="24"/>
                <w:szCs w:val="24"/>
              </w:rPr>
            </w:pPr>
            <w:r w:rsidRPr="003F72DE">
              <w:rPr>
                <w:b/>
                <w:sz w:val="24"/>
                <w:szCs w:val="24"/>
              </w:rPr>
              <w:t>METODE DIDACTICE</w:t>
            </w:r>
          </w:p>
        </w:tc>
        <w:tc>
          <w:tcPr>
            <w:tcW w:w="1842" w:type="dxa"/>
          </w:tcPr>
          <w:p w:rsidR="00FF6B0D" w:rsidRPr="003F72DE" w:rsidRDefault="00FF6B0D" w:rsidP="00FF6B0D">
            <w:pPr>
              <w:jc w:val="center"/>
              <w:rPr>
                <w:b/>
                <w:sz w:val="24"/>
                <w:szCs w:val="24"/>
              </w:rPr>
            </w:pPr>
            <w:r w:rsidRPr="003F72DE">
              <w:rPr>
                <w:b/>
                <w:sz w:val="24"/>
                <w:szCs w:val="24"/>
              </w:rPr>
              <w:t>MIJLOACE DIDACTICE</w:t>
            </w:r>
          </w:p>
        </w:tc>
      </w:tr>
      <w:tr w:rsidR="00666125" w:rsidRPr="003F72DE" w:rsidTr="00666125">
        <w:tc>
          <w:tcPr>
            <w:tcW w:w="654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1.</w:t>
            </w:r>
          </w:p>
        </w:tc>
        <w:tc>
          <w:tcPr>
            <w:tcW w:w="2280" w:type="dxa"/>
          </w:tcPr>
          <w:p w:rsidR="00FF6B0D" w:rsidRPr="003F72DE" w:rsidRDefault="00FF6B0D" w:rsidP="00FF6B0D">
            <w:pPr>
              <w:jc w:val="center"/>
              <w:rPr>
                <w:b/>
                <w:i/>
                <w:sz w:val="24"/>
                <w:szCs w:val="24"/>
              </w:rPr>
            </w:pPr>
            <w:r w:rsidRPr="003F72DE">
              <w:rPr>
                <w:b/>
                <w:i/>
                <w:sz w:val="24"/>
                <w:szCs w:val="24"/>
              </w:rPr>
              <w:t>„Chipul fericirii”</w:t>
            </w:r>
          </w:p>
        </w:tc>
        <w:tc>
          <w:tcPr>
            <w:tcW w:w="1571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-desene pe asfalt</w:t>
            </w:r>
          </w:p>
        </w:tc>
        <w:tc>
          <w:tcPr>
            <w:tcW w:w="2124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-realizarea unor desene vesele,care sa exprime bucurie, optimism</w:t>
            </w:r>
          </w:p>
        </w:tc>
        <w:tc>
          <w:tcPr>
            <w:tcW w:w="1877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-explicatia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-conversatia</w:t>
            </w:r>
          </w:p>
        </w:tc>
        <w:tc>
          <w:tcPr>
            <w:tcW w:w="1842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-creta colorata</w:t>
            </w:r>
          </w:p>
        </w:tc>
      </w:tr>
      <w:tr w:rsidR="00666125" w:rsidRPr="003F72DE" w:rsidTr="00666125">
        <w:tc>
          <w:tcPr>
            <w:tcW w:w="654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2.</w:t>
            </w:r>
          </w:p>
        </w:tc>
        <w:tc>
          <w:tcPr>
            <w:tcW w:w="2280" w:type="dxa"/>
          </w:tcPr>
          <w:p w:rsidR="00FF6B0D" w:rsidRPr="003F72DE" w:rsidRDefault="00FF6B0D" w:rsidP="00FF6B0D">
            <w:pPr>
              <w:jc w:val="center"/>
              <w:rPr>
                <w:b/>
                <w:i/>
                <w:sz w:val="24"/>
                <w:szCs w:val="24"/>
              </w:rPr>
            </w:pPr>
            <w:r w:rsidRPr="003F72DE">
              <w:rPr>
                <w:b/>
                <w:i/>
                <w:sz w:val="24"/>
                <w:szCs w:val="24"/>
              </w:rPr>
              <w:t>„Iepurasul de Pasti”</w:t>
            </w:r>
          </w:p>
        </w:tc>
        <w:tc>
          <w:tcPr>
            <w:tcW w:w="1571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-taiere</w:t>
            </w:r>
          </w:p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-decupare</w:t>
            </w:r>
          </w:p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-colorare</w:t>
            </w:r>
          </w:p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-lipire</w:t>
            </w:r>
          </w:p>
        </w:tc>
        <w:tc>
          <w:tcPr>
            <w:tcW w:w="2124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-confectionarea din caron si hartie glasata a unor siluete de iepurasi</w:t>
            </w:r>
          </w:p>
        </w:tc>
        <w:tc>
          <w:tcPr>
            <w:tcW w:w="1877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-explicatia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-demonstratia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-exercitiul</w:t>
            </w:r>
          </w:p>
        </w:tc>
        <w:tc>
          <w:tcPr>
            <w:tcW w:w="1842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-carton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 xml:space="preserve">-hartie glasata 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-foarfece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-lipici</w:t>
            </w:r>
          </w:p>
        </w:tc>
      </w:tr>
      <w:tr w:rsidR="00666125" w:rsidRPr="003F72DE" w:rsidTr="00666125">
        <w:tc>
          <w:tcPr>
            <w:tcW w:w="654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3.</w:t>
            </w:r>
          </w:p>
        </w:tc>
        <w:tc>
          <w:tcPr>
            <w:tcW w:w="2280" w:type="dxa"/>
          </w:tcPr>
          <w:p w:rsidR="00FF6B0D" w:rsidRPr="003F72DE" w:rsidRDefault="00FF6B0D" w:rsidP="00FF6B0D">
            <w:pPr>
              <w:jc w:val="center"/>
              <w:rPr>
                <w:b/>
                <w:i/>
                <w:sz w:val="24"/>
                <w:szCs w:val="24"/>
              </w:rPr>
            </w:pPr>
            <w:r w:rsidRPr="003F72DE">
              <w:rPr>
                <w:b/>
                <w:i/>
                <w:sz w:val="24"/>
                <w:szCs w:val="24"/>
              </w:rPr>
              <w:t>„Ghici,ghicitoarea mea”</w:t>
            </w:r>
          </w:p>
        </w:tc>
        <w:tc>
          <w:tcPr>
            <w:tcW w:w="1571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-concurs de ghicitori</w:t>
            </w:r>
          </w:p>
        </w:tc>
        <w:tc>
          <w:tcPr>
            <w:tcW w:w="2124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-intelegerea mesajului transmis de ghicitorile propuse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-dezlegarea corecta a ghicitorilor</w:t>
            </w:r>
          </w:p>
        </w:tc>
        <w:tc>
          <w:tcPr>
            <w:tcW w:w="1877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-conversatia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-explicatia</w:t>
            </w:r>
          </w:p>
        </w:tc>
        <w:tc>
          <w:tcPr>
            <w:tcW w:w="1842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-carte cu ghicitori</w:t>
            </w:r>
          </w:p>
        </w:tc>
      </w:tr>
      <w:tr w:rsidR="00666125" w:rsidRPr="003F72DE" w:rsidTr="00666125">
        <w:tc>
          <w:tcPr>
            <w:tcW w:w="654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4.</w:t>
            </w:r>
          </w:p>
        </w:tc>
        <w:tc>
          <w:tcPr>
            <w:tcW w:w="2280" w:type="dxa"/>
          </w:tcPr>
          <w:p w:rsidR="00FF6B0D" w:rsidRPr="003F72DE" w:rsidRDefault="00FF6B0D" w:rsidP="00FF6B0D">
            <w:pPr>
              <w:jc w:val="center"/>
              <w:rPr>
                <w:b/>
                <w:i/>
                <w:sz w:val="24"/>
                <w:szCs w:val="24"/>
              </w:rPr>
            </w:pPr>
            <w:r w:rsidRPr="003F72DE">
              <w:rPr>
                <w:b/>
                <w:i/>
                <w:sz w:val="24"/>
                <w:szCs w:val="24"/>
              </w:rPr>
              <w:t>„Plecam in excursie”</w:t>
            </w:r>
          </w:p>
          <w:p w:rsidR="00FF6B0D" w:rsidRPr="003F72DE" w:rsidRDefault="00FF6B0D" w:rsidP="00FF6B0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571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-calatorie imaginara pe harta patriei</w:t>
            </w:r>
          </w:p>
        </w:tc>
        <w:tc>
          <w:tcPr>
            <w:tcW w:w="2124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-orientarea corecta pe harta patriei, cunoasterea locurilor turistice importante din tara</w:t>
            </w:r>
          </w:p>
        </w:tc>
        <w:tc>
          <w:tcPr>
            <w:tcW w:w="1877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-exercitiul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-conversatia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-observatia</w:t>
            </w:r>
          </w:p>
        </w:tc>
        <w:tc>
          <w:tcPr>
            <w:tcW w:w="1842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-harta Romaniei</w:t>
            </w:r>
          </w:p>
        </w:tc>
      </w:tr>
      <w:tr w:rsidR="00666125" w:rsidRPr="003F72DE" w:rsidTr="00666125">
        <w:tc>
          <w:tcPr>
            <w:tcW w:w="654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5.</w:t>
            </w:r>
          </w:p>
        </w:tc>
        <w:tc>
          <w:tcPr>
            <w:tcW w:w="2280" w:type="dxa"/>
          </w:tcPr>
          <w:p w:rsidR="00FF6B0D" w:rsidRPr="003F72DE" w:rsidRDefault="00FF6B0D" w:rsidP="00FF6B0D">
            <w:pPr>
              <w:jc w:val="center"/>
              <w:rPr>
                <w:b/>
                <w:i/>
                <w:sz w:val="24"/>
                <w:szCs w:val="24"/>
              </w:rPr>
            </w:pPr>
            <w:r w:rsidRPr="003F72DE">
              <w:rPr>
                <w:b/>
                <w:i/>
                <w:sz w:val="24"/>
                <w:szCs w:val="24"/>
              </w:rPr>
              <w:t>„Ridichia uriasa”</w:t>
            </w:r>
          </w:p>
        </w:tc>
        <w:tc>
          <w:tcPr>
            <w:tcW w:w="1571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-dramatizare</w:t>
            </w:r>
          </w:p>
        </w:tc>
        <w:tc>
          <w:tcPr>
            <w:tcW w:w="2124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 xml:space="preserve">-interpretarea corecta a rolurilor personajelor din poveste 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-participarea activa a elevilor la activitate.</w:t>
            </w:r>
          </w:p>
        </w:tc>
        <w:tc>
          <w:tcPr>
            <w:tcW w:w="1877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-joc de rol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-conversatia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-explicatia</w:t>
            </w:r>
          </w:p>
        </w:tc>
        <w:tc>
          <w:tcPr>
            <w:tcW w:w="1842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-o ridichie mare din carton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-masti de catel,pisica, soricel</w:t>
            </w:r>
          </w:p>
        </w:tc>
      </w:tr>
      <w:tr w:rsidR="00666125" w:rsidRPr="003F72DE" w:rsidTr="00666125">
        <w:tc>
          <w:tcPr>
            <w:tcW w:w="654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6.</w:t>
            </w:r>
          </w:p>
        </w:tc>
        <w:tc>
          <w:tcPr>
            <w:tcW w:w="2280" w:type="dxa"/>
          </w:tcPr>
          <w:p w:rsidR="00FF6B0D" w:rsidRPr="003F72DE" w:rsidRDefault="00FF6B0D" w:rsidP="00FF6B0D">
            <w:pPr>
              <w:jc w:val="center"/>
              <w:rPr>
                <w:b/>
                <w:i/>
                <w:sz w:val="24"/>
                <w:szCs w:val="24"/>
              </w:rPr>
            </w:pPr>
            <w:r w:rsidRPr="003F72DE">
              <w:rPr>
                <w:b/>
                <w:i/>
                <w:sz w:val="24"/>
                <w:szCs w:val="24"/>
              </w:rPr>
              <w:t>„Vine,vine primavara”</w:t>
            </w:r>
          </w:p>
        </w:tc>
        <w:tc>
          <w:tcPr>
            <w:tcW w:w="1571" w:type="dxa"/>
          </w:tcPr>
          <w:p w:rsidR="00FF6B0D" w:rsidRPr="003F72DE" w:rsidRDefault="00FF6B0D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-auditii si interpretari muzicale</w:t>
            </w:r>
          </w:p>
        </w:tc>
        <w:tc>
          <w:tcPr>
            <w:tcW w:w="2124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-insusirea cantecelor prezentate</w:t>
            </w:r>
          </w:p>
          <w:p w:rsidR="00666125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-intelegerea mesajului muzical.</w:t>
            </w:r>
          </w:p>
        </w:tc>
        <w:tc>
          <w:tcPr>
            <w:tcW w:w="1877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-cantarea vocala</w:t>
            </w:r>
          </w:p>
        </w:tc>
        <w:tc>
          <w:tcPr>
            <w:tcW w:w="1842" w:type="dxa"/>
          </w:tcPr>
          <w:p w:rsidR="00FF6B0D" w:rsidRPr="003F72DE" w:rsidRDefault="00666125" w:rsidP="00FF6B0D">
            <w:pPr>
              <w:jc w:val="center"/>
              <w:rPr>
                <w:sz w:val="24"/>
                <w:szCs w:val="24"/>
              </w:rPr>
            </w:pPr>
            <w:r w:rsidRPr="003F72DE">
              <w:rPr>
                <w:sz w:val="24"/>
                <w:szCs w:val="24"/>
              </w:rPr>
              <w:t>-CD-uri cu cantece de primavara.</w:t>
            </w:r>
          </w:p>
        </w:tc>
      </w:tr>
    </w:tbl>
    <w:p w:rsidR="00FF6B0D" w:rsidRDefault="00FF6B0D" w:rsidP="00FF6B0D">
      <w:pPr>
        <w:jc w:val="center"/>
        <w:rPr>
          <w:sz w:val="24"/>
          <w:szCs w:val="24"/>
        </w:rPr>
      </w:pPr>
    </w:p>
    <w:p w:rsidR="003F72DE" w:rsidRDefault="003F72DE" w:rsidP="00FF6B0D">
      <w:pPr>
        <w:jc w:val="center"/>
        <w:rPr>
          <w:sz w:val="24"/>
          <w:szCs w:val="24"/>
        </w:rPr>
      </w:pPr>
      <w:r>
        <w:rPr>
          <w:sz w:val="24"/>
          <w:szCs w:val="24"/>
        </w:rPr>
        <w:t>INVATATOARE</w:t>
      </w:r>
    </w:p>
    <w:p w:rsidR="003F72DE" w:rsidRDefault="00AD7041" w:rsidP="00FF6B0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Prof. Muntean </w:t>
      </w:r>
      <w:r w:rsidR="003F72DE">
        <w:rPr>
          <w:sz w:val="24"/>
          <w:szCs w:val="24"/>
        </w:rPr>
        <w:t xml:space="preserve"> Maria</w:t>
      </w:r>
    </w:p>
    <w:sectPr w:rsidR="003F72DE" w:rsidSect="003F72DE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5BF" w:rsidRDefault="00B105BF" w:rsidP="003F72DE">
      <w:pPr>
        <w:spacing w:after="0" w:line="240" w:lineRule="auto"/>
      </w:pPr>
      <w:r>
        <w:separator/>
      </w:r>
    </w:p>
  </w:endnote>
  <w:endnote w:type="continuationSeparator" w:id="0">
    <w:p w:rsidR="00B105BF" w:rsidRDefault="00B105BF" w:rsidP="003F7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5BF" w:rsidRDefault="00B105BF" w:rsidP="003F72DE">
      <w:pPr>
        <w:spacing w:after="0" w:line="240" w:lineRule="auto"/>
      </w:pPr>
      <w:r>
        <w:separator/>
      </w:r>
    </w:p>
  </w:footnote>
  <w:footnote w:type="continuationSeparator" w:id="0">
    <w:p w:rsidR="00B105BF" w:rsidRDefault="00B105BF" w:rsidP="003F72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27C9"/>
    <w:rsid w:val="003F72DE"/>
    <w:rsid w:val="005F372E"/>
    <w:rsid w:val="006127C9"/>
    <w:rsid w:val="00666125"/>
    <w:rsid w:val="0072461A"/>
    <w:rsid w:val="00AD7041"/>
    <w:rsid w:val="00B105BF"/>
    <w:rsid w:val="00FF6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72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F6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3F7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F72DE"/>
  </w:style>
  <w:style w:type="paragraph" w:styleId="Subsol">
    <w:name w:val="footer"/>
    <w:basedOn w:val="Normal"/>
    <w:link w:val="SubsolCaracter"/>
    <w:uiPriority w:val="99"/>
    <w:unhideWhenUsed/>
    <w:rsid w:val="003F7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F72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6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F7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2DE"/>
  </w:style>
  <w:style w:type="paragraph" w:styleId="Footer">
    <w:name w:val="footer"/>
    <w:basedOn w:val="Normal"/>
    <w:link w:val="FooterChar"/>
    <w:uiPriority w:val="99"/>
    <w:unhideWhenUsed/>
    <w:rsid w:val="003F7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2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test-oem</cp:lastModifiedBy>
  <cp:revision>3</cp:revision>
  <dcterms:created xsi:type="dcterms:W3CDTF">2015-03-23T08:48:00Z</dcterms:created>
  <dcterms:modified xsi:type="dcterms:W3CDTF">2015-03-24T08:08:00Z</dcterms:modified>
</cp:coreProperties>
</file>