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1398" w:rsidRDefault="004B1398" w:rsidP="00783F54">
      <w:pPr>
        <w:rPr>
          <w:rFonts w:ascii="Times New Roman" w:hAnsi="Times New Roman" w:cs="Times New Roman"/>
          <w:b/>
          <w:sz w:val="32"/>
          <w:szCs w:val="32"/>
        </w:rPr>
      </w:pPr>
      <w:r>
        <w:rPr>
          <w:noProof/>
          <w:lang w:val="en-US" w:eastAsia="en-US"/>
        </w:rPr>
        <mc:AlternateContent>
          <mc:Choice Requires="wps">
            <w:drawing>
              <wp:anchor distT="45720" distB="45720" distL="114300" distR="114300" simplePos="0" relativeHeight="251663360" behindDoc="0" locked="0" layoutInCell="1" allowOverlap="1" wp14:anchorId="7D0A8E25" wp14:editId="18FC1429">
                <wp:simplePos x="0" y="0"/>
                <wp:positionH relativeFrom="column">
                  <wp:posOffset>-558165</wp:posOffset>
                </wp:positionH>
                <wp:positionV relativeFrom="paragraph">
                  <wp:posOffset>13335</wp:posOffset>
                </wp:positionV>
                <wp:extent cx="2159635" cy="1424305"/>
                <wp:effectExtent l="0" t="0" r="12065" b="2349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635" cy="1424305"/>
                        </a:xfrm>
                        <a:prstGeom prst="rect">
                          <a:avLst/>
                        </a:prstGeom>
                        <a:solidFill>
                          <a:srgbClr val="FFFFFF"/>
                        </a:solidFill>
                        <a:ln w="9525">
                          <a:solidFill>
                            <a:schemeClr val="bg1">
                              <a:lumMod val="100000"/>
                              <a:lumOff val="0"/>
                            </a:schemeClr>
                          </a:solidFill>
                          <a:miter lim="800000"/>
                          <a:headEnd/>
                          <a:tailEnd/>
                        </a:ln>
                      </wps:spPr>
                      <wps:txbx>
                        <w:txbxContent>
                          <w:p w:rsidR="00783F54" w:rsidRDefault="00783F54" w:rsidP="00783F54">
                            <w:pPr>
                              <w:ind w:left="709"/>
                            </w:pPr>
                            <w:r>
                              <w:rPr>
                                <w:noProof/>
                                <w:lang w:val="en-US" w:eastAsia="en-US"/>
                              </w:rPr>
                              <w:drawing>
                                <wp:inline distT="0" distB="0" distL="0" distR="0" wp14:anchorId="497D304D" wp14:editId="62B2C413">
                                  <wp:extent cx="1206110" cy="1304949"/>
                                  <wp:effectExtent l="0" t="0" r="0" b="0"/>
                                  <wp:docPr id="1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6">
                                            <a:extLst>
                                              <a:ext uri="{28A0092B-C50C-407E-A947-70E740481C1C}">
                                                <a14:useLocalDpi xmlns:a14="http://schemas.microsoft.com/office/drawing/2010/main" val="0"/>
                                              </a:ext>
                                            </a:extLst>
                                          </a:blip>
                                          <a:stretch>
                                            <a:fillRect/>
                                          </a:stretch>
                                        </pic:blipFill>
                                        <pic:spPr>
                                          <a:xfrm>
                                            <a:off x="0" y="0"/>
                                            <a:ext cx="1213002" cy="1312406"/>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3.95pt;margin-top:1.05pt;width:170.05pt;height:112.1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" strokecolor="white [3212]">
                <v:textbox>
                  <w:txbxContent>
                    <w:p w:rsidR="00783F54" w:rsidRDefault="00783F54" w:rsidP="00783F54">
                      <w:pPr>
                        <w:ind w:left="709"/>
                      </w:pPr>
                      <w:r>
                        <w:rPr>
                          <w:noProof/>
                          <w:lang w:val="en-US" w:eastAsia="en-US"/>
                        </w:rPr>
                        <w:drawing>
                          <wp:inline distT="0" distB="0" distL="0" distR="0" wp14:anchorId="497D304D" wp14:editId="62B2C413">
                            <wp:extent cx="1206110" cy="1304949"/>
                            <wp:effectExtent l="0" t="0" r="0" b="0"/>
                            <wp:docPr id="1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6">
                                      <a:extLst>
                                        <a:ext uri="{28A0092B-C50C-407E-A947-70E740481C1C}">
                                          <a14:useLocalDpi xmlns:a14="http://schemas.microsoft.com/office/drawing/2010/main" val="0"/>
                                        </a:ext>
                                      </a:extLst>
                                    </a:blip>
                                    <a:stretch>
                                      <a:fillRect/>
                                    </a:stretch>
                                  </pic:blipFill>
                                  <pic:spPr>
                                    <a:xfrm>
                                      <a:off x="0" y="0"/>
                                      <a:ext cx="1213002" cy="1312406"/>
                                    </a:xfrm>
                                    <a:prstGeom prst="rect">
                                      <a:avLst/>
                                    </a:prstGeom>
                                  </pic:spPr>
                                </pic:pic>
                              </a:graphicData>
                            </a:graphic>
                          </wp:inline>
                        </w:drawing>
                      </w:r>
                    </w:p>
                  </w:txbxContent>
                </v:textbox>
                <w10:wrap type="square"/>
              </v:shape>
            </w:pict>
          </mc:Fallback>
        </mc:AlternateContent>
      </w:r>
      <w:r w:rsidR="00783F54">
        <w:rPr>
          <w:noProof/>
          <w:lang w:val="en-US" w:eastAsia="en-US"/>
        </w:rPr>
        <mc:AlternateContent>
          <mc:Choice Requires="wps">
            <w:drawing>
              <wp:anchor distT="0" distB="0" distL="114300" distR="114300" simplePos="0" relativeHeight="251665408" behindDoc="0" locked="0" layoutInCell="1" allowOverlap="1" wp14:anchorId="54A48FD6" wp14:editId="482EE600">
                <wp:simplePos x="0" y="0"/>
                <wp:positionH relativeFrom="margin">
                  <wp:posOffset>4091305</wp:posOffset>
                </wp:positionH>
                <wp:positionV relativeFrom="paragraph">
                  <wp:posOffset>1120140</wp:posOffset>
                </wp:positionV>
                <wp:extent cx="2099945" cy="609600"/>
                <wp:effectExtent l="0" t="0" r="0" b="0"/>
                <wp:wrapNone/>
                <wp:docPr id="1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9945" cy="609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B1398" w:rsidRDefault="00783F54" w:rsidP="00783F54">
                            <w:pPr>
                              <w:jc w:val="both"/>
                              <w:rPr>
                                <w:b/>
                                <w:color w:val="000000" w:themeColor="text1"/>
                                <w:sz w:val="24"/>
                                <w:szCs w:val="24"/>
                              </w:rPr>
                            </w:pPr>
                            <w:r>
                              <w:rPr>
                                <w:b/>
                                <w:color w:val="000000" w:themeColor="text1"/>
                                <w:sz w:val="24"/>
                                <w:szCs w:val="24"/>
                              </w:rPr>
                              <w:t xml:space="preserve">  </w:t>
                            </w:r>
                          </w:p>
                          <w:p w:rsidR="00783F54" w:rsidRDefault="00783F54" w:rsidP="00783F54">
                            <w:pPr>
                              <w:jc w:val="both"/>
                            </w:pPr>
                            <w:r>
                              <w:rPr>
                                <w:b/>
                                <w:color w:val="000000" w:themeColor="text1"/>
                                <w:sz w:val="24"/>
                                <w:szCs w:val="24"/>
                              </w:rPr>
                              <w:t xml:space="preserve">  C</w:t>
                            </w:r>
                            <w:r w:rsidRPr="00841923">
                              <w:rPr>
                                <w:b/>
                                <w:color w:val="000000" w:themeColor="text1"/>
                                <w:sz w:val="24"/>
                                <w:szCs w:val="24"/>
                              </w:rPr>
                              <w:t>OM-13-PM-269-HD-IT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27" type="#_x0000_t202" style="position:absolute;margin-left:322.15pt;margin-top:88.2pt;width:165.35pt;height:4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" fillcolor="white [3201]" stroked="f" strokeweight=".5pt">
                <v:path arrowok="t"/>
                <v:textbox>
                  <w:txbxContent>
                    <w:p w:rsidR="004B1398" w:rsidRDefault="00783F54" w:rsidP="00783F54">
                      <w:pPr>
                        <w:jc w:val="both"/>
                        <w:rPr>
                          <w:b/>
                          <w:color w:val="000000" w:themeColor="text1"/>
                          <w:sz w:val="24"/>
                          <w:szCs w:val="24"/>
                        </w:rPr>
                      </w:pPr>
                      <w:r>
                        <w:rPr>
                          <w:b/>
                          <w:color w:val="000000" w:themeColor="text1"/>
                          <w:sz w:val="24"/>
                          <w:szCs w:val="24"/>
                        </w:rPr>
                        <w:t xml:space="preserve">  </w:t>
                      </w:r>
                    </w:p>
                    <w:p w:rsidR="00783F54" w:rsidRDefault="00783F54" w:rsidP="00783F54">
                      <w:pPr>
                        <w:jc w:val="both"/>
                      </w:pPr>
                      <w:r>
                        <w:rPr>
                          <w:b/>
                          <w:color w:val="000000" w:themeColor="text1"/>
                          <w:sz w:val="24"/>
                          <w:szCs w:val="24"/>
                        </w:rPr>
                        <w:t xml:space="preserve">  C</w:t>
                      </w:r>
                      <w:r w:rsidRPr="00841923">
                        <w:rPr>
                          <w:b/>
                          <w:color w:val="000000" w:themeColor="text1"/>
                          <w:sz w:val="24"/>
                          <w:szCs w:val="24"/>
                        </w:rPr>
                        <w:t>OM-13-PM-269-HD-IT</w:t>
                      </w:r>
                    </w:p>
                  </w:txbxContent>
                </v:textbox>
                <w10:wrap anchorx="margin"/>
              </v:shape>
            </w:pict>
          </mc:Fallback>
        </mc:AlternateContent>
      </w:r>
      <w:r w:rsidR="00783F54">
        <w:rPr>
          <w:noProof/>
          <w:lang w:val="en-US" w:eastAsia="en-US"/>
        </w:rPr>
        <mc:AlternateContent>
          <mc:Choice Requires="wps">
            <w:drawing>
              <wp:anchor distT="45720" distB="45720" distL="114300" distR="114300" simplePos="0" relativeHeight="251659264" behindDoc="0" locked="0" layoutInCell="1" allowOverlap="1" wp14:anchorId="4A3A5EFF" wp14:editId="3C5B440A">
                <wp:simplePos x="0" y="0"/>
                <wp:positionH relativeFrom="column">
                  <wp:posOffset>1722755</wp:posOffset>
                </wp:positionH>
                <wp:positionV relativeFrom="paragraph">
                  <wp:posOffset>-80645</wp:posOffset>
                </wp:positionV>
                <wp:extent cx="2299970" cy="969645"/>
                <wp:effectExtent l="0" t="0" r="635"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9970" cy="969645"/>
                        </a:xfrm>
                        <a:prstGeom prst="rect">
                          <a:avLst/>
                        </a:prstGeom>
                        <a:solidFill>
                          <a:srgbClr val="FFFFFF"/>
                        </a:solidFill>
                        <a:ln w="9525">
                          <a:noFill/>
                          <a:miter lim="800000"/>
                          <a:headEnd/>
                          <a:tailEnd/>
                        </a:ln>
                      </wps:spPr>
                      <wps:txbx>
                        <w:txbxContent>
                          <w:p w:rsidR="00783F54" w:rsidRPr="007571D1" w:rsidRDefault="00783F54" w:rsidP="00783F54">
                            <w:pPr>
                              <w:jc w:val="center"/>
                              <w:rPr>
                                <w:b/>
                                <w:sz w:val="24"/>
                                <w:szCs w:val="24"/>
                              </w:rPr>
                            </w:pPr>
                            <w:r w:rsidRPr="007571D1">
                              <w:rPr>
                                <w:b/>
                                <w:sz w:val="24"/>
                                <w:szCs w:val="24"/>
                              </w:rPr>
                              <w:t>LIFELONG LEARNING PROGRAMME</w:t>
                            </w:r>
                          </w:p>
                          <w:p w:rsidR="00783F54" w:rsidRPr="007571D1" w:rsidRDefault="00783F54" w:rsidP="00783F54">
                            <w:pPr>
                              <w:jc w:val="center"/>
                              <w:rPr>
                                <w:b/>
                                <w:i/>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8" type="#_x0000_t202" style="position:absolute;margin-left:135.65pt;margin-top:-6.35pt;width:181.1pt;height:76.35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" stroked="f">
                <v:textbox style="mso-fit-shape-to-text:t">
                  <w:txbxContent>
                    <w:p w:rsidR="00783F54" w:rsidRPr="007571D1" w:rsidRDefault="00783F54" w:rsidP="00783F54">
                      <w:pPr>
                        <w:jc w:val="center"/>
                        <w:rPr>
                          <w:b/>
                          <w:sz w:val="24"/>
                          <w:szCs w:val="24"/>
                        </w:rPr>
                      </w:pPr>
                      <w:r w:rsidRPr="007571D1">
                        <w:rPr>
                          <w:b/>
                          <w:sz w:val="24"/>
                          <w:szCs w:val="24"/>
                        </w:rPr>
                        <w:t>LIFELONG LEARNING PROGRAMME</w:t>
                      </w:r>
                    </w:p>
                    <w:p w:rsidR="00783F54" w:rsidRPr="007571D1" w:rsidRDefault="00783F54" w:rsidP="00783F54">
                      <w:pPr>
                        <w:jc w:val="center"/>
                        <w:rPr>
                          <w:b/>
                          <w:i/>
                        </w:rPr>
                      </w:pPr>
                    </w:p>
                  </w:txbxContent>
                </v:textbox>
                <w10:wrap type="square"/>
              </v:shape>
            </w:pict>
          </mc:Fallback>
        </mc:AlternateContent>
      </w:r>
      <w:r w:rsidR="00783F54">
        <w:rPr>
          <w:noProof/>
          <w:lang w:val="en-US" w:eastAsia="en-US"/>
        </w:rPr>
        <mc:AlternateContent>
          <mc:Choice Requires="wps">
            <w:drawing>
              <wp:anchor distT="45720" distB="45720" distL="114300" distR="114300" simplePos="0" relativeHeight="251661312" behindDoc="0" locked="0" layoutInCell="1" allowOverlap="1" wp14:anchorId="144E0096" wp14:editId="0F7942E0">
                <wp:simplePos x="0" y="0"/>
                <wp:positionH relativeFrom="column">
                  <wp:posOffset>4157980</wp:posOffset>
                </wp:positionH>
                <wp:positionV relativeFrom="paragraph">
                  <wp:posOffset>-358140</wp:posOffset>
                </wp:positionV>
                <wp:extent cx="2282190" cy="1252855"/>
                <wp:effectExtent l="8890" t="7620" r="13970" b="63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2190" cy="1252855"/>
                        </a:xfrm>
                        <a:prstGeom prst="rect">
                          <a:avLst/>
                        </a:prstGeom>
                        <a:solidFill>
                          <a:schemeClr val="bg1">
                            <a:lumMod val="100000"/>
                            <a:lumOff val="0"/>
                          </a:schemeClr>
                        </a:solidFill>
                        <a:ln w="9525">
                          <a:solidFill>
                            <a:schemeClr val="bg1">
                              <a:lumMod val="100000"/>
                              <a:lumOff val="0"/>
                            </a:schemeClr>
                          </a:solidFill>
                          <a:miter lim="800000"/>
                          <a:headEnd/>
                          <a:tailEnd/>
                        </a:ln>
                      </wps:spPr>
                      <wps:txbx>
                        <w:txbxContent>
                          <w:p w:rsidR="00783F54" w:rsidRDefault="00783F54">
                            <w:r>
                              <w:t xml:space="preserve">    </w:t>
                            </w:r>
                            <w:r>
                              <w:rPr>
                                <w:noProof/>
                                <w:lang w:val="en-US" w:eastAsia="en-US"/>
                              </w:rPr>
                              <w:drawing>
                                <wp:inline distT="0" distB="0" distL="0" distR="0" wp14:anchorId="2CF68875" wp14:editId="08DDADB9">
                                  <wp:extent cx="1332865" cy="999649"/>
                                  <wp:effectExtent l="0" t="0" r="0" b="0"/>
                                  <wp:docPr id="12"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097_big.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45099" cy="1008824"/>
                                          </a:xfrm>
                                          <a:prstGeom prst="rect">
                                            <a:avLst/>
                                          </a:prstGeom>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_x0000_s1029" type="#_x0000_t202" style="position:absolute;margin-left:327.4pt;margin-top:-28.2pt;width:179.7pt;height:98.65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" fillcolor="white [3212]" strokecolor="white [3212]">
                <v:textbox style="mso-fit-shape-to-text:t">
                  <w:txbxContent>
                    <w:p w:rsidR="00783F54" w:rsidRDefault="00783F54">
                      <w:r>
                        <w:t xml:space="preserve">    </w:t>
                      </w:r>
                      <w:r>
                        <w:rPr>
                          <w:noProof/>
                          <w:lang w:val="en-US" w:eastAsia="en-US"/>
                        </w:rPr>
                        <w:drawing>
                          <wp:inline distT="0" distB="0" distL="0" distR="0" wp14:anchorId="2CF68875" wp14:editId="08DDADB9">
                            <wp:extent cx="1332865" cy="999649"/>
                            <wp:effectExtent l="0" t="0" r="0" b="0"/>
                            <wp:docPr id="12"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097_big.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45099" cy="1008824"/>
                                    </a:xfrm>
                                    <a:prstGeom prst="rect">
                                      <a:avLst/>
                                    </a:prstGeom>
                                  </pic:spPr>
                                </pic:pic>
                              </a:graphicData>
                            </a:graphic>
                          </wp:inline>
                        </w:drawing>
                      </w:r>
                    </w:p>
                  </w:txbxContent>
                </v:textbox>
                <w10:wrap type="square"/>
              </v:shape>
            </w:pict>
          </mc:Fallback>
        </mc:AlternateContent>
      </w:r>
      <w:r w:rsidR="00783F54">
        <w:rPr>
          <w:rFonts w:ascii="Times New Roman" w:hAnsi="Times New Roman" w:cs="Times New Roman"/>
          <w:b/>
          <w:sz w:val="32"/>
          <w:szCs w:val="32"/>
        </w:rPr>
        <w:t xml:space="preserve">                                                           </w:t>
      </w:r>
    </w:p>
    <w:p w:rsidR="004B1398" w:rsidRDefault="004B1398" w:rsidP="00783F54">
      <w:pPr>
        <w:rPr>
          <w:rFonts w:ascii="Times New Roman" w:hAnsi="Times New Roman" w:cs="Times New Roman"/>
          <w:b/>
          <w:sz w:val="32"/>
          <w:szCs w:val="32"/>
        </w:rPr>
      </w:pPr>
    </w:p>
    <w:p w:rsidR="00783F54" w:rsidRPr="004B1398" w:rsidRDefault="00783F54" w:rsidP="00783F54">
      <w:pPr>
        <w:rPr>
          <w:rFonts w:ascii="Times New Roman" w:hAnsi="Times New Roman" w:cs="Times New Roman"/>
          <w:b/>
          <w:sz w:val="32"/>
          <w:szCs w:val="32"/>
        </w:rPr>
      </w:pPr>
      <w:r w:rsidRPr="007571D1">
        <w:rPr>
          <w:b/>
          <w:color w:val="000000" w:themeColor="text1"/>
          <w:sz w:val="24"/>
          <w:szCs w:val="24"/>
        </w:rPr>
        <w:t>2013-1-IT2-COM06-518992</w:t>
      </w:r>
    </w:p>
    <w:p w:rsidR="00783F54" w:rsidRDefault="00783F54" w:rsidP="0080390D">
      <w:pPr>
        <w:jc w:val="center"/>
        <w:rPr>
          <w:rFonts w:ascii="Times New Roman" w:hAnsi="Times New Roman" w:cs="Times New Roman"/>
          <w:b/>
          <w:sz w:val="32"/>
          <w:szCs w:val="32"/>
        </w:rPr>
      </w:pPr>
    </w:p>
    <w:p w:rsidR="00536F6A" w:rsidRDefault="00536F6A" w:rsidP="00536F6A">
      <w:pPr>
        <w:jc w:val="center"/>
        <w:rPr>
          <w:b/>
        </w:rPr>
      </w:pPr>
      <w:r w:rsidRPr="00E87449">
        <w:rPr>
          <w:b/>
        </w:rPr>
        <w:t>Diseminare: Bune practici din Letonia</w:t>
      </w:r>
    </w:p>
    <w:p w:rsidR="00536F6A" w:rsidRDefault="00536F6A" w:rsidP="00536F6A">
      <w:pPr>
        <w:jc w:val="both"/>
        <w:rPr>
          <w:b/>
        </w:rPr>
      </w:pPr>
      <w:r>
        <w:rPr>
          <w:b/>
        </w:rPr>
        <w:t xml:space="preserve">                                                                                                         </w:t>
      </w:r>
      <w:r>
        <w:rPr>
          <w:b/>
        </w:rPr>
        <w:t>Prof.</w:t>
      </w:r>
      <w:r>
        <w:rPr>
          <w:b/>
        </w:rPr>
        <w:t xml:space="preserve">  Lucia Oana</w:t>
      </w:r>
    </w:p>
    <w:p w:rsidR="00536F6A" w:rsidRDefault="00536F6A" w:rsidP="00536F6A">
      <w:pPr>
        <w:jc w:val="both"/>
      </w:pPr>
      <w:r>
        <w:t xml:space="preserve">Dieta conștientă și activitatea fizică regulată sunt esențiale pentru menținerea sănătății , dar cei mai mulți dintre noi, deși știm asta, ignorăm sau nu ținem cont de regulile alimentației sănătoase.  În ultimii 40 de ani s-au produs modificări semnificative în comportamentul alimentar al populației datorită abundenței de produse în toată perioada anului, agresivității reclamelor și lipsei discernământului consumatorilor. Diete sărace în fibre, prea puține legume și fructe proaspete, prea mult zahăr, prea puțină mișcare, prea multă carne.  </w:t>
      </w:r>
    </w:p>
    <w:p w:rsidR="00536F6A" w:rsidRDefault="00536F6A" w:rsidP="00536F6A">
      <w:pPr>
        <w:jc w:val="both"/>
      </w:pPr>
      <w:r>
        <w:t xml:space="preserve">Cea de-a doua </w:t>
      </w:r>
      <w:proofErr w:type="spellStart"/>
      <w:r>
        <w:t>întânire</w:t>
      </w:r>
      <w:proofErr w:type="spellEnd"/>
      <w:r>
        <w:t xml:space="preserve"> a echipelor de proiect din cele 5 țări partenere – Italia, Romania, Austria; Olanda și Letonia – Comenius </w:t>
      </w:r>
      <w:r w:rsidRPr="00ED1279">
        <w:rPr>
          <w:b/>
        </w:rPr>
        <w:t>13-PM-269-HD-IT</w:t>
      </w:r>
      <w:r>
        <w:t xml:space="preserve"> finanțat de Uniunea Europeană prin Programul </w:t>
      </w:r>
      <w:r w:rsidRPr="0034322B">
        <w:rPr>
          <w:b/>
        </w:rPr>
        <w:t>”Învățare pe Tot parcursul Vieții”</w:t>
      </w:r>
      <w:r>
        <w:t xml:space="preserve"> a avut loc în Letonia, în perioada 29.09 – 03.10 2014. </w:t>
      </w:r>
      <w:r w:rsidRPr="00E87449">
        <w:t xml:space="preserve">Întâlnirea </w:t>
      </w:r>
      <w:r>
        <w:t xml:space="preserve">a stat sub semnul  preocupării noastre constante: cum să transformi o informație din domeniul alimentației sănătoase, pe care un om o deține, într-un comportament alimentar stabil și sănătos? Cum să faci un copil care are anumite gusturi formate de-a lungul a 10 – 15 ani de viață să conștientizeze comportamentul alimentar nesănătos și să adopte unul sănătos? </w:t>
      </w:r>
    </w:p>
    <w:p w:rsidR="00536F6A" w:rsidRDefault="00536F6A" w:rsidP="00536F6A">
      <w:pPr>
        <w:jc w:val="both"/>
      </w:pPr>
      <w:r>
        <w:t xml:space="preserve">Când echipa de proiect a României ,formată din 4 profesori și 8 elevi, a pornit spre Letonia știam deja că școala gazdă are experiență în domeniul cercetării educaționale și  că a fost partener în numeroase schimburi internaționale așa că sarcinile pe care ni le-am stabilit pentru această întâlnire au fost: </w:t>
      </w:r>
    </w:p>
    <w:p w:rsidR="00536F6A" w:rsidRDefault="00536F6A" w:rsidP="00536F6A">
      <w:pPr>
        <w:pStyle w:val="Listparagraf"/>
        <w:numPr>
          <w:ilvl w:val="0"/>
          <w:numId w:val="1"/>
        </w:numPr>
        <w:jc w:val="both"/>
      </w:pPr>
      <w:r>
        <w:t xml:space="preserve">dezvoltarea unor modele inovatoare de predare/ învățare în domeniul alimentației sănătoase </w:t>
      </w:r>
    </w:p>
    <w:p w:rsidR="00536F6A" w:rsidRDefault="00536F6A" w:rsidP="00536F6A">
      <w:pPr>
        <w:pStyle w:val="Listparagraf"/>
        <w:numPr>
          <w:ilvl w:val="0"/>
          <w:numId w:val="1"/>
        </w:numPr>
        <w:jc w:val="both"/>
      </w:pPr>
      <w:r>
        <w:t>stabilirea activităților concrete pe care fiecare echipă de proiect urma să le conceapă și să le implementeze</w:t>
      </w:r>
    </w:p>
    <w:p w:rsidR="00536F6A" w:rsidRDefault="00536F6A" w:rsidP="00536F6A">
      <w:pPr>
        <w:pStyle w:val="Listparagraf"/>
        <w:numPr>
          <w:ilvl w:val="0"/>
          <w:numId w:val="1"/>
        </w:numPr>
        <w:jc w:val="both"/>
      </w:pPr>
      <w:r>
        <w:t>proiectarea conținutului unui ghid metodologic pentru cadrele didactice de diferite specialități care sunt interesate să se implice în activitatea de informare și formare în domeniul nutriției sănătoase.</w:t>
      </w:r>
    </w:p>
    <w:p w:rsidR="00C244AC" w:rsidRDefault="00C244AC" w:rsidP="00C244AC">
      <w:pPr>
        <w:pStyle w:val="Listparagraf"/>
        <w:jc w:val="both"/>
      </w:pPr>
      <w:r>
        <w:rPr>
          <w:noProof/>
          <w:lang w:val="en-US"/>
        </w:rPr>
        <w:lastRenderedPageBreak/>
        <w:drawing>
          <wp:inline distT="0" distB="0" distL="0" distR="0">
            <wp:extent cx="4554187" cy="3035623"/>
            <wp:effectExtent l="0" t="0" r="0" b="0"/>
            <wp:docPr id="13" name="I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520604_571294506329673_2365274961981930834_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55126" cy="3036249"/>
                    </a:xfrm>
                    <a:prstGeom prst="rect">
                      <a:avLst/>
                    </a:prstGeom>
                  </pic:spPr>
                </pic:pic>
              </a:graphicData>
            </a:graphic>
          </wp:inline>
        </w:drawing>
      </w:r>
    </w:p>
    <w:p w:rsidR="00536F6A" w:rsidRDefault="00536F6A" w:rsidP="00536F6A">
      <w:pPr>
        <w:ind w:left="360"/>
        <w:jc w:val="both"/>
      </w:pPr>
      <w:r>
        <w:t xml:space="preserve">Echipa gazdă ne-a pregătit un program intens, interesant și extrem de adecvat obiectivelor proiectului nostru. Am început prin a vizita școala și localitatea </w:t>
      </w:r>
      <w:proofErr w:type="spellStart"/>
      <w:r>
        <w:t>Kuldiga</w:t>
      </w:r>
      <w:proofErr w:type="spellEnd"/>
      <w:r>
        <w:t xml:space="preserve">, am cunoscut elevi care se pregătesc pentru a lucra ca bucătari, chelneri, lucrători în turism, maseuri, lucrători în lemn și profesori care lucrează cu ei. A doua zi de ședere în </w:t>
      </w:r>
      <w:proofErr w:type="spellStart"/>
      <w:r>
        <w:t>Kuldiga</w:t>
      </w:r>
      <w:proofErr w:type="spellEnd"/>
      <w:r>
        <w:t xml:space="preserve"> a debutat cu un </w:t>
      </w:r>
      <w:proofErr w:type="spellStart"/>
      <w:r>
        <w:t>masterclass</w:t>
      </w:r>
      <w:proofErr w:type="spellEnd"/>
      <w:r>
        <w:t xml:space="preserve"> desfășurat în cantina școlii în care fiecare delegație a prezentat și/sau  a gătit produse specifice gastronomiei țării de proveniență. Italienii au pregătit paste cu legume, </w:t>
      </w:r>
      <w:proofErr w:type="spellStart"/>
      <w:r>
        <w:t>letonienii</w:t>
      </w:r>
      <w:proofErr w:type="spellEnd"/>
      <w:r>
        <w:t xml:space="preserve"> au gătit după rețete tradiționale, olandezii ne-au prezentat diferite tipuri de cașcaval. Noi am copt castane comestibile împreună cu echipa din Letonia și apoi am despachetat tot felul de bunătăți aduse la cerere pentru toți cei care le-au gustat când au fost în România și le-au pus la suflet. Prezentarea României a fost una de excepție pentru că fetele noastre au purtat cu grație și cu mândrie națională costume populare românești, iar apariția lor a fost precum a vedetelor pe covorul roșu de la Canne</w:t>
      </w:r>
      <w:r w:rsidR="00C244AC">
        <w:t>s</w:t>
      </w:r>
      <w:r>
        <w:t>.</w:t>
      </w:r>
    </w:p>
    <w:p w:rsidR="00C244AC" w:rsidRDefault="00C244AC" w:rsidP="00C244AC">
      <w:pPr>
        <w:ind w:left="360"/>
      </w:pPr>
      <w:r>
        <w:rPr>
          <w:noProof/>
          <w:lang w:val="en-US" w:eastAsia="en-US"/>
        </w:rPr>
        <w:drawing>
          <wp:inline distT="0" distB="0" distL="0" distR="0">
            <wp:extent cx="2603675" cy="1735496"/>
            <wp:effectExtent l="0" t="0" r="6350" b="0"/>
            <wp:docPr id="18" name="I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700335_571294402996350_1601184413200962977_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08328" cy="1738598"/>
                    </a:xfrm>
                    <a:prstGeom prst="rect">
                      <a:avLst/>
                    </a:prstGeom>
                  </pic:spPr>
                </pic:pic>
              </a:graphicData>
            </a:graphic>
          </wp:inline>
        </w:drawing>
      </w:r>
      <w:r>
        <w:t xml:space="preserve">  </w:t>
      </w:r>
      <w:r>
        <w:rPr>
          <w:noProof/>
          <w:lang w:val="en-US" w:eastAsia="en-US"/>
        </w:rPr>
        <w:drawing>
          <wp:inline distT="0" distB="0" distL="0" distR="0">
            <wp:extent cx="2588297" cy="1725246"/>
            <wp:effectExtent l="0" t="0" r="2540" b="8890"/>
            <wp:docPr id="19" name="I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636795_571294396329684_501335584288837379_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88831" cy="1725602"/>
                    </a:xfrm>
                    <a:prstGeom prst="rect">
                      <a:avLst/>
                    </a:prstGeom>
                  </pic:spPr>
                </pic:pic>
              </a:graphicData>
            </a:graphic>
          </wp:inline>
        </w:drawing>
      </w:r>
    </w:p>
    <w:p w:rsidR="00536F6A" w:rsidRDefault="00536F6A" w:rsidP="00536F6A">
      <w:pPr>
        <w:ind w:left="360"/>
        <w:jc w:val="both"/>
      </w:pPr>
      <w:r>
        <w:t xml:space="preserve">Programul de după masă a fost un team building  intitulat ”Sport vesel” care ne-a pus în diferite situații de  cooperare și competiție, în echipe formate cu participanți din toate țările și care a fost un model de bune practici despre  cum se poate face mișcare cu bucurie și entuziasm.    </w:t>
      </w:r>
    </w:p>
    <w:p w:rsidR="00536F6A" w:rsidRDefault="00536F6A" w:rsidP="00536F6A">
      <w:pPr>
        <w:ind w:left="360"/>
        <w:jc w:val="both"/>
        <w:rPr>
          <w:rFonts w:ascii="inherit" w:eastAsia="Times New Roman" w:hAnsi="inherit" w:cs="Courier New"/>
          <w:color w:val="212121"/>
          <w:sz w:val="24"/>
          <w:szCs w:val="24"/>
        </w:rPr>
      </w:pPr>
      <w:r w:rsidRPr="00A440A8">
        <w:rPr>
          <w:sz w:val="24"/>
          <w:szCs w:val="24"/>
        </w:rPr>
        <w:t xml:space="preserve">Un moment special în programul nostru a fost deplasarea spre </w:t>
      </w:r>
      <w:proofErr w:type="spellStart"/>
      <w:r w:rsidRPr="00A440A8">
        <w:rPr>
          <w:sz w:val="24"/>
          <w:szCs w:val="24"/>
        </w:rPr>
        <w:t>Alsunga</w:t>
      </w:r>
      <w:proofErr w:type="spellEnd"/>
      <w:r w:rsidRPr="00A440A8">
        <w:rPr>
          <w:sz w:val="24"/>
          <w:szCs w:val="24"/>
        </w:rPr>
        <w:t>, la Pensiunea ”</w:t>
      </w:r>
      <w:proofErr w:type="spellStart"/>
      <w:r w:rsidRPr="00A440A8">
        <w:rPr>
          <w:sz w:val="24"/>
          <w:szCs w:val="24"/>
        </w:rPr>
        <w:t>Spelmanukrogs</w:t>
      </w:r>
      <w:proofErr w:type="spellEnd"/>
      <w:r w:rsidRPr="00A440A8">
        <w:rPr>
          <w:sz w:val="24"/>
          <w:szCs w:val="24"/>
        </w:rPr>
        <w:t xml:space="preserve">” </w:t>
      </w:r>
      <w:r w:rsidRPr="00A440A8">
        <w:rPr>
          <w:rFonts w:ascii="inherit" w:eastAsia="Times New Roman" w:hAnsi="inherit" w:cs="Courier New"/>
          <w:color w:val="212121"/>
          <w:sz w:val="24"/>
          <w:szCs w:val="24"/>
        </w:rPr>
        <w:t xml:space="preserve">renumită pentru servicii turistice </w:t>
      </w:r>
      <w:r>
        <w:rPr>
          <w:rFonts w:ascii="inherit" w:eastAsia="Times New Roman" w:hAnsi="inherit" w:cs="Courier New"/>
          <w:color w:val="212121"/>
          <w:sz w:val="24"/>
          <w:szCs w:val="24"/>
        </w:rPr>
        <w:t xml:space="preserve">mai deosebite: aici turiștii se bucură de ”lucru din greu, de cântat cu voce tare și de o masă plină de mâncăruri tradiționale </w:t>
      </w:r>
      <w:r>
        <w:rPr>
          <w:rFonts w:ascii="inherit" w:eastAsia="Times New Roman" w:hAnsi="inherit" w:cs="Courier New"/>
          <w:color w:val="212121"/>
          <w:sz w:val="24"/>
          <w:szCs w:val="24"/>
        </w:rPr>
        <w:lastRenderedPageBreak/>
        <w:t xml:space="preserve">sănătoase: pâine de casă, unt de casă, </w:t>
      </w:r>
      <w:proofErr w:type="spellStart"/>
      <w:r>
        <w:rPr>
          <w:rFonts w:ascii="inherit" w:eastAsia="Times New Roman" w:hAnsi="inherit" w:cs="Courier New"/>
          <w:color w:val="212121"/>
          <w:sz w:val="24"/>
          <w:szCs w:val="24"/>
        </w:rPr>
        <w:t>etc</w:t>
      </w:r>
      <w:proofErr w:type="spellEnd"/>
      <w:r>
        <w:rPr>
          <w:rFonts w:ascii="inherit" w:eastAsia="Times New Roman" w:hAnsi="inherit" w:cs="Courier New"/>
          <w:color w:val="212121"/>
          <w:sz w:val="24"/>
          <w:szCs w:val="24"/>
        </w:rPr>
        <w:t xml:space="preserve">” conform prezentării pe care și-o fac proprietarii înșiși. Noi am </w:t>
      </w:r>
      <w:r>
        <w:rPr>
          <w:rFonts w:ascii="inherit" w:hAnsi="inherit"/>
          <w:color w:val="212121"/>
        </w:rPr>
        <w:t>a</w:t>
      </w:r>
      <w:r>
        <w:rPr>
          <w:rFonts w:ascii="inherit" w:eastAsia="Times New Roman" w:hAnsi="inherit" w:cs="Courier New"/>
          <w:color w:val="212121"/>
          <w:sz w:val="24"/>
          <w:szCs w:val="24"/>
        </w:rPr>
        <w:t xml:space="preserve"> frământat aluat din făină integrală și am făcut plăcinte cu morcov și cu cartofi, am gătit în cuptor cu vatră arsă cum mai găsim și prin satele noastre și am cântat împreună cu Ansamblul ”</w:t>
      </w:r>
      <w:proofErr w:type="spellStart"/>
      <w:r>
        <w:rPr>
          <w:rFonts w:ascii="inherit" w:eastAsia="Times New Roman" w:hAnsi="inherit" w:cs="Courier New"/>
          <w:color w:val="212121"/>
          <w:sz w:val="24"/>
          <w:szCs w:val="24"/>
        </w:rPr>
        <w:t>Suitu</w:t>
      </w:r>
      <w:proofErr w:type="spellEnd"/>
      <w:r>
        <w:rPr>
          <w:rFonts w:ascii="inherit" w:eastAsia="Times New Roman" w:hAnsi="inherit" w:cs="Courier New"/>
          <w:color w:val="212121"/>
          <w:sz w:val="24"/>
          <w:szCs w:val="24"/>
        </w:rPr>
        <w:t xml:space="preserve"> </w:t>
      </w:r>
      <w:proofErr w:type="spellStart"/>
      <w:r>
        <w:rPr>
          <w:rFonts w:ascii="inherit" w:eastAsia="Times New Roman" w:hAnsi="inherit" w:cs="Courier New"/>
          <w:color w:val="212121"/>
          <w:sz w:val="24"/>
          <w:szCs w:val="24"/>
        </w:rPr>
        <w:t>Sievas</w:t>
      </w:r>
      <w:proofErr w:type="spellEnd"/>
      <w:r>
        <w:rPr>
          <w:rFonts w:ascii="inherit" w:eastAsia="Times New Roman" w:hAnsi="inherit" w:cs="Courier New"/>
          <w:color w:val="212121"/>
          <w:sz w:val="24"/>
          <w:szCs w:val="24"/>
        </w:rPr>
        <w:t xml:space="preserve">” din </w:t>
      </w:r>
      <w:proofErr w:type="spellStart"/>
      <w:r>
        <w:rPr>
          <w:rFonts w:ascii="inherit" w:eastAsia="Times New Roman" w:hAnsi="inherit" w:cs="Courier New"/>
          <w:color w:val="212121"/>
          <w:sz w:val="24"/>
          <w:szCs w:val="24"/>
        </w:rPr>
        <w:t>Alsunga</w:t>
      </w:r>
      <w:proofErr w:type="spellEnd"/>
      <w:r>
        <w:rPr>
          <w:rFonts w:ascii="inherit" w:eastAsia="Times New Roman" w:hAnsi="inherit" w:cs="Courier New"/>
          <w:color w:val="212121"/>
          <w:sz w:val="24"/>
          <w:szCs w:val="24"/>
        </w:rPr>
        <w:t>, cu bucuria pe care ți-o dă faptul că am găsit în folclorul leton fragmente sonore similare cu cele din folclorul românesc din zona de nord a țării, dar și cu bogăția pe care o simți respectând și integrând diferențele.</w:t>
      </w:r>
    </w:p>
    <w:p w:rsidR="00536F6A" w:rsidRDefault="00536F6A" w:rsidP="00536F6A">
      <w:pPr>
        <w:ind w:left="360"/>
        <w:jc w:val="both"/>
        <w:rPr>
          <w:rFonts w:ascii="inherit" w:eastAsia="Times New Roman" w:hAnsi="inherit" w:cs="Courier New"/>
          <w:color w:val="212121"/>
          <w:sz w:val="24"/>
          <w:szCs w:val="24"/>
        </w:rPr>
      </w:pPr>
      <w:r>
        <w:rPr>
          <w:rFonts w:ascii="inherit" w:eastAsia="Times New Roman" w:hAnsi="inherit" w:cs="Courier New" w:hint="eastAsia"/>
          <w:color w:val="212121"/>
          <w:sz w:val="24"/>
          <w:szCs w:val="24"/>
        </w:rPr>
        <w:t>Î</w:t>
      </w:r>
      <w:r>
        <w:rPr>
          <w:rFonts w:ascii="inherit" w:eastAsia="Times New Roman" w:hAnsi="inherit" w:cs="Courier New"/>
          <w:color w:val="212121"/>
          <w:sz w:val="24"/>
          <w:szCs w:val="24"/>
        </w:rPr>
        <w:t xml:space="preserve">n drumul spre </w:t>
      </w:r>
      <w:proofErr w:type="spellStart"/>
      <w:r>
        <w:rPr>
          <w:rFonts w:ascii="inherit" w:eastAsia="Times New Roman" w:hAnsi="inherit" w:cs="Courier New"/>
          <w:color w:val="212121"/>
          <w:sz w:val="24"/>
          <w:szCs w:val="24"/>
        </w:rPr>
        <w:t>Alsunga</w:t>
      </w:r>
      <w:proofErr w:type="spellEnd"/>
      <w:r>
        <w:rPr>
          <w:rFonts w:ascii="inherit" w:eastAsia="Times New Roman" w:hAnsi="inherit" w:cs="Courier New"/>
          <w:color w:val="212121"/>
          <w:sz w:val="24"/>
          <w:szCs w:val="24"/>
        </w:rPr>
        <w:t xml:space="preserve"> am mai vizitat o fabrică de brânzeturi, cu fermă proprie care furnizează materia primă și o fabrică de bere – ambele modele de investiții europene sustenabile în domeniul agroindustrial.</w:t>
      </w:r>
    </w:p>
    <w:p w:rsidR="00536F6A" w:rsidRDefault="00536F6A" w:rsidP="00536F6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inherit" w:eastAsia="Times New Roman" w:hAnsi="inherit" w:cs="Courier New"/>
          <w:color w:val="212121"/>
          <w:sz w:val="20"/>
          <w:szCs w:val="20"/>
        </w:rPr>
      </w:pPr>
      <w:r>
        <w:rPr>
          <w:rFonts w:ascii="inherit" w:eastAsia="Times New Roman" w:hAnsi="inherit" w:cs="Courier New"/>
          <w:color w:val="212121"/>
          <w:sz w:val="24"/>
          <w:szCs w:val="24"/>
        </w:rPr>
        <w:t xml:space="preserve">Periplul </w:t>
      </w:r>
      <w:proofErr w:type="spellStart"/>
      <w:r>
        <w:rPr>
          <w:rFonts w:ascii="inherit" w:eastAsia="Times New Roman" w:hAnsi="inherit" w:cs="Courier New"/>
          <w:color w:val="212121"/>
          <w:sz w:val="24"/>
          <w:szCs w:val="24"/>
        </w:rPr>
        <w:t>letonian</w:t>
      </w:r>
      <w:proofErr w:type="spellEnd"/>
      <w:r>
        <w:rPr>
          <w:rFonts w:ascii="inherit" w:eastAsia="Times New Roman" w:hAnsi="inherit" w:cs="Courier New"/>
          <w:color w:val="212121"/>
          <w:sz w:val="24"/>
          <w:szCs w:val="24"/>
        </w:rPr>
        <w:t xml:space="preserve"> s-a încheiat printr-un atelier despre sauna tradițională </w:t>
      </w:r>
      <w:proofErr w:type="spellStart"/>
      <w:r>
        <w:rPr>
          <w:rFonts w:ascii="inherit" w:eastAsia="Times New Roman" w:hAnsi="inherit" w:cs="Courier New"/>
          <w:color w:val="212121"/>
          <w:sz w:val="24"/>
          <w:szCs w:val="24"/>
        </w:rPr>
        <w:t>letoniană</w:t>
      </w:r>
      <w:proofErr w:type="spellEnd"/>
      <w:r>
        <w:rPr>
          <w:rFonts w:ascii="inherit" w:eastAsia="Times New Roman" w:hAnsi="inherit" w:cs="Courier New"/>
          <w:color w:val="212121"/>
          <w:sz w:val="24"/>
          <w:szCs w:val="24"/>
        </w:rPr>
        <w:t xml:space="preserve">  în  ”</w:t>
      </w:r>
      <w:proofErr w:type="spellStart"/>
      <w:r>
        <w:rPr>
          <w:rFonts w:ascii="inherit" w:eastAsia="Times New Roman" w:hAnsi="inherit" w:cs="Courier New"/>
          <w:color w:val="212121"/>
          <w:sz w:val="24"/>
          <w:szCs w:val="24"/>
        </w:rPr>
        <w:t>pirtina</w:t>
      </w:r>
      <w:proofErr w:type="spellEnd"/>
      <w:r>
        <w:rPr>
          <w:rFonts w:ascii="inherit" w:eastAsia="Times New Roman" w:hAnsi="inherit" w:cs="Courier New"/>
          <w:color w:val="212121"/>
          <w:sz w:val="24"/>
          <w:szCs w:val="24"/>
        </w:rPr>
        <w:t xml:space="preserve"> </w:t>
      </w:r>
      <w:proofErr w:type="spellStart"/>
      <w:r>
        <w:rPr>
          <w:rFonts w:ascii="inherit" w:eastAsia="Times New Roman" w:hAnsi="inherit" w:cs="Courier New"/>
          <w:color w:val="212121"/>
          <w:sz w:val="24"/>
          <w:szCs w:val="24"/>
        </w:rPr>
        <w:t>Polisu</w:t>
      </w:r>
      <w:proofErr w:type="spellEnd"/>
      <w:r>
        <w:rPr>
          <w:rFonts w:ascii="inherit" w:eastAsia="Times New Roman" w:hAnsi="inherit" w:cs="Courier New"/>
          <w:color w:val="212121"/>
          <w:sz w:val="24"/>
          <w:szCs w:val="24"/>
        </w:rPr>
        <w:t>”.</w:t>
      </w:r>
      <w:r>
        <w:rPr>
          <w:rFonts w:ascii="inherit" w:eastAsia="Times New Roman" w:hAnsi="inherit" w:cs="Courier New"/>
          <w:color w:val="212121"/>
          <w:sz w:val="20"/>
          <w:szCs w:val="20"/>
        </w:rPr>
        <w:t xml:space="preserve"> </w:t>
      </w:r>
    </w:p>
    <w:p w:rsidR="00536F6A" w:rsidRDefault="00C244AC" w:rsidP="006B325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pPr>
      <w:r>
        <w:rPr>
          <w:rFonts w:ascii="inherit" w:eastAsia="Times New Roman" w:hAnsi="inherit" w:cs="Courier New"/>
          <w:noProof/>
          <w:color w:val="212121"/>
          <w:sz w:val="20"/>
          <w:szCs w:val="20"/>
          <w:lang w:val="en-US" w:eastAsia="en-US"/>
        </w:rPr>
        <w:drawing>
          <wp:inline distT="0" distB="0" distL="0" distR="0" wp14:anchorId="0935438E" wp14:editId="5B6D427A">
            <wp:extent cx="2456808" cy="1903810"/>
            <wp:effectExtent l="0" t="0" r="1270" b="1270"/>
            <wp:docPr id="17" name="I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648243_10202657471658957_4450114843451370512_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58309" cy="1904973"/>
                    </a:xfrm>
                    <a:prstGeom prst="rect">
                      <a:avLst/>
                    </a:prstGeom>
                  </pic:spPr>
                </pic:pic>
              </a:graphicData>
            </a:graphic>
          </wp:inline>
        </w:drawing>
      </w:r>
      <w:r w:rsidR="006B3256">
        <w:t xml:space="preserve">      </w:t>
      </w:r>
      <w:bookmarkStart w:id="0" w:name="_GoBack"/>
      <w:bookmarkEnd w:id="0"/>
      <w:r w:rsidR="006B3256">
        <w:rPr>
          <w:noProof/>
          <w:lang w:val="en-US" w:eastAsia="en-US"/>
        </w:rPr>
        <w:drawing>
          <wp:inline distT="0" distB="0" distL="0" distR="0" wp14:anchorId="44F9C22E" wp14:editId="3C9B2BBD">
            <wp:extent cx="2539339" cy="1904504"/>
            <wp:effectExtent l="0" t="0" r="0" b="635"/>
            <wp:docPr id="20" name="I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81053_10202657461458702_2506429019223109594_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43142" cy="1907356"/>
                    </a:xfrm>
                    <a:prstGeom prst="rect">
                      <a:avLst/>
                    </a:prstGeom>
                  </pic:spPr>
                </pic:pic>
              </a:graphicData>
            </a:graphic>
          </wp:inline>
        </w:drawing>
      </w:r>
    </w:p>
    <w:p w:rsidR="00536F6A" w:rsidRDefault="00536F6A" w:rsidP="00536F6A">
      <w:pPr>
        <w:ind w:left="360"/>
        <w:jc w:val="both"/>
      </w:pPr>
      <w:r>
        <w:t xml:space="preserve">Conținutul acestui material reprezintă responsabilitatea exclusivă a autorului și Agenția Națională și Comisia Europeană nu sunt responsabile </w:t>
      </w:r>
      <w:proofErr w:type="spellStart"/>
      <w:r>
        <w:t>penru</w:t>
      </w:r>
      <w:proofErr w:type="spellEnd"/>
      <w:r>
        <w:t xml:space="preserve"> modul în care conținutul informației va fi folosit.</w:t>
      </w:r>
    </w:p>
    <w:p w:rsidR="00536F6A" w:rsidRDefault="00536F6A" w:rsidP="00536F6A">
      <w:pPr>
        <w:jc w:val="both"/>
      </w:pPr>
    </w:p>
    <w:p w:rsidR="00536F6A" w:rsidRDefault="00536F6A" w:rsidP="0080390D">
      <w:pPr>
        <w:jc w:val="center"/>
        <w:rPr>
          <w:rFonts w:ascii="Times New Roman" w:hAnsi="Times New Roman" w:cs="Times New Roman"/>
          <w:b/>
          <w:sz w:val="32"/>
          <w:szCs w:val="32"/>
        </w:rPr>
      </w:pPr>
    </w:p>
    <w:sectPr w:rsidR="00536F6A" w:rsidSect="00F63C67">
      <w:pgSz w:w="11906" w:h="16838"/>
      <w:pgMar w:top="1560"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BE14C0"/>
    <w:multiLevelType w:val="hybridMultilevel"/>
    <w:tmpl w:val="D168FB58"/>
    <w:lvl w:ilvl="0" w:tplc="E8DAA156">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90D"/>
    <w:rsid w:val="000A0B0E"/>
    <w:rsid w:val="00171881"/>
    <w:rsid w:val="001930A7"/>
    <w:rsid w:val="001A6BBE"/>
    <w:rsid w:val="001E3B0E"/>
    <w:rsid w:val="002F100E"/>
    <w:rsid w:val="003220D1"/>
    <w:rsid w:val="00343222"/>
    <w:rsid w:val="004640D6"/>
    <w:rsid w:val="004B1398"/>
    <w:rsid w:val="004B662A"/>
    <w:rsid w:val="004D2265"/>
    <w:rsid w:val="00536F6A"/>
    <w:rsid w:val="005662A3"/>
    <w:rsid w:val="00570437"/>
    <w:rsid w:val="005A2E4E"/>
    <w:rsid w:val="00672EBA"/>
    <w:rsid w:val="006861CB"/>
    <w:rsid w:val="00692EAD"/>
    <w:rsid w:val="006B3256"/>
    <w:rsid w:val="006B61F9"/>
    <w:rsid w:val="006D69EC"/>
    <w:rsid w:val="007416AE"/>
    <w:rsid w:val="00746F80"/>
    <w:rsid w:val="00783F54"/>
    <w:rsid w:val="0080390D"/>
    <w:rsid w:val="00890D2A"/>
    <w:rsid w:val="0092683D"/>
    <w:rsid w:val="00985885"/>
    <w:rsid w:val="00987216"/>
    <w:rsid w:val="009E044F"/>
    <w:rsid w:val="009E7E91"/>
    <w:rsid w:val="00A03D50"/>
    <w:rsid w:val="00A61252"/>
    <w:rsid w:val="00B105A5"/>
    <w:rsid w:val="00B22B1A"/>
    <w:rsid w:val="00BC4461"/>
    <w:rsid w:val="00C15127"/>
    <w:rsid w:val="00C244AC"/>
    <w:rsid w:val="00C66B32"/>
    <w:rsid w:val="00C971F4"/>
    <w:rsid w:val="00D16E12"/>
    <w:rsid w:val="00E4236E"/>
    <w:rsid w:val="00E60F10"/>
    <w:rsid w:val="00E954CE"/>
    <w:rsid w:val="00EC2AC6"/>
    <w:rsid w:val="00EE5F7D"/>
    <w:rsid w:val="00F5278F"/>
    <w:rsid w:val="00F56192"/>
    <w:rsid w:val="00F63C67"/>
    <w:rsid w:val="00F8600A"/>
    <w:rsid w:val="00F935E7"/>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link w:val="Titlu1Caracter"/>
    <w:uiPriority w:val="9"/>
    <w:qFormat/>
    <w:rsid w:val="00A03D5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PreformatatHTML">
    <w:name w:val="HTML Preformatted"/>
    <w:basedOn w:val="Normal"/>
    <w:link w:val="PreformatatHTMLCaracter"/>
    <w:uiPriority w:val="99"/>
    <w:semiHidden/>
    <w:unhideWhenUsed/>
    <w:rsid w:val="00A612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eformatatHTMLCaracter">
    <w:name w:val="Preformatat HTML Caracter"/>
    <w:basedOn w:val="Fontdeparagrafimplicit"/>
    <w:link w:val="PreformatatHTML"/>
    <w:uiPriority w:val="99"/>
    <w:semiHidden/>
    <w:rsid w:val="00A61252"/>
    <w:rPr>
      <w:rFonts w:ascii="Courier New" w:eastAsia="Times New Roman" w:hAnsi="Courier New" w:cs="Courier New"/>
      <w:sz w:val="20"/>
      <w:szCs w:val="20"/>
      <w:lang w:eastAsia="ro-RO"/>
    </w:rPr>
  </w:style>
  <w:style w:type="character" w:customStyle="1" w:styleId="Titlu1Caracter">
    <w:name w:val="Titlu 1 Caracter"/>
    <w:basedOn w:val="Fontdeparagrafimplicit"/>
    <w:link w:val="Titlu1"/>
    <w:uiPriority w:val="9"/>
    <w:rsid w:val="00A03D50"/>
    <w:rPr>
      <w:rFonts w:ascii="Times New Roman" w:eastAsia="Times New Roman" w:hAnsi="Times New Roman" w:cs="Times New Roman"/>
      <w:b/>
      <w:bCs/>
      <w:kern w:val="36"/>
      <w:sz w:val="48"/>
      <w:szCs w:val="48"/>
      <w:lang w:eastAsia="ro-RO"/>
    </w:rPr>
  </w:style>
  <w:style w:type="paragraph" w:styleId="TextnBalon">
    <w:name w:val="Balloon Text"/>
    <w:basedOn w:val="Normal"/>
    <w:link w:val="TextnBalonCaracter"/>
    <w:uiPriority w:val="99"/>
    <w:semiHidden/>
    <w:unhideWhenUsed/>
    <w:rsid w:val="009E044F"/>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E044F"/>
    <w:rPr>
      <w:rFonts w:ascii="Tahoma" w:hAnsi="Tahoma" w:cs="Tahoma"/>
      <w:sz w:val="16"/>
      <w:szCs w:val="16"/>
    </w:rPr>
  </w:style>
  <w:style w:type="character" w:styleId="Accentuat">
    <w:name w:val="Emphasis"/>
    <w:basedOn w:val="Fontdeparagrafimplicit"/>
    <w:uiPriority w:val="20"/>
    <w:qFormat/>
    <w:rsid w:val="00F5278F"/>
    <w:rPr>
      <w:i/>
      <w:iCs/>
    </w:rPr>
  </w:style>
  <w:style w:type="paragraph" w:styleId="NormalWeb">
    <w:name w:val="Normal (Web)"/>
    <w:basedOn w:val="Normal"/>
    <w:uiPriority w:val="99"/>
    <w:semiHidden/>
    <w:unhideWhenUsed/>
    <w:rsid w:val="00F5278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Fontdeparagrafimplicit"/>
    <w:rsid w:val="00F5278F"/>
  </w:style>
  <w:style w:type="paragraph" w:styleId="Listparagraf">
    <w:name w:val="List Paragraph"/>
    <w:basedOn w:val="Normal"/>
    <w:uiPriority w:val="34"/>
    <w:qFormat/>
    <w:rsid w:val="00536F6A"/>
    <w:pPr>
      <w:ind w:left="720"/>
      <w:contextualSpacing/>
    </w:pPr>
    <w:rPr>
      <w:rFonts w:eastAsiaTheme="minorHAns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link w:val="Titlu1Caracter"/>
    <w:uiPriority w:val="9"/>
    <w:qFormat/>
    <w:rsid w:val="00A03D5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PreformatatHTML">
    <w:name w:val="HTML Preformatted"/>
    <w:basedOn w:val="Normal"/>
    <w:link w:val="PreformatatHTMLCaracter"/>
    <w:uiPriority w:val="99"/>
    <w:semiHidden/>
    <w:unhideWhenUsed/>
    <w:rsid w:val="00A612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eformatatHTMLCaracter">
    <w:name w:val="Preformatat HTML Caracter"/>
    <w:basedOn w:val="Fontdeparagrafimplicit"/>
    <w:link w:val="PreformatatHTML"/>
    <w:uiPriority w:val="99"/>
    <w:semiHidden/>
    <w:rsid w:val="00A61252"/>
    <w:rPr>
      <w:rFonts w:ascii="Courier New" w:eastAsia="Times New Roman" w:hAnsi="Courier New" w:cs="Courier New"/>
      <w:sz w:val="20"/>
      <w:szCs w:val="20"/>
      <w:lang w:eastAsia="ro-RO"/>
    </w:rPr>
  </w:style>
  <w:style w:type="character" w:customStyle="1" w:styleId="Titlu1Caracter">
    <w:name w:val="Titlu 1 Caracter"/>
    <w:basedOn w:val="Fontdeparagrafimplicit"/>
    <w:link w:val="Titlu1"/>
    <w:uiPriority w:val="9"/>
    <w:rsid w:val="00A03D50"/>
    <w:rPr>
      <w:rFonts w:ascii="Times New Roman" w:eastAsia="Times New Roman" w:hAnsi="Times New Roman" w:cs="Times New Roman"/>
      <w:b/>
      <w:bCs/>
      <w:kern w:val="36"/>
      <w:sz w:val="48"/>
      <w:szCs w:val="48"/>
      <w:lang w:eastAsia="ro-RO"/>
    </w:rPr>
  </w:style>
  <w:style w:type="paragraph" w:styleId="TextnBalon">
    <w:name w:val="Balloon Text"/>
    <w:basedOn w:val="Normal"/>
    <w:link w:val="TextnBalonCaracter"/>
    <w:uiPriority w:val="99"/>
    <w:semiHidden/>
    <w:unhideWhenUsed/>
    <w:rsid w:val="009E044F"/>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E044F"/>
    <w:rPr>
      <w:rFonts w:ascii="Tahoma" w:hAnsi="Tahoma" w:cs="Tahoma"/>
      <w:sz w:val="16"/>
      <w:szCs w:val="16"/>
    </w:rPr>
  </w:style>
  <w:style w:type="character" w:styleId="Accentuat">
    <w:name w:val="Emphasis"/>
    <w:basedOn w:val="Fontdeparagrafimplicit"/>
    <w:uiPriority w:val="20"/>
    <w:qFormat/>
    <w:rsid w:val="00F5278F"/>
    <w:rPr>
      <w:i/>
      <w:iCs/>
    </w:rPr>
  </w:style>
  <w:style w:type="paragraph" w:styleId="NormalWeb">
    <w:name w:val="Normal (Web)"/>
    <w:basedOn w:val="Normal"/>
    <w:uiPriority w:val="99"/>
    <w:semiHidden/>
    <w:unhideWhenUsed/>
    <w:rsid w:val="00F5278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Fontdeparagrafimplicit"/>
    <w:rsid w:val="00F5278F"/>
  </w:style>
  <w:style w:type="paragraph" w:styleId="Listparagraf">
    <w:name w:val="List Paragraph"/>
    <w:basedOn w:val="Normal"/>
    <w:uiPriority w:val="34"/>
    <w:qFormat/>
    <w:rsid w:val="00536F6A"/>
    <w:pPr>
      <w:ind w:left="720"/>
      <w:contextualSpacing/>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881908">
      <w:bodyDiv w:val="1"/>
      <w:marLeft w:val="0"/>
      <w:marRight w:val="0"/>
      <w:marTop w:val="0"/>
      <w:marBottom w:val="0"/>
      <w:divBdr>
        <w:top w:val="none" w:sz="0" w:space="0" w:color="auto"/>
        <w:left w:val="none" w:sz="0" w:space="0" w:color="auto"/>
        <w:bottom w:val="none" w:sz="0" w:space="0" w:color="auto"/>
        <w:right w:val="none" w:sz="0" w:space="0" w:color="auto"/>
      </w:divBdr>
    </w:div>
    <w:div w:id="307977286">
      <w:bodyDiv w:val="1"/>
      <w:marLeft w:val="0"/>
      <w:marRight w:val="0"/>
      <w:marTop w:val="0"/>
      <w:marBottom w:val="0"/>
      <w:divBdr>
        <w:top w:val="none" w:sz="0" w:space="0" w:color="auto"/>
        <w:left w:val="none" w:sz="0" w:space="0" w:color="auto"/>
        <w:bottom w:val="none" w:sz="0" w:space="0" w:color="auto"/>
        <w:right w:val="none" w:sz="0" w:space="0" w:color="auto"/>
      </w:divBdr>
    </w:div>
    <w:div w:id="791747221">
      <w:bodyDiv w:val="1"/>
      <w:marLeft w:val="0"/>
      <w:marRight w:val="0"/>
      <w:marTop w:val="0"/>
      <w:marBottom w:val="0"/>
      <w:divBdr>
        <w:top w:val="none" w:sz="0" w:space="0" w:color="auto"/>
        <w:left w:val="none" w:sz="0" w:space="0" w:color="auto"/>
        <w:bottom w:val="none" w:sz="0" w:space="0" w:color="auto"/>
        <w:right w:val="none" w:sz="0" w:space="0" w:color="auto"/>
      </w:divBdr>
    </w:div>
    <w:div w:id="1747457453">
      <w:bodyDiv w:val="1"/>
      <w:marLeft w:val="0"/>
      <w:marRight w:val="0"/>
      <w:marTop w:val="0"/>
      <w:marBottom w:val="0"/>
      <w:divBdr>
        <w:top w:val="none" w:sz="0" w:space="0" w:color="auto"/>
        <w:left w:val="none" w:sz="0" w:space="0" w:color="auto"/>
        <w:bottom w:val="none" w:sz="0" w:space="0" w:color="auto"/>
        <w:right w:val="none" w:sz="0" w:space="0" w:color="auto"/>
      </w:divBdr>
    </w:div>
    <w:div w:id="1883518701">
      <w:bodyDiv w:val="1"/>
      <w:marLeft w:val="0"/>
      <w:marRight w:val="0"/>
      <w:marTop w:val="0"/>
      <w:marBottom w:val="0"/>
      <w:divBdr>
        <w:top w:val="none" w:sz="0" w:space="0" w:color="auto"/>
        <w:left w:val="none" w:sz="0" w:space="0" w:color="auto"/>
        <w:bottom w:val="none" w:sz="0" w:space="0" w:color="auto"/>
        <w:right w:val="none" w:sz="0" w:space="0" w:color="auto"/>
      </w:divBdr>
    </w:div>
    <w:div w:id="197926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728</Words>
  <Characters>4152</Characters>
  <Application>Microsoft Office Word</Application>
  <DocSecurity>0</DocSecurity>
  <Lines>34</Lines>
  <Paragraphs>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Unitate Scolara</Company>
  <LinksUpToDate>false</LinksUpToDate>
  <CharactersWithSpaces>4871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oana</dc:creator>
  <cp:lastModifiedBy>11E</cp:lastModifiedBy>
  <cp:revision>4</cp:revision>
  <dcterms:created xsi:type="dcterms:W3CDTF">2015-05-19T07:15:00Z</dcterms:created>
  <dcterms:modified xsi:type="dcterms:W3CDTF">2015-05-19T07:23:00Z</dcterms:modified>
</cp:coreProperties>
</file>