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22" w:rsidRDefault="00B36622" w:rsidP="00B3662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noProof/>
          <w:lang w:eastAsia="ro-RO"/>
        </w:rPr>
        <w:drawing>
          <wp:inline distT="0" distB="0" distL="0" distR="0" wp14:anchorId="173B1643" wp14:editId="50D1D969">
            <wp:extent cx="5943600" cy="13036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colo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622" w:rsidRPr="00B36622" w:rsidRDefault="003A79B0" w:rsidP="00B36622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>Nr.8007/17.07.2015</w:t>
      </w:r>
    </w:p>
    <w:p w:rsidR="00B36622" w:rsidRPr="00B36622" w:rsidRDefault="00B36622" w:rsidP="00B36622">
      <w:pPr>
        <w:rPr>
          <w:rFonts w:ascii="Calibri" w:eastAsia="Calibri" w:hAnsi="Calibri" w:cs="Times New Roman"/>
          <w:lang w:val="en-US"/>
        </w:rPr>
      </w:pPr>
    </w:p>
    <w:p w:rsidR="00B36622" w:rsidRPr="00B36622" w:rsidRDefault="00B36622" w:rsidP="00B366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6622">
        <w:rPr>
          <w:rFonts w:ascii="Times New Roman" w:eastAsia="Calibri" w:hAnsi="Times New Roman" w:cs="Times New Roman"/>
          <w:sz w:val="24"/>
          <w:szCs w:val="24"/>
        </w:rPr>
        <w:t>Către,</w:t>
      </w:r>
    </w:p>
    <w:p w:rsidR="00B36622" w:rsidRPr="00B36622" w:rsidRDefault="00B36622" w:rsidP="00B366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6622">
        <w:rPr>
          <w:rFonts w:ascii="Times New Roman" w:eastAsia="Calibri" w:hAnsi="Times New Roman" w:cs="Times New Roman"/>
          <w:sz w:val="24"/>
          <w:szCs w:val="24"/>
        </w:rPr>
        <w:t xml:space="preserve"> Comisia Judeţeană de Evaluare şi Certificare</w:t>
      </w:r>
    </w:p>
    <w:p w:rsidR="00B36622" w:rsidRPr="00B36622" w:rsidRDefault="00B36622" w:rsidP="00B366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6622">
        <w:rPr>
          <w:rFonts w:ascii="Times New Roman" w:eastAsia="Calibri" w:hAnsi="Times New Roman" w:cs="Times New Roman"/>
          <w:sz w:val="24"/>
          <w:szCs w:val="24"/>
        </w:rPr>
        <w:t>Inspectoratul Şcolar al Judeţului Hunedoara</w:t>
      </w:r>
    </w:p>
    <w:p w:rsidR="00B36622" w:rsidRPr="00B36622" w:rsidRDefault="00B36622" w:rsidP="00B366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6622">
        <w:rPr>
          <w:rFonts w:ascii="Times New Roman" w:eastAsia="Calibri" w:hAnsi="Times New Roman" w:cs="Times New Roman"/>
          <w:sz w:val="24"/>
          <w:szCs w:val="24"/>
        </w:rPr>
        <w:t>În atenţia inspectorului de specialitate prof.Dana Luiza Cioară</w:t>
      </w:r>
    </w:p>
    <w:p w:rsidR="00B36622" w:rsidRPr="00B36622" w:rsidRDefault="00B36622" w:rsidP="00B366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36622">
        <w:rPr>
          <w:rFonts w:ascii="Times New Roman" w:eastAsia="Calibri" w:hAnsi="Times New Roman" w:cs="Times New Roman"/>
          <w:sz w:val="24"/>
          <w:szCs w:val="24"/>
        </w:rPr>
        <w:t xml:space="preserve">                           În baza prevederilor </w:t>
      </w:r>
      <w:r w:rsidRPr="00B36622">
        <w:rPr>
          <w:rFonts w:ascii="Times New Roman" w:hAnsi="Times New Roman" w:cs="Times New Roman"/>
          <w:sz w:val="24"/>
          <w:szCs w:val="24"/>
          <w:lang w:eastAsia="en-GB"/>
        </w:rPr>
        <w:t>Metodologiei de organizare şi desfăşurare a examenelor de certificare a calificării profesionale pentru absolvenţii învăţământului profesional cu durata de 2 ani,</w:t>
      </w:r>
      <w:r w:rsidRPr="00B36622">
        <w:rPr>
          <w:rFonts w:ascii="Times New Roman" w:eastAsia="Calibri" w:hAnsi="Times New Roman" w:cs="Times New Roman"/>
          <w:sz w:val="24"/>
          <w:szCs w:val="24"/>
        </w:rPr>
        <w:t xml:space="preserve"> aprobată prin O.M.E.N nr.4888/26.08.2013, conform art.13, alin.1,în vederea stabilirii componenţei comisiei de examinare şi evaluare</w:t>
      </w:r>
      <w:r w:rsidR="003A79B0">
        <w:rPr>
          <w:rFonts w:ascii="Times New Roman" w:eastAsia="Calibri" w:hAnsi="Times New Roman" w:cs="Times New Roman"/>
          <w:sz w:val="24"/>
          <w:szCs w:val="24"/>
        </w:rPr>
        <w:t>,</w:t>
      </w:r>
      <w:bookmarkStart w:id="0" w:name="_GoBack"/>
      <w:bookmarkEnd w:id="0"/>
      <w:r w:rsidR="003A79B0">
        <w:rPr>
          <w:rFonts w:ascii="Times New Roman" w:eastAsia="Calibri" w:hAnsi="Times New Roman" w:cs="Times New Roman"/>
          <w:sz w:val="24"/>
          <w:szCs w:val="24"/>
        </w:rPr>
        <w:t xml:space="preserve"> sesiune iulie 2015</w:t>
      </w:r>
      <w:r w:rsidRPr="00B36622">
        <w:rPr>
          <w:rFonts w:ascii="Times New Roman" w:eastAsia="Calibri" w:hAnsi="Times New Roman" w:cs="Times New Roman"/>
          <w:sz w:val="24"/>
          <w:szCs w:val="24"/>
        </w:rPr>
        <w:t>,vă înaintăm următoarele  propuneri: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36622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Preşedinte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:                prof.Todorici Monteola Ilona – Colegiul Tehnic“Constantin Brâncuşi” Petrila</w:t>
      </w:r>
    </w:p>
    <w:p w:rsidR="00B36622" w:rsidRPr="00B36622" w:rsidRDefault="00B36622" w:rsidP="00B36622">
      <w:pPr>
        <w:spacing w:before="80" w:after="80" w:line="240" w:lineRule="auto"/>
        <w:rPr>
          <w:rFonts w:ascii="Times New Roman" w:eastAsia="Calibri" w:hAnsi="Times New Roman" w:cs="Times New Roman"/>
          <w:sz w:val="16"/>
          <w:szCs w:val="16"/>
          <w:lang w:val="it-IT"/>
        </w:rPr>
      </w:pPr>
      <w:r w:rsidRPr="00B36622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Vicepreşedinte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  ing.Firus Daniel – </w:t>
      </w:r>
      <w:r w:rsidRPr="00B36622">
        <w:rPr>
          <w:rFonts w:ascii="Times New Roman" w:eastAsia="Calibri" w:hAnsi="Times New Roman" w:cs="Times New Roman"/>
          <w:sz w:val="24"/>
          <w:szCs w:val="24"/>
          <w:lang w:val="it-IT"/>
        </w:rPr>
        <w:t>S.C. Ocolul Silvic “Carpatina” S.R.L. Petrila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36622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Secretar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:                   ing.Nag</w:t>
      </w:r>
      <w:r w:rsidRPr="00B36622">
        <w:rPr>
          <w:rFonts w:ascii="Times New Roman" w:eastAsia="Calibri" w:hAnsi="Times New Roman" w:cs="Times New Roman"/>
          <w:sz w:val="24"/>
          <w:szCs w:val="24"/>
        </w:rPr>
        <w:t xml:space="preserve">âț Gabriela 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–  Colegiul Tehnic“Constantin Brâncuşi” Petrila</w:t>
      </w: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36622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 xml:space="preserve">Monitor de </w:t>
      </w:r>
      <w:proofErr w:type="spellStart"/>
      <w:r w:rsidRPr="00B36622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calitate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prof.Goia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Lidia-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Colegiul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Tehnic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Dimitrie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Leonida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Petroşani</w:t>
      </w:r>
      <w:proofErr w:type="spellEnd"/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B36622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Calificarea</w:t>
      </w:r>
      <w:proofErr w:type="spellEnd"/>
      <w:r w:rsidRPr="00B36622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profesională</w:t>
      </w:r>
      <w:proofErr w:type="spellEnd"/>
      <w:r w:rsidRPr="00B36622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  <w:r w:rsidRPr="00B36622"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  <w:t>P</w:t>
      </w:r>
      <w:r w:rsidRPr="00B36622">
        <w:rPr>
          <w:rFonts w:ascii="Times New Roman" w:eastAsia="Calibri" w:hAnsi="Times New Roman" w:cs="Times New Roman"/>
          <w:b/>
          <w:sz w:val="24"/>
          <w:szCs w:val="24"/>
          <w:u w:val="single"/>
        </w:rPr>
        <w:t>ădurar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Membri evaluatori:     ing.Stanciu Ioan Gigel–  Colegiul Tehnic“Constantin Brâncuşi” Petrila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Evaluatori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externi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prof.Cain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Oana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Colegiul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Tehnic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“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Mihai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Viteazu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”</w:t>
      </w: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Vulcan</w:t>
      </w: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ab/>
        <w:t xml:space="preserve">                        </w:t>
      </w:r>
      <w:proofErr w:type="spellStart"/>
      <w:proofErr w:type="gram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prof.Bobric</w:t>
      </w:r>
      <w:proofErr w:type="spellEnd"/>
      <w:proofErr w:type="gram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Alina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“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Retezat</w:t>
      </w:r>
      <w:proofErr w:type="spellEnd"/>
      <w:r w:rsidRPr="00B36622">
        <w:rPr>
          <w:rFonts w:ascii="Times New Roman" w:eastAsia="Calibri" w:hAnsi="Times New Roman" w:cs="Times New Roman"/>
          <w:sz w:val="24"/>
          <w:szCs w:val="24"/>
          <w:lang w:val="pt-BR"/>
        </w:rPr>
        <w:t>”</w:t>
      </w:r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sz w:val="24"/>
          <w:szCs w:val="24"/>
          <w:lang w:val="en-US"/>
        </w:rPr>
        <w:t>Uricani</w:t>
      </w:r>
      <w:proofErr w:type="spellEnd"/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36622" w:rsidRPr="00B36622" w:rsidRDefault="00B36622" w:rsidP="00B3662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B36622" w:rsidRPr="00B36622" w:rsidRDefault="00B36622" w:rsidP="00B36622">
      <w:pPr>
        <w:rPr>
          <w:rFonts w:ascii="Calibri" w:eastAsia="Calibri" w:hAnsi="Calibri" w:cs="Times New Roman"/>
          <w:lang w:val="en-US"/>
        </w:rPr>
      </w:pPr>
    </w:p>
    <w:p w:rsidR="00B36622" w:rsidRPr="00B36622" w:rsidRDefault="00B36622" w:rsidP="00B36622">
      <w:pPr>
        <w:rPr>
          <w:rFonts w:ascii="Calibri" w:eastAsia="Calibri" w:hAnsi="Calibri" w:cs="Times New Roman"/>
          <w:lang w:val="en-US"/>
        </w:rPr>
      </w:pPr>
    </w:p>
    <w:p w:rsidR="00B36622" w:rsidRPr="00B36622" w:rsidRDefault="00B36622" w:rsidP="00B36622">
      <w:pPr>
        <w:rPr>
          <w:rFonts w:ascii="Times New Roman" w:eastAsia="Calibri" w:hAnsi="Times New Roman" w:cs="Times New Roman"/>
          <w:lang w:val="en-US"/>
        </w:rPr>
      </w:pPr>
      <w:r w:rsidRPr="00B36622">
        <w:rPr>
          <w:rFonts w:ascii="Times New Roman" w:eastAsia="Calibri" w:hAnsi="Times New Roman" w:cs="Times New Roman"/>
          <w:lang w:val="en-US"/>
        </w:rPr>
        <w:t xml:space="preserve">     Director,                                                                                      </w:t>
      </w:r>
      <w:proofErr w:type="spellStart"/>
      <w:r w:rsidRPr="00B36622">
        <w:rPr>
          <w:rFonts w:ascii="Times New Roman" w:eastAsia="Calibri" w:hAnsi="Times New Roman" w:cs="Times New Roman"/>
          <w:lang w:val="en-US"/>
        </w:rPr>
        <w:t>Responsabil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 xml:space="preserve"> aria </w:t>
      </w:r>
      <w:proofErr w:type="spellStart"/>
      <w:r w:rsidRPr="00B36622">
        <w:rPr>
          <w:rFonts w:ascii="Times New Roman" w:eastAsia="Calibri" w:hAnsi="Times New Roman" w:cs="Times New Roman"/>
          <w:lang w:val="en-US"/>
        </w:rPr>
        <w:t>curriculară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B36622">
        <w:rPr>
          <w:rFonts w:ascii="Times New Roman" w:eastAsia="Calibri" w:hAnsi="Times New Roman" w:cs="Times New Roman"/>
          <w:lang w:val="en-US"/>
        </w:rPr>
        <w:t>Tehnologii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>,</w:t>
      </w:r>
    </w:p>
    <w:p w:rsidR="00B36622" w:rsidRPr="00B36622" w:rsidRDefault="00B36622" w:rsidP="00B36622">
      <w:pPr>
        <w:rPr>
          <w:rFonts w:ascii="Times New Roman" w:eastAsia="Calibri" w:hAnsi="Times New Roman" w:cs="Times New Roman"/>
          <w:lang w:val="en-US"/>
        </w:rPr>
      </w:pPr>
      <w:proofErr w:type="spellStart"/>
      <w:r w:rsidRPr="00B36622">
        <w:rPr>
          <w:rFonts w:ascii="Times New Roman" w:eastAsia="Calibri" w:hAnsi="Times New Roman" w:cs="Times New Roman"/>
          <w:lang w:val="en-US"/>
        </w:rPr>
        <w:t>Dr.ing.Mitran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 xml:space="preserve"> Cecilia </w:t>
      </w:r>
      <w:proofErr w:type="spellStart"/>
      <w:r w:rsidRPr="00B36622">
        <w:rPr>
          <w:rFonts w:ascii="Times New Roman" w:eastAsia="Calibri" w:hAnsi="Times New Roman" w:cs="Times New Roman"/>
          <w:lang w:val="en-US"/>
        </w:rPr>
        <w:t>Livia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 xml:space="preserve">                                                                          </w:t>
      </w:r>
      <w:proofErr w:type="spellStart"/>
      <w:r w:rsidRPr="00B36622">
        <w:rPr>
          <w:rFonts w:ascii="Times New Roman" w:eastAsia="Calibri" w:hAnsi="Times New Roman" w:cs="Times New Roman"/>
          <w:lang w:val="en-US"/>
        </w:rPr>
        <w:t>ing.Nagâț</w:t>
      </w:r>
      <w:proofErr w:type="spellEnd"/>
      <w:r w:rsidRPr="00B36622">
        <w:rPr>
          <w:rFonts w:ascii="Times New Roman" w:eastAsia="Calibri" w:hAnsi="Times New Roman" w:cs="Times New Roman"/>
          <w:lang w:val="en-US"/>
        </w:rPr>
        <w:t xml:space="preserve"> Gabriela</w:t>
      </w:r>
    </w:p>
    <w:p w:rsidR="00B36622" w:rsidRPr="00B36622" w:rsidRDefault="00B36622" w:rsidP="00B36622">
      <w:pPr>
        <w:rPr>
          <w:lang w:val="en-US"/>
        </w:rPr>
      </w:pPr>
    </w:p>
    <w:p w:rsidR="00B36622" w:rsidRPr="00B36622" w:rsidRDefault="00B36622" w:rsidP="00B36622">
      <w:pPr>
        <w:rPr>
          <w:lang w:val="en-US"/>
        </w:rPr>
      </w:pPr>
    </w:p>
    <w:p w:rsidR="00CC5CFD" w:rsidRDefault="00CC5CFD"/>
    <w:sectPr w:rsidR="00CC5CFD" w:rsidSect="00E809B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9C5" w:rsidRDefault="000169C5">
      <w:pPr>
        <w:spacing w:after="0" w:line="240" w:lineRule="auto"/>
      </w:pPr>
      <w:r>
        <w:separator/>
      </w:r>
    </w:p>
  </w:endnote>
  <w:endnote w:type="continuationSeparator" w:id="0">
    <w:p w:rsidR="000169C5" w:rsidRDefault="00016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06" w:rsidRDefault="00B3662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79B0">
      <w:rPr>
        <w:noProof/>
      </w:rPr>
      <w:t>1</w:t>
    </w:r>
    <w:r>
      <w:rPr>
        <w:noProof/>
      </w:rPr>
      <w:fldChar w:fldCharType="end"/>
    </w:r>
  </w:p>
  <w:p w:rsidR="00510D06" w:rsidRDefault="000169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9C5" w:rsidRDefault="000169C5">
      <w:pPr>
        <w:spacing w:after="0" w:line="240" w:lineRule="auto"/>
      </w:pPr>
      <w:r>
        <w:separator/>
      </w:r>
    </w:p>
  </w:footnote>
  <w:footnote w:type="continuationSeparator" w:id="0">
    <w:p w:rsidR="000169C5" w:rsidRDefault="00016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622"/>
    <w:rsid w:val="000169C5"/>
    <w:rsid w:val="003A79B0"/>
    <w:rsid w:val="00B36622"/>
    <w:rsid w:val="00CC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36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36622"/>
  </w:style>
  <w:style w:type="paragraph" w:styleId="BalloonText">
    <w:name w:val="Balloon Text"/>
    <w:basedOn w:val="Normal"/>
    <w:link w:val="BalloonTextChar"/>
    <w:uiPriority w:val="99"/>
    <w:semiHidden/>
    <w:unhideWhenUsed/>
    <w:rsid w:val="00B36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6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366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36622"/>
  </w:style>
  <w:style w:type="paragraph" w:styleId="BalloonText">
    <w:name w:val="Balloon Text"/>
    <w:basedOn w:val="Normal"/>
    <w:link w:val="BalloonTextChar"/>
    <w:uiPriority w:val="99"/>
    <w:semiHidden/>
    <w:unhideWhenUsed/>
    <w:rsid w:val="00B36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4</cp:revision>
  <dcterms:created xsi:type="dcterms:W3CDTF">2015-07-17T09:24:00Z</dcterms:created>
  <dcterms:modified xsi:type="dcterms:W3CDTF">2015-07-17T09:37:00Z</dcterms:modified>
</cp:coreProperties>
</file>