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939" w:rsidRDefault="00DD6939" w:rsidP="00DD6939">
      <w:pPr>
        <w:rPr>
          <w:rFonts w:eastAsia="Calibri"/>
          <w:lang w:val="ro-RO"/>
        </w:rPr>
      </w:pPr>
    </w:p>
    <w:p w:rsidR="00DD6939" w:rsidRDefault="00DD6939" w:rsidP="00DD6939">
      <w:pPr>
        <w:rPr>
          <w:rFonts w:eastAsia="Calibri"/>
          <w:lang w:val="ro-RO"/>
        </w:rPr>
      </w:pPr>
    </w:p>
    <w:p w:rsidR="003F7F73" w:rsidRDefault="003F7F73" w:rsidP="003F7F73">
      <w:pPr>
        <w:tabs>
          <w:tab w:val="left" w:pos="2880"/>
        </w:tabs>
        <w:rPr>
          <w:i/>
          <w:sz w:val="28"/>
          <w:szCs w:val="28"/>
          <w:lang w:val="hu-HU"/>
        </w:rPr>
      </w:pPr>
    </w:p>
    <w:p w:rsidR="003F7F73" w:rsidRPr="00307643" w:rsidRDefault="003F7F73" w:rsidP="003F7F73">
      <w:pPr>
        <w:rPr>
          <w:sz w:val="20"/>
          <w:lang w:val="pt-BR"/>
        </w:rPr>
      </w:pPr>
      <w:bookmarkStart w:id="0" w:name="_GoBack"/>
      <w:r>
        <w:rPr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9525</wp:posOffset>
            </wp:positionV>
            <wp:extent cx="699135" cy="812800"/>
            <wp:effectExtent l="19050" t="0" r="5715" b="0"/>
            <wp:wrapNone/>
            <wp:docPr id="2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>
        <w:rPr>
          <w:sz w:val="28"/>
          <w:szCs w:val="28"/>
          <w:lang w:val="hu-HU"/>
        </w:rPr>
        <w:t xml:space="preserve">                    </w:t>
      </w:r>
      <w:r>
        <w:rPr>
          <w:sz w:val="28"/>
          <w:szCs w:val="28"/>
          <w:lang w:val="hu-HU"/>
        </w:rPr>
        <w:tab/>
      </w:r>
      <w:r>
        <w:rPr>
          <w:noProof/>
          <w:sz w:val="20"/>
        </w:rPr>
        <w:t>LICEUL TEORETIC</w:t>
      </w:r>
      <w:r w:rsidRPr="00307643">
        <w:rPr>
          <w:sz w:val="20"/>
          <w:lang w:val="pt-BR"/>
        </w:rPr>
        <w:t xml:space="preserve"> „TÉGLÁS GÁBOR”</w:t>
      </w:r>
    </w:p>
    <w:p w:rsidR="003F7F73" w:rsidRPr="00307643" w:rsidRDefault="003F7F73" w:rsidP="003F7F73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330055, DEVA,  ALEEA. ANEMONELOR  NR.57A</w:t>
      </w:r>
    </w:p>
    <w:p w:rsidR="003F7F73" w:rsidRPr="00307643" w:rsidRDefault="003F7F73" w:rsidP="003F7F73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Jud. HUNEDOARA, ROMÂNIA</w:t>
      </w:r>
    </w:p>
    <w:p w:rsidR="003F7F73" w:rsidRPr="00307643" w:rsidRDefault="003F7F73" w:rsidP="003F7F73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Cod fiscal: 17968592</w:t>
      </w:r>
    </w:p>
    <w:p w:rsidR="003F7F73" w:rsidRPr="00307643" w:rsidRDefault="003F7F73" w:rsidP="003F7F73">
      <w:pPr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</w:t>
      </w:r>
      <w:r w:rsidRPr="00307643">
        <w:rPr>
          <w:sz w:val="20"/>
          <w:lang w:val="pt-BR"/>
        </w:rPr>
        <w:t>Tel/fax 0254/228080</w:t>
      </w:r>
    </w:p>
    <w:p w:rsidR="003F7F73" w:rsidRPr="00307643" w:rsidRDefault="003F7F73" w:rsidP="003F7F73">
      <w:pPr>
        <w:autoSpaceDE w:val="0"/>
        <w:autoSpaceDN w:val="0"/>
        <w:adjustRightInd w:val="0"/>
        <w:spacing w:line="276" w:lineRule="auto"/>
        <w:rPr>
          <w:rStyle w:val="email"/>
          <w:color w:val="000000"/>
          <w:lang w:val="pt-BR"/>
        </w:rPr>
      </w:pPr>
      <w:r>
        <w:rPr>
          <w:color w:val="000000"/>
          <w:lang w:val="hu-HU"/>
        </w:rPr>
        <w:t xml:space="preserve">                        </w:t>
      </w:r>
      <w:r w:rsidRPr="005E4169">
        <w:rPr>
          <w:color w:val="000000"/>
          <w:lang w:val="hu-HU"/>
        </w:rPr>
        <w:t xml:space="preserve">e-mail: </w:t>
      </w:r>
      <w:hyperlink r:id="rId5" w:history="1">
        <w:r w:rsidRPr="00307643">
          <w:rPr>
            <w:rStyle w:val="Hyperlink"/>
            <w:lang w:val="pt-BR"/>
          </w:rPr>
          <w:t>itey_kal@yahoo.com</w:t>
        </w:r>
      </w:hyperlink>
    </w:p>
    <w:p w:rsidR="003F7F73" w:rsidRPr="005E4169" w:rsidRDefault="003F7F73" w:rsidP="003F7F73">
      <w:pPr>
        <w:autoSpaceDE w:val="0"/>
        <w:autoSpaceDN w:val="0"/>
        <w:adjustRightInd w:val="0"/>
        <w:spacing w:line="276" w:lineRule="auto"/>
        <w:rPr>
          <w:color w:val="000000"/>
          <w:lang w:val="hu-HU"/>
        </w:rPr>
      </w:pPr>
      <w:r>
        <w:rPr>
          <w:rStyle w:val="email"/>
          <w:color w:val="000000"/>
          <w:lang w:val="pt-BR"/>
        </w:rPr>
        <w:t xml:space="preserve">                        </w:t>
      </w:r>
      <w:r w:rsidRPr="00307643">
        <w:rPr>
          <w:rStyle w:val="email"/>
          <w:color w:val="000000"/>
          <w:lang w:val="pt-BR"/>
        </w:rPr>
        <w:t xml:space="preserve">Nr. </w:t>
      </w:r>
      <w:r w:rsidR="001964E0">
        <w:rPr>
          <w:rStyle w:val="email"/>
          <w:color w:val="000000"/>
          <w:lang w:val="pt-BR"/>
        </w:rPr>
        <w:t>1737/17.07.2015</w:t>
      </w:r>
    </w:p>
    <w:p w:rsidR="00DD6939" w:rsidRPr="00980FB1" w:rsidRDefault="00DD6939" w:rsidP="00DD6939">
      <w:pPr>
        <w:jc w:val="center"/>
        <w:rPr>
          <w:rFonts w:eastAsia="Calibri"/>
          <w:lang w:val="ro-RO"/>
        </w:rPr>
      </w:pPr>
    </w:p>
    <w:p w:rsidR="00DD6939" w:rsidRPr="00980FB1" w:rsidRDefault="00DD6939" w:rsidP="00DD6939">
      <w:pPr>
        <w:jc w:val="center"/>
        <w:rPr>
          <w:rFonts w:eastAsia="Calibri"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>CĂTRE,</w:t>
      </w: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794992" w:rsidRDefault="00DD6939" w:rsidP="00DD693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DD6939" w:rsidRPr="00794992" w:rsidRDefault="00DD6939" w:rsidP="00DD6939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DD6939" w:rsidRPr="00980FB1" w:rsidRDefault="00DD6939" w:rsidP="00DD6939">
      <w:pPr>
        <w:jc w:val="center"/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Pr="00980FB1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În atenţia inspectorului pentru Învăţămâtul profesional şi tehnic</w:t>
      </w:r>
    </w:p>
    <w:p w:rsidR="00DD6939" w:rsidRDefault="00DD6939" w:rsidP="00DD6939">
      <w:pPr>
        <w:rPr>
          <w:rFonts w:eastAsia="Calibri"/>
          <w:b/>
          <w:lang w:val="ro-RO"/>
        </w:rPr>
      </w:pPr>
      <w:r w:rsidRPr="00980FB1">
        <w:rPr>
          <w:rFonts w:eastAsia="Calibri"/>
          <w:b/>
          <w:lang w:val="ro-RO"/>
        </w:rPr>
        <w:t xml:space="preserve">                      Prof. Dana Luiza Cioară</w:t>
      </w:r>
    </w:p>
    <w:p w:rsidR="00DD6939" w:rsidRPr="00980FB1" w:rsidRDefault="00DD6939" w:rsidP="00DD6939">
      <w:pPr>
        <w:rPr>
          <w:rFonts w:eastAsia="Calibri"/>
          <w:b/>
          <w:lang w:val="ro-RO"/>
        </w:rPr>
      </w:pPr>
    </w:p>
    <w:p w:rsidR="00DD6939" w:rsidRDefault="00DD6939" w:rsidP="00DD6939">
      <w:pPr>
        <w:rPr>
          <w:lang w:val="ro-RO" w:eastAsia="en-GB"/>
        </w:rPr>
      </w:pPr>
      <w:r>
        <w:rPr>
          <w:lang w:val="ro-RO" w:eastAsia="en-GB"/>
        </w:rPr>
        <w:t xml:space="preserve">                     </w:t>
      </w:r>
      <w:r w:rsidR="00A454AF">
        <w:rPr>
          <w:lang w:val="ro-RO" w:eastAsia="en-GB"/>
        </w:rPr>
        <w:t>Ca urmare a adresei nr. 3415/17</w:t>
      </w:r>
      <w:r w:rsidRPr="00794992">
        <w:rPr>
          <w:lang w:val="ro-RO" w:eastAsia="en-GB"/>
        </w:rPr>
        <w:t>.02.2015, având în</w:t>
      </w:r>
      <w:r>
        <w:rPr>
          <w:lang w:val="ro-RO" w:eastAsia="en-GB"/>
        </w:rPr>
        <w:t xml:space="preserve"> vedere Ordinul M.E.N.  nr. 4888/26.08.2013</w:t>
      </w:r>
      <w:r w:rsidRPr="00794992">
        <w:rPr>
          <w:lang w:val="ro-RO" w:eastAsia="en-GB"/>
        </w:rPr>
        <w:t>, privind Metodologia de organizare şi desfăşurare a examenelor de certificare a calificării</w:t>
      </w:r>
      <w:r>
        <w:rPr>
          <w:lang w:val="ro-RO" w:eastAsia="en-GB"/>
        </w:rPr>
        <w:t xml:space="preserve"> profesionale pentru</w:t>
      </w:r>
      <w:r w:rsidRPr="00794992">
        <w:rPr>
          <w:lang w:val="ro-RO" w:eastAsia="en-GB"/>
        </w:rPr>
        <w:t xml:space="preserve"> a</w:t>
      </w:r>
      <w:r>
        <w:rPr>
          <w:lang w:val="ro-RO" w:eastAsia="en-GB"/>
        </w:rPr>
        <w:t>bsolvenţii</w:t>
      </w:r>
      <w:r w:rsidRPr="00794992">
        <w:rPr>
          <w:lang w:val="ro-RO" w:eastAsia="en-GB"/>
        </w:rPr>
        <w:t xml:space="preserve"> învăţământului </w:t>
      </w:r>
      <w:r>
        <w:rPr>
          <w:lang w:val="ro-RO" w:eastAsia="en-GB"/>
        </w:rPr>
        <w:t xml:space="preserve">profesional cu durata de 2 ani, </w:t>
      </w:r>
      <w:r w:rsidRPr="00794992">
        <w:rPr>
          <w:lang w:val="ro-RO" w:eastAsia="en-GB"/>
        </w:rPr>
        <w:t>vă rugăm  să aprobaţi  solicitarea  unităţii  noastre  şcolare de</w:t>
      </w:r>
      <w:r>
        <w:rPr>
          <w:lang w:val="ro-RO" w:eastAsia="en-GB"/>
        </w:rPr>
        <w:t xml:space="preserve"> </w:t>
      </w:r>
      <w:r w:rsidRPr="00794992">
        <w:rPr>
          <w:lang w:val="ro-RO" w:eastAsia="en-GB"/>
        </w:rPr>
        <w:t xml:space="preserve"> a  se constitui  </w:t>
      </w:r>
      <w:r w:rsidRPr="00794992">
        <w:rPr>
          <w:b/>
          <w:lang w:val="ro-RO" w:eastAsia="en-GB"/>
        </w:rPr>
        <w:t>centru  de examen</w:t>
      </w:r>
      <w:r>
        <w:rPr>
          <w:lang w:val="ro-RO" w:eastAsia="en-GB"/>
        </w:rPr>
        <w:t xml:space="preserve"> pentru </w:t>
      </w:r>
      <w:r w:rsidRPr="00794992">
        <w:rPr>
          <w:lang w:val="ro-RO" w:eastAsia="en-GB"/>
        </w:rPr>
        <w:t>certificare a calificării profesionale a absolvenţilor din învăţământul profesional şi tehnic</w:t>
      </w:r>
      <w:r>
        <w:rPr>
          <w:lang w:val="ro-RO" w:eastAsia="en-GB"/>
        </w:rPr>
        <w:t xml:space="preserve"> preuniversitar </w:t>
      </w:r>
      <w:r w:rsidRPr="00995B5F">
        <w:rPr>
          <w:b/>
          <w:lang w:val="ro-RO" w:eastAsia="en-GB"/>
        </w:rPr>
        <w:t>nivelul 3</w:t>
      </w:r>
      <w:r w:rsidRPr="00794992">
        <w:rPr>
          <w:lang w:val="ro-RO" w:eastAsia="en-GB"/>
        </w:rPr>
        <w:t xml:space="preserve"> de </w:t>
      </w:r>
      <w:r>
        <w:rPr>
          <w:lang w:val="ro-RO" w:eastAsia="en-GB"/>
        </w:rPr>
        <w:t>calificare, sesiunea iulie</w:t>
      </w:r>
      <w:r w:rsidRPr="00794992">
        <w:rPr>
          <w:lang w:val="ro-RO" w:eastAsia="en-GB"/>
        </w:rPr>
        <w:t xml:space="preserve"> 2015</w:t>
      </w:r>
      <w:r>
        <w:rPr>
          <w:lang w:val="ro-RO" w:eastAsia="en-GB"/>
        </w:rPr>
        <w:t>.</w:t>
      </w:r>
    </w:p>
    <w:p w:rsidR="00DD6939" w:rsidRPr="00794992" w:rsidRDefault="00DD6939" w:rsidP="00DD6939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</w:t>
      </w:r>
      <w:r w:rsidR="006245F7">
        <w:rPr>
          <w:rFonts w:ascii="Times New Roman" w:hAnsi="Times New Roman"/>
          <w:sz w:val="24"/>
          <w:szCs w:val="24"/>
          <w:lang w:val="ro-RO"/>
        </w:rPr>
        <w:t>Liceul Teoretic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6245F7">
        <w:rPr>
          <w:rFonts w:ascii="Times New Roman" w:hAnsi="Times New Roman"/>
          <w:sz w:val="24"/>
          <w:szCs w:val="24"/>
          <w:lang w:val="ro-RO"/>
        </w:rPr>
        <w:t>Teglas Gabor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” </w:t>
      </w:r>
      <w:r w:rsidR="006245F7">
        <w:rPr>
          <w:rFonts w:ascii="Times New Roman" w:hAnsi="Times New Roman"/>
          <w:sz w:val="24"/>
          <w:szCs w:val="24"/>
          <w:lang w:val="ro-RO"/>
        </w:rPr>
        <w:t>Deva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îndeplineşte condiţiile </w:t>
      </w:r>
      <w:r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DD6939" w:rsidRPr="00980FB1" w:rsidRDefault="00DD6939" w:rsidP="00DD6939">
      <w:pPr>
        <w:jc w:val="both"/>
        <w:rPr>
          <w:rFonts w:eastAsia="Calibri"/>
          <w:lang w:val="ro-RO"/>
        </w:rPr>
      </w:pPr>
      <w:r>
        <w:rPr>
          <w:rFonts w:eastAsia="Calibri"/>
          <w:lang w:val="ro-RO"/>
        </w:rPr>
        <w:t xml:space="preserve">1.  </w:t>
      </w:r>
      <w:r w:rsidRPr="00980FB1">
        <w:rPr>
          <w:rFonts w:eastAsia="Calibri"/>
          <w:sz w:val="22"/>
          <w:szCs w:val="22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>3. Poate asigura desfăşurarea activităţilor specifice comisiilor de examen în condiţii optime, precum şi securitatea documentelor comisiei.</w:t>
      </w: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 xml:space="preserve">4. Are experienţă recunoscută pe piaţa locală a muncii în pregătirea profesională.  </w:t>
      </w: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Default="00DD6939" w:rsidP="00DD6939">
      <w:pPr>
        <w:jc w:val="both"/>
        <w:rPr>
          <w:lang w:val="ro-RO"/>
        </w:rPr>
      </w:pPr>
    </w:p>
    <w:p w:rsidR="00DD6939" w:rsidRPr="00980FB1" w:rsidRDefault="00DD6939" w:rsidP="00DD6939">
      <w:pPr>
        <w:jc w:val="both"/>
        <w:rPr>
          <w:lang w:val="ro-RO"/>
        </w:rPr>
      </w:pPr>
      <w:r w:rsidRPr="00980FB1">
        <w:rPr>
          <w:lang w:val="ro-RO"/>
        </w:rPr>
        <w:t xml:space="preserve">    </w:t>
      </w:r>
      <w:r w:rsidR="006245F7">
        <w:rPr>
          <w:lang w:val="ro-RO"/>
        </w:rPr>
        <w:t xml:space="preserve">    </w:t>
      </w:r>
      <w:r w:rsidRPr="00980FB1">
        <w:rPr>
          <w:lang w:val="ro-RO"/>
        </w:rPr>
        <w:t xml:space="preserve">Director,                                             </w:t>
      </w:r>
      <w:r>
        <w:rPr>
          <w:lang w:val="ro-RO"/>
        </w:rPr>
        <w:t xml:space="preserve">                Responsabil aria</w:t>
      </w:r>
      <w:r w:rsidRPr="00980FB1">
        <w:rPr>
          <w:lang w:val="ro-RO"/>
        </w:rPr>
        <w:t xml:space="preserve"> curriculară „Tehnologii”</w:t>
      </w:r>
    </w:p>
    <w:p w:rsidR="00DD6939" w:rsidRPr="00980FB1" w:rsidRDefault="006245F7" w:rsidP="00DD6939">
      <w:r>
        <w:rPr>
          <w:lang w:val="ro-RO"/>
        </w:rPr>
        <w:t>prof.Kocsis Attila Levente</w:t>
      </w:r>
      <w:r w:rsidR="00DD6939" w:rsidRPr="00980FB1">
        <w:rPr>
          <w:lang w:val="ro-RO"/>
        </w:rPr>
        <w:t xml:space="preserve">                                                                </w:t>
      </w:r>
      <w:r>
        <w:rPr>
          <w:lang w:val="ro-RO"/>
        </w:rPr>
        <w:t>prof.</w:t>
      </w:r>
      <w:r w:rsidR="00DD6939" w:rsidRPr="00980FB1">
        <w:rPr>
          <w:lang w:val="ro-RO"/>
        </w:rPr>
        <w:t xml:space="preserve"> </w:t>
      </w:r>
      <w:r>
        <w:rPr>
          <w:lang w:val="ro-RO"/>
        </w:rPr>
        <w:t>Fodor Edit</w:t>
      </w:r>
    </w:p>
    <w:p w:rsidR="00DD6939" w:rsidRPr="00980FB1" w:rsidRDefault="00DD6939" w:rsidP="00DD6939">
      <w:pPr>
        <w:jc w:val="both"/>
        <w:rPr>
          <w:lang w:val="ro-RO"/>
        </w:rPr>
      </w:pPr>
    </w:p>
    <w:p w:rsidR="00DD6939" w:rsidRDefault="00DD6939" w:rsidP="00DD6939"/>
    <w:p w:rsidR="00C275FA" w:rsidRDefault="00C275FA"/>
    <w:sectPr w:rsidR="00C275FA" w:rsidSect="003F7F73">
      <w:pgSz w:w="11906" w:h="16838"/>
      <w:pgMar w:top="54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DD6939"/>
    <w:rsid w:val="001964E0"/>
    <w:rsid w:val="003F7F73"/>
    <w:rsid w:val="006245F7"/>
    <w:rsid w:val="00A454AF"/>
    <w:rsid w:val="00AA0567"/>
    <w:rsid w:val="00BB64E7"/>
    <w:rsid w:val="00C275FA"/>
    <w:rsid w:val="00DD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93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9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939"/>
    <w:rPr>
      <w:rFonts w:ascii="Tahoma" w:eastAsia="Times New Roman" w:hAnsi="Tahoma" w:cs="Tahoma"/>
      <w:sz w:val="16"/>
      <w:szCs w:val="16"/>
      <w:lang w:val="en-US"/>
    </w:rPr>
  </w:style>
  <w:style w:type="character" w:customStyle="1" w:styleId="email">
    <w:name w:val="email"/>
    <w:basedOn w:val="DefaultParagraphFont"/>
    <w:rsid w:val="003F7F73"/>
  </w:style>
  <w:style w:type="character" w:styleId="Hyperlink">
    <w:name w:val="Hyperlink"/>
    <w:rsid w:val="003F7F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93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9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9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tey_kal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345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admin</cp:lastModifiedBy>
  <cp:revision>5</cp:revision>
  <dcterms:created xsi:type="dcterms:W3CDTF">2015-07-20T05:32:00Z</dcterms:created>
  <dcterms:modified xsi:type="dcterms:W3CDTF">2015-07-20T05:37:00Z</dcterms:modified>
</cp:coreProperties>
</file>