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AFD" w:rsidRPr="00AF418D" w:rsidRDefault="00B95AFD" w:rsidP="0069789E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B95AFD" w:rsidRPr="00AF418D" w:rsidRDefault="00B95AFD" w:rsidP="0069789E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B95AFD" w:rsidRPr="00AF418D" w:rsidRDefault="00B95AFD" w:rsidP="0069789E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B95AFD" w:rsidRDefault="00B95AFD" w:rsidP="0069789E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>
        <w:rPr>
          <w:rFonts w:ascii="Calibri" w:hAnsi="Calibri"/>
          <w:b/>
          <w:sz w:val="20"/>
          <w:szCs w:val="20"/>
        </w:rPr>
        <w:t>I</w:t>
      </w:r>
      <w:r w:rsidRPr="00AF418D">
        <w:rPr>
          <w:rFonts w:ascii="Calibri" w:hAnsi="Calibri"/>
          <w:sz w:val="20"/>
          <w:szCs w:val="20"/>
        </w:rPr>
        <w:t>-a ....</w:t>
      </w:r>
    </w:p>
    <w:p w:rsidR="00B95AFD" w:rsidRPr="00DA6C95" w:rsidRDefault="00B95AFD" w:rsidP="000B75C4">
      <w:pPr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 xml:space="preserve">                    </w:t>
      </w:r>
      <w:r w:rsidRPr="00DA6C95">
        <w:rPr>
          <w:rFonts w:ascii="Calibri" w:hAnsi="Calibri"/>
          <w:bCs/>
          <w:sz w:val="20"/>
          <w:szCs w:val="20"/>
        </w:rPr>
        <w:t>Probleme fundamentale ale lumii contemporane</w:t>
      </w:r>
    </w:p>
    <w:p w:rsidR="00B95AFD" w:rsidRDefault="00B95AFD" w:rsidP="0069789E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</w:p>
    <w:p w:rsidR="00B95AFD" w:rsidRPr="00E96204" w:rsidRDefault="00B95AFD" w:rsidP="0069789E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95AFD" w:rsidRDefault="00B95AFD" w:rsidP="0069789E">
      <w:pPr>
        <w:jc w:val="center"/>
        <w:rPr>
          <w:rFonts w:ascii="Calibri" w:hAnsi="Calibri"/>
          <w:sz w:val="22"/>
          <w:szCs w:val="22"/>
          <w:lang w:val="it-IT"/>
        </w:rPr>
      </w:pP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 w:rsidRPr="007E0949">
        <w:rPr>
          <w:rFonts w:ascii="Calibri" w:hAnsi="Calibri"/>
          <w:sz w:val="22"/>
          <w:szCs w:val="22"/>
          <w:lang w:val="it-IT"/>
        </w:rPr>
        <w:t>ţi</w:t>
      </w:r>
      <w:r>
        <w:rPr>
          <w:rFonts w:ascii="Calibri" w:hAnsi="Calibri"/>
          <w:sz w:val="22"/>
          <w:szCs w:val="22"/>
          <w:lang w:val="it-IT"/>
        </w:rPr>
        <w:t>i</w:t>
      </w:r>
      <w:r w:rsidRPr="007E0949">
        <w:rPr>
          <w:rFonts w:ascii="Calibri" w:hAnsi="Calibri"/>
          <w:sz w:val="22"/>
          <w:szCs w:val="22"/>
          <w:lang w:val="it-IT"/>
        </w:rPr>
        <w:t xml:space="preserve"> de învăţare </w:t>
      </w:r>
    </w:p>
    <w:p w:rsidR="00B95AFD" w:rsidRDefault="00B95AFD" w:rsidP="00C20E5A">
      <w:pPr>
        <w:jc w:val="center"/>
        <w:rPr>
          <w:rFonts w:ascii="Calibri" w:hAnsi="Calibri"/>
          <w:b/>
          <w:sz w:val="22"/>
          <w:szCs w:val="22"/>
        </w:rPr>
      </w:pPr>
      <w:r w:rsidRPr="000C320D">
        <w:rPr>
          <w:rFonts w:ascii="Calibri" w:hAnsi="Calibri"/>
          <w:b/>
          <w:caps/>
          <w:sz w:val="22"/>
          <w:szCs w:val="22"/>
        </w:rPr>
        <w:t xml:space="preserve">III. </w:t>
      </w:r>
      <w:r>
        <w:rPr>
          <w:rFonts w:ascii="Calibri" w:hAnsi="Calibri"/>
          <w:b/>
          <w:caps/>
          <w:sz w:val="22"/>
          <w:szCs w:val="22"/>
        </w:rPr>
        <w:t xml:space="preserve">POPULAȚIA, RESURSELE NATURALE ȘI DEZVOLTAREA </w:t>
      </w:r>
      <w:r>
        <w:rPr>
          <w:rFonts w:ascii="Calibri" w:hAnsi="Calibri"/>
          <w:b/>
          <w:sz w:val="22"/>
          <w:szCs w:val="22"/>
        </w:rPr>
        <w:t>LUMII CONTEMPORANE</w:t>
      </w:r>
    </w:p>
    <w:p w:rsidR="00B95AFD" w:rsidRDefault="00B95AFD" w:rsidP="00C20E5A">
      <w:pPr>
        <w:jc w:val="center"/>
        <w:rPr>
          <w:rFonts w:ascii="Calibri" w:hAnsi="Calibri"/>
          <w:b/>
          <w:sz w:val="22"/>
          <w:szCs w:val="22"/>
        </w:rPr>
      </w:pPr>
    </w:p>
    <w:p w:rsidR="00B95AFD" w:rsidRPr="00D9507C" w:rsidRDefault="00B95AFD" w:rsidP="0069789E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>Manualul utilizat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:  …………………………………………………………………………………………………..                                                                                                          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8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</w:p>
    <w:p w:rsidR="00B95AFD" w:rsidRPr="001A4A2C" w:rsidRDefault="00B95AFD" w:rsidP="0069789E">
      <w:pPr>
        <w:jc w:val="center"/>
        <w:rPr>
          <w:sz w:val="18"/>
          <w:szCs w:val="18"/>
          <w:lang w:val="it-IT"/>
        </w:rPr>
      </w:pPr>
      <w:r>
        <w:rPr>
          <w:rFonts w:ascii="Calibri" w:hAnsi="Calibri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C320D">
        <w:rPr>
          <w:rFonts w:ascii="Calibri" w:hAnsi="Calibri"/>
          <w:b/>
          <w:sz w:val="22"/>
          <w:szCs w:val="22"/>
        </w:rPr>
        <w:t xml:space="preserve">19 – 26 </w:t>
      </w:r>
      <w:r w:rsidRPr="00385921">
        <w:rPr>
          <w:rFonts w:ascii="Calibri" w:hAnsi="Calibri"/>
          <w:sz w:val="22"/>
          <w:szCs w:val="22"/>
        </w:rPr>
        <w:t>/</w:t>
      </w:r>
      <w:r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sz w:val="20"/>
          <w:szCs w:val="20"/>
        </w:rPr>
        <w:t>8.02 – 1.04.2016</w:t>
      </w: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595"/>
        <w:gridCol w:w="1260"/>
        <w:gridCol w:w="4320"/>
        <w:gridCol w:w="540"/>
        <w:gridCol w:w="1980"/>
        <w:gridCol w:w="1980"/>
        <w:gridCol w:w="1176"/>
      </w:tblGrid>
      <w:tr w:rsidR="00B95AFD" w:rsidRPr="009253CB" w:rsidTr="00DA6732">
        <w:trPr>
          <w:trHeight w:val="251"/>
          <w:jc w:val="center"/>
        </w:trPr>
        <w:tc>
          <w:tcPr>
            <w:tcW w:w="3595" w:type="dxa"/>
            <w:vMerge w:val="restart"/>
            <w:shd w:val="clear" w:color="auto" w:fill="F2F2F2"/>
            <w:vAlign w:val="center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  <w:r w:rsidRPr="009253CB">
              <w:rPr>
                <w:rFonts w:ascii="Calibri" w:hAnsi="Calibri"/>
                <w:b/>
                <w:sz w:val="20"/>
                <w:szCs w:val="20"/>
              </w:rPr>
              <w:t>Conţinuturi</w:t>
            </w:r>
          </w:p>
          <w:p w:rsidR="00B95AFD" w:rsidRPr="009253CB" w:rsidRDefault="00B95AFD" w:rsidP="002E5C11">
            <w:pPr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260" w:type="dxa"/>
            <w:vMerge w:val="restart"/>
            <w:shd w:val="clear" w:color="auto" w:fill="F2F2F2"/>
            <w:vAlign w:val="center"/>
          </w:tcPr>
          <w:p w:rsidR="00B95AFD" w:rsidRPr="009253CB" w:rsidRDefault="00B95AFD" w:rsidP="00C20E5A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B95AFD" w:rsidRPr="009253CB" w:rsidRDefault="00B95AFD" w:rsidP="00C20E5A">
            <w:pPr>
              <w:rPr>
                <w:rFonts w:ascii="Calibri" w:hAnsi="Calibri"/>
                <w:b/>
                <w:sz w:val="20"/>
                <w:szCs w:val="20"/>
              </w:rPr>
            </w:pPr>
            <w:r w:rsidRPr="009253CB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9253CB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320" w:type="dxa"/>
            <w:vMerge w:val="restart"/>
            <w:shd w:val="clear" w:color="auto" w:fill="F2F2F2"/>
            <w:vAlign w:val="center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  <w:r w:rsidRPr="009253CB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540" w:type="dxa"/>
            <w:vMerge w:val="restart"/>
            <w:shd w:val="clear" w:color="auto" w:fill="F2F2F2"/>
            <w:vAlign w:val="center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  <w:r w:rsidRPr="009253CB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  <w:r w:rsidRPr="009253CB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3960" w:type="dxa"/>
            <w:gridSpan w:val="2"/>
            <w:shd w:val="clear" w:color="auto" w:fill="F2F2F2"/>
            <w:vAlign w:val="center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  <w:r w:rsidRPr="009253CB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176" w:type="dxa"/>
            <w:vMerge w:val="restart"/>
            <w:shd w:val="clear" w:color="auto" w:fill="F2F2F2"/>
            <w:vAlign w:val="center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  <w:r w:rsidRPr="009253CB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B95AFD" w:rsidRPr="009253CB" w:rsidTr="00DA6732">
        <w:trPr>
          <w:trHeight w:val="260"/>
          <w:jc w:val="center"/>
        </w:trPr>
        <w:tc>
          <w:tcPr>
            <w:tcW w:w="3595" w:type="dxa"/>
            <w:vMerge/>
            <w:shd w:val="clear" w:color="auto" w:fill="F2F2F2"/>
            <w:vAlign w:val="center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F2F2F2"/>
            <w:vAlign w:val="center"/>
          </w:tcPr>
          <w:p w:rsidR="00B95AFD" w:rsidRPr="009253CB" w:rsidRDefault="00B95AFD" w:rsidP="00C20E5A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4320" w:type="dxa"/>
            <w:vMerge/>
            <w:shd w:val="clear" w:color="auto" w:fill="F2F2F2"/>
            <w:vAlign w:val="center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40" w:type="dxa"/>
            <w:vMerge/>
            <w:shd w:val="clear" w:color="auto" w:fill="F2F2F2"/>
            <w:vAlign w:val="center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2F2F2"/>
            <w:vAlign w:val="center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1980" w:type="dxa"/>
            <w:shd w:val="clear" w:color="auto" w:fill="F2F2F2"/>
            <w:vAlign w:val="center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176" w:type="dxa"/>
            <w:vMerge/>
            <w:shd w:val="clear" w:color="auto" w:fill="F2F2F2"/>
            <w:vAlign w:val="center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B95AFD" w:rsidRPr="009253CB" w:rsidTr="00DA6732">
        <w:trPr>
          <w:jc w:val="center"/>
        </w:trPr>
        <w:tc>
          <w:tcPr>
            <w:tcW w:w="3595" w:type="dxa"/>
          </w:tcPr>
          <w:p w:rsidR="00B95AFD" w:rsidRPr="009253CB" w:rsidRDefault="00B95AFD" w:rsidP="00DA6732">
            <w:pPr>
              <w:ind w:left="357"/>
              <w:rPr>
                <w:rFonts w:ascii="Calibri" w:hAnsi="Calibri"/>
                <w:color w:val="FF0000"/>
                <w:sz w:val="20"/>
                <w:szCs w:val="20"/>
              </w:rPr>
            </w:pPr>
          </w:p>
          <w:p w:rsidR="00B95AFD" w:rsidRPr="009253CB" w:rsidRDefault="00B95AFD" w:rsidP="00DA6732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color w:val="FF0000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 xml:space="preserve">Evoluţii geodemografice contemporane. </w:t>
            </w:r>
          </w:p>
          <w:p w:rsidR="00B95AFD" w:rsidRPr="009253CB" w:rsidRDefault="00B95AFD" w:rsidP="00DA6732">
            <w:pPr>
              <w:ind w:left="357"/>
              <w:rPr>
                <w:rFonts w:ascii="Calibri" w:hAnsi="Calibri"/>
                <w:color w:val="FF0000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Diferenţieri regionale</w:t>
            </w:r>
          </w:p>
          <w:p w:rsidR="00B95AFD" w:rsidRPr="009253CB" w:rsidRDefault="00B95AFD" w:rsidP="00DA6732">
            <w:pPr>
              <w:ind w:left="357"/>
              <w:rPr>
                <w:rFonts w:ascii="Calibri" w:hAnsi="Calibri"/>
                <w:color w:val="FF0000"/>
                <w:sz w:val="20"/>
                <w:szCs w:val="20"/>
              </w:rPr>
            </w:pPr>
          </w:p>
          <w:p w:rsidR="00B95AFD" w:rsidRPr="009253CB" w:rsidRDefault="00B95AFD" w:rsidP="00DA6732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Resursele umane şi dezvoltarea</w:t>
            </w:r>
          </w:p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DA6732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</w:p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 w:val="restart"/>
          </w:tcPr>
          <w:p w:rsidR="00B95AFD" w:rsidRPr="009253CB" w:rsidRDefault="00B95AFD" w:rsidP="002E5C11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1.1.</w:t>
            </w:r>
          </w:p>
          <w:p w:rsidR="00B95AFD" w:rsidRPr="009253CB" w:rsidRDefault="00B95AFD" w:rsidP="002E5C1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1.4.</w:t>
            </w:r>
          </w:p>
          <w:p w:rsidR="00B95AFD" w:rsidRPr="009253CB" w:rsidRDefault="00B95AFD" w:rsidP="002E5C1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2.3.</w:t>
            </w:r>
          </w:p>
          <w:p w:rsidR="00B95AFD" w:rsidRPr="009253CB" w:rsidRDefault="00B95AFD" w:rsidP="002E5C1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2.4.</w:t>
            </w:r>
          </w:p>
          <w:p w:rsidR="00B95AFD" w:rsidRPr="009253CB" w:rsidRDefault="00B95AFD" w:rsidP="002E5C1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3.3.</w:t>
            </w:r>
          </w:p>
          <w:p w:rsidR="00B95AFD" w:rsidRPr="009253CB" w:rsidRDefault="00B95AFD" w:rsidP="002E5C11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320" w:type="dxa"/>
          </w:tcPr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253CB">
              <w:rPr>
                <w:rFonts w:ascii="Calibri" w:hAnsi="Calibri"/>
                <w:sz w:val="20"/>
                <w:szCs w:val="20"/>
                <w:lang w:val="pt-BR"/>
              </w:rPr>
              <w:t>Analiza evoluţiilor demografice contemporane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253CB">
              <w:rPr>
                <w:rFonts w:ascii="Calibri" w:hAnsi="Calibri"/>
                <w:sz w:val="20"/>
                <w:szCs w:val="20"/>
                <w:lang w:val="pt-BR"/>
              </w:rPr>
              <w:t>Identificarea diferenţierilor regionale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253CB">
              <w:rPr>
                <w:rFonts w:ascii="Calibri" w:hAnsi="Calibri"/>
                <w:sz w:val="20"/>
                <w:szCs w:val="20"/>
                <w:lang w:val="pt-BR"/>
              </w:rPr>
              <w:t xml:space="preserve"> Analiza raportului resurse-dezvoltare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Efectuarea aplicaţiilor şi a situaţiilor problemă din manual.</w:t>
            </w:r>
          </w:p>
        </w:tc>
        <w:tc>
          <w:tcPr>
            <w:tcW w:w="540" w:type="dxa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  <w:r w:rsidRPr="009253CB">
              <w:rPr>
                <w:rFonts w:ascii="Calibri" w:hAnsi="Calibri"/>
                <w:b/>
                <w:sz w:val="20"/>
                <w:szCs w:val="20"/>
              </w:rPr>
              <w:t>3</w:t>
            </w:r>
          </w:p>
        </w:tc>
        <w:tc>
          <w:tcPr>
            <w:tcW w:w="1980" w:type="dxa"/>
          </w:tcPr>
          <w:p w:rsidR="00B95AFD" w:rsidRPr="009253CB" w:rsidRDefault="00B95AFD" w:rsidP="006D117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052CB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B95AFD" w:rsidRPr="009253CB" w:rsidRDefault="00B95AFD" w:rsidP="00052CB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B95AFD" w:rsidRPr="009253CB" w:rsidRDefault="00B95AFD" w:rsidP="00052CB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B95AFD" w:rsidRPr="009253CB" w:rsidRDefault="00B95AFD" w:rsidP="00052CB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  <w:p w:rsidR="00B95AFD" w:rsidRPr="009253CB" w:rsidRDefault="00B95AFD" w:rsidP="00BA1ABC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Lucrul cu harta, manualul, alte documente preluate din mass-media</w:t>
            </w:r>
          </w:p>
        </w:tc>
        <w:tc>
          <w:tcPr>
            <w:tcW w:w="1980" w:type="dxa"/>
          </w:tcPr>
          <w:p w:rsidR="00B95AFD" w:rsidRPr="009253CB" w:rsidRDefault="00B95AFD" w:rsidP="00052CB4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 xml:space="preserve"> Documente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 xml:space="preserve"> Manualul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Informaţii preluate din mass-media</w:t>
            </w:r>
          </w:p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176" w:type="dxa"/>
          </w:tcPr>
          <w:p w:rsidR="00B95AFD" w:rsidRPr="009253CB" w:rsidRDefault="00B95AFD" w:rsidP="00052CB4">
            <w:pPr>
              <w:rPr>
                <w:rFonts w:ascii="Calibri" w:hAnsi="Calibri"/>
                <w:sz w:val="20"/>
                <w:szCs w:val="20"/>
              </w:rPr>
            </w:pPr>
          </w:p>
          <w:p w:rsidR="00B95AFD" w:rsidRPr="009253CB" w:rsidRDefault="00B95AFD" w:rsidP="00052CB4">
            <w:pPr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B95AFD" w:rsidRPr="009253CB" w:rsidRDefault="00B95AFD" w:rsidP="00052CB4">
            <w:pPr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orală/</w:t>
            </w:r>
          </w:p>
          <w:p w:rsidR="00B95AFD" w:rsidRPr="009253CB" w:rsidRDefault="00B95AFD" w:rsidP="00052CB4">
            <w:pPr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scrisă</w:t>
            </w:r>
          </w:p>
        </w:tc>
      </w:tr>
      <w:tr w:rsidR="00B95AFD" w:rsidRPr="009253CB" w:rsidTr="00BA1ABC">
        <w:trPr>
          <w:trHeight w:val="2123"/>
          <w:jc w:val="center"/>
        </w:trPr>
        <w:tc>
          <w:tcPr>
            <w:tcW w:w="3595" w:type="dxa"/>
          </w:tcPr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B95AFD" w:rsidRPr="009253CB" w:rsidRDefault="00B95AFD" w:rsidP="00DA6732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color w:val="FF0000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 xml:space="preserve">Raportul dintre aşezări şi dezvoltare. </w:t>
            </w:r>
          </w:p>
          <w:p w:rsidR="00B95AFD" w:rsidRPr="009253CB" w:rsidRDefault="00B95AFD" w:rsidP="00DA6732">
            <w:pPr>
              <w:ind w:left="357"/>
              <w:rPr>
                <w:rFonts w:ascii="Calibri" w:hAnsi="Calibri"/>
                <w:color w:val="FF0000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Tendinţe ale evoluţiei aşezărilor umane</w:t>
            </w:r>
          </w:p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60" w:type="dxa"/>
            <w:vMerge/>
          </w:tcPr>
          <w:p w:rsidR="00B95AFD" w:rsidRPr="009253CB" w:rsidRDefault="00B95AFD" w:rsidP="002E5C1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20" w:type="dxa"/>
          </w:tcPr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253CB">
              <w:rPr>
                <w:rFonts w:ascii="Calibri" w:hAnsi="Calibri"/>
                <w:sz w:val="20"/>
                <w:szCs w:val="20"/>
                <w:lang w:val="pt-BR"/>
              </w:rPr>
              <w:t>Analiza raportului aşezări-dezvoltare pe baza documentului din manual şi a informaţiilor din mass-media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253CB">
              <w:rPr>
                <w:rFonts w:ascii="Calibri" w:hAnsi="Calibri"/>
                <w:sz w:val="20"/>
                <w:szCs w:val="20"/>
                <w:lang w:val="pt-BR"/>
              </w:rPr>
              <w:t xml:space="preserve"> Identificarea tendinţelor în evoluţia aşezărilor pe baza documentului din manual şi a informaţiilor din mass-media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253CB">
              <w:rPr>
                <w:rFonts w:ascii="Calibri" w:hAnsi="Calibri"/>
                <w:sz w:val="20"/>
                <w:szCs w:val="20"/>
                <w:lang w:val="pt-BR"/>
              </w:rPr>
              <w:t xml:space="preserve"> Efectuarea aplicaţiilor şi a situaţiilor problemă din manual.</w:t>
            </w:r>
          </w:p>
        </w:tc>
        <w:tc>
          <w:tcPr>
            <w:tcW w:w="540" w:type="dxa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  <w:r w:rsidRPr="009253CB">
              <w:rPr>
                <w:rFonts w:ascii="Calibri" w:hAnsi="Calibri"/>
                <w:b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B95AFD" w:rsidRPr="009253CB" w:rsidRDefault="00B95AFD" w:rsidP="006D117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50964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B95AFD" w:rsidRPr="009253CB" w:rsidRDefault="00B95AFD" w:rsidP="00250964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B95AFD" w:rsidRPr="009253CB" w:rsidRDefault="00B95AFD" w:rsidP="00250964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Lucrul cu manualul, alte documente preluate din mass-media</w:t>
            </w:r>
          </w:p>
          <w:p w:rsidR="00B95AFD" w:rsidRPr="009253CB" w:rsidRDefault="00B95AFD" w:rsidP="006D117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980" w:type="dxa"/>
          </w:tcPr>
          <w:p w:rsidR="00B95AFD" w:rsidRPr="009253CB" w:rsidRDefault="00B95AFD" w:rsidP="00DE29AA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B95AFD" w:rsidRPr="009253CB" w:rsidRDefault="00B95AFD" w:rsidP="00DE29AA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B95AFD" w:rsidRPr="009253CB" w:rsidRDefault="00B95AFD" w:rsidP="00DE29AA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B95AFD" w:rsidRPr="009253CB" w:rsidRDefault="00B95AFD" w:rsidP="00DE29AA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Planşe</w:t>
            </w:r>
          </w:p>
          <w:p w:rsidR="00B95AFD" w:rsidRPr="009253CB" w:rsidRDefault="00B95AFD" w:rsidP="00DE29AA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Reviste</w:t>
            </w:r>
          </w:p>
          <w:p w:rsidR="00B95AFD" w:rsidRPr="009253CB" w:rsidRDefault="00B95AFD" w:rsidP="00DE29AA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B95AFD" w:rsidRPr="009253CB" w:rsidRDefault="00B95AFD" w:rsidP="00DE29AA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B95AFD" w:rsidRPr="009253CB" w:rsidRDefault="00B95AFD" w:rsidP="00DE29AA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Informaţii preluate din mass-media</w:t>
            </w:r>
          </w:p>
        </w:tc>
        <w:tc>
          <w:tcPr>
            <w:tcW w:w="1176" w:type="dxa"/>
          </w:tcPr>
          <w:p w:rsidR="00B95AFD" w:rsidRPr="009253CB" w:rsidRDefault="00B95AFD" w:rsidP="00052CB4">
            <w:pPr>
              <w:rPr>
                <w:rFonts w:ascii="Calibri" w:hAnsi="Calibri"/>
                <w:sz w:val="20"/>
                <w:szCs w:val="20"/>
              </w:rPr>
            </w:pPr>
          </w:p>
          <w:p w:rsidR="00B95AFD" w:rsidRPr="009253CB" w:rsidRDefault="00B95AFD" w:rsidP="00052CB4">
            <w:pPr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B95AFD" w:rsidRPr="009253CB" w:rsidRDefault="00B95AFD" w:rsidP="00052CB4">
            <w:pPr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orală/</w:t>
            </w:r>
          </w:p>
          <w:p w:rsidR="00B95AFD" w:rsidRPr="009253CB" w:rsidRDefault="00B95AFD" w:rsidP="00052CB4">
            <w:pPr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scrisă</w:t>
            </w:r>
          </w:p>
        </w:tc>
      </w:tr>
      <w:tr w:rsidR="00B95AFD" w:rsidRPr="009253CB" w:rsidTr="000B75C4">
        <w:trPr>
          <w:trHeight w:val="251"/>
          <w:jc w:val="center"/>
        </w:trPr>
        <w:tc>
          <w:tcPr>
            <w:tcW w:w="3595" w:type="dxa"/>
          </w:tcPr>
          <w:p w:rsidR="00B95AFD" w:rsidRPr="009253CB" w:rsidRDefault="00B95AFD" w:rsidP="009253CB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Resursele naturale şi agricole. Impactul exploatării şi valorificării resurselor asupra mediului.</w:t>
            </w:r>
          </w:p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B95AFD" w:rsidRPr="009253CB" w:rsidRDefault="00B95AFD" w:rsidP="002E5C1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20" w:type="dxa"/>
          </w:tcPr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B95AFD" w:rsidRPr="009253CB" w:rsidRDefault="00B95AFD" w:rsidP="00DE29AA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253CB">
              <w:rPr>
                <w:rFonts w:ascii="Calibri" w:hAnsi="Calibri"/>
                <w:sz w:val="20"/>
                <w:szCs w:val="20"/>
                <w:lang w:val="pt-BR"/>
              </w:rPr>
              <w:t>Lucru pe grupe-analiza impactului exploatării şi valorificării resurselor asupra mediului.</w:t>
            </w:r>
          </w:p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</w:tc>
        <w:tc>
          <w:tcPr>
            <w:tcW w:w="540" w:type="dxa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b/>
                <w:sz w:val="20"/>
                <w:szCs w:val="20"/>
                <w:lang w:val="it-IT"/>
              </w:rPr>
              <w:t>2</w:t>
            </w:r>
          </w:p>
        </w:tc>
        <w:tc>
          <w:tcPr>
            <w:tcW w:w="1980" w:type="dxa"/>
          </w:tcPr>
          <w:p w:rsidR="00B95AFD" w:rsidRPr="009253CB" w:rsidRDefault="00B95AFD" w:rsidP="00250964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50964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B95AFD" w:rsidRPr="009253CB" w:rsidRDefault="00B95AFD" w:rsidP="00250964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B95AFD" w:rsidRPr="009253CB" w:rsidRDefault="00B95AFD" w:rsidP="00250964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  <w:p w:rsidR="00B95AFD" w:rsidRPr="009253CB" w:rsidRDefault="00B95AFD" w:rsidP="009253C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980" w:type="dxa"/>
          </w:tcPr>
          <w:p w:rsidR="00B95AFD" w:rsidRPr="009253CB" w:rsidRDefault="00B95AFD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Informaţii preluate din mass-media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Fişe de lucru</w:t>
            </w:r>
          </w:p>
        </w:tc>
        <w:tc>
          <w:tcPr>
            <w:tcW w:w="1176" w:type="dxa"/>
          </w:tcPr>
          <w:p w:rsidR="00B95AFD" w:rsidRPr="009253CB" w:rsidRDefault="00B95AFD" w:rsidP="00052CB4">
            <w:pPr>
              <w:rPr>
                <w:rFonts w:ascii="Calibri" w:hAnsi="Calibri"/>
                <w:sz w:val="20"/>
                <w:szCs w:val="20"/>
              </w:rPr>
            </w:pPr>
          </w:p>
          <w:p w:rsidR="00B95AFD" w:rsidRPr="009253CB" w:rsidRDefault="00B95AFD" w:rsidP="00052CB4">
            <w:pPr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B95AFD" w:rsidRPr="009253CB" w:rsidRDefault="00B95AFD" w:rsidP="00052CB4">
            <w:pPr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orală/</w:t>
            </w:r>
          </w:p>
          <w:p w:rsidR="00B95AFD" w:rsidRPr="009253CB" w:rsidRDefault="00B95AFD" w:rsidP="00052CB4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scrisă</w:t>
            </w:r>
          </w:p>
        </w:tc>
      </w:tr>
      <w:tr w:rsidR="00B95AFD" w:rsidRPr="009253CB" w:rsidTr="000F2C63">
        <w:trPr>
          <w:trHeight w:val="1953"/>
          <w:jc w:val="center"/>
        </w:trPr>
        <w:tc>
          <w:tcPr>
            <w:tcW w:w="3595" w:type="dxa"/>
          </w:tcPr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4A707D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spacing w:val="-4"/>
                <w:sz w:val="20"/>
                <w:szCs w:val="20"/>
              </w:rPr>
            </w:pPr>
            <w:r w:rsidRPr="009253CB">
              <w:rPr>
                <w:rFonts w:ascii="Calibri" w:hAnsi="Calibri"/>
                <w:spacing w:val="-4"/>
                <w:sz w:val="20"/>
                <w:szCs w:val="20"/>
              </w:rPr>
              <w:t>Gestionarea resurselor, dezvoltarea economică şi dezvoltarea durabilă</w:t>
            </w:r>
          </w:p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/>
          </w:tcPr>
          <w:p w:rsidR="00B95AFD" w:rsidRPr="009253CB" w:rsidRDefault="00B95AFD" w:rsidP="002E5C11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320" w:type="dxa"/>
          </w:tcPr>
          <w:p w:rsidR="00B95AFD" w:rsidRPr="009253CB" w:rsidRDefault="00B95AFD" w:rsidP="00BA1ABC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253CB">
              <w:rPr>
                <w:rFonts w:ascii="Calibri" w:hAnsi="Calibri"/>
                <w:sz w:val="20"/>
                <w:szCs w:val="20"/>
                <w:lang w:val="pt-BR"/>
              </w:rPr>
              <w:t>Înţelegerea conceptelor: dezvoltare economică, dezvoltare durabilă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9253CB">
              <w:rPr>
                <w:rFonts w:ascii="Calibri" w:hAnsi="Calibri"/>
                <w:sz w:val="20"/>
                <w:szCs w:val="20"/>
                <w:lang w:val="pt-BR"/>
              </w:rPr>
              <w:t>Identificarea măsurilor menite a asigura o dezvoltare durabilă pe baza informaţiilor din manual şi a celor preluate din mass-media</w:t>
            </w:r>
          </w:p>
        </w:tc>
        <w:tc>
          <w:tcPr>
            <w:tcW w:w="540" w:type="dxa"/>
          </w:tcPr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B95AFD" w:rsidRPr="009253CB" w:rsidRDefault="00B95AFD" w:rsidP="002E5C1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</w:tc>
        <w:tc>
          <w:tcPr>
            <w:tcW w:w="1980" w:type="dxa"/>
          </w:tcPr>
          <w:p w:rsidR="00B95AFD" w:rsidRPr="009253CB" w:rsidRDefault="00B95AFD" w:rsidP="009253CB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B95AFD" w:rsidRPr="009253CB" w:rsidRDefault="00B95AFD" w:rsidP="00250964">
            <w:pPr>
              <w:pStyle w:val="NoSpacing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B95AFD" w:rsidRPr="009253CB" w:rsidRDefault="00B95AFD" w:rsidP="00250964">
            <w:pPr>
              <w:pStyle w:val="NoSpacing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B95AFD" w:rsidRPr="009253CB" w:rsidRDefault="00B95AFD" w:rsidP="00250964">
            <w:pPr>
              <w:pStyle w:val="NoSpacing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980" w:type="dxa"/>
          </w:tcPr>
          <w:p w:rsidR="00B95AFD" w:rsidRPr="009253CB" w:rsidRDefault="00B95AFD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B95AFD" w:rsidRPr="009253CB" w:rsidRDefault="00B95AFD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>Informaţii preluate</w:t>
            </w:r>
          </w:p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9253CB">
              <w:rPr>
                <w:rFonts w:ascii="Calibri" w:hAnsi="Calibri"/>
                <w:sz w:val="20"/>
                <w:szCs w:val="20"/>
                <w:lang w:val="it-IT"/>
              </w:rPr>
              <w:t xml:space="preserve">        din mass-media</w:t>
            </w:r>
          </w:p>
          <w:p w:rsidR="00B95AFD" w:rsidRPr="009253CB" w:rsidRDefault="00B95AFD" w:rsidP="00250964">
            <w:pPr>
              <w:pStyle w:val="ListParagraph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fr-FR"/>
              </w:rPr>
            </w:pPr>
            <w:r w:rsidRPr="009253CB">
              <w:rPr>
                <w:rFonts w:ascii="Calibri" w:hAnsi="Calibri"/>
                <w:sz w:val="20"/>
                <w:szCs w:val="20"/>
                <w:lang w:val="fr-FR"/>
              </w:rPr>
              <w:t>Fişa cu testul de evaluare structurat pe itemi</w:t>
            </w:r>
          </w:p>
          <w:p w:rsidR="00B95AFD" w:rsidRPr="009253CB" w:rsidRDefault="00B95AF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176" w:type="dxa"/>
          </w:tcPr>
          <w:p w:rsidR="00B95AFD" w:rsidRPr="009253CB" w:rsidRDefault="00B95AFD" w:rsidP="004A707D">
            <w:pPr>
              <w:rPr>
                <w:rFonts w:ascii="Calibri" w:hAnsi="Calibri"/>
                <w:sz w:val="20"/>
                <w:szCs w:val="20"/>
              </w:rPr>
            </w:pPr>
          </w:p>
          <w:p w:rsidR="00B95AFD" w:rsidRPr="009253CB" w:rsidRDefault="00B95AFD" w:rsidP="004A707D">
            <w:pPr>
              <w:rPr>
                <w:rFonts w:ascii="Calibri" w:hAnsi="Calibri"/>
                <w:sz w:val="20"/>
                <w:szCs w:val="20"/>
              </w:rPr>
            </w:pPr>
          </w:p>
          <w:p w:rsidR="00B95AFD" w:rsidRPr="009253CB" w:rsidRDefault="00B95AFD" w:rsidP="004A707D">
            <w:pPr>
              <w:rPr>
                <w:rFonts w:ascii="Calibri" w:hAnsi="Calibri"/>
                <w:sz w:val="20"/>
                <w:szCs w:val="20"/>
              </w:rPr>
            </w:pPr>
          </w:p>
          <w:p w:rsidR="00B95AFD" w:rsidRPr="009253CB" w:rsidRDefault="00B95AFD" w:rsidP="004A707D">
            <w:pPr>
              <w:rPr>
                <w:rFonts w:ascii="Calibri" w:hAnsi="Calibri"/>
                <w:sz w:val="20"/>
                <w:szCs w:val="20"/>
                <w:vertAlign w:val="subscript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Evaluare scrisă (T</w:t>
            </w:r>
            <w:r w:rsidRPr="009253CB">
              <w:rPr>
                <w:rFonts w:ascii="Calibri" w:hAnsi="Calibri"/>
                <w:sz w:val="20"/>
                <w:szCs w:val="20"/>
                <w:vertAlign w:val="subscript"/>
              </w:rPr>
              <w:t>4</w:t>
            </w:r>
            <w:r w:rsidRPr="009253CB">
              <w:rPr>
                <w:rFonts w:ascii="Calibri" w:hAnsi="Calibri"/>
                <w:sz w:val="20"/>
                <w:szCs w:val="20"/>
              </w:rPr>
              <w:t>)</w:t>
            </w:r>
          </w:p>
          <w:p w:rsidR="00B95AFD" w:rsidRPr="009253CB" w:rsidRDefault="00B95AFD" w:rsidP="004A707D">
            <w:pPr>
              <w:rPr>
                <w:rFonts w:ascii="Calibri" w:hAnsi="Calibri"/>
                <w:sz w:val="20"/>
                <w:szCs w:val="20"/>
              </w:rPr>
            </w:pPr>
          </w:p>
          <w:p w:rsidR="00B95AFD" w:rsidRPr="009253CB" w:rsidRDefault="00B95AFD" w:rsidP="002E5C11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</w:tbl>
    <w:p w:rsidR="00B95AFD" w:rsidRDefault="00B95AFD" w:rsidP="008D6619">
      <w:pPr>
        <w:jc w:val="center"/>
        <w:rPr>
          <w:b/>
          <w:sz w:val="18"/>
          <w:szCs w:val="18"/>
          <w:lang w:val="it-IT"/>
        </w:rPr>
      </w:pPr>
    </w:p>
    <w:p w:rsidR="00B95AFD" w:rsidRDefault="00B95AFD" w:rsidP="00351444">
      <w:pPr>
        <w:jc w:val="right"/>
        <w:rPr>
          <w:rFonts w:ascii="Calibri" w:hAnsi="Calibri"/>
          <w:bCs/>
          <w:iCs/>
          <w:sz w:val="20"/>
          <w:szCs w:val="20"/>
        </w:rPr>
      </w:pPr>
    </w:p>
    <w:p w:rsidR="00B95AFD" w:rsidRPr="00F2449D" w:rsidRDefault="00B95AFD" w:rsidP="00351444">
      <w:pPr>
        <w:jc w:val="right"/>
        <w:rPr>
          <w:rFonts w:ascii="Calibri" w:hAnsi="Calibri"/>
          <w:bCs/>
          <w:iCs/>
          <w:sz w:val="20"/>
          <w:szCs w:val="20"/>
        </w:rPr>
      </w:pPr>
      <w:r w:rsidRPr="00F2449D">
        <w:rPr>
          <w:rFonts w:ascii="Calibri" w:hAnsi="Calibri"/>
          <w:bCs/>
          <w:iCs/>
          <w:sz w:val="20"/>
          <w:szCs w:val="20"/>
        </w:rPr>
        <w:t>Profesor</w:t>
      </w:r>
      <w:r w:rsidRPr="00F2449D">
        <w:rPr>
          <w:rFonts w:ascii="Calibri" w:hAnsi="Calibri"/>
          <w:bCs/>
          <w:iCs/>
          <w:sz w:val="20"/>
          <w:szCs w:val="20"/>
          <w:u w:val="dotted"/>
        </w:rPr>
        <w:t xml:space="preserve"> ________________________</w:t>
      </w:r>
    </w:p>
    <w:p w:rsidR="00B95AFD" w:rsidRDefault="00B95AFD" w:rsidP="008D6619">
      <w:pPr>
        <w:jc w:val="center"/>
        <w:rPr>
          <w:b/>
          <w:sz w:val="18"/>
          <w:szCs w:val="18"/>
          <w:lang w:val="it-IT"/>
        </w:rPr>
      </w:pPr>
    </w:p>
    <w:sectPr w:rsidR="00B95AFD" w:rsidSect="0069789E"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AFD" w:rsidRDefault="00B95AFD" w:rsidP="003322E1">
      <w:r>
        <w:separator/>
      </w:r>
    </w:p>
  </w:endnote>
  <w:endnote w:type="continuationSeparator" w:id="0">
    <w:p w:rsidR="00B95AFD" w:rsidRDefault="00B95AFD" w:rsidP="00332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AFD" w:rsidRPr="009253CB" w:rsidRDefault="00B95AFD" w:rsidP="009253CB">
    <w:pPr>
      <w:pStyle w:val="Footer"/>
      <w:jc w:val="right"/>
      <w:rPr>
        <w:rFonts w:ascii="Calibri" w:hAnsi="Calibri"/>
        <w:sz w:val="20"/>
        <w:szCs w:val="20"/>
      </w:rPr>
    </w:pPr>
    <w:r w:rsidRPr="003322E1">
      <w:rPr>
        <w:rFonts w:ascii="Calibri" w:hAnsi="Calibri"/>
        <w:sz w:val="20"/>
        <w:szCs w:val="20"/>
      </w:rPr>
      <w:fldChar w:fldCharType="begin"/>
    </w:r>
    <w:r w:rsidRPr="003322E1">
      <w:rPr>
        <w:rFonts w:ascii="Calibri" w:hAnsi="Calibri"/>
        <w:sz w:val="20"/>
        <w:szCs w:val="20"/>
      </w:rPr>
      <w:instrText xml:space="preserve"> PAGE   \* MERGEFORMAT </w:instrText>
    </w:r>
    <w:r w:rsidRPr="003322E1">
      <w:rPr>
        <w:rFonts w:ascii="Calibri" w:hAnsi="Calibri"/>
        <w:sz w:val="20"/>
        <w:szCs w:val="20"/>
      </w:rPr>
      <w:fldChar w:fldCharType="separate"/>
    </w:r>
    <w:r>
      <w:rPr>
        <w:rFonts w:ascii="Calibri" w:hAnsi="Calibri"/>
        <w:noProof/>
        <w:sz w:val="20"/>
        <w:szCs w:val="20"/>
      </w:rPr>
      <w:t>1</w:t>
    </w:r>
    <w:r w:rsidRPr="003322E1">
      <w:rPr>
        <w:rFonts w:ascii="Calibri" w:hAnsi="Calibri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AFD" w:rsidRDefault="00B95AFD" w:rsidP="003322E1">
      <w:r>
        <w:separator/>
      </w:r>
    </w:p>
  </w:footnote>
  <w:footnote w:type="continuationSeparator" w:id="0">
    <w:p w:rsidR="00B95AFD" w:rsidRDefault="00B95AFD" w:rsidP="003322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076B8"/>
    <w:multiLevelType w:val="hybridMultilevel"/>
    <w:tmpl w:val="87146B6E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FB52988"/>
    <w:multiLevelType w:val="hybridMultilevel"/>
    <w:tmpl w:val="0A4AFF86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EA23036"/>
    <w:multiLevelType w:val="hybridMultilevel"/>
    <w:tmpl w:val="13E22718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D325647"/>
    <w:multiLevelType w:val="hybridMultilevel"/>
    <w:tmpl w:val="73EC8CCA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5DF1A11"/>
    <w:multiLevelType w:val="hybridMultilevel"/>
    <w:tmpl w:val="5FE08F26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775605"/>
    <w:multiLevelType w:val="hybridMultilevel"/>
    <w:tmpl w:val="716818AE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53497E"/>
    <w:multiLevelType w:val="hybridMultilevel"/>
    <w:tmpl w:val="B70834B8"/>
    <w:lvl w:ilvl="0" w:tplc="C57826B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B7752F3"/>
    <w:multiLevelType w:val="hybridMultilevel"/>
    <w:tmpl w:val="8138CFF8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952A4B"/>
    <w:multiLevelType w:val="hybridMultilevel"/>
    <w:tmpl w:val="822091DC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6619"/>
    <w:rsid w:val="00052CB4"/>
    <w:rsid w:val="000658AA"/>
    <w:rsid w:val="000B75C4"/>
    <w:rsid w:val="000C320D"/>
    <w:rsid w:val="000F2C63"/>
    <w:rsid w:val="00161E6D"/>
    <w:rsid w:val="001A3012"/>
    <w:rsid w:val="001A4A2C"/>
    <w:rsid w:val="00250964"/>
    <w:rsid w:val="00265663"/>
    <w:rsid w:val="00283659"/>
    <w:rsid w:val="002E472A"/>
    <w:rsid w:val="002E5C11"/>
    <w:rsid w:val="003322E1"/>
    <w:rsid w:val="00351444"/>
    <w:rsid w:val="00385921"/>
    <w:rsid w:val="004A707D"/>
    <w:rsid w:val="005C5164"/>
    <w:rsid w:val="0069789E"/>
    <w:rsid w:val="006D1177"/>
    <w:rsid w:val="00713AA7"/>
    <w:rsid w:val="007E0949"/>
    <w:rsid w:val="008D6619"/>
    <w:rsid w:val="009253CB"/>
    <w:rsid w:val="00AF418D"/>
    <w:rsid w:val="00B15BF6"/>
    <w:rsid w:val="00B1605E"/>
    <w:rsid w:val="00B45FD1"/>
    <w:rsid w:val="00B95AFD"/>
    <w:rsid w:val="00BA1ABC"/>
    <w:rsid w:val="00BD09CC"/>
    <w:rsid w:val="00C20E5A"/>
    <w:rsid w:val="00D9507C"/>
    <w:rsid w:val="00DA6732"/>
    <w:rsid w:val="00DA6C95"/>
    <w:rsid w:val="00DE29AA"/>
    <w:rsid w:val="00E1428B"/>
    <w:rsid w:val="00E77A2C"/>
    <w:rsid w:val="00E96204"/>
    <w:rsid w:val="00EB72C0"/>
    <w:rsid w:val="00F24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61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D6619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052C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3322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322E1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3322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322E1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65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611</Words>
  <Characters>3484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cp:lastPrinted>2013-09-21T09:52:00Z</cp:lastPrinted>
  <dcterms:created xsi:type="dcterms:W3CDTF">2015-09-17T22:53:00Z</dcterms:created>
  <dcterms:modified xsi:type="dcterms:W3CDTF">2015-09-17T22:53:00Z</dcterms:modified>
</cp:coreProperties>
</file>