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E40" w:rsidRPr="00AF418D" w:rsidRDefault="00665E40" w:rsidP="00352B09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665E40" w:rsidRPr="00AF418D" w:rsidRDefault="00665E40" w:rsidP="00352B09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665E40" w:rsidRPr="00AF418D" w:rsidRDefault="00665E40" w:rsidP="00352B09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665E40" w:rsidRDefault="00665E40" w:rsidP="00352B09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>
        <w:rPr>
          <w:rFonts w:ascii="Calibri" w:hAnsi="Calibri"/>
          <w:b/>
          <w:sz w:val="20"/>
          <w:szCs w:val="20"/>
        </w:rPr>
        <w:t>II</w:t>
      </w:r>
      <w:r w:rsidRPr="00AF418D">
        <w:rPr>
          <w:rFonts w:ascii="Calibri" w:hAnsi="Calibri"/>
          <w:sz w:val="20"/>
          <w:szCs w:val="20"/>
        </w:rPr>
        <w:t>-a ....</w:t>
      </w:r>
    </w:p>
    <w:p w:rsidR="00665E40" w:rsidRPr="00CB7A2A" w:rsidRDefault="00665E40" w:rsidP="00352B09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</w:t>
      </w:r>
      <w:r w:rsidRPr="00CB7A2A">
        <w:rPr>
          <w:rFonts w:ascii="Calibri" w:hAnsi="Calibri"/>
          <w:sz w:val="20"/>
          <w:szCs w:val="20"/>
        </w:rPr>
        <w:t xml:space="preserve">Europa – România – Uniunea Europeană. Probleme fundamentale </w:t>
      </w:r>
    </w:p>
    <w:p w:rsidR="00665E40" w:rsidRDefault="00665E40" w:rsidP="00352B09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</w:p>
    <w:p w:rsidR="00665E40" w:rsidRPr="00E96204" w:rsidRDefault="00665E40" w:rsidP="00352B09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5E40" w:rsidRDefault="00665E40" w:rsidP="00352B09">
      <w:pPr>
        <w:rPr>
          <w:rFonts w:ascii="Calibri" w:hAnsi="Calibri"/>
          <w:b/>
          <w:sz w:val="18"/>
          <w:szCs w:val="18"/>
          <w:lang w:val="ro-RO"/>
        </w:rPr>
      </w:pPr>
    </w:p>
    <w:p w:rsidR="00665E40" w:rsidRPr="00AF418D" w:rsidRDefault="00665E40" w:rsidP="00352B09">
      <w:pPr>
        <w:rPr>
          <w:rFonts w:ascii="Calibri" w:hAnsi="Calibri"/>
          <w:b/>
          <w:sz w:val="18"/>
          <w:szCs w:val="18"/>
          <w:lang w:val="ro-RO"/>
        </w:rPr>
      </w:pPr>
    </w:p>
    <w:p w:rsidR="00665E40" w:rsidRDefault="00665E40" w:rsidP="00352B09">
      <w:pPr>
        <w:tabs>
          <w:tab w:val="center" w:pos="7699"/>
          <w:tab w:val="left" w:pos="10627"/>
        </w:tabs>
        <w:rPr>
          <w:rFonts w:ascii="Calibri" w:hAnsi="Calibri"/>
          <w:sz w:val="22"/>
          <w:szCs w:val="22"/>
          <w:lang w:val="it-IT"/>
        </w:rPr>
      </w:pPr>
      <w:r>
        <w:rPr>
          <w:rFonts w:ascii="Calibri" w:hAnsi="Calibri"/>
          <w:sz w:val="22"/>
          <w:szCs w:val="22"/>
          <w:lang w:val="it-IT"/>
        </w:rPr>
        <w:tab/>
      </w: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</w:t>
      </w:r>
      <w:r>
        <w:rPr>
          <w:rFonts w:ascii="Calibri" w:hAnsi="Calibri"/>
          <w:sz w:val="22"/>
          <w:szCs w:val="22"/>
          <w:lang w:val="it-IT"/>
        </w:rPr>
        <w:tab/>
      </w:r>
      <w:bookmarkStart w:id="0" w:name="_GoBack"/>
      <w:bookmarkEnd w:id="0"/>
    </w:p>
    <w:p w:rsidR="00665E40" w:rsidRPr="00F3113B" w:rsidRDefault="00665E40" w:rsidP="00352B09">
      <w:pPr>
        <w:pStyle w:val="ListParagraph"/>
        <w:numPr>
          <w:ilvl w:val="0"/>
          <w:numId w:val="2"/>
        </w:numPr>
        <w:jc w:val="center"/>
        <w:rPr>
          <w:rFonts w:ascii="Calibri" w:hAnsi="Calibri"/>
          <w:sz w:val="22"/>
          <w:szCs w:val="22"/>
        </w:rPr>
      </w:pPr>
      <w:r w:rsidRPr="00F3113B">
        <w:rPr>
          <w:rFonts w:ascii="Calibri" w:hAnsi="Calibri"/>
          <w:b/>
          <w:sz w:val="22"/>
          <w:szCs w:val="22"/>
        </w:rPr>
        <w:t>EUROPA ȘI UNIUNEA EUROPEANĂ ÎN LUMEA CONTEMPORANĂ</w:t>
      </w:r>
    </w:p>
    <w:p w:rsidR="00665E40" w:rsidRDefault="00665E40" w:rsidP="00352B09">
      <w:pPr>
        <w:shd w:val="clear" w:color="auto" w:fill="FFFFFF"/>
        <w:ind w:right="-29"/>
        <w:jc w:val="both"/>
        <w:rPr>
          <w:rFonts w:ascii="Calibri" w:hAnsi="Calibri"/>
          <w:color w:val="424242"/>
          <w:spacing w:val="-1"/>
          <w:sz w:val="20"/>
          <w:szCs w:val="20"/>
        </w:rPr>
      </w:pPr>
    </w:p>
    <w:p w:rsidR="00665E40" w:rsidRPr="00D9507C" w:rsidRDefault="00665E40" w:rsidP="00352B09">
      <w:pPr>
        <w:shd w:val="clear" w:color="auto" w:fill="FFFFFF"/>
        <w:ind w:right="-29"/>
        <w:jc w:val="both"/>
        <w:rPr>
          <w:rFonts w:ascii="Calibri" w:hAnsi="Calibri"/>
          <w:i/>
          <w:sz w:val="20"/>
          <w:szCs w:val="20"/>
          <w:lang w:val="it-IT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:  …………………………………………………………………………………………………..                                                                                                           </w:t>
      </w:r>
      <w:r>
        <w:rPr>
          <w:rFonts w:ascii="Calibri" w:hAnsi="Calibri"/>
          <w:color w:val="424242"/>
          <w:spacing w:val="-1"/>
          <w:sz w:val="20"/>
          <w:szCs w:val="20"/>
        </w:rPr>
        <w:t xml:space="preserve">                                 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 xml:space="preserve">    </w:t>
      </w: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2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</w:p>
    <w:p w:rsidR="00665E40" w:rsidRPr="005E319C" w:rsidRDefault="00665E40" w:rsidP="00352B09">
      <w:pPr>
        <w:pStyle w:val="Footer"/>
        <w:jc w:val="center"/>
        <w:rPr>
          <w:rFonts w:ascii="Calibri" w:hAnsi="Calibri"/>
          <w:spacing w:val="-20"/>
          <w:sz w:val="20"/>
          <w:szCs w:val="20"/>
        </w:rPr>
      </w:pPr>
      <w:r w:rsidRPr="008F2B95">
        <w:rPr>
          <w:rFonts w:ascii="Calibri" w:hAnsi="Calibri"/>
          <w:sz w:val="22"/>
          <w:szCs w:val="22"/>
        </w:rPr>
        <w:t xml:space="preserve">                                                                </w:t>
      </w: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    </w:t>
      </w:r>
      <w:r w:rsidRPr="008F2B95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                                                                     </w:t>
      </w:r>
      <w:r w:rsidRPr="008F2B95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  <w:r w:rsidRPr="008F2B95">
        <w:rPr>
          <w:rFonts w:ascii="Calibri" w:hAnsi="Calibri"/>
          <w:sz w:val="22"/>
          <w:szCs w:val="22"/>
        </w:rPr>
        <w:t xml:space="preserve">      </w:t>
      </w:r>
      <w:r w:rsidRPr="00006CF4">
        <w:rPr>
          <w:rFonts w:ascii="Calibri" w:hAnsi="Calibri"/>
          <w:b/>
          <w:sz w:val="22"/>
          <w:szCs w:val="22"/>
        </w:rPr>
        <w:t>31 – 32</w:t>
      </w:r>
      <w:r>
        <w:rPr>
          <w:rFonts w:ascii="Calibri" w:hAnsi="Calibri"/>
          <w:sz w:val="22"/>
          <w:szCs w:val="22"/>
        </w:rPr>
        <w:t xml:space="preserve"> / </w:t>
      </w:r>
      <w:r>
        <w:rPr>
          <w:rFonts w:ascii="Calibri" w:hAnsi="Calibri"/>
          <w:sz w:val="20"/>
          <w:szCs w:val="20"/>
        </w:rPr>
        <w:t>9 -20.05.2016</w:t>
      </w:r>
    </w:p>
    <w:p w:rsidR="00665E40" w:rsidRPr="001A4A2C" w:rsidRDefault="00665E40" w:rsidP="00352B09">
      <w:pPr>
        <w:rPr>
          <w:sz w:val="18"/>
          <w:szCs w:val="18"/>
          <w:lang w:val="it-IT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3865"/>
        <w:gridCol w:w="1260"/>
        <w:gridCol w:w="3308"/>
        <w:gridCol w:w="720"/>
        <w:gridCol w:w="2315"/>
        <w:gridCol w:w="25"/>
        <w:gridCol w:w="2326"/>
        <w:gridCol w:w="1276"/>
      </w:tblGrid>
      <w:tr w:rsidR="00665E40" w:rsidRPr="002213B8" w:rsidTr="004E1F3B">
        <w:trPr>
          <w:trHeight w:val="255"/>
          <w:jc w:val="center"/>
        </w:trPr>
        <w:tc>
          <w:tcPr>
            <w:tcW w:w="3865" w:type="dxa"/>
            <w:vMerge w:val="restart"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260" w:type="dxa"/>
            <w:vMerge w:val="restart"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2213B8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3308" w:type="dxa"/>
            <w:vMerge w:val="restart"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720" w:type="dxa"/>
            <w:vMerge w:val="restart"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4666" w:type="dxa"/>
            <w:gridSpan w:val="3"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276" w:type="dxa"/>
            <w:vMerge w:val="restart"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665E40" w:rsidRPr="002213B8" w:rsidTr="004E1F3B">
        <w:trPr>
          <w:trHeight w:val="219"/>
          <w:jc w:val="center"/>
        </w:trPr>
        <w:tc>
          <w:tcPr>
            <w:tcW w:w="3865" w:type="dxa"/>
            <w:vMerge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3308" w:type="dxa"/>
            <w:vMerge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720" w:type="dxa"/>
            <w:vMerge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315" w:type="dxa"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2351" w:type="dxa"/>
            <w:gridSpan w:val="2"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276" w:type="dxa"/>
            <w:vMerge/>
            <w:shd w:val="clear" w:color="auto" w:fill="F2F2F2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665E40" w:rsidRPr="002213B8" w:rsidTr="004E1F3B">
        <w:trPr>
          <w:trHeight w:val="1745"/>
          <w:jc w:val="center"/>
        </w:trPr>
        <w:tc>
          <w:tcPr>
            <w:tcW w:w="3865" w:type="dxa"/>
          </w:tcPr>
          <w:p w:rsidR="00665E40" w:rsidRPr="002213B8" w:rsidRDefault="00665E40" w:rsidP="00352B09">
            <w:pPr>
              <w:numPr>
                <w:ilvl w:val="0"/>
                <w:numId w:val="7"/>
              </w:numPr>
              <w:spacing w:after="120"/>
              <w:ind w:left="286" w:hanging="284"/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Problemele fundamentale ale lumii contemporane (prezentare sintetică).</w:t>
            </w:r>
          </w:p>
          <w:p w:rsidR="00665E40" w:rsidRPr="002213B8" w:rsidRDefault="00665E40" w:rsidP="00352B09">
            <w:pPr>
              <w:numPr>
                <w:ilvl w:val="0"/>
                <w:numId w:val="7"/>
              </w:numPr>
              <w:spacing w:after="120"/>
              <w:ind w:left="286" w:hanging="284"/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Rolul Europei în construirea lumii contemporane.</w:t>
            </w:r>
          </w:p>
          <w:p w:rsidR="00665E40" w:rsidRDefault="00665E40" w:rsidP="00352B09">
            <w:pPr>
              <w:numPr>
                <w:ilvl w:val="0"/>
                <w:numId w:val="7"/>
              </w:numPr>
              <w:spacing w:after="120"/>
              <w:ind w:left="286" w:hanging="284"/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pacing w:val="-4"/>
                <w:sz w:val="20"/>
                <w:szCs w:val="20"/>
              </w:rPr>
              <w:t>U.E. şi ansamblurile economice şi geopolitice</w:t>
            </w:r>
            <w:r w:rsidRPr="002213B8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213B8">
              <w:rPr>
                <w:rFonts w:ascii="Calibri" w:hAnsi="Calibri"/>
                <w:spacing w:val="-4"/>
                <w:sz w:val="20"/>
                <w:szCs w:val="20"/>
              </w:rPr>
              <w:t>ale lumii contemporane – privire comparativă.</w:t>
            </w:r>
          </w:p>
          <w:p w:rsidR="00665E40" w:rsidRPr="001E7AC1" w:rsidRDefault="00665E40" w:rsidP="00352B09">
            <w:pPr>
              <w:numPr>
                <w:ilvl w:val="0"/>
                <w:numId w:val="7"/>
              </w:numPr>
              <w:spacing w:after="120"/>
              <w:ind w:left="286" w:hanging="284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 w:val="restart"/>
          </w:tcPr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1.1.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1.5.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2.4.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3.4.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308" w:type="dxa"/>
          </w:tcPr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352B09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Identificarea raporturilor dintre Uniunea Europeană şi principalele ansambluri economice şi geopolitice pe baza informaţiilor din manual şi a celor preluate din mass-media</w:t>
            </w:r>
          </w:p>
        </w:tc>
        <w:tc>
          <w:tcPr>
            <w:tcW w:w="720" w:type="dxa"/>
          </w:tcPr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b/>
                <w:sz w:val="20"/>
                <w:szCs w:val="20"/>
              </w:rPr>
              <w:t>1</w:t>
            </w:r>
          </w:p>
        </w:tc>
        <w:tc>
          <w:tcPr>
            <w:tcW w:w="2340" w:type="dxa"/>
            <w:gridSpan w:val="2"/>
          </w:tcPr>
          <w:p w:rsidR="00665E40" w:rsidRPr="002213B8" w:rsidRDefault="00665E40" w:rsidP="004E1F3B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pStyle w:val="NoSpacing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352B09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665E40" w:rsidRPr="002213B8" w:rsidRDefault="00665E40" w:rsidP="00352B09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665E40" w:rsidRPr="002213B8" w:rsidRDefault="00665E40" w:rsidP="00352B09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Problematizare</w:t>
            </w:r>
          </w:p>
          <w:p w:rsidR="00665E40" w:rsidRPr="002213B8" w:rsidRDefault="00665E40" w:rsidP="00352B09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Lucrul cu manualul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2326" w:type="dxa"/>
          </w:tcPr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Default="00665E40" w:rsidP="00352B09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Harta politică a  lumii</w:t>
            </w:r>
          </w:p>
          <w:p w:rsidR="00665E40" w:rsidRDefault="00665E40" w:rsidP="00352B09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 xml:space="preserve"> Manualul</w:t>
            </w:r>
          </w:p>
          <w:p w:rsidR="00665E40" w:rsidRDefault="00665E40" w:rsidP="00352B09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Atlasul grografic</w:t>
            </w:r>
          </w:p>
          <w:p w:rsidR="00665E40" w:rsidRPr="002213B8" w:rsidRDefault="00665E40" w:rsidP="00352B09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 xml:space="preserve"> Informaţii preluate din mass-media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orală/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 xml:space="preserve">scrisă 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665E40" w:rsidRPr="002213B8" w:rsidTr="004E1F3B">
        <w:trPr>
          <w:trHeight w:val="1401"/>
          <w:jc w:val="center"/>
        </w:trPr>
        <w:tc>
          <w:tcPr>
            <w:tcW w:w="3865" w:type="dxa"/>
          </w:tcPr>
          <w:p w:rsidR="00665E40" w:rsidRPr="002213B8" w:rsidRDefault="00665E40" w:rsidP="004E1F3B">
            <w:pPr>
              <w:spacing w:after="120"/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352B09">
            <w:pPr>
              <w:numPr>
                <w:ilvl w:val="0"/>
                <w:numId w:val="7"/>
              </w:numPr>
              <w:spacing w:after="120"/>
              <w:ind w:left="286" w:hanging="284"/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pacing w:val="-6"/>
                <w:sz w:val="20"/>
                <w:szCs w:val="20"/>
              </w:rPr>
              <w:t>Mondializare, internaţionalizare şi globalizare</w:t>
            </w:r>
            <w:r w:rsidRPr="002213B8">
              <w:rPr>
                <w:rFonts w:ascii="Calibri" w:hAnsi="Calibri"/>
                <w:sz w:val="20"/>
                <w:szCs w:val="20"/>
              </w:rPr>
              <w:t xml:space="preserve"> din perspectivă europeană.</w:t>
            </w:r>
          </w:p>
          <w:p w:rsidR="00665E40" w:rsidRPr="002213B8" w:rsidRDefault="00665E40" w:rsidP="00352B09">
            <w:pPr>
              <w:numPr>
                <w:ilvl w:val="0"/>
                <w:numId w:val="7"/>
              </w:numPr>
              <w:spacing w:after="120"/>
              <w:ind w:left="286" w:hanging="284"/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Europa, Uniunea Europeană şi România în procesul de evoluţie a lumii contemporane în următoarele decenii.</w:t>
            </w: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260" w:type="dxa"/>
            <w:vMerge/>
          </w:tcPr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3308" w:type="dxa"/>
          </w:tcPr>
          <w:p w:rsidR="00665E40" w:rsidRPr="002213B8" w:rsidRDefault="00665E40" w:rsidP="00352B09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2213B8">
              <w:rPr>
                <w:rFonts w:ascii="Calibri" w:hAnsi="Calibri"/>
                <w:sz w:val="20"/>
                <w:szCs w:val="20"/>
                <w:lang w:val="pt-BR"/>
              </w:rPr>
              <w:t xml:space="preserve">Explicarea conceptelor: </w:t>
            </w: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 xml:space="preserve">mondializare, internaţionalizare şi globalizare </w:t>
            </w:r>
          </w:p>
          <w:p w:rsidR="00665E40" w:rsidRPr="002213B8" w:rsidRDefault="00665E40" w:rsidP="00352B09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ro-RO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Utilizarea elementelor semnificative, conceptuale şi metodologice specifice ştiinţelor naturii şi ştiinţelor sociale în analiza viitorului României, U.E. şi Europei</w:t>
            </w:r>
          </w:p>
          <w:p w:rsidR="00665E40" w:rsidRPr="002213B8" w:rsidRDefault="00665E40" w:rsidP="004E1F3B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720" w:type="dxa"/>
          </w:tcPr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b/>
                <w:sz w:val="20"/>
                <w:szCs w:val="20"/>
              </w:rPr>
            </w:pPr>
            <w:r w:rsidRPr="002213B8"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340" w:type="dxa"/>
            <w:gridSpan w:val="2"/>
          </w:tcPr>
          <w:p w:rsidR="00665E40" w:rsidRPr="002213B8" w:rsidRDefault="00665E40" w:rsidP="004E1F3B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352B09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665E40" w:rsidRPr="002213B8" w:rsidRDefault="00665E40" w:rsidP="00352B09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665E40" w:rsidRPr="002213B8" w:rsidRDefault="00665E40" w:rsidP="00352B09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665E40" w:rsidRPr="002213B8" w:rsidRDefault="00665E40" w:rsidP="004E1F3B">
            <w:pPr>
              <w:pStyle w:val="NoSpacing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326" w:type="dxa"/>
          </w:tcPr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Default="00665E40" w:rsidP="00352B09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665E40" w:rsidRPr="002213B8" w:rsidRDefault="00665E40" w:rsidP="00352B09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213B8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</w:tcPr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665E40" w:rsidRPr="002213B8" w:rsidRDefault="00665E40" w:rsidP="004E1F3B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665E40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>proiecte/</w:t>
            </w:r>
          </w:p>
          <w:p w:rsidR="00665E40" w:rsidRPr="002213B8" w:rsidRDefault="00665E40" w:rsidP="004E1F3B">
            <w:pPr>
              <w:rPr>
                <w:rFonts w:ascii="Calibri" w:hAnsi="Calibri"/>
                <w:sz w:val="20"/>
                <w:szCs w:val="20"/>
              </w:rPr>
            </w:pPr>
            <w:r w:rsidRPr="002213B8">
              <w:rPr>
                <w:rFonts w:ascii="Calibri" w:hAnsi="Calibri"/>
                <w:sz w:val="20"/>
                <w:szCs w:val="20"/>
              </w:rPr>
              <w:t xml:space="preserve">eseuri </w:t>
            </w:r>
          </w:p>
        </w:tc>
      </w:tr>
    </w:tbl>
    <w:p w:rsidR="00665E40" w:rsidRPr="001A4A2C" w:rsidRDefault="00665E40" w:rsidP="00352B09">
      <w:pPr>
        <w:rPr>
          <w:sz w:val="18"/>
          <w:szCs w:val="18"/>
        </w:rPr>
      </w:pPr>
    </w:p>
    <w:p w:rsidR="00665E40" w:rsidRDefault="00665E40" w:rsidP="00352B09">
      <w:pPr>
        <w:jc w:val="right"/>
      </w:pPr>
      <w:r w:rsidRPr="007F0B8C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 xml:space="preserve"> __________________</w:t>
      </w:r>
    </w:p>
    <w:p w:rsidR="00665E40" w:rsidRPr="001A4A2C" w:rsidRDefault="00665E40" w:rsidP="00FB4E54">
      <w:pPr>
        <w:rPr>
          <w:sz w:val="18"/>
          <w:szCs w:val="18"/>
        </w:rPr>
      </w:pPr>
      <w:r>
        <w:tab/>
      </w:r>
    </w:p>
    <w:p w:rsidR="00665E40" w:rsidRDefault="00665E40"/>
    <w:sectPr w:rsidR="00665E40" w:rsidSect="00352B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82B5E"/>
    <w:multiLevelType w:val="hybridMultilevel"/>
    <w:tmpl w:val="076C21CE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D531F0"/>
    <w:multiLevelType w:val="hybridMultilevel"/>
    <w:tmpl w:val="7E32B64E"/>
    <w:lvl w:ilvl="0" w:tplc="F9304646">
      <w:start w:val="3"/>
      <w:numFmt w:val="upperLetter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3BB5A63"/>
    <w:multiLevelType w:val="hybridMultilevel"/>
    <w:tmpl w:val="EFAAFAAA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D249DB"/>
    <w:multiLevelType w:val="hybridMultilevel"/>
    <w:tmpl w:val="724647FE"/>
    <w:lvl w:ilvl="0" w:tplc="666E064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84D0D26"/>
    <w:multiLevelType w:val="hybridMultilevel"/>
    <w:tmpl w:val="5C78DDCC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EF32913"/>
    <w:multiLevelType w:val="hybridMultilevel"/>
    <w:tmpl w:val="116A5594"/>
    <w:lvl w:ilvl="0" w:tplc="E8AA60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24058AB"/>
    <w:multiLevelType w:val="hybridMultilevel"/>
    <w:tmpl w:val="4A52BFA8"/>
    <w:lvl w:ilvl="0" w:tplc="04180015">
      <w:start w:val="1"/>
      <w:numFmt w:val="upp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2720"/>
    <w:rsid w:val="00006CF4"/>
    <w:rsid w:val="001A4A2C"/>
    <w:rsid w:val="001E7AC1"/>
    <w:rsid w:val="002213B8"/>
    <w:rsid w:val="002D40B9"/>
    <w:rsid w:val="002E472A"/>
    <w:rsid w:val="00352B09"/>
    <w:rsid w:val="003F78CD"/>
    <w:rsid w:val="00422720"/>
    <w:rsid w:val="004E1F3B"/>
    <w:rsid w:val="005E319C"/>
    <w:rsid w:val="00665E40"/>
    <w:rsid w:val="00727377"/>
    <w:rsid w:val="007E0949"/>
    <w:rsid w:val="007F0B8C"/>
    <w:rsid w:val="008F2B95"/>
    <w:rsid w:val="00AF418D"/>
    <w:rsid w:val="00B15BF6"/>
    <w:rsid w:val="00BD09CC"/>
    <w:rsid w:val="00CB7A2A"/>
    <w:rsid w:val="00D9507C"/>
    <w:rsid w:val="00E77A2C"/>
    <w:rsid w:val="00E96204"/>
    <w:rsid w:val="00F21C13"/>
    <w:rsid w:val="00F3113B"/>
    <w:rsid w:val="00F55807"/>
    <w:rsid w:val="00FB4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720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52B09"/>
    <w:pPr>
      <w:keepNext/>
      <w:spacing w:before="240" w:after="60"/>
      <w:outlineLvl w:val="3"/>
    </w:pPr>
    <w:rPr>
      <w:b/>
      <w:bCs/>
      <w:sz w:val="28"/>
      <w:szCs w:val="28"/>
      <w:lang w:val="ro-RO" w:eastAsia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352B09"/>
    <w:rPr>
      <w:rFonts w:ascii="Times New Roman" w:hAnsi="Times New Roman" w:cs="Times New Roman"/>
      <w:b/>
      <w:bCs/>
      <w:sz w:val="28"/>
      <w:szCs w:val="28"/>
      <w:lang w:eastAsia="ro-RO"/>
    </w:rPr>
  </w:style>
  <w:style w:type="paragraph" w:styleId="NoSpacing">
    <w:name w:val="No Spacing"/>
    <w:uiPriority w:val="99"/>
    <w:qFormat/>
    <w:rsid w:val="00422720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352B0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352B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52B09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488</Words>
  <Characters>2786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dcterms:created xsi:type="dcterms:W3CDTF">2015-09-17T23:05:00Z</dcterms:created>
  <dcterms:modified xsi:type="dcterms:W3CDTF">2015-09-17T23:05:00Z</dcterms:modified>
</cp:coreProperties>
</file>