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509" w:rsidRDefault="00996509" w:rsidP="00996509">
      <w:pPr>
        <w:pStyle w:val="ListParagraph"/>
        <w:kinsoku w:val="0"/>
        <w:overflowPunct w:val="0"/>
        <w:jc w:val="center"/>
        <w:textAlignment w:val="baseline"/>
        <w:rPr>
          <w:rFonts w:eastAsia="+mj-ea"/>
          <w:b/>
          <w:bCs/>
          <w:shadow/>
        </w:rPr>
      </w:pPr>
    </w:p>
    <w:p w:rsidR="00996509" w:rsidRDefault="00996509" w:rsidP="00996509">
      <w:pPr>
        <w:pStyle w:val="ListParagraph"/>
        <w:kinsoku w:val="0"/>
        <w:overflowPunct w:val="0"/>
        <w:jc w:val="center"/>
        <w:textAlignment w:val="baseline"/>
        <w:rPr>
          <w:rFonts w:eastAsia="+mj-ea"/>
          <w:b/>
          <w:bCs/>
          <w:shadow/>
        </w:rPr>
      </w:pPr>
    </w:p>
    <w:p w:rsidR="00996509" w:rsidRDefault="00996509" w:rsidP="00996509">
      <w:pPr>
        <w:pStyle w:val="ListParagraph"/>
        <w:kinsoku w:val="0"/>
        <w:overflowPunct w:val="0"/>
        <w:jc w:val="center"/>
        <w:textAlignment w:val="baseline"/>
        <w:rPr>
          <w:rFonts w:eastAsia="+mj-ea"/>
          <w:b/>
          <w:bCs/>
          <w:shadow/>
        </w:rPr>
      </w:pPr>
      <w:r w:rsidRPr="00996509">
        <w:rPr>
          <w:rFonts w:eastAsia="+mj-ea"/>
          <w:b/>
          <w:bCs/>
          <w:shadow/>
        </w:rPr>
        <w:t>Portofoliul profesorului de biologie</w:t>
      </w:r>
    </w:p>
    <w:p w:rsidR="00996509" w:rsidRDefault="00996509" w:rsidP="00996509">
      <w:pPr>
        <w:pStyle w:val="ListParagraph"/>
        <w:kinsoku w:val="0"/>
        <w:overflowPunct w:val="0"/>
        <w:jc w:val="center"/>
        <w:textAlignment w:val="baseline"/>
        <w:rPr>
          <w:rFonts w:eastAsia="+mj-ea"/>
          <w:b/>
          <w:bCs/>
          <w:shadow/>
        </w:rPr>
      </w:pPr>
    </w:p>
    <w:p w:rsidR="00996509" w:rsidRDefault="00996509" w:rsidP="00996509">
      <w:pPr>
        <w:pStyle w:val="ListParagraph"/>
        <w:kinsoku w:val="0"/>
        <w:overflowPunct w:val="0"/>
        <w:jc w:val="center"/>
        <w:textAlignment w:val="baseline"/>
        <w:rPr>
          <w:rFonts w:eastAsia="+mj-ea"/>
          <w:b/>
          <w:bCs/>
          <w:shadow/>
        </w:rPr>
      </w:pPr>
    </w:p>
    <w:p w:rsidR="00996509" w:rsidRPr="00996509" w:rsidRDefault="00996509" w:rsidP="00996509">
      <w:pPr>
        <w:pStyle w:val="ListParagraph"/>
        <w:kinsoku w:val="0"/>
        <w:overflowPunct w:val="0"/>
        <w:jc w:val="center"/>
        <w:textAlignment w:val="baseline"/>
      </w:pPr>
    </w:p>
    <w:p w:rsidR="00996509" w:rsidRPr="00996509" w:rsidRDefault="00996509" w:rsidP="00996509">
      <w:pPr>
        <w:pStyle w:val="ListParagraph"/>
        <w:numPr>
          <w:ilvl w:val="0"/>
          <w:numId w:val="1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Decizia de numire (titularizare, suplinire) (în copie);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1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Fişa postului;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1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Curriculum Vitae;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1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Încadrare (clase, orar - inclusiv programul suplimentar);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1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Documente de activitate curriculară, extracurriculară și extrașcolară (programe şcolare în uz, ghiduri metodologice de aplicare a programelor şcolare; precizări metodologice cu privire la predarea specialităţii; programe ale examenelor naţionale; programe şcolare pentru discipline opţionale; lista manualelor folosite la clasă, regulament și precizări ale organizării și desfășurării concursurilor școlare, rezultate);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2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 xml:space="preserve">Documente de proiectare didactică: macroproiectare (planificarea anuală și semestrială); mezoproiectare (proiectarea unităţilor de învățare); microproiectare (proiect de lecție); </w:t>
      </w:r>
    </w:p>
    <w:p w:rsidR="00996509" w:rsidRPr="00996509" w:rsidRDefault="00996509" w:rsidP="00996509">
      <w:pPr>
        <w:pStyle w:val="ListParagraph"/>
        <w:numPr>
          <w:ilvl w:val="0"/>
          <w:numId w:val="2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Proiectarea pregătirii suplimentare a elevilor capabili de performanţă;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2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Proiectarea pregătirii elevilor ce prezintă dificultăţi în învăţare;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2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Instrumente de lucru şi de evaluare (teste sumative, predictive şi altele); rezultatele la examene naţionale; rezultatele evaluării predictive; rezultatele evaluărilor periodice și finale;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3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Cursuri opţionale –  programa, suport de curs, materiale auxiliare;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3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Lista mijloacelor didactice din dotare;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3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Evidenţa elevilor înscrişi la examenele naţionale - Bacalaureat;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3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Documente privind calitatea de mentor, formator local/ judeţean/ naţional; coordonator cerc pedagogic/ metodist/ membru în consiliu consultativ al I.S.J./I.S.M.B.; îndrumător reviste şcolare/membru în colectivul de redacţie  al revistelor de specialitate; evaluator manuale; membru în comisii ştiinţifice;</w:t>
      </w:r>
      <w:r w:rsidRPr="00996509">
        <w:rPr>
          <w:rFonts w:eastAsia="+mn-ea"/>
          <w:shadow/>
          <w:lang w:val="en-US"/>
        </w:rPr>
        <w:t xml:space="preserve"> </w:t>
      </w:r>
    </w:p>
    <w:p w:rsidR="00996509" w:rsidRPr="00996509" w:rsidRDefault="00996509" w:rsidP="00996509">
      <w:pPr>
        <w:pStyle w:val="ListParagraph"/>
        <w:numPr>
          <w:ilvl w:val="0"/>
          <w:numId w:val="3"/>
        </w:numPr>
        <w:kinsoku w:val="0"/>
        <w:overflowPunct w:val="0"/>
        <w:spacing w:line="360" w:lineRule="auto"/>
        <w:jc w:val="both"/>
        <w:textAlignment w:val="baseline"/>
      </w:pPr>
      <w:r w:rsidRPr="00996509">
        <w:rPr>
          <w:rFonts w:eastAsia="+mn-ea"/>
          <w:shadow/>
        </w:rPr>
        <w:t>Calificativul acordat de către C A al unităţii şcolare (copie).</w:t>
      </w:r>
      <w:r w:rsidRPr="00996509">
        <w:rPr>
          <w:rFonts w:eastAsia="+mn-ea"/>
          <w:shadow/>
          <w:lang w:val="en-US"/>
        </w:rPr>
        <w:t xml:space="preserve"> </w:t>
      </w:r>
    </w:p>
    <w:p w:rsidR="00B92044" w:rsidRPr="00996509" w:rsidRDefault="00B92044" w:rsidP="009965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6509" w:rsidRPr="00996509" w:rsidRDefault="0099650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96509" w:rsidRPr="00996509" w:rsidSect="00B920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374C0"/>
    <w:multiLevelType w:val="hybridMultilevel"/>
    <w:tmpl w:val="5BF412A6"/>
    <w:lvl w:ilvl="0" w:tplc="DBF6FBB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6ED8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C8835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1465D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D43FB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10AC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C22D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244A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84421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524329"/>
    <w:multiLevelType w:val="hybridMultilevel"/>
    <w:tmpl w:val="72909CB6"/>
    <w:lvl w:ilvl="0" w:tplc="6CB4CE0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32EE0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A8CB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54336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CE44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76BB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DE416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F4C7B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82647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274624"/>
    <w:multiLevelType w:val="hybridMultilevel"/>
    <w:tmpl w:val="1578FF50"/>
    <w:lvl w:ilvl="0" w:tplc="4ACE103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726C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AC00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20004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3492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7C87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DE1F1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8812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8A54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6509"/>
    <w:rsid w:val="00255678"/>
    <w:rsid w:val="008A48A9"/>
    <w:rsid w:val="00996509"/>
    <w:rsid w:val="00B92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0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5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85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79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2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1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57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282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97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014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28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32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53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5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25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7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66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88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876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1431</Characters>
  <Application>Microsoft Office Word</Application>
  <DocSecurity>0</DocSecurity>
  <Lines>11</Lines>
  <Paragraphs>3</Paragraphs>
  <ScaleCrop>false</ScaleCrop>
  <Company>Hewlett-Packard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Bauman</dc:creator>
  <cp:keywords/>
  <dc:description/>
  <cp:lastModifiedBy>Bauman</cp:lastModifiedBy>
  <cp:revision>2</cp:revision>
  <dcterms:created xsi:type="dcterms:W3CDTF">2011-09-17T22:51:00Z</dcterms:created>
  <dcterms:modified xsi:type="dcterms:W3CDTF">2011-09-17T22:53:00Z</dcterms:modified>
</cp:coreProperties>
</file>